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8B6A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4EB43DAB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73AEB2FE" w14:textId="77777777" w:rsidR="00F60AB7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Pani/Pana danych osobowych informujemy - zgodnie z </w:t>
      </w:r>
      <w:hyperlink r:id="rId5" w:history="1">
        <w:r>
          <w:rPr>
            <w:rStyle w:val="Hipercze"/>
            <w:sz w:val="20"/>
            <w:szCs w:val="20"/>
          </w:rPr>
          <w:t>art. 13 ust. 1 i ust. 2</w:t>
        </w:r>
      </w:hyperlink>
      <w:r>
        <w:rPr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sz w:val="20"/>
          <w:szCs w:val="20"/>
        </w:rPr>
        <w:br/>
        <w:t xml:space="preserve">Nr 119, s. 1), </w:t>
      </w:r>
      <w:r>
        <w:rPr>
          <w:noProof/>
          <w:sz w:val="20"/>
          <w:szCs w:val="20"/>
        </w:rPr>
        <w:t xml:space="preserve">zwanego dalej w skrócie </w:t>
      </w:r>
      <w:r>
        <w:rPr>
          <w:b/>
          <w:noProof/>
          <w:sz w:val="20"/>
          <w:szCs w:val="20"/>
        </w:rPr>
        <w:t>„</w:t>
      </w:r>
      <w:r>
        <w:rPr>
          <w:b/>
          <w:sz w:val="20"/>
          <w:szCs w:val="20"/>
        </w:rPr>
        <w:t>RODO”</w:t>
      </w:r>
      <w:r>
        <w:rPr>
          <w:sz w:val="20"/>
          <w:szCs w:val="20"/>
        </w:rPr>
        <w:t>, iż:</w:t>
      </w:r>
    </w:p>
    <w:p w14:paraId="1015AD5E" w14:textId="77777777" w:rsidR="00F60AB7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Administrator danych osobowych</w:t>
      </w:r>
    </w:p>
    <w:p w14:paraId="2273A5CD" w14:textId="77777777" w:rsidR="00F60AB7" w:rsidRDefault="00F60AB7" w:rsidP="00F60AB7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i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z siedzibą władz w </w:t>
      </w:r>
      <w:r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49AC5C80" w14:textId="77777777" w:rsidR="00F60AB7" w:rsidRDefault="00F60AB7" w:rsidP="00F60AB7">
      <w:pPr>
        <w:jc w:val="both"/>
        <w:rPr>
          <w:sz w:val="20"/>
          <w:szCs w:val="20"/>
          <w:lang w:val="de-DE"/>
        </w:rPr>
      </w:pPr>
    </w:p>
    <w:p w14:paraId="746568B9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>
        <w:rPr>
          <w:color w:val="000000" w:themeColor="text1"/>
          <w:sz w:val="20"/>
          <w:szCs w:val="20"/>
        </w:rPr>
        <w:t xml:space="preserve">wyznaczył Inspektora Ochrony Danych, z którym może się </w:t>
      </w:r>
      <w:r>
        <w:rPr>
          <w:rFonts w:eastAsia="Times New Roman"/>
          <w:color w:val="000000" w:themeColor="text1"/>
          <w:sz w:val="20"/>
          <w:szCs w:val="20"/>
        </w:rPr>
        <w:t xml:space="preserve">Pani/Pan </w:t>
      </w:r>
      <w:r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5BA80334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adresem poczty elektronicznej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iod@zawiercie.powiat.pl,</w:t>
      </w:r>
    </w:p>
    <w:p w14:paraId="578FC9D1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pisemnie na adres siedziby Administratora.</w:t>
      </w:r>
    </w:p>
    <w:p w14:paraId="423E2E4B" w14:textId="77777777" w:rsidR="00F60AB7" w:rsidRDefault="00F60AB7" w:rsidP="00F60AB7">
      <w:pPr>
        <w:pStyle w:val="Akapitzlist"/>
        <w:tabs>
          <w:tab w:val="left" w:pos="709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</w:rPr>
      </w:pPr>
    </w:p>
    <w:p w14:paraId="6682C524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1D1E45F" w14:textId="74CA9D8E" w:rsidR="00F60AB7" w:rsidRDefault="00F60AB7" w:rsidP="0086193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przetwarzane w </w:t>
      </w:r>
      <w:r>
        <w:rPr>
          <w:color w:val="auto"/>
          <w:sz w:val="20"/>
          <w:szCs w:val="20"/>
        </w:rPr>
        <w:t xml:space="preserve">związku z przeprowadzaniem procedury konsultacji społecznych z mieszkańcami powiatu zawierciańskiego w przedmiocie projektu </w:t>
      </w:r>
      <w:r w:rsidRPr="00F60AB7">
        <w:rPr>
          <w:sz w:val="20"/>
          <w:szCs w:val="20"/>
        </w:rPr>
        <w:t xml:space="preserve">uchwały w sprawie ustalenia planu sieci publicznych szkół ponadpodstawowych i specjalnych mających siedzibę na obszarze </w:t>
      </w:r>
      <w:r w:rsidR="007B0C24">
        <w:rPr>
          <w:sz w:val="20"/>
          <w:szCs w:val="20"/>
        </w:rPr>
        <w:t>P</w:t>
      </w:r>
      <w:r w:rsidRPr="00F60AB7">
        <w:rPr>
          <w:sz w:val="20"/>
          <w:szCs w:val="20"/>
        </w:rPr>
        <w:t xml:space="preserve">owiatu </w:t>
      </w:r>
      <w:r w:rsidR="007B0C24">
        <w:rPr>
          <w:sz w:val="20"/>
          <w:szCs w:val="20"/>
        </w:rPr>
        <w:t>Z</w:t>
      </w:r>
      <w:r w:rsidRPr="00F60AB7">
        <w:rPr>
          <w:sz w:val="20"/>
          <w:szCs w:val="20"/>
        </w:rPr>
        <w:t>awierciańskiego</w:t>
      </w:r>
      <w:r w:rsidR="007B0C24">
        <w:rPr>
          <w:sz w:val="20"/>
          <w:szCs w:val="20"/>
        </w:rPr>
        <w:t>,</w:t>
      </w:r>
      <w:r w:rsidRPr="00F60AB7">
        <w:rPr>
          <w:sz w:val="20"/>
          <w:szCs w:val="20"/>
        </w:rPr>
        <w:t xml:space="preserve"> od dnia 1 września 20</w:t>
      </w:r>
      <w:r w:rsidR="007B0C24">
        <w:rPr>
          <w:sz w:val="20"/>
          <w:szCs w:val="20"/>
        </w:rPr>
        <w:t>2</w:t>
      </w:r>
      <w:r w:rsidR="0091746C">
        <w:rPr>
          <w:sz w:val="20"/>
          <w:szCs w:val="20"/>
        </w:rPr>
        <w:t>4</w:t>
      </w:r>
      <w:r w:rsidRPr="00F60AB7">
        <w:rPr>
          <w:sz w:val="20"/>
          <w:szCs w:val="20"/>
        </w:rPr>
        <w:t xml:space="preserve"> r</w:t>
      </w:r>
      <w:r>
        <w:rPr>
          <w:color w:val="auto"/>
          <w:sz w:val="20"/>
          <w:szCs w:val="20"/>
        </w:rPr>
        <w:t>. Podstawą prawną zbierania danych jest zgoda osoby, której dane dotyczą</w:t>
      </w:r>
      <w:r w:rsidR="001E6D77">
        <w:rPr>
          <w:color w:val="auto"/>
          <w:sz w:val="20"/>
          <w:szCs w:val="20"/>
        </w:rPr>
        <w:t xml:space="preserve"> – art. 6 ust. 1 lit. a RODO.</w:t>
      </w:r>
      <w:r>
        <w:rPr>
          <w:color w:val="auto"/>
          <w:sz w:val="20"/>
          <w:szCs w:val="20"/>
        </w:rPr>
        <w:t xml:space="preserve"> </w:t>
      </w:r>
    </w:p>
    <w:p w14:paraId="2C32F8BD" w14:textId="77777777" w:rsidR="00F60AB7" w:rsidRDefault="00F60AB7" w:rsidP="00F60AB7">
      <w:pPr>
        <w:pStyle w:val="western"/>
        <w:spacing w:before="0" w:beforeAutospacing="0" w:after="0" w:line="240" w:lineRule="auto"/>
        <w:rPr>
          <w:rStyle w:val="Hipercz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3A7D378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  <w:t>IV. Przekazywanie danych osobowych do państw trzecich – poza Europejski Obszar Gospodarczy.</w:t>
      </w:r>
    </w:p>
    <w:p w14:paraId="70C86A8B" w14:textId="77777777" w:rsidR="00F60AB7" w:rsidRDefault="00F60AB7" w:rsidP="00F60AB7">
      <w:pPr>
        <w:pStyle w:val="western"/>
        <w:spacing w:before="0" w:beforeAutospacing="0" w:after="0" w:line="240" w:lineRule="auto"/>
        <w:jc w:val="both"/>
      </w:pPr>
      <w:bookmarkStart w:id="2" w:name="akon_nsitsp_2"/>
      <w:bookmarkStart w:id="3" w:name="a_akon_nsitsp_2"/>
      <w:bookmarkEnd w:id="2"/>
      <w:bookmarkEnd w:id="3"/>
      <w:r>
        <w:rPr>
          <w:rFonts w:ascii="Times New Roman" w:hAnsi="Times New Roman"/>
          <w:sz w:val="20"/>
          <w:szCs w:val="20"/>
        </w:rPr>
        <w:t xml:space="preserve">Dane </w:t>
      </w:r>
      <w:r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53AC464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115F06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V. Okres przechowywania danych osobowych</w:t>
      </w:r>
    </w:p>
    <w:p w14:paraId="1C77305D" w14:textId="145643BF" w:rsidR="00F60AB7" w:rsidRDefault="00F60AB7" w:rsidP="00861932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>
        <w:rPr>
          <w:sz w:val="20"/>
          <w:szCs w:val="20"/>
        </w:rPr>
        <w:t xml:space="preserve">       </w:t>
      </w:r>
      <w:r>
        <w:rPr>
          <w:sz w:val="20"/>
          <w:szCs w:val="20"/>
        </w:rPr>
        <w:t>i zakresu działania archiwów zakładowych. - 25 lat.</w:t>
      </w:r>
    </w:p>
    <w:p w14:paraId="238728B1" w14:textId="77777777" w:rsidR="00F60AB7" w:rsidRDefault="00F60AB7" w:rsidP="00F60AB7">
      <w:pPr>
        <w:tabs>
          <w:tab w:val="left" w:pos="709"/>
        </w:tabs>
        <w:rPr>
          <w:rFonts w:asciiTheme="minorHAnsi" w:eastAsia="Times New Roman" w:hAnsiTheme="minorHAnsi"/>
          <w:sz w:val="20"/>
          <w:szCs w:val="20"/>
        </w:rPr>
      </w:pPr>
    </w:p>
    <w:p w14:paraId="1330DE07" w14:textId="1870825E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</w:rPr>
      </w:pPr>
      <w:r w:rsidRPr="00F60AB7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4555039C" w14:textId="77777777" w:rsidR="00F60AB7" w:rsidRDefault="00F60AB7" w:rsidP="00F60AB7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69785E3F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9C48A47" w14:textId="2F460101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13F99525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68DB6DA0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14:paraId="1B8E0D61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3A4084C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6DF1F15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14:paraId="28B82972" w14:textId="77777777" w:rsidR="00F60AB7" w:rsidRDefault="00F60AB7" w:rsidP="00F60A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79ADB292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wymogiem ustawowym. </w:t>
      </w:r>
      <w:r>
        <w:rPr>
          <w:rFonts w:ascii="Times New Roman" w:hAnsi="Times New Roman"/>
          <w:color w:val="auto"/>
          <w:sz w:val="20"/>
          <w:szCs w:val="20"/>
        </w:rPr>
        <w:t>Jest Pan/Pani zobowiązana do ich podania, a konsekwencją niepodania danych osobowych będzie</w:t>
      </w:r>
      <w:r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Cs/>
          <w:iCs/>
          <w:color w:val="auto"/>
          <w:sz w:val="20"/>
          <w:szCs w:val="20"/>
        </w:rPr>
        <w:t>uniemożliwienie przeprowadzenia postępowania skargowego.</w:t>
      </w:r>
    </w:p>
    <w:p w14:paraId="310BA439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7146C34B" w14:textId="3FF53269" w:rsidR="00186A5E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186A5E" w:rsidRPr="00F6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0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9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86A5E"/>
    <w:rsid w:val="001E6D77"/>
    <w:rsid w:val="007B0C24"/>
    <w:rsid w:val="00861932"/>
    <w:rsid w:val="00917003"/>
    <w:rsid w:val="0091746C"/>
    <w:rsid w:val="009927B9"/>
    <w:rsid w:val="00BE3410"/>
    <w:rsid w:val="00BF53C6"/>
    <w:rsid w:val="00C37C9C"/>
    <w:rsid w:val="00E462B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semiHidden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Sylwia Pikuła</cp:lastModifiedBy>
  <cp:revision>2</cp:revision>
  <cp:lastPrinted>2024-04-17T07:27:00Z</cp:lastPrinted>
  <dcterms:created xsi:type="dcterms:W3CDTF">2025-06-11T10:26:00Z</dcterms:created>
  <dcterms:modified xsi:type="dcterms:W3CDTF">2025-06-11T10:26:00Z</dcterms:modified>
</cp:coreProperties>
</file>