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F957" w14:textId="77777777" w:rsidR="00E90355" w:rsidRDefault="00E90355">
      <w:pPr>
        <w:spacing w:after="0" w:line="240" w:lineRule="auto"/>
        <w:rPr>
          <w:sz w:val="20"/>
        </w:rPr>
      </w:pPr>
    </w:p>
    <w:p w14:paraId="769C2604" w14:textId="77777777" w:rsidR="00E90355" w:rsidRPr="00C84964" w:rsidRDefault="00E90355" w:rsidP="00C8496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4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3D3C80B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5F6B561F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8"/>
                <w:szCs w:val="28"/>
              </w:rPr>
            </w:pPr>
            <w:bookmarkStart w:id="0" w:name="_Hlk5304078061"/>
            <w:bookmarkEnd w:id="0"/>
            <w:r w:rsidRPr="00C84964">
              <w:rPr>
                <w:rFonts w:cstheme="minorHAnsi"/>
                <w:b/>
                <w:sz w:val="28"/>
                <w:szCs w:val="28"/>
              </w:rPr>
              <w:t>Klauzula informacyjna – OCHRONA DANYCH OSOBOWYCH</w:t>
            </w:r>
          </w:p>
        </w:tc>
      </w:tr>
    </w:tbl>
    <w:p w14:paraId="5EAE0D3C" w14:textId="377F3659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W związku z przetwarzaniem Państwa danych osobowych informujemy - zgodnie z art. 13 ust. 1 i ust.2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 zwanego dalej w skrócie „RODO”, iż:</w:t>
      </w:r>
    </w:p>
    <w:tbl>
      <w:tblPr>
        <w:tblStyle w:val="Tabela-Siatka"/>
        <w:tblpPr w:leftFromText="141" w:rightFromText="141" w:vertAnchor="text" w:horzAnchor="margin" w:tblpY="4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AFFFAB6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563E9C53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I. Administrator Danych Osobowych</w:t>
            </w:r>
          </w:p>
        </w:tc>
      </w:tr>
    </w:tbl>
    <w:p w14:paraId="3D682A5F" w14:textId="5C10A16A" w:rsidR="008B00BC" w:rsidRPr="00C84964" w:rsidRDefault="008B00BC" w:rsidP="00C84964">
      <w:pPr>
        <w:shd w:val="clear" w:color="auto" w:fill="FFFFFF"/>
        <w:overflowPunct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pl-PL"/>
        </w:rPr>
      </w:pP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Administratorem Państwa danych osobowych jest Starosta Zawierciański reprezentujący Starostwo Powiatowe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br/>
        <w:t>w Zawierciu z siedzibą przy ul. Sienkiewicza 34, 42- 400 Zawiercie. Można się z nami skontaktować: wysyłając email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br/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na adres: </w:t>
      </w:r>
      <w:hyperlink r:id="rId5" w:history="1">
        <w:r w:rsidRPr="00C84964">
          <w:rPr>
            <w:rFonts w:eastAsia="Times New Roman" w:cstheme="minorHAnsi"/>
            <w:color w:val="000000"/>
            <w:sz w:val="20"/>
            <w:szCs w:val="20"/>
            <w:u w:val="single"/>
            <w:lang w:eastAsia="pl-PL"/>
          </w:rPr>
          <w:t>sod@zawiercie.powiat.pl</w:t>
        </w:r>
      </w:hyperlink>
      <w:r w:rsidRPr="00C8496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dzwoniąc na numer tel. centrala: 32 45 07 100, 32 67 107 10 do 12,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br/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tel. sekretariat: 32 45 07 101,  32 67 213 05, odwiedzając nas lub pisząc na adres naszej siedziby.</w:t>
      </w:r>
    </w:p>
    <w:tbl>
      <w:tblPr>
        <w:tblStyle w:val="Tabela-Siatka"/>
        <w:tblpPr w:leftFromText="141" w:rightFromText="141" w:vertAnchor="text" w:horzAnchor="margin" w:tblpY="4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6D7D3655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433F466A" w14:textId="0166D3B6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 xml:space="preserve">II. Inspektor </w:t>
            </w:r>
            <w:r w:rsidR="008B00BC" w:rsidRPr="00C84964">
              <w:rPr>
                <w:rFonts w:cstheme="minorHAnsi"/>
                <w:b/>
                <w:sz w:val="20"/>
                <w:szCs w:val="20"/>
              </w:rPr>
              <w:t>Ochrony Danych</w:t>
            </w:r>
          </w:p>
        </w:tc>
      </w:tr>
    </w:tbl>
    <w:p w14:paraId="78BE0C19" w14:textId="1D1A4F04" w:rsidR="008B00BC" w:rsidRPr="00C84964" w:rsidRDefault="008B00BC" w:rsidP="00C84964">
      <w:pPr>
        <w:shd w:val="clear" w:color="auto" w:fill="FFFFFF"/>
        <w:overflowPunct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pl-PL"/>
        </w:rPr>
      </w:pP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Administrator wyznaczył Inspektora Ochrony Danych z którym mogą się Państwo skontaktować w sprawach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t xml:space="preserve"> 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związanych z ochroną danych osobowych, w następujący sposób: pod adresem poczty</w:t>
      </w:r>
      <w:r w:rsidR="0045714D" w:rsidRPr="00C84964">
        <w:rPr>
          <w:rFonts w:eastAsia="Times New Roman" w:cstheme="minorHAnsi"/>
          <w:color w:val="333333"/>
          <w:sz w:val="20"/>
          <w:szCs w:val="20"/>
          <w:lang w:eastAsia="pl-PL"/>
        </w:rPr>
        <w:t xml:space="preserve"> </w:t>
      </w:r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elektronicznej: </w:t>
      </w:r>
      <w:hyperlink r:id="rId6" w:history="1">
        <w:r w:rsidRPr="00C84964">
          <w:rPr>
            <w:rFonts w:eastAsia="Times New Roman" w:cstheme="minorHAnsi"/>
            <w:color w:val="000000"/>
            <w:sz w:val="20"/>
            <w:szCs w:val="20"/>
            <w:u w:val="single"/>
            <w:lang w:eastAsia="pl-PL"/>
          </w:rPr>
          <w:t>iod@zawiercie.powiat.pl</w:t>
        </w:r>
      </w:hyperlink>
      <w:r w:rsidRPr="00C84964">
        <w:rPr>
          <w:rFonts w:eastAsia="Times New Roman" w:cstheme="minorHAnsi"/>
          <w:color w:val="333333"/>
          <w:sz w:val="20"/>
          <w:szCs w:val="20"/>
          <w:lang w:eastAsia="pl-PL"/>
        </w:rPr>
        <w:t>, pisemnie na adres siedziby Administratora.</w:t>
      </w:r>
    </w:p>
    <w:tbl>
      <w:tblPr>
        <w:tblStyle w:val="Tabela-Siatka"/>
        <w:tblpPr w:leftFromText="141" w:rightFromText="141" w:vertAnchor="text" w:horzAnchor="margin" w:tblpY="33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B9F4099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043FF20" w14:textId="2587C58E" w:rsidR="00E90355" w:rsidRPr="00C84964" w:rsidRDefault="008B00BC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02A18" w:rsidRPr="00C84964">
              <w:rPr>
                <w:rFonts w:cstheme="minorHAnsi"/>
                <w:b/>
                <w:sz w:val="20"/>
                <w:szCs w:val="20"/>
              </w:rPr>
              <w:t xml:space="preserve">III. Podstawa prawna i cele przetwarzania danych osobowych </w:t>
            </w:r>
          </w:p>
        </w:tc>
      </w:tr>
    </w:tbl>
    <w:p w14:paraId="2B84EB34" w14:textId="7F631CD1" w:rsidR="002234C2" w:rsidRPr="00810231" w:rsidRDefault="00000000" w:rsidP="002234C2">
      <w:pPr>
        <w:spacing w:after="0" w:line="260" w:lineRule="atLeast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2234C2">
        <w:rPr>
          <w:rFonts w:cstheme="minorHAnsi"/>
          <w:sz w:val="20"/>
          <w:szCs w:val="20"/>
        </w:rPr>
        <w:t xml:space="preserve">Dane będą przetwarzane </w:t>
      </w:r>
      <w:bookmarkStart w:id="1" w:name="_Hlk193101465"/>
      <w:r w:rsidR="00810231" w:rsidRPr="00810231">
        <w:rPr>
          <w:b/>
          <w:bCs/>
        </w:rPr>
        <w:t>w celu wydania dokumentów komunikacyjnych oraz prowadzenia postępowania w sprawie rejestracji pojazdu na podstawie ustawy z dnia 20 czerwca 1997r. Prawo o ruchu drogowym</w:t>
      </w:r>
    </w:p>
    <w:tbl>
      <w:tblPr>
        <w:tblStyle w:val="Tabela-Siatka"/>
        <w:tblpPr w:leftFromText="141" w:rightFromText="141" w:vertAnchor="text" w:horzAnchor="margin" w:tblpY="52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64AEB8A2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bookmarkEnd w:id="1"/>
          <w:p w14:paraId="674BDEC9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IV. Odbiorcy Danych Osobowych</w:t>
            </w:r>
          </w:p>
        </w:tc>
      </w:tr>
    </w:tbl>
    <w:p w14:paraId="35202DE5" w14:textId="77777777" w:rsidR="0045714D" w:rsidRPr="00C84964" w:rsidRDefault="0045714D" w:rsidP="00C84964">
      <w:pPr>
        <w:spacing w:after="0" w:line="260" w:lineRule="atLeast"/>
        <w:jc w:val="both"/>
        <w:rPr>
          <w:rFonts w:eastAsia="Calibri" w:cstheme="minorHAnsi"/>
          <w:sz w:val="20"/>
          <w:szCs w:val="20"/>
        </w:rPr>
      </w:pPr>
      <w:r w:rsidRPr="00C84964">
        <w:rPr>
          <w:rFonts w:eastAsia="Calibri" w:cstheme="minorHAnsi"/>
          <w:color w:val="333333"/>
          <w:sz w:val="20"/>
          <w:szCs w:val="20"/>
          <w:shd w:val="clear" w:color="auto" w:fill="FFFFFF"/>
        </w:rPr>
        <w:t>Dane przez Państwa udostępniane mogą być przekazywane wyłącznie podmiotom upoważnionym na podstawie przepisów prawa.</w:t>
      </w:r>
    </w:p>
    <w:tbl>
      <w:tblPr>
        <w:tblStyle w:val="Tabela-Siatka"/>
        <w:tblpPr w:leftFromText="141" w:rightFromText="141" w:vertAnchor="text" w:horzAnchor="margin" w:tblpY="51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6791FBA6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4EF9FDFF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V. Przekazywanie danych osobowych do Państw trzecich – poza Europejski Obszar Gospodarczy</w:t>
            </w:r>
          </w:p>
        </w:tc>
      </w:tr>
    </w:tbl>
    <w:p w14:paraId="666FEB3D" w14:textId="2D1C7DF2" w:rsidR="00E90355" w:rsidRPr="00C84964" w:rsidRDefault="00000000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sz w:val="20"/>
          <w:szCs w:val="20"/>
        </w:rPr>
        <w:t xml:space="preserve">Dane </w:t>
      </w:r>
      <w:r w:rsidR="00DC2078" w:rsidRPr="00C84964">
        <w:rPr>
          <w:rFonts w:cstheme="minorHAnsi"/>
          <w:sz w:val="20"/>
          <w:szCs w:val="20"/>
        </w:rPr>
        <w:t>przez Państwa udostępniane mogą być przekazywane</w:t>
      </w:r>
      <w:r w:rsidRPr="00C84964">
        <w:rPr>
          <w:rFonts w:cstheme="minorHAnsi"/>
          <w:sz w:val="20"/>
          <w:szCs w:val="20"/>
        </w:rPr>
        <w:t xml:space="preserve"> do </w:t>
      </w:r>
      <w:r w:rsidR="00DC2078" w:rsidRPr="00C84964">
        <w:rPr>
          <w:rFonts w:cstheme="minorHAnsi"/>
          <w:sz w:val="20"/>
          <w:szCs w:val="20"/>
        </w:rPr>
        <w:t>p</w:t>
      </w:r>
      <w:r w:rsidRPr="00C84964">
        <w:rPr>
          <w:rFonts w:cstheme="minorHAnsi"/>
          <w:sz w:val="20"/>
          <w:szCs w:val="20"/>
        </w:rPr>
        <w:t>aństw trzecich – poza Europejski Obszar Gospodarczy</w:t>
      </w:r>
      <w:r w:rsidR="00DC2078" w:rsidRPr="00C84964">
        <w:rPr>
          <w:rFonts w:cstheme="minorHAnsi"/>
          <w:sz w:val="20"/>
          <w:szCs w:val="20"/>
        </w:rPr>
        <w:br/>
      </w:r>
      <w:r w:rsidRPr="00C84964">
        <w:rPr>
          <w:rFonts w:cstheme="minorHAnsi"/>
          <w:sz w:val="20"/>
          <w:szCs w:val="20"/>
        </w:rPr>
        <w:t>zgodnie z obowiązującymi przepisami.</w:t>
      </w:r>
    </w:p>
    <w:tbl>
      <w:tblPr>
        <w:tblStyle w:val="Tabela-Siatka"/>
        <w:tblpPr w:leftFromText="141" w:rightFromText="141" w:vertAnchor="text" w:horzAnchor="margin" w:tblpY="40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1E2180DE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6EA07E7D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VI. Okres przechowywania danych osobowych</w:t>
            </w:r>
          </w:p>
        </w:tc>
      </w:tr>
    </w:tbl>
    <w:p w14:paraId="06597714" w14:textId="700477C5" w:rsidR="00E90355" w:rsidRPr="00C84964" w:rsidRDefault="00DC2078" w:rsidP="00C84964">
      <w:pPr>
        <w:shd w:val="clear" w:color="auto" w:fill="FFFFFF"/>
        <w:overflowPunct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pl-PL"/>
        </w:rPr>
      </w:pPr>
      <w:r w:rsidRPr="00DC2078">
        <w:rPr>
          <w:rFonts w:eastAsia="Times New Roman" w:cstheme="minorHAnsi"/>
          <w:color w:val="333333"/>
          <w:sz w:val="20"/>
          <w:szCs w:val="20"/>
          <w:lang w:eastAsia="pl-PL"/>
        </w:rPr>
        <w:t>Państwa dane osobowe będą przechowywane jedynie w okresie niezbędnym do spełnienia celu, dla którego zostały zebrane lub w okresie wskazanym przepisami prawa. Po spełnieniu celu, dla którego Państwa dane zostały zebrane, mogą one być przechowywane jedynie w celach archiwalnych, przez okres, który wyznaczony zostanie przede wszystkim na podstawie Rozporządzenie Prezesa Rady Ministrów z dnia 18 stycznia 2011 r. w sprawie instrukcji kancelaryjnej, jednolitych rzeczowych wykazów akt oraz instrukcji w sprawie organizacji i zakresu działania archiwów zakładowych chyba że przepisy szczególne stanowią inaczej.</w:t>
      </w:r>
    </w:p>
    <w:tbl>
      <w:tblPr>
        <w:tblStyle w:val="Tabela-Siatka"/>
        <w:tblpPr w:leftFromText="141" w:rightFromText="141" w:vertAnchor="text" w:horzAnchor="margin" w:tblpY="27"/>
        <w:tblW w:w="10485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85"/>
      </w:tblGrid>
      <w:tr w:rsidR="00E90355" w:rsidRPr="00C84964" w14:paraId="17C9B388" w14:textId="77777777">
        <w:trPr>
          <w:trHeight w:val="284"/>
        </w:trPr>
        <w:tc>
          <w:tcPr>
            <w:tcW w:w="10485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139F71C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VII. Prawa osób, których dane dotyczą w tym dostępu do danych osobowych</w:t>
            </w:r>
          </w:p>
        </w:tc>
      </w:tr>
    </w:tbl>
    <w:p w14:paraId="107D731C" w14:textId="77C87C5E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Przysługuje Państwu prawo uzyskania dostępu do własnych danych osobowych, ich sprostowania i usunięcia, a także żądania ograniczenia przetwarzania oraz przeniesienia danych w warunkach określonych powszechnie obowiązującymi przepisami prawa. W celu realizacji jednego z powyższych praw uprzejmie prosimy o złożenie pisemnego wniosku na adres Administratora</w:t>
      </w:r>
      <w:r w:rsidR="00F25DD6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lub na skrzynkę mailową IOD. Każdy złożony przez Państwa wniosek rozpatrywany jest indywidualnie i w stosunku do obowiązujących przepisów prawa. Przypominamy, że możliwość skorzystania z konkretnego uprawnienia może zależeć</w:t>
      </w:r>
      <w:r w:rsidR="00F25DD6">
        <w:rPr>
          <w:rFonts w:cstheme="minorHAnsi"/>
          <w:color w:val="333333"/>
          <w:sz w:val="20"/>
          <w:szCs w:val="20"/>
          <w:shd w:val="clear" w:color="auto" w:fill="FFFFFF"/>
        </w:rPr>
        <w:br/>
      </w: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od podstawy prawnej, wykorzystywanej w ściśle określonym celu przetwarzania Państwa danych.</w:t>
      </w:r>
    </w:p>
    <w:tbl>
      <w:tblPr>
        <w:tblStyle w:val="Tabela-Siatka"/>
        <w:tblpPr w:leftFromText="141" w:rightFromText="141" w:vertAnchor="text" w:horzAnchor="margin" w:tblpY="50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527BCDA5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7B5BF61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VIII. Prawo do cofnięcia zgody</w:t>
            </w:r>
          </w:p>
        </w:tc>
      </w:tr>
    </w:tbl>
    <w:p w14:paraId="28F39D89" w14:textId="08759564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Tam, gdzie do przetwarzania danych osobowych konieczne jest wyrażenie zgody, zawsze mają Państwo prawo nie wyrazić zgody, a w przypadku jej wcześniejszego wyrażenia, do cofnięcia zgody. Wycofanie zgody nie ma wpływu na przetwarzanie Państwa danych do momentu jej wycofania.</w:t>
      </w:r>
    </w:p>
    <w:tbl>
      <w:tblPr>
        <w:tblStyle w:val="Tabela-Siatka"/>
        <w:tblpPr w:leftFromText="141" w:rightFromText="141" w:vertAnchor="text" w:horzAnchor="margin" w:tblpY="26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0E0DC90A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24EF5E9F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IX. Prawo do wniesienia skargi do organu nadzorczego</w:t>
            </w:r>
          </w:p>
        </w:tc>
      </w:tr>
    </w:tbl>
    <w:p w14:paraId="41E63EDA" w14:textId="023B00CF" w:rsidR="00E90355" w:rsidRPr="00C84964" w:rsidRDefault="008B00BC" w:rsidP="00C84964">
      <w:pPr>
        <w:spacing w:after="0" w:line="260" w:lineRule="atLeast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color w:val="333333"/>
          <w:sz w:val="20"/>
          <w:szCs w:val="20"/>
          <w:shd w:val="clear" w:color="auto" w:fill="FFFFFF"/>
        </w:rPr>
        <w:t>Gdy uznają Państwo, iż przetwarzanie Państwa danych osobowych narusza przepisy o ochronie danych osobowych, przysługuje Państwu prawo do wniesienia skargi do organu nadzorczego, którym jest Prezes Urzędu Ochrony Danych Osobowych.</w:t>
      </w:r>
    </w:p>
    <w:tbl>
      <w:tblPr>
        <w:tblStyle w:val="Tabela-Siatka"/>
        <w:tblpPr w:leftFromText="141" w:rightFromText="141" w:vertAnchor="text" w:horzAnchor="margin" w:tblpY="48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38A88105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39061035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X. Informacja o wymogu / dobrowolności podania danych oraz o konsekwencjach niepodania danych osobowych</w:t>
            </w:r>
          </w:p>
        </w:tc>
      </w:tr>
    </w:tbl>
    <w:p w14:paraId="336A6666" w14:textId="7C5C0A00" w:rsidR="00E90355" w:rsidRPr="002234C2" w:rsidRDefault="00000000" w:rsidP="00C84964">
      <w:pPr>
        <w:spacing w:after="0" w:line="260" w:lineRule="atLeast"/>
        <w:jc w:val="both"/>
        <w:rPr>
          <w:rFonts w:ascii="Calibri" w:eastAsia="Calibri" w:hAnsi="Calibri" w:cs="Calibri"/>
          <w:sz w:val="20"/>
          <w:szCs w:val="20"/>
        </w:rPr>
      </w:pPr>
      <w:r w:rsidRPr="00C84964">
        <w:rPr>
          <w:rFonts w:cstheme="minorHAnsi"/>
          <w:sz w:val="20"/>
          <w:szCs w:val="20"/>
        </w:rPr>
        <w:t xml:space="preserve">Podanie przez </w:t>
      </w:r>
      <w:r w:rsidR="008B00BC" w:rsidRPr="00C84964">
        <w:rPr>
          <w:rFonts w:cstheme="minorHAnsi"/>
          <w:sz w:val="20"/>
          <w:szCs w:val="20"/>
        </w:rPr>
        <w:t>Państwa</w:t>
      </w:r>
      <w:r w:rsidRPr="00C84964">
        <w:rPr>
          <w:rFonts w:cstheme="minorHAnsi"/>
          <w:sz w:val="20"/>
          <w:szCs w:val="20"/>
        </w:rPr>
        <w:t xml:space="preserve"> danych osobowych jest </w:t>
      </w:r>
      <w:r w:rsidR="00DC2078" w:rsidRPr="00C84964">
        <w:rPr>
          <w:rFonts w:cstheme="minorHAnsi"/>
          <w:sz w:val="20"/>
          <w:szCs w:val="20"/>
        </w:rPr>
        <w:t xml:space="preserve">konieczne w celu realizacji obowiązków prawnych. </w:t>
      </w:r>
      <w:r w:rsidRPr="00C84964">
        <w:rPr>
          <w:rFonts w:cstheme="minorHAnsi"/>
          <w:sz w:val="20"/>
          <w:szCs w:val="20"/>
        </w:rPr>
        <w:t>Jest</w:t>
      </w:r>
      <w:r w:rsidR="008B00BC" w:rsidRPr="00C84964">
        <w:rPr>
          <w:rFonts w:cstheme="minorHAnsi"/>
          <w:sz w:val="20"/>
          <w:szCs w:val="20"/>
        </w:rPr>
        <w:t>eście Państwo zobowiązani</w:t>
      </w:r>
      <w:r w:rsidRPr="00C84964">
        <w:rPr>
          <w:rFonts w:cstheme="minorHAnsi"/>
          <w:sz w:val="20"/>
          <w:szCs w:val="20"/>
        </w:rPr>
        <w:t xml:space="preserve"> do ich podania, a konsekwencją niepodania danych osobowych jest brak możliwości</w:t>
      </w:r>
      <w:r w:rsidRPr="00C84964">
        <w:rPr>
          <w:rFonts w:cstheme="minorHAnsi"/>
          <w:b/>
          <w:bCs/>
          <w:sz w:val="20"/>
          <w:szCs w:val="20"/>
        </w:rPr>
        <w:t xml:space="preserve"> </w:t>
      </w:r>
      <w:r w:rsidR="00810231" w:rsidRPr="00810231">
        <w:rPr>
          <w:b/>
          <w:bCs/>
        </w:rPr>
        <w:t>wydania dokumentów komunikacyjnych oraz prowadzenia postępowania w sprawie rejestracji pojazdu na podstawie ustawy z dnia 20 czerwca 1997r. Prawo o ruchu drogowym</w:t>
      </w:r>
      <w:r w:rsidRPr="00810231">
        <w:rPr>
          <w:rFonts w:cstheme="minorHAnsi"/>
          <w:b/>
          <w:bCs/>
          <w:sz w:val="20"/>
          <w:szCs w:val="20"/>
        </w:rPr>
        <w:t>,</w:t>
      </w:r>
      <w:r w:rsidRPr="00C84964">
        <w:rPr>
          <w:rFonts w:cstheme="minorHAnsi"/>
          <w:sz w:val="20"/>
          <w:szCs w:val="20"/>
        </w:rPr>
        <w:t xml:space="preserve"> co może skutkować konsekwencjami przewidzianymi przepisami prawa.</w:t>
      </w:r>
    </w:p>
    <w:tbl>
      <w:tblPr>
        <w:tblStyle w:val="Tabela-Siatka"/>
        <w:tblpPr w:leftFromText="141" w:rightFromText="141" w:vertAnchor="text" w:horzAnchor="margin" w:tblpY="23"/>
        <w:tblW w:w="10466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0466"/>
      </w:tblGrid>
      <w:tr w:rsidR="00E90355" w:rsidRPr="00C84964" w14:paraId="23ADFC82" w14:textId="77777777">
        <w:trPr>
          <w:trHeight w:val="284"/>
        </w:trPr>
        <w:tc>
          <w:tcPr>
            <w:tcW w:w="10466" w:type="dxa"/>
            <w:shd w:val="clear" w:color="auto" w:fill="D9D9D9" w:themeFill="background1" w:themeFillShade="D9"/>
            <w:tcMar>
              <w:left w:w="38" w:type="dxa"/>
            </w:tcMar>
            <w:vAlign w:val="center"/>
          </w:tcPr>
          <w:p w14:paraId="13E718C5" w14:textId="77777777" w:rsidR="00E90355" w:rsidRPr="00C84964" w:rsidRDefault="00000000" w:rsidP="00C84964">
            <w:pPr>
              <w:spacing w:after="0" w:line="28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C84964">
              <w:rPr>
                <w:rFonts w:cstheme="minorHAnsi"/>
                <w:b/>
                <w:sz w:val="20"/>
                <w:szCs w:val="20"/>
              </w:rPr>
              <w:t>XI. Zautomatyzowane podejmowanie decyzji, profilowanie</w:t>
            </w:r>
          </w:p>
        </w:tc>
      </w:tr>
    </w:tbl>
    <w:p w14:paraId="64BCD0E1" w14:textId="1573B278" w:rsidR="00E90355" w:rsidRPr="00C84964" w:rsidRDefault="008B00BC" w:rsidP="00C8496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4964">
        <w:rPr>
          <w:rFonts w:cstheme="minorHAnsi"/>
          <w:sz w:val="20"/>
          <w:szCs w:val="20"/>
        </w:rPr>
        <w:t>Państwa dane osobowe nie będą przetwarzane w sposób zautomatyzowany i nie będą profilowane.</w:t>
      </w:r>
    </w:p>
    <w:p w14:paraId="3AA636C8" w14:textId="77777777" w:rsidR="00E90355" w:rsidRPr="00C84964" w:rsidRDefault="00E90355" w:rsidP="00C8496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9077D7" w14:textId="77777777" w:rsidR="00E90355" w:rsidRPr="00702A18" w:rsidRDefault="00E90355">
      <w:pPr>
        <w:spacing w:after="0" w:line="240" w:lineRule="auto"/>
        <w:rPr>
          <w:color w:val="FFFFFF" w:themeColor="background1"/>
          <w:sz w:val="20"/>
          <w:szCs w:val="20"/>
          <w:u w:val="single"/>
        </w:rPr>
      </w:pPr>
    </w:p>
    <w:sectPr w:rsidR="00E90355" w:rsidRPr="00702A18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B26E0"/>
    <w:multiLevelType w:val="multilevel"/>
    <w:tmpl w:val="3DC66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2634B1"/>
    <w:multiLevelType w:val="multilevel"/>
    <w:tmpl w:val="311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32ACE"/>
    <w:multiLevelType w:val="multilevel"/>
    <w:tmpl w:val="93D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2337B"/>
    <w:multiLevelType w:val="multilevel"/>
    <w:tmpl w:val="4060E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 w:val="0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CBF05BC"/>
    <w:multiLevelType w:val="multilevel"/>
    <w:tmpl w:val="6E3C72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4915033">
    <w:abstractNumId w:val="3"/>
  </w:num>
  <w:num w:numId="2" w16cid:durableId="1385982572">
    <w:abstractNumId w:val="0"/>
  </w:num>
  <w:num w:numId="3" w16cid:durableId="2059471019">
    <w:abstractNumId w:val="4"/>
  </w:num>
  <w:num w:numId="4" w16cid:durableId="1655186908">
    <w:abstractNumId w:val="2"/>
  </w:num>
  <w:num w:numId="5" w16cid:durableId="123963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5"/>
    <w:rsid w:val="00016E37"/>
    <w:rsid w:val="001003C2"/>
    <w:rsid w:val="00114021"/>
    <w:rsid w:val="002234C2"/>
    <w:rsid w:val="00293D29"/>
    <w:rsid w:val="003016AC"/>
    <w:rsid w:val="0045714D"/>
    <w:rsid w:val="006B4417"/>
    <w:rsid w:val="00702A18"/>
    <w:rsid w:val="00810231"/>
    <w:rsid w:val="00850170"/>
    <w:rsid w:val="008B00BC"/>
    <w:rsid w:val="00951264"/>
    <w:rsid w:val="0097610D"/>
    <w:rsid w:val="009A0BB9"/>
    <w:rsid w:val="009E54E1"/>
    <w:rsid w:val="00B07096"/>
    <w:rsid w:val="00C84964"/>
    <w:rsid w:val="00DC2078"/>
    <w:rsid w:val="00E90355"/>
    <w:rsid w:val="00EC4A68"/>
    <w:rsid w:val="00F2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59F5"/>
  <w15:docId w15:val="{BC197181-263F-4583-8657-A54EF74A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958"/>
    <w:pPr>
      <w:overflowPunct w:val="0"/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rFonts w:cs="Symbol"/>
      <w:b w:val="0"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b/>
      <w:sz w:val="24"/>
    </w:rPr>
  </w:style>
  <w:style w:type="character" w:customStyle="1" w:styleId="ListLabel8">
    <w:name w:val="ListLabel 8"/>
    <w:qFormat/>
    <w:rPr>
      <w:rFonts w:cs="Symbol"/>
      <w:b w:val="0"/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  <w:sz w:val="24"/>
    </w:rPr>
  </w:style>
  <w:style w:type="character" w:customStyle="1" w:styleId="ListLabel12">
    <w:name w:val="ListLabel 12"/>
    <w:qFormat/>
    <w:rPr>
      <w:rFonts w:cs="Symbol"/>
      <w:b w:val="0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qFormat/>
    <w:rPr>
      <w:sz w:val="20"/>
      <w:szCs w:val="20"/>
    </w:rPr>
  </w:style>
  <w:style w:type="character" w:styleId="Nierozpoznanawzmianka">
    <w:name w:val="Unresolved Mention"/>
    <w:basedOn w:val="Domylnaczcionkaakapitu"/>
    <w:qFormat/>
    <w:rPr>
      <w:color w:val="605E5C"/>
      <w:highlight w:val="lightGray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customStyle="1" w:styleId="ListLabel15">
    <w:name w:val="ListLabel 15"/>
    <w:qFormat/>
    <w:rPr>
      <w:b/>
      <w:sz w:val="24"/>
    </w:rPr>
  </w:style>
  <w:style w:type="character" w:customStyle="1" w:styleId="ListLabel16">
    <w:name w:val="ListLabel 16"/>
    <w:qFormat/>
    <w:rPr>
      <w:rFonts w:cs="Symbol"/>
      <w:b w:val="0"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b/>
      <w:sz w:val="24"/>
    </w:rPr>
  </w:style>
  <w:style w:type="character" w:customStyle="1" w:styleId="ListLabel20">
    <w:name w:val="ListLabel 20"/>
    <w:qFormat/>
    <w:rPr>
      <w:rFonts w:cs="Symbol"/>
      <w:b w:val="0"/>
      <w:sz w:val="2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b/>
      <w:sz w:val="24"/>
    </w:rPr>
  </w:style>
  <w:style w:type="character" w:customStyle="1" w:styleId="ListLabel24">
    <w:name w:val="ListLabel 24"/>
    <w:qFormat/>
    <w:rPr>
      <w:rFonts w:cs="Symbol"/>
      <w:b w:val="0"/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b/>
      <w:sz w:val="24"/>
    </w:rPr>
  </w:style>
  <w:style w:type="character" w:customStyle="1" w:styleId="ListLabel28">
    <w:name w:val="ListLabel 28"/>
    <w:qFormat/>
    <w:rPr>
      <w:rFonts w:cs="Symbol"/>
      <w:b w:val="0"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  <w:b w:val="0"/>
      <w:sz w:val="2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b w:val="0"/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  <w:b w:val="0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15958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2159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wiercie.powiat.pl" TargetMode="External"/><Relationship Id="rId5" Type="http://schemas.openxmlformats.org/officeDocument/2006/relationships/hyperlink" Target="mailto:sod@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661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djpatt djpatt</dc:creator>
  <cp:lastModifiedBy>Aneta Gajek</cp:lastModifiedBy>
  <cp:revision>12</cp:revision>
  <cp:lastPrinted>2025-03-17T09:45:00Z</cp:lastPrinted>
  <dcterms:created xsi:type="dcterms:W3CDTF">2025-03-14T11:43:00Z</dcterms:created>
  <dcterms:modified xsi:type="dcterms:W3CDTF">2025-03-18T07:36:00Z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