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3.xml" ContentType="application/vnd.openxmlformats-officedocument.wordprocessingml.footer+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DE219" w14:textId="77777777" w:rsidR="00CB1E66" w:rsidRDefault="002A1899" w:rsidP="005773BF">
      <w:pPr>
        <w:tabs>
          <w:tab w:val="left" w:pos="709"/>
          <w:tab w:val="left" w:pos="3795"/>
        </w:tabs>
      </w:pPr>
      <w:r>
        <w:rPr>
          <w:noProof/>
          <w:lang w:eastAsia="pl-PL"/>
        </w:rPr>
        <mc:AlternateContent>
          <mc:Choice Requires="wps">
            <w:drawing>
              <wp:anchor distT="0" distB="0" distL="114300" distR="114300" simplePos="0" relativeHeight="251657217" behindDoc="0" locked="0" layoutInCell="1" allowOverlap="1" wp14:anchorId="57F158FE" wp14:editId="1E1D6C4C">
                <wp:simplePos x="0" y="0"/>
                <wp:positionH relativeFrom="column">
                  <wp:posOffset>3442970</wp:posOffset>
                </wp:positionH>
                <wp:positionV relativeFrom="paragraph">
                  <wp:posOffset>-161289</wp:posOffset>
                </wp:positionV>
                <wp:extent cx="2667000" cy="990600"/>
                <wp:effectExtent l="0" t="0" r="0" b="0"/>
                <wp:wrapNone/>
                <wp:docPr id="86" name="Pole tekstow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0" cy="990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5F007F" w14:textId="77777777" w:rsidR="00FC513B" w:rsidRPr="000E19E5" w:rsidRDefault="00FC513B" w:rsidP="00AD6771">
                            <w:pPr>
                              <w:spacing w:line="240" w:lineRule="auto"/>
                              <w:jc w:val="left"/>
                              <w:rPr>
                                <w:rFonts w:ascii="Arial" w:hAnsi="Arial" w:cs="Arial"/>
                                <w:sz w:val="20"/>
                                <w:szCs w:val="20"/>
                              </w:rPr>
                            </w:pPr>
                            <w:r w:rsidRPr="000E19E5">
                              <w:rPr>
                                <w:rFonts w:ascii="Arial" w:hAnsi="Arial" w:cs="Arial"/>
                                <w:sz w:val="20"/>
                                <w:szCs w:val="20"/>
                              </w:rPr>
                              <w:t xml:space="preserve">ZAŁĄCZNIK DO UCHWAŁY NR …………………. </w:t>
                            </w:r>
                          </w:p>
                          <w:p w14:paraId="12A2FB4E" w14:textId="2882CBBE" w:rsidR="00FC513B" w:rsidRPr="000E19E5" w:rsidRDefault="00FC513B" w:rsidP="00AD6771">
                            <w:pPr>
                              <w:spacing w:line="240" w:lineRule="auto"/>
                              <w:jc w:val="left"/>
                              <w:rPr>
                                <w:rFonts w:ascii="Arial" w:hAnsi="Arial" w:cs="Arial"/>
                                <w:sz w:val="20"/>
                                <w:szCs w:val="20"/>
                              </w:rPr>
                            </w:pPr>
                            <w:r w:rsidRPr="000E19E5">
                              <w:rPr>
                                <w:rFonts w:ascii="Arial" w:hAnsi="Arial" w:cs="Arial"/>
                                <w:sz w:val="20"/>
                                <w:szCs w:val="20"/>
                              </w:rPr>
                              <w:t xml:space="preserve">RADY POWIATU </w:t>
                            </w:r>
                            <w:r w:rsidR="000E19E5" w:rsidRPr="000E19E5">
                              <w:rPr>
                                <w:rFonts w:ascii="Arial" w:hAnsi="Arial" w:cs="Arial"/>
                                <w:sz w:val="20"/>
                                <w:szCs w:val="20"/>
                              </w:rPr>
                              <w:t>W</w:t>
                            </w:r>
                            <w:r w:rsidR="00877D7A">
                              <w:rPr>
                                <w:rFonts w:ascii="Arial" w:hAnsi="Arial" w:cs="Arial"/>
                                <w:sz w:val="20"/>
                                <w:szCs w:val="20"/>
                              </w:rPr>
                              <w:t xml:space="preserve"> </w:t>
                            </w:r>
                            <w:r w:rsidR="00AD6771">
                              <w:rPr>
                                <w:rFonts w:ascii="Arial" w:hAnsi="Arial" w:cs="Arial"/>
                                <w:sz w:val="20"/>
                                <w:szCs w:val="20"/>
                              </w:rPr>
                              <w:t xml:space="preserve">ZAWIERCIU </w:t>
                            </w:r>
                            <w:r w:rsidR="00877D7A">
                              <w:rPr>
                                <w:rFonts w:ascii="Arial" w:hAnsi="Arial" w:cs="Arial"/>
                                <w:sz w:val="20"/>
                                <w:szCs w:val="20"/>
                              </w:rPr>
                              <w:t xml:space="preserve"> </w:t>
                            </w:r>
                          </w:p>
                          <w:p w14:paraId="118F99DC" w14:textId="77777777" w:rsidR="00FC513B" w:rsidRPr="000E19E5" w:rsidRDefault="00FC513B" w:rsidP="00AD6771">
                            <w:pPr>
                              <w:spacing w:line="240" w:lineRule="auto"/>
                              <w:jc w:val="left"/>
                              <w:rPr>
                                <w:rFonts w:ascii="Arial" w:hAnsi="Arial" w:cs="Arial"/>
                                <w:sz w:val="20"/>
                                <w:szCs w:val="20"/>
                              </w:rPr>
                            </w:pPr>
                            <w:r w:rsidRPr="000E19E5">
                              <w:rPr>
                                <w:rFonts w:ascii="Arial" w:hAnsi="Arial" w:cs="Arial"/>
                                <w:sz w:val="20"/>
                                <w:szCs w:val="20"/>
                              </w:rPr>
                              <w:t>Z DNIA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7F158FE" id="_x0000_t202" coordsize="21600,21600" o:spt="202" path="m,l,21600r21600,l21600,xe">
                <v:stroke joinstyle="miter"/>
                <v:path gradientshapeok="t" o:connecttype="rect"/>
              </v:shapetype>
              <v:shape id="Pole tekstowe 54" o:spid="_x0000_s1026" type="#_x0000_t202" style="position:absolute;left:0;text-align:left;margin-left:271.1pt;margin-top:-12.7pt;width:210pt;height:78pt;z-index:251657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yUNfgIAAH4FAAAOAAAAZHJzL2Uyb0RvYy54bWysVE1v2zAMvQ/YfxB0X+xkaboYdYosRYYB&#10;QVusHXpWZKkRKouapMTOfv0o2UnarpcOu8iU+UiKjx8Xl22tyU44r8CUdDjIKRGGQ6XMY0l/3i8/&#10;faHEB2YqpsGIku6Fp5ezjx8uGluIEWxAV8IRdGJ80diSbkKwRZZ5vhE18wOwwqBSgqtZwKt7zCrH&#10;GvRe62yU55OsAVdZB1x4j3+vOiWdJf9SCh5upPQiEF1SfFtIp0vnOp7Z7IIVj47ZjeL9M9g/vKJm&#10;ymDQo6srFhjZOvWXq1pxBx5kGHCoM5BScZFywGyG+ats7jbMipQLkuPtkSb//9zy692dvXUktF+h&#10;xQKmJLxdAX/yyE3WWF/0mMipLzyiY6KtdHX8YgoEDZHb/ZFP0QbC8edoMjnPc1Rx1E2n+QTl6PRk&#10;bZ0P3wTUJAoldViv9AK2W/nQQQ+QGMyDVtVSaZ0usUfEQjuyY1hdHYa98xcobUhT0snnszw5NhDN&#10;O8/aRDcidUkf7pRhksJei4jR5oeQRFUp0TdiM86FOcZP6IiSGOo9hj3+9Kr3GHd5oEWKDCYcjWtl&#10;wHWFfUlZ9XSgTHb4vuC+yztSENp1i2xFcQ3VHjvFQTdE3vKlwqqtmA+3zOHUYKFxE4QbPKQGZB16&#10;iZINuN9v/Y94bGbUUtLgFJbU/9oyJyjR3w22+XQ4HsexTZfx2fkIL+65Zv1cY7b1ArAVhrhzLE9i&#10;xAd9EKWD+gEXxjxGRRUzHGOXNBzEReh2Ay4cLubzBMJBtSyszJ3lhwGJPXnfPjBn+8YN2PLXcJhX&#10;Vrzq3w4bC2Ngvg0gVWruE6s98TjkaTz6hRS3yPN7Qp3W5uwPAAAA//8DAFBLAwQUAAYACAAAACEA&#10;6V+ntOEAAAALAQAADwAAAGRycy9kb3ducmV2LnhtbEyPTU+DQBCG7yb+h82YeDHtIpSqyNIYozbx&#10;ZvEj3rbsCER2lrBbwH/v9KTHmXnyzvPmm9l2YsTBt44UXC4jEEiVMy3VCl7Lx8U1CB80Gd05QgU/&#10;6GFTnJ7kOjNuohccd6EWHEI+0wqaEPpMSl81aLVfuh6Jb19usDrwONTSDHricNvJOIrW0uqW+EOj&#10;e7xvsPreHayCz4v649nPT29Tkib9w3Ysr95NqdT52Xx3CyLgHP5gOOqzOhTstHcHMl50CtJVHDOq&#10;YBGnKxBM3KyPmz2jSbQGWeTyf4fiFwAA//8DAFBLAQItABQABgAIAAAAIQC2gziS/gAAAOEBAAAT&#10;AAAAAAAAAAAAAAAAAAAAAABbQ29udGVudF9UeXBlc10ueG1sUEsBAi0AFAAGAAgAAAAhADj9If/W&#10;AAAAlAEAAAsAAAAAAAAAAAAAAAAALwEAAF9yZWxzLy5yZWxzUEsBAi0AFAAGAAgAAAAhAGKjJQ1+&#10;AgAAfgUAAA4AAAAAAAAAAAAAAAAALgIAAGRycy9lMm9Eb2MueG1sUEsBAi0AFAAGAAgAAAAhAOlf&#10;p7ThAAAACwEAAA8AAAAAAAAAAAAAAAAA2AQAAGRycy9kb3ducmV2LnhtbFBLBQYAAAAABAAEAPMA&#10;AADmBQAAAAA=&#10;" fillcolor="white [3201]" stroked="f" strokeweight=".5pt">
                <v:textbox>
                  <w:txbxContent>
                    <w:p w14:paraId="775F007F" w14:textId="77777777" w:rsidR="00FC513B" w:rsidRPr="000E19E5" w:rsidRDefault="00FC513B" w:rsidP="00AD6771">
                      <w:pPr>
                        <w:spacing w:line="240" w:lineRule="auto"/>
                        <w:jc w:val="left"/>
                        <w:rPr>
                          <w:rFonts w:ascii="Arial" w:hAnsi="Arial" w:cs="Arial"/>
                          <w:sz w:val="20"/>
                          <w:szCs w:val="20"/>
                        </w:rPr>
                      </w:pPr>
                      <w:r w:rsidRPr="000E19E5">
                        <w:rPr>
                          <w:rFonts w:ascii="Arial" w:hAnsi="Arial" w:cs="Arial"/>
                          <w:sz w:val="20"/>
                          <w:szCs w:val="20"/>
                        </w:rPr>
                        <w:t xml:space="preserve">ZAŁĄCZNIK DO UCHWAŁY NR …………………. </w:t>
                      </w:r>
                    </w:p>
                    <w:p w14:paraId="12A2FB4E" w14:textId="2882CBBE" w:rsidR="00FC513B" w:rsidRPr="000E19E5" w:rsidRDefault="00FC513B" w:rsidP="00AD6771">
                      <w:pPr>
                        <w:spacing w:line="240" w:lineRule="auto"/>
                        <w:jc w:val="left"/>
                        <w:rPr>
                          <w:rFonts w:ascii="Arial" w:hAnsi="Arial" w:cs="Arial"/>
                          <w:sz w:val="20"/>
                          <w:szCs w:val="20"/>
                        </w:rPr>
                      </w:pPr>
                      <w:r w:rsidRPr="000E19E5">
                        <w:rPr>
                          <w:rFonts w:ascii="Arial" w:hAnsi="Arial" w:cs="Arial"/>
                          <w:sz w:val="20"/>
                          <w:szCs w:val="20"/>
                        </w:rPr>
                        <w:t xml:space="preserve">RADY POWIATU </w:t>
                      </w:r>
                      <w:r w:rsidR="000E19E5" w:rsidRPr="000E19E5">
                        <w:rPr>
                          <w:rFonts w:ascii="Arial" w:hAnsi="Arial" w:cs="Arial"/>
                          <w:sz w:val="20"/>
                          <w:szCs w:val="20"/>
                        </w:rPr>
                        <w:t>W</w:t>
                      </w:r>
                      <w:r w:rsidR="00877D7A">
                        <w:rPr>
                          <w:rFonts w:ascii="Arial" w:hAnsi="Arial" w:cs="Arial"/>
                          <w:sz w:val="20"/>
                          <w:szCs w:val="20"/>
                        </w:rPr>
                        <w:t xml:space="preserve"> </w:t>
                      </w:r>
                      <w:r w:rsidR="00AD6771">
                        <w:rPr>
                          <w:rFonts w:ascii="Arial" w:hAnsi="Arial" w:cs="Arial"/>
                          <w:sz w:val="20"/>
                          <w:szCs w:val="20"/>
                        </w:rPr>
                        <w:t xml:space="preserve">ZAWIERCIU </w:t>
                      </w:r>
                      <w:r w:rsidR="00877D7A">
                        <w:rPr>
                          <w:rFonts w:ascii="Arial" w:hAnsi="Arial" w:cs="Arial"/>
                          <w:sz w:val="20"/>
                          <w:szCs w:val="20"/>
                        </w:rPr>
                        <w:t xml:space="preserve"> </w:t>
                      </w:r>
                    </w:p>
                    <w:p w14:paraId="118F99DC" w14:textId="77777777" w:rsidR="00FC513B" w:rsidRPr="000E19E5" w:rsidRDefault="00FC513B" w:rsidP="00AD6771">
                      <w:pPr>
                        <w:spacing w:line="240" w:lineRule="auto"/>
                        <w:jc w:val="left"/>
                        <w:rPr>
                          <w:rFonts w:ascii="Arial" w:hAnsi="Arial" w:cs="Arial"/>
                          <w:sz w:val="20"/>
                          <w:szCs w:val="20"/>
                        </w:rPr>
                      </w:pPr>
                      <w:r w:rsidRPr="000E19E5">
                        <w:rPr>
                          <w:rFonts w:ascii="Arial" w:hAnsi="Arial" w:cs="Arial"/>
                          <w:sz w:val="20"/>
                          <w:szCs w:val="20"/>
                        </w:rPr>
                        <w:t>Z DNIA ……………………………………….</w:t>
                      </w:r>
                    </w:p>
                  </w:txbxContent>
                </v:textbox>
              </v:shape>
            </w:pict>
          </mc:Fallback>
        </mc:AlternateContent>
      </w:r>
    </w:p>
    <w:p w14:paraId="3647E161" w14:textId="77777777" w:rsidR="004E2651" w:rsidRPr="000E313F" w:rsidRDefault="004E2651" w:rsidP="000E313F">
      <w:pPr>
        <w:pStyle w:val="Tytu"/>
        <w:spacing w:after="0" w:line="240" w:lineRule="auto"/>
        <w:jc w:val="left"/>
        <w:outlineLvl w:val="9"/>
        <w:rPr>
          <w:rStyle w:val="Tytuksiki1"/>
          <w:b/>
          <w:bCs w:val="0"/>
          <w:smallCaps/>
          <w:spacing w:val="0"/>
        </w:rPr>
      </w:pPr>
      <w:bookmarkStart w:id="0" w:name="_Toc401062312"/>
    </w:p>
    <w:p w14:paraId="7E9E094C" w14:textId="77777777" w:rsidR="00761853" w:rsidRPr="009B547E" w:rsidRDefault="004E2651" w:rsidP="00761853">
      <w:pPr>
        <w:pStyle w:val="Tytu"/>
        <w:spacing w:after="0" w:line="276" w:lineRule="auto"/>
        <w:outlineLvl w:val="9"/>
        <w:rPr>
          <w:rFonts w:ascii="Arial" w:hAnsi="Arial" w:cs="Arial"/>
          <w:color w:val="002060"/>
          <w:sz w:val="84"/>
          <w:szCs w:val="84"/>
        </w:rPr>
      </w:pPr>
      <w:r w:rsidRPr="009B547E">
        <w:rPr>
          <w:rStyle w:val="Tytuksiki1"/>
          <w:rFonts w:ascii="Arial" w:hAnsi="Arial" w:cs="Arial"/>
          <w:b/>
          <w:bCs w:val="0"/>
          <w:smallCaps/>
          <w:color w:val="002060"/>
          <w:spacing w:val="0"/>
          <w:sz w:val="84"/>
          <w:szCs w:val="84"/>
        </w:rPr>
        <w:t>PROGRAM OCHRONY ŚRODOWISKA</w:t>
      </w:r>
      <w:bookmarkStart w:id="1" w:name="_Toc520200262"/>
      <w:bookmarkStart w:id="2" w:name="_Toc520200340"/>
      <w:bookmarkStart w:id="3" w:name="_Toc526359813"/>
      <w:bookmarkStart w:id="4" w:name="_Toc529273981"/>
    </w:p>
    <w:p w14:paraId="0FD79841" w14:textId="046C4D7D" w:rsidR="0067030A" w:rsidRDefault="004E2651" w:rsidP="00AD6771">
      <w:pPr>
        <w:jc w:val="center"/>
        <w:rPr>
          <w:rFonts w:ascii="Arial" w:hAnsi="Arial" w:cs="Arial"/>
          <w:b/>
          <w:color w:val="002060"/>
          <w:sz w:val="4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9B547E">
        <w:rPr>
          <w:rFonts w:ascii="Arial" w:hAnsi="Arial" w:cs="Arial"/>
          <w:b/>
          <w:noProof/>
          <w:color w:val="002060"/>
          <w:sz w:val="40"/>
          <w:szCs w:val="20"/>
          <w:lang w:eastAsia="pl-PL"/>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mc:AlternateContent>
          <mc:Choice Requires="wps">
            <w:drawing>
              <wp:anchor distT="4294967294" distB="4294967294" distL="114300" distR="114300" simplePos="0" relativeHeight="251652096" behindDoc="0" locked="0" layoutInCell="1" allowOverlap="1" wp14:anchorId="71F833B5" wp14:editId="1DC555B8">
                <wp:simplePos x="0" y="0"/>
                <wp:positionH relativeFrom="column">
                  <wp:posOffset>27305</wp:posOffset>
                </wp:positionH>
                <wp:positionV relativeFrom="paragraph">
                  <wp:posOffset>29210</wp:posOffset>
                </wp:positionV>
                <wp:extent cx="5305425" cy="0"/>
                <wp:effectExtent l="0" t="0" r="28575" b="19050"/>
                <wp:wrapNone/>
                <wp:docPr id="85" name="Łącznik prosty ze strzałką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straightConnector1">
                          <a:avLst/>
                        </a:prstGeom>
                        <a:noFill/>
                        <a:ln w="19050">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6C0A23" id="_x0000_t32" coordsize="21600,21600" o:spt="32" o:oned="t" path="m,l21600,21600e" filled="f">
                <v:path arrowok="t" fillok="f" o:connecttype="none"/>
                <o:lock v:ext="edit" shapetype="t"/>
              </v:shapetype>
              <v:shape id="Łącznik prosty ze strzałką 39" o:spid="_x0000_s1026" type="#_x0000_t32" style="position:absolute;margin-left:2.15pt;margin-top:2.3pt;width:417.75pt;height:0;z-index:2516520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1Hd/gEAAMsDAAAOAAAAZHJzL2Uyb0RvYy54bWysU0Fu2zAQvBfoHwjea8lOXSSC5Rycppe0&#10;NZD0AWuKsghTXIKkLdm3FsjPkn91Sdluk9yK6kCQS+7s7Oxodt23mu2k8wpNycejnDNpBFbKrEv+&#10;4+H2wyVnPoCpQKORJd9Lz6/n79/NOlvICTaoK+kYgRhfdLbkTQi2yDIvGtmCH6GVhi5rdC0EOrp1&#10;VjnoCL3V2STPP2Uduso6FNJ7it4Ml3ye8OtaivC9rr0MTJecuIW0urSu4prNZ1CsHdhGiSMN+AcW&#10;LShDRc9QNxCAbZ16A9Uq4dBjHUYC2wzrWgmZeqBuxvmrbu4bsDL1QuJ4e5bJ/z9Y8W23dExVJb+c&#10;cmagpRk9/3x6FAejNoyE9WHPDpJm6A7w/Gvz9MgurqJqnfUFJS/M0sW+RW/u7R2KjWcGFw2YtUzs&#10;H/aWEMcxI3uREg/eUu1V9xUregPbgEnCvnZthCRxWJ8mtT9PSvaBCQpOL/LpxwkxFqe7DIpTonU+&#10;fJHYEn1PAyfqoNZNWKAx5Ad041QGdnc+RFpQnBJiVYO3SutkC21YR9yv8mmeMjxqVcXb+C45VC60&#10;Yzsgb4V+kt7obUvtDLFxHr/BYhQnIw7xFKKyZ4hE4gW6w62pEolGQvX5uA+g9LCnbG2OkkYVh3ms&#10;sNov3UlqckwCPro7WvLvc8r+8w/OfwMAAP//AwBQSwMEFAAGAAgAAAAhAG2wmoDZAAAABQEAAA8A&#10;AABkcnMvZG93bnJldi54bWxMj8FOwzAQRO9I/QdrkbhRB4pKCHGqAuJWVWrhA9x4mwTi3Sh2mvTv&#10;2XKB02o0o9k3+WryrTphHxomA3fzBBRSya6hysDnx/ttCipES862TGjgjAFWxewqt5njkXZ42sdK&#10;SQmFzBqoY+wyrUNZo7dhzh2SeEfuvY0i+0q73o5S7lt9nyRL7W1D8qG2Hb7WWH7vB29g3IahO8Zx&#10;2H6dH19c+sblbsPG3FxP62dQEaf4F4YLvqBDIUwHHsgF1Rp4WEhQzhKUuOniSYYcfrUucv2fvvgB&#10;AAD//wMAUEsBAi0AFAAGAAgAAAAhALaDOJL+AAAA4QEAABMAAAAAAAAAAAAAAAAAAAAAAFtDb250&#10;ZW50X1R5cGVzXS54bWxQSwECLQAUAAYACAAAACEAOP0h/9YAAACUAQAACwAAAAAAAAAAAAAAAAAv&#10;AQAAX3JlbHMvLnJlbHNQSwECLQAUAAYACAAAACEANkNR3f4BAADLAwAADgAAAAAAAAAAAAAAAAAu&#10;AgAAZHJzL2Uyb0RvYy54bWxQSwECLQAUAAYACAAAACEAbbCagNkAAAAFAQAADwAAAAAAAAAAAAAA&#10;AABYBAAAZHJzL2Rvd25yZXYueG1sUEsFBgAAAAAEAAQA8wAAAF4FAAAAAA==&#10;" strokecolor="#44546a [3215]" strokeweight="1.5pt"/>
            </w:pict>
          </mc:Fallback>
        </mc:AlternateContent>
      </w:r>
      <w:bookmarkEnd w:id="1"/>
      <w:bookmarkEnd w:id="2"/>
      <w:bookmarkEnd w:id="3"/>
      <w:bookmarkEnd w:id="4"/>
      <w:r w:rsidR="00F70D95" w:rsidRPr="009B547E">
        <w:rPr>
          <w:rFonts w:ascii="Arial" w:hAnsi="Arial" w:cs="Arial"/>
          <w:sz w:val="20"/>
          <w:szCs w:val="20"/>
        </w:rPr>
        <w:t xml:space="preserve"> </w:t>
      </w:r>
      <w:bookmarkStart w:id="5" w:name="_Hlk142893156"/>
      <w:r w:rsidR="00AD6771">
        <w:rPr>
          <w:rFonts w:ascii="Arial" w:hAnsi="Arial" w:cs="Arial"/>
          <w:b/>
          <w:color w:val="002060"/>
          <w:sz w:val="4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dla P</w:t>
      </w:r>
      <w:r w:rsidR="00AD6771" w:rsidRPr="00AD6771">
        <w:rPr>
          <w:rFonts w:ascii="Arial" w:hAnsi="Arial" w:cs="Arial"/>
          <w:b/>
          <w:color w:val="002060"/>
          <w:sz w:val="4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owiatu Zawierciańskiego na lata 2024-2027 z perspektywą do 2031</w:t>
      </w:r>
      <w:bookmarkEnd w:id="5"/>
    </w:p>
    <w:p w14:paraId="2AAD4391" w14:textId="3DC725C4" w:rsidR="00AD6771" w:rsidRDefault="00AD6771" w:rsidP="00AD6771">
      <w:pPr>
        <w:jc w:val="center"/>
        <w:rPr>
          <w:rFonts w:ascii="Arial" w:hAnsi="Arial" w:cs="Arial"/>
          <w:b/>
          <w:color w:val="002060"/>
          <w:sz w:val="4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5BDE1EB8" w14:textId="29FF16B8" w:rsidR="005B45B7" w:rsidRPr="009B547E" w:rsidRDefault="00AD6771" w:rsidP="00F70D95">
      <w:pPr>
        <w:jc w:val="center"/>
        <w:rPr>
          <w:rFonts w:ascii="Arial" w:hAnsi="Arial" w:cs="Arial"/>
          <w:b/>
          <w:color w:val="002060"/>
          <w:sz w:val="4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Arial" w:hAnsi="Arial" w:cs="Arial"/>
          <w:b/>
          <w:noProof/>
          <w:color w:val="002060"/>
          <w:sz w:val="40"/>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drawing>
          <wp:inline distT="0" distB="0" distL="0" distR="0" wp14:anchorId="4C994A96" wp14:editId="6C6C6AD9">
            <wp:extent cx="2583180" cy="3138889"/>
            <wp:effectExtent l="0" t="0" r="7620" b="4445"/>
            <wp:docPr id="29526531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7909" cy="3144635"/>
                    </a:xfrm>
                    <a:prstGeom prst="rect">
                      <a:avLst/>
                    </a:prstGeom>
                    <a:noFill/>
                  </pic:spPr>
                </pic:pic>
              </a:graphicData>
            </a:graphic>
          </wp:inline>
        </w:drawing>
      </w:r>
    </w:p>
    <w:p w14:paraId="1C142B2D" w14:textId="77777777" w:rsidR="00AD6771" w:rsidRDefault="00AD6771" w:rsidP="002A1899"/>
    <w:p w14:paraId="1B6F95EC" w14:textId="01ED794C" w:rsidR="008E4361" w:rsidRDefault="00C965CC" w:rsidP="00B606C8">
      <w:r>
        <w:rPr>
          <w:noProof/>
          <w:lang w:eastAsia="pl-PL"/>
        </w:rPr>
        <mc:AlternateContent>
          <mc:Choice Requires="wps">
            <w:drawing>
              <wp:anchor distT="45720" distB="45720" distL="114300" distR="114300" simplePos="0" relativeHeight="251656192" behindDoc="0" locked="0" layoutInCell="1" allowOverlap="1" wp14:anchorId="5FFF97C4" wp14:editId="6DFA6485">
                <wp:simplePos x="0" y="0"/>
                <wp:positionH relativeFrom="margin">
                  <wp:align>right</wp:align>
                </wp:positionH>
                <wp:positionV relativeFrom="paragraph">
                  <wp:posOffset>9152</wp:posOffset>
                </wp:positionV>
                <wp:extent cx="5457371" cy="1008742"/>
                <wp:effectExtent l="0" t="0" r="0" b="1270"/>
                <wp:wrapNone/>
                <wp:docPr id="3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371" cy="1008742"/>
                        </a:xfrm>
                        <a:prstGeom prst="rect">
                          <a:avLst/>
                        </a:prstGeom>
                        <a:noFill/>
                        <a:ln w="9525">
                          <a:noFill/>
                          <a:miter lim="800000"/>
                          <a:headEnd/>
                          <a:tailEnd/>
                        </a:ln>
                      </wps:spPr>
                      <wps:txbx>
                        <w:txbxContent>
                          <w:p w14:paraId="35FD43E9" w14:textId="73A01E58" w:rsidR="00FC513B" w:rsidRPr="009B547E" w:rsidRDefault="00FC513B" w:rsidP="004E2651">
                            <w:pPr>
                              <w:pStyle w:val="Stopka"/>
                              <w:jc w:val="center"/>
                              <w:rPr>
                                <w:rFonts w:ascii="Arial" w:hAnsi="Arial" w:cs="Arial"/>
                                <w:b/>
                                <w:color w:val="002060"/>
                                <w:sz w:val="28"/>
                                <w:szCs w:val="24"/>
                              </w:rPr>
                            </w:pPr>
                            <w:r w:rsidRPr="009B547E">
                              <w:rPr>
                                <w:rFonts w:ascii="Arial" w:hAnsi="Arial" w:cs="Arial"/>
                                <w:b/>
                                <w:color w:val="002060"/>
                                <w:sz w:val="28"/>
                                <w:szCs w:val="24"/>
                              </w:rPr>
                              <w:t>Powiat</w:t>
                            </w:r>
                            <w:r w:rsidR="00877D7A">
                              <w:rPr>
                                <w:rFonts w:ascii="Arial" w:hAnsi="Arial" w:cs="Arial"/>
                                <w:b/>
                                <w:color w:val="002060"/>
                                <w:sz w:val="28"/>
                                <w:szCs w:val="24"/>
                              </w:rPr>
                              <w:t xml:space="preserve"> </w:t>
                            </w:r>
                            <w:r w:rsidR="00AD6771">
                              <w:rPr>
                                <w:rFonts w:ascii="Arial" w:hAnsi="Arial" w:cs="Arial"/>
                                <w:b/>
                                <w:color w:val="002060"/>
                                <w:sz w:val="28"/>
                                <w:szCs w:val="24"/>
                              </w:rPr>
                              <w:t>Zawierciański</w:t>
                            </w:r>
                            <w:r w:rsidRPr="009B547E">
                              <w:rPr>
                                <w:rFonts w:ascii="Arial" w:hAnsi="Arial" w:cs="Arial"/>
                                <w:b/>
                                <w:color w:val="002060"/>
                                <w:sz w:val="28"/>
                                <w:szCs w:val="24"/>
                              </w:rPr>
                              <w:t>, 202</w:t>
                            </w:r>
                            <w:r w:rsidR="00AD6771">
                              <w:rPr>
                                <w:rFonts w:ascii="Arial" w:hAnsi="Arial" w:cs="Arial"/>
                                <w:b/>
                                <w:color w:val="002060"/>
                                <w:sz w:val="28"/>
                                <w:szCs w:val="24"/>
                              </w:rPr>
                              <w:t>3</w:t>
                            </w:r>
                            <w:r w:rsidRPr="009B547E">
                              <w:rPr>
                                <w:rFonts w:ascii="Arial" w:hAnsi="Arial" w:cs="Arial"/>
                                <w:b/>
                                <w:color w:val="002060"/>
                                <w:sz w:val="28"/>
                                <w:szCs w:val="24"/>
                              </w:rPr>
                              <w:t xml:space="preserve"> r.</w:t>
                            </w:r>
                          </w:p>
                          <w:p w14:paraId="4AB61702" w14:textId="67708B0A" w:rsidR="001004F5" w:rsidRPr="003B6CFC" w:rsidRDefault="001004F5" w:rsidP="001004F5">
                            <w:pPr>
                              <w:pStyle w:val="Stopka"/>
                              <w:jc w:val="left"/>
                              <w:rPr>
                                <w:rFonts w:ascii="Segoe UI Semilight" w:hAnsi="Segoe UI Semilight" w:cs="Segoe UI Semilight"/>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FF97C4" id="Pole tekstowe 2" o:spid="_x0000_s1027" type="#_x0000_t202" style="position:absolute;left:0;text-align:left;margin-left:378.5pt;margin-top:.7pt;width:429.7pt;height:79.45pt;z-index:2516561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806+wEAANUDAAAOAAAAZHJzL2Uyb0RvYy54bWysU9uO2yAQfa/Uf0C8N740abJWnNV2t1tV&#10;2l6kbT8AYxyjAkOBxE6/fgfszUbtW1U/IIYxZ+acOWyvR63IUTgvwdS0WOSUCMOhlWZf0x/f799s&#10;KPGBmZYpMKKmJ+Hp9e71q+1gK1FCD6oVjiCI8dVga9qHYKss87wXmvkFWGEw2YHTLGDo9lnr2IDo&#10;WmVlnr/LBnCtdcCF93h6NyXpLuF3neDha9d5EYiqKfYW0urS2sQ1221ZtXfM9pLPbbB/6EIzabDo&#10;GeqOBUYOTv4FpSV34KELCw46g66TXCQOyKbI/2Dz2DMrEhcUx9uzTP7/wfIvx0f7zZEwvocRB5hI&#10;ePsA/KcnBm57ZvbixjkYesFaLFxEybLB+mq+GqX2lY8gzfAZWhwyOwRIQGPndFQFeRJExwGczqKL&#10;MRCOh6vlav12XVDCMVfk+Wa9LFMNVj1ft86HjwI0iZuaOpxqgmfHBx9iO6x6/iVWM3AvlUqTVYYM&#10;Nb1alat04SKjZUDjKalrusnjN1khsvxg2nQ5MKmmPRZQZqYdmU6cw9iMRLazJlGFBtoT6uBg8hm+&#10;C9z04H5TMqDHaup/HZgTlKhPBrW8KpbLaMoUoAwlBu4y01xmmOEIVdNAybS9DcnIE+Ub1LyTSY2X&#10;TuaW0TtJpNnn0ZyXcfrr5TXungAAAP//AwBQSwMEFAAGAAgAAAAhAOCR/d/aAAAABgEAAA8AAABk&#10;cnMvZG93bnJldi54bWxMj0FPwzAMhe9I/IfISNxYwtimrTSdJhBXENtA4uY1XlvROFWTreXfY07s&#10;5udnPX8vX4++VWfqYxPYwv3EgCIug2u4srDfvdwtQcWE7LANTBZ+KMK6uL7KMXNh4Hc6b1OlJIRj&#10;hhbqlLpM61jW5DFOQkcs3jH0HpPIvtKux0HCfaunxiy0x4blQ40dPdVUfm9P3sLH6/Hrc2beqmc/&#10;74YwGs1+pa29vRk3j6ASjen/GP7wBR0KYTqEE7uoWgtSJMl2BkrM5Xwlw0H0wjyALnJ9iV/8AgAA&#10;//8DAFBLAQItABQABgAIAAAAIQC2gziS/gAAAOEBAAATAAAAAAAAAAAAAAAAAAAAAABbQ29udGVu&#10;dF9UeXBlc10ueG1sUEsBAi0AFAAGAAgAAAAhADj9If/WAAAAlAEAAAsAAAAAAAAAAAAAAAAALwEA&#10;AF9yZWxzLy5yZWxzUEsBAi0AFAAGAAgAAAAhALz3zTr7AQAA1QMAAA4AAAAAAAAAAAAAAAAALgIA&#10;AGRycy9lMm9Eb2MueG1sUEsBAi0AFAAGAAgAAAAhAOCR/d/aAAAABgEAAA8AAAAAAAAAAAAAAAAA&#10;VQQAAGRycy9kb3ducmV2LnhtbFBLBQYAAAAABAAEAPMAAABcBQAAAAA=&#10;" filled="f" stroked="f">
                <v:textbox>
                  <w:txbxContent>
                    <w:p w14:paraId="35FD43E9" w14:textId="73A01E58" w:rsidR="00FC513B" w:rsidRPr="009B547E" w:rsidRDefault="00FC513B" w:rsidP="004E2651">
                      <w:pPr>
                        <w:pStyle w:val="Stopka"/>
                        <w:jc w:val="center"/>
                        <w:rPr>
                          <w:rFonts w:ascii="Arial" w:hAnsi="Arial" w:cs="Arial"/>
                          <w:b/>
                          <w:color w:val="002060"/>
                          <w:sz w:val="28"/>
                          <w:szCs w:val="24"/>
                        </w:rPr>
                      </w:pPr>
                      <w:r w:rsidRPr="009B547E">
                        <w:rPr>
                          <w:rFonts w:ascii="Arial" w:hAnsi="Arial" w:cs="Arial"/>
                          <w:b/>
                          <w:color w:val="002060"/>
                          <w:sz w:val="28"/>
                          <w:szCs w:val="24"/>
                        </w:rPr>
                        <w:t>Powiat</w:t>
                      </w:r>
                      <w:r w:rsidR="00877D7A">
                        <w:rPr>
                          <w:rFonts w:ascii="Arial" w:hAnsi="Arial" w:cs="Arial"/>
                          <w:b/>
                          <w:color w:val="002060"/>
                          <w:sz w:val="28"/>
                          <w:szCs w:val="24"/>
                        </w:rPr>
                        <w:t xml:space="preserve"> </w:t>
                      </w:r>
                      <w:r w:rsidR="00AD6771">
                        <w:rPr>
                          <w:rFonts w:ascii="Arial" w:hAnsi="Arial" w:cs="Arial"/>
                          <w:b/>
                          <w:color w:val="002060"/>
                          <w:sz w:val="28"/>
                          <w:szCs w:val="24"/>
                        </w:rPr>
                        <w:t>Zawierciański</w:t>
                      </w:r>
                      <w:r w:rsidRPr="009B547E">
                        <w:rPr>
                          <w:rFonts w:ascii="Arial" w:hAnsi="Arial" w:cs="Arial"/>
                          <w:b/>
                          <w:color w:val="002060"/>
                          <w:sz w:val="28"/>
                          <w:szCs w:val="24"/>
                        </w:rPr>
                        <w:t>, 202</w:t>
                      </w:r>
                      <w:r w:rsidR="00AD6771">
                        <w:rPr>
                          <w:rFonts w:ascii="Arial" w:hAnsi="Arial" w:cs="Arial"/>
                          <w:b/>
                          <w:color w:val="002060"/>
                          <w:sz w:val="28"/>
                          <w:szCs w:val="24"/>
                        </w:rPr>
                        <w:t>3</w:t>
                      </w:r>
                      <w:r w:rsidRPr="009B547E">
                        <w:rPr>
                          <w:rFonts w:ascii="Arial" w:hAnsi="Arial" w:cs="Arial"/>
                          <w:b/>
                          <w:color w:val="002060"/>
                          <w:sz w:val="28"/>
                          <w:szCs w:val="24"/>
                        </w:rPr>
                        <w:t xml:space="preserve"> r.</w:t>
                      </w:r>
                    </w:p>
                    <w:p w14:paraId="4AB61702" w14:textId="67708B0A" w:rsidR="001004F5" w:rsidRPr="003B6CFC" w:rsidRDefault="001004F5" w:rsidP="001004F5">
                      <w:pPr>
                        <w:pStyle w:val="Stopka"/>
                        <w:jc w:val="left"/>
                        <w:rPr>
                          <w:rFonts w:ascii="Segoe UI Semilight" w:hAnsi="Segoe UI Semilight" w:cs="Segoe UI Semilight"/>
                          <w:b/>
                          <w:sz w:val="24"/>
                        </w:rPr>
                      </w:pPr>
                    </w:p>
                  </w:txbxContent>
                </v:textbox>
                <w10:wrap anchorx="margin"/>
              </v:shape>
            </w:pict>
          </mc:Fallback>
        </mc:AlternateContent>
      </w:r>
    </w:p>
    <w:sdt>
      <w:sdtPr>
        <w:rPr>
          <w:rFonts w:ascii="Calibri Light" w:eastAsia="Times New Roman" w:hAnsi="Calibri Light" w:cs="Times New Roman"/>
          <w:bCs w:val="0"/>
          <w:color w:val="auto"/>
          <w:sz w:val="20"/>
          <w:szCs w:val="20"/>
        </w:rPr>
        <w:id w:val="1479720404"/>
        <w:docPartObj>
          <w:docPartGallery w:val="Table of Contents"/>
          <w:docPartUnique/>
        </w:docPartObj>
      </w:sdtPr>
      <w:sdtEndPr>
        <w:rPr>
          <w:rFonts w:ascii="Segoe UI Semilight" w:hAnsi="Segoe UI Semilight" w:cs="Segoe UI Semilight"/>
          <w:b/>
        </w:rPr>
      </w:sdtEndPr>
      <w:sdtContent>
        <w:p w14:paraId="33FDF1E1" w14:textId="77777777" w:rsidR="006C1F9F" w:rsidRDefault="006C1F9F" w:rsidP="00ED5288">
          <w:pPr>
            <w:pStyle w:val="Nagwekspisutreci"/>
            <w:numPr>
              <w:ilvl w:val="0"/>
              <w:numId w:val="0"/>
            </w:numPr>
            <w:tabs>
              <w:tab w:val="left" w:pos="6004"/>
            </w:tabs>
            <w:spacing w:line="240" w:lineRule="auto"/>
            <w:rPr>
              <w:rFonts w:ascii="Calibri Light" w:eastAsia="Times New Roman" w:hAnsi="Calibri Light" w:cs="Times New Roman"/>
              <w:bCs w:val="0"/>
              <w:color w:val="auto"/>
              <w:sz w:val="20"/>
              <w:szCs w:val="20"/>
            </w:rPr>
          </w:pPr>
        </w:p>
        <w:p w14:paraId="6AC205E7" w14:textId="2F5D93DA" w:rsidR="00F3611A" w:rsidRPr="003826F3" w:rsidRDefault="00F3611A" w:rsidP="00ED5288">
          <w:pPr>
            <w:pStyle w:val="Nagwekspisutreci"/>
            <w:numPr>
              <w:ilvl w:val="0"/>
              <w:numId w:val="0"/>
            </w:numPr>
            <w:tabs>
              <w:tab w:val="left" w:pos="6004"/>
            </w:tabs>
            <w:spacing w:line="240" w:lineRule="auto"/>
            <w:rPr>
              <w:rStyle w:val="DziayZnak"/>
              <w:rFonts w:ascii="Arial" w:eastAsia="Times New Roman" w:hAnsi="Arial" w:cs="Arial"/>
              <w:b w:val="0"/>
              <w:bCs w:val="0"/>
              <w:noProof w:val="0"/>
              <w:color w:val="auto"/>
              <w:sz w:val="20"/>
              <w:szCs w:val="20"/>
              <w:shd w:val="clear" w:color="auto" w:fill="auto"/>
              <w14:textOutline w14:w="0" w14:cap="rnd" w14:cmpd="sng" w14:algn="ctr">
                <w14:noFill/>
                <w14:prstDash w14:val="solid"/>
                <w14:bevel/>
              </w14:textOutline>
            </w:rPr>
          </w:pPr>
          <w:bookmarkStart w:id="6" w:name="_Toc143690131"/>
          <w:r w:rsidRPr="003826F3">
            <w:rPr>
              <w:rStyle w:val="RozdziayZnak"/>
              <w:rFonts w:ascii="Arial" w:hAnsi="Arial" w:cs="Arial"/>
            </w:rPr>
            <w:t>Spis treści</w:t>
          </w:r>
          <w:bookmarkEnd w:id="6"/>
          <w:r w:rsidR="00ED5288" w:rsidRPr="003826F3">
            <w:rPr>
              <w:rStyle w:val="DziayZnak"/>
              <w:rFonts w:ascii="Arial" w:hAnsi="Arial" w:cs="Arial"/>
            </w:rPr>
            <w:tab/>
          </w:r>
        </w:p>
        <w:p w14:paraId="3CD913A0" w14:textId="1951305B" w:rsidR="003826F3" w:rsidRDefault="00F3611A">
          <w:pPr>
            <w:pStyle w:val="Spistreci3"/>
            <w:tabs>
              <w:tab w:val="right" w:leader="dot" w:pos="9231"/>
            </w:tabs>
            <w:rPr>
              <w:rFonts w:asciiTheme="minorHAnsi" w:eastAsiaTheme="minorEastAsia" w:hAnsiTheme="minorHAnsi" w:cstheme="minorBidi"/>
              <w:noProof/>
              <w:kern w:val="2"/>
              <w:lang w:eastAsia="pl-PL"/>
              <w14:ligatures w14:val="standardContextual"/>
            </w:rPr>
          </w:pPr>
          <w:r w:rsidRPr="0049244E">
            <w:rPr>
              <w:rFonts w:ascii="Arial" w:hAnsi="Arial" w:cs="Arial"/>
              <w:i/>
              <w:sz w:val="20"/>
              <w:szCs w:val="20"/>
            </w:rPr>
            <w:fldChar w:fldCharType="begin"/>
          </w:r>
          <w:r w:rsidRPr="0049244E">
            <w:rPr>
              <w:rFonts w:ascii="Arial" w:hAnsi="Arial" w:cs="Arial"/>
              <w:i/>
              <w:sz w:val="20"/>
              <w:szCs w:val="20"/>
            </w:rPr>
            <w:instrText xml:space="preserve"> TOC \o "1-3" \h \z \u </w:instrText>
          </w:r>
          <w:r w:rsidRPr="0049244E">
            <w:rPr>
              <w:rFonts w:ascii="Arial" w:hAnsi="Arial" w:cs="Arial"/>
              <w:i/>
              <w:sz w:val="20"/>
              <w:szCs w:val="20"/>
            </w:rPr>
            <w:fldChar w:fldCharType="separate"/>
          </w:r>
        </w:p>
        <w:p w14:paraId="6ED2BC9C" w14:textId="078D1719"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32" w:history="1">
            <w:r w:rsidR="003826F3" w:rsidRPr="003826F3">
              <w:rPr>
                <w:rStyle w:val="Hipercze"/>
                <w:rFonts w:ascii="Arial" w:eastAsiaTheme="majorEastAsia" w:hAnsi="Arial" w:cs="Arial"/>
                <w:i/>
                <w:iCs/>
                <w:noProof/>
              </w:rPr>
              <w:t>WYKAZ SKRÓTÓW</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_Toc143690132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5</w:t>
            </w:r>
            <w:r w:rsidR="003826F3" w:rsidRPr="003826F3">
              <w:rPr>
                <w:rFonts w:ascii="Arial" w:hAnsi="Arial" w:cs="Arial"/>
                <w:i/>
                <w:iCs/>
                <w:noProof/>
                <w:webHidden/>
              </w:rPr>
              <w:fldChar w:fldCharType="end"/>
            </w:r>
          </w:hyperlink>
        </w:p>
        <w:p w14:paraId="259AA48F" w14:textId="4EC1618D"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33" w:history="1">
            <w:r w:rsidR="003826F3" w:rsidRPr="003826F3">
              <w:rPr>
                <w:rStyle w:val="Hipercze"/>
                <w:rFonts w:ascii="Arial" w:eastAsiaTheme="majorEastAsia" w:hAnsi="Arial" w:cs="Arial"/>
                <w:i/>
                <w:iCs/>
                <w:noProof/>
              </w:rPr>
              <w:t>1.</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CEL I ZAKRES OPRACOWANIA</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_Toc143690133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6</w:t>
            </w:r>
            <w:r w:rsidR="003826F3" w:rsidRPr="003826F3">
              <w:rPr>
                <w:rFonts w:ascii="Arial" w:hAnsi="Arial" w:cs="Arial"/>
                <w:i/>
                <w:iCs/>
                <w:noProof/>
                <w:webHidden/>
              </w:rPr>
              <w:fldChar w:fldCharType="end"/>
            </w:r>
          </w:hyperlink>
        </w:p>
        <w:p w14:paraId="38A7CD67" w14:textId="79E7FD52"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34" w:history="1">
            <w:r w:rsidR="003826F3" w:rsidRPr="003826F3">
              <w:rPr>
                <w:rStyle w:val="Hipercze"/>
                <w:rFonts w:ascii="Arial" w:eastAsiaTheme="majorEastAsia" w:hAnsi="Arial" w:cs="Arial"/>
                <w:i/>
                <w:iCs/>
                <w:noProof/>
              </w:rPr>
              <w:t>1.1.</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METODYKA OPRACOWANIA</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_Toc143690134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6</w:t>
            </w:r>
            <w:r w:rsidR="003826F3" w:rsidRPr="003826F3">
              <w:rPr>
                <w:rFonts w:ascii="Arial" w:hAnsi="Arial" w:cs="Arial"/>
                <w:i/>
                <w:iCs/>
                <w:noProof/>
                <w:webHidden/>
              </w:rPr>
              <w:fldChar w:fldCharType="end"/>
            </w:r>
          </w:hyperlink>
        </w:p>
        <w:p w14:paraId="187FBEE3" w14:textId="71302E29"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35" w:history="1">
            <w:r w:rsidR="003826F3" w:rsidRPr="003826F3">
              <w:rPr>
                <w:rStyle w:val="Hipercze"/>
                <w:rFonts w:ascii="Arial" w:eastAsiaTheme="majorEastAsia" w:hAnsi="Arial" w:cs="Arial"/>
                <w:i/>
                <w:iCs/>
                <w:noProof/>
              </w:rPr>
              <w:t>1.2.</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UWARUNKOWANIA PRAWNE</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_Toc143690135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6</w:t>
            </w:r>
            <w:r w:rsidR="003826F3" w:rsidRPr="003826F3">
              <w:rPr>
                <w:rFonts w:ascii="Arial" w:hAnsi="Arial" w:cs="Arial"/>
                <w:i/>
                <w:iCs/>
                <w:noProof/>
                <w:webHidden/>
              </w:rPr>
              <w:fldChar w:fldCharType="end"/>
            </w:r>
          </w:hyperlink>
        </w:p>
        <w:p w14:paraId="77CAD577" w14:textId="08985F13"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36" w:history="1">
            <w:r w:rsidR="003826F3" w:rsidRPr="003826F3">
              <w:rPr>
                <w:rStyle w:val="Hipercze"/>
                <w:rFonts w:ascii="Arial" w:eastAsiaTheme="majorEastAsia" w:hAnsi="Arial" w:cs="Arial"/>
                <w:i/>
                <w:iCs/>
                <w:noProof/>
              </w:rPr>
              <w:t>2.</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CHARAKTERYSTYKA POWIATU</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_Toc143690136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10</w:t>
            </w:r>
            <w:r w:rsidR="003826F3" w:rsidRPr="003826F3">
              <w:rPr>
                <w:rFonts w:ascii="Arial" w:hAnsi="Arial" w:cs="Arial"/>
                <w:i/>
                <w:iCs/>
                <w:noProof/>
                <w:webHidden/>
              </w:rPr>
              <w:fldChar w:fldCharType="end"/>
            </w:r>
          </w:hyperlink>
        </w:p>
        <w:p w14:paraId="3B6C2F9D" w14:textId="5EB05E00"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37" w:history="1">
            <w:r w:rsidR="003826F3" w:rsidRPr="003826F3">
              <w:rPr>
                <w:rStyle w:val="Hipercze"/>
                <w:rFonts w:ascii="Arial" w:eastAsiaTheme="majorEastAsia" w:hAnsi="Arial" w:cs="Arial"/>
                <w:i/>
                <w:iCs/>
                <w:noProof/>
              </w:rPr>
              <w:t>2.1.</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DEMOGRAFIA</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_Toc143690137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11</w:t>
            </w:r>
            <w:r w:rsidR="003826F3" w:rsidRPr="003826F3">
              <w:rPr>
                <w:rFonts w:ascii="Arial" w:hAnsi="Arial" w:cs="Arial"/>
                <w:i/>
                <w:iCs/>
                <w:noProof/>
                <w:webHidden/>
              </w:rPr>
              <w:fldChar w:fldCharType="end"/>
            </w:r>
          </w:hyperlink>
        </w:p>
        <w:p w14:paraId="406B7DC4" w14:textId="0B62D970"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38" w:history="1">
            <w:r w:rsidR="003826F3" w:rsidRPr="003826F3">
              <w:rPr>
                <w:rStyle w:val="Hipercze"/>
                <w:rFonts w:ascii="Arial" w:eastAsiaTheme="majorEastAsia" w:hAnsi="Arial" w:cs="Arial"/>
                <w:i/>
                <w:iCs/>
                <w:noProof/>
              </w:rPr>
              <w:t>3.</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OCENA STANU ŚRODOWISKA  W POSZECZEGÓLNYCH KOMPONENTACH</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_Toc143690138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12</w:t>
            </w:r>
            <w:r w:rsidR="003826F3" w:rsidRPr="003826F3">
              <w:rPr>
                <w:rFonts w:ascii="Arial" w:hAnsi="Arial" w:cs="Arial"/>
                <w:i/>
                <w:iCs/>
                <w:noProof/>
                <w:webHidden/>
              </w:rPr>
              <w:fldChar w:fldCharType="end"/>
            </w:r>
          </w:hyperlink>
        </w:p>
        <w:p w14:paraId="76C498F9" w14:textId="28F9934D"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39" w:history="1">
            <w:r w:rsidR="003826F3" w:rsidRPr="003826F3">
              <w:rPr>
                <w:rStyle w:val="Hipercze"/>
                <w:rFonts w:ascii="Arial" w:eastAsiaTheme="majorEastAsia" w:hAnsi="Arial" w:cs="Arial"/>
                <w:i/>
                <w:iCs/>
                <w:noProof/>
              </w:rPr>
              <w:t>3.1.</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OCHRONA KILMATU I JAKOŚCI POWIETRZA</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_Toc143690139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12</w:t>
            </w:r>
            <w:r w:rsidR="003826F3" w:rsidRPr="003826F3">
              <w:rPr>
                <w:rFonts w:ascii="Arial" w:hAnsi="Arial" w:cs="Arial"/>
                <w:i/>
                <w:iCs/>
                <w:noProof/>
                <w:webHidden/>
              </w:rPr>
              <w:fldChar w:fldCharType="end"/>
            </w:r>
          </w:hyperlink>
        </w:p>
        <w:p w14:paraId="6F2D8150" w14:textId="278C74E8"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40" w:history="1">
            <w:r w:rsidR="003826F3" w:rsidRPr="003826F3">
              <w:rPr>
                <w:rStyle w:val="Hipercze"/>
                <w:rFonts w:ascii="Arial" w:eastAsiaTheme="majorEastAsia" w:hAnsi="Arial" w:cs="Arial"/>
                <w:i/>
                <w:iCs/>
                <w:noProof/>
              </w:rPr>
              <w:t>3.1.1.</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STAN WYJŚCIOWY</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_Toc143690140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12</w:t>
            </w:r>
            <w:r w:rsidR="003826F3" w:rsidRPr="003826F3">
              <w:rPr>
                <w:rFonts w:ascii="Arial" w:hAnsi="Arial" w:cs="Arial"/>
                <w:i/>
                <w:iCs/>
                <w:noProof/>
                <w:webHidden/>
              </w:rPr>
              <w:fldChar w:fldCharType="end"/>
            </w:r>
          </w:hyperlink>
        </w:p>
        <w:p w14:paraId="3FC6D9D1" w14:textId="5541AD83" w:rsidR="003826F3" w:rsidRPr="003826F3" w:rsidRDefault="00000000" w:rsidP="003826F3">
          <w:pPr>
            <w:pStyle w:val="Spistreci3"/>
            <w:tabs>
              <w:tab w:val="right" w:leader="dot" w:pos="9231"/>
            </w:tabs>
            <w:rPr>
              <w:rFonts w:ascii="Arial" w:eastAsiaTheme="minorEastAsia" w:hAnsi="Arial" w:cs="Arial"/>
              <w:i/>
              <w:iCs/>
              <w:noProof/>
              <w:kern w:val="2"/>
              <w:lang w:eastAsia="pl-PL"/>
              <w14:ligatures w14:val="standardContextual"/>
            </w:rPr>
          </w:pPr>
          <w:hyperlink w:anchor="_Toc143690141" w:history="1">
            <w:r w:rsidR="003826F3" w:rsidRPr="003826F3">
              <w:rPr>
                <w:rStyle w:val="Hipercze"/>
                <w:rFonts w:ascii="Arial" w:eastAsiaTheme="majorEastAsia" w:hAnsi="Arial" w:cs="Arial"/>
                <w:i/>
                <w:iCs/>
                <w:noProof/>
              </w:rPr>
              <w:t>3.1.3. ANALIZA SWOT</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_Toc143690141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18</w:t>
            </w:r>
            <w:r w:rsidR="003826F3" w:rsidRPr="003826F3">
              <w:rPr>
                <w:rFonts w:ascii="Arial" w:hAnsi="Arial" w:cs="Arial"/>
                <w:i/>
                <w:iCs/>
                <w:noProof/>
                <w:webHidden/>
              </w:rPr>
              <w:fldChar w:fldCharType="end"/>
            </w:r>
          </w:hyperlink>
        </w:p>
        <w:p w14:paraId="4A9EF53A" w14:textId="4CA60165" w:rsidR="003826F3" w:rsidRPr="003826F3" w:rsidRDefault="00000000" w:rsidP="003826F3">
          <w:pPr>
            <w:pStyle w:val="Spistreci3"/>
            <w:tabs>
              <w:tab w:val="right" w:leader="dot" w:pos="9231"/>
            </w:tabs>
            <w:rPr>
              <w:rFonts w:ascii="Arial" w:eastAsiaTheme="minorEastAsia" w:hAnsi="Arial" w:cs="Arial"/>
              <w:i/>
              <w:iCs/>
              <w:noProof/>
              <w:kern w:val="2"/>
              <w:lang w:eastAsia="pl-PL"/>
              <w14:ligatures w14:val="standardContextual"/>
            </w:rPr>
          </w:pPr>
          <w:hyperlink w:anchor="_Toc143690142" w:history="1">
            <w:r w:rsidR="003826F3" w:rsidRPr="003826F3">
              <w:rPr>
                <w:rStyle w:val="Hipercze"/>
                <w:rFonts w:ascii="Arial" w:eastAsiaTheme="majorEastAsia" w:hAnsi="Arial" w:cs="Arial"/>
                <w:i/>
                <w:iCs/>
                <w:noProof/>
              </w:rPr>
              <w:t>3.1.4. ZAGROŻENIA</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_Toc143690142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19</w:t>
            </w:r>
            <w:r w:rsidR="003826F3" w:rsidRPr="003826F3">
              <w:rPr>
                <w:rFonts w:ascii="Arial" w:hAnsi="Arial" w:cs="Arial"/>
                <w:i/>
                <w:iCs/>
                <w:noProof/>
                <w:webHidden/>
              </w:rPr>
              <w:fldChar w:fldCharType="end"/>
            </w:r>
          </w:hyperlink>
        </w:p>
        <w:p w14:paraId="4F3284CA" w14:textId="1751AD62"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43" w:history="1">
            <w:r w:rsidR="003826F3" w:rsidRPr="003826F3">
              <w:rPr>
                <w:rStyle w:val="Hipercze"/>
                <w:rFonts w:ascii="Arial" w:eastAsiaTheme="majorEastAsia" w:hAnsi="Arial" w:cs="Arial"/>
                <w:i/>
                <w:iCs/>
                <w:noProof/>
              </w:rPr>
              <w:t>3.2.</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ZAGROŻENIA HAŁASEM</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_Toc143690143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19</w:t>
            </w:r>
            <w:r w:rsidR="003826F3" w:rsidRPr="003826F3">
              <w:rPr>
                <w:rFonts w:ascii="Arial" w:hAnsi="Arial" w:cs="Arial"/>
                <w:i/>
                <w:iCs/>
                <w:noProof/>
                <w:webHidden/>
              </w:rPr>
              <w:fldChar w:fldCharType="end"/>
            </w:r>
          </w:hyperlink>
        </w:p>
        <w:p w14:paraId="601D279A" w14:textId="35D062F2"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44" w:history="1">
            <w:r w:rsidR="003826F3" w:rsidRPr="003826F3">
              <w:rPr>
                <w:rStyle w:val="Hipercze"/>
                <w:rFonts w:ascii="Arial" w:eastAsiaTheme="majorEastAsia" w:hAnsi="Arial" w:cs="Arial"/>
                <w:i/>
                <w:iCs/>
                <w:noProof/>
              </w:rPr>
              <w:t>3.2.1.</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STAN WYJŚCIOWY</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_Toc143690144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20</w:t>
            </w:r>
            <w:r w:rsidR="003826F3" w:rsidRPr="003826F3">
              <w:rPr>
                <w:rFonts w:ascii="Arial" w:hAnsi="Arial" w:cs="Arial"/>
                <w:i/>
                <w:iCs/>
                <w:noProof/>
                <w:webHidden/>
              </w:rPr>
              <w:fldChar w:fldCharType="end"/>
            </w:r>
          </w:hyperlink>
        </w:p>
        <w:p w14:paraId="59852033" w14:textId="79CE00BE"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45" w:history="1">
            <w:r w:rsidR="003826F3" w:rsidRPr="003826F3">
              <w:rPr>
                <w:rStyle w:val="Hipercze"/>
                <w:rFonts w:ascii="Arial" w:eastAsiaTheme="majorEastAsia" w:hAnsi="Arial" w:cs="Arial"/>
                <w:i/>
                <w:iCs/>
                <w:noProof/>
              </w:rPr>
              <w:t>3.2.2.</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ANALIZA SWOT</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_Toc143690145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24</w:t>
            </w:r>
            <w:r w:rsidR="003826F3" w:rsidRPr="003826F3">
              <w:rPr>
                <w:rFonts w:ascii="Arial" w:hAnsi="Arial" w:cs="Arial"/>
                <w:i/>
                <w:iCs/>
                <w:noProof/>
                <w:webHidden/>
              </w:rPr>
              <w:fldChar w:fldCharType="end"/>
            </w:r>
          </w:hyperlink>
        </w:p>
        <w:p w14:paraId="63313BE3" w14:textId="5AE5CBB7"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46" w:history="1">
            <w:r w:rsidR="003826F3" w:rsidRPr="003826F3">
              <w:rPr>
                <w:rStyle w:val="Hipercze"/>
                <w:rFonts w:ascii="Arial" w:eastAsiaTheme="majorEastAsia" w:hAnsi="Arial" w:cs="Arial"/>
                <w:i/>
                <w:iCs/>
                <w:noProof/>
              </w:rPr>
              <w:t>3.2.3.</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ZAGROŻENIA</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_Toc143690146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24</w:t>
            </w:r>
            <w:r w:rsidR="003826F3" w:rsidRPr="003826F3">
              <w:rPr>
                <w:rFonts w:ascii="Arial" w:hAnsi="Arial" w:cs="Arial"/>
                <w:i/>
                <w:iCs/>
                <w:noProof/>
                <w:webHidden/>
              </w:rPr>
              <w:fldChar w:fldCharType="end"/>
            </w:r>
          </w:hyperlink>
        </w:p>
        <w:p w14:paraId="72D35ADD" w14:textId="6D69EC75"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47" w:history="1">
            <w:r w:rsidR="003826F3" w:rsidRPr="003826F3">
              <w:rPr>
                <w:rStyle w:val="Hipercze"/>
                <w:rFonts w:ascii="Arial" w:eastAsiaTheme="majorEastAsia" w:hAnsi="Arial" w:cs="Arial"/>
                <w:i/>
                <w:iCs/>
                <w:noProof/>
              </w:rPr>
              <w:t>3.3.</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POLA ELEKTROMAGNETYCZNE</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_Toc143690147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25</w:t>
            </w:r>
            <w:r w:rsidR="003826F3" w:rsidRPr="003826F3">
              <w:rPr>
                <w:rFonts w:ascii="Arial" w:hAnsi="Arial" w:cs="Arial"/>
                <w:i/>
                <w:iCs/>
                <w:noProof/>
                <w:webHidden/>
              </w:rPr>
              <w:fldChar w:fldCharType="end"/>
            </w:r>
          </w:hyperlink>
        </w:p>
        <w:p w14:paraId="3151C39A" w14:textId="2CC46647"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48" w:history="1">
            <w:r w:rsidR="003826F3" w:rsidRPr="003826F3">
              <w:rPr>
                <w:rStyle w:val="Hipercze"/>
                <w:rFonts w:ascii="Arial" w:eastAsiaTheme="majorEastAsia" w:hAnsi="Arial" w:cs="Arial"/>
                <w:i/>
                <w:iCs/>
                <w:noProof/>
              </w:rPr>
              <w:t>3.3.1.</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STAN WYJŚCIOWY</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_Toc143690148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25</w:t>
            </w:r>
            <w:r w:rsidR="003826F3" w:rsidRPr="003826F3">
              <w:rPr>
                <w:rFonts w:ascii="Arial" w:hAnsi="Arial" w:cs="Arial"/>
                <w:i/>
                <w:iCs/>
                <w:noProof/>
                <w:webHidden/>
              </w:rPr>
              <w:fldChar w:fldCharType="end"/>
            </w:r>
          </w:hyperlink>
        </w:p>
        <w:p w14:paraId="28C9B367" w14:textId="2DAC83D0"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49" w:history="1">
            <w:r w:rsidR="003826F3" w:rsidRPr="003826F3">
              <w:rPr>
                <w:rStyle w:val="Hipercze"/>
                <w:rFonts w:ascii="Arial" w:eastAsiaTheme="majorEastAsia" w:hAnsi="Arial" w:cs="Arial"/>
                <w:i/>
                <w:iCs/>
                <w:noProof/>
              </w:rPr>
              <w:t>3.3.2.</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ANALIZA SWOT</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_Toc143690149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28</w:t>
            </w:r>
            <w:r w:rsidR="003826F3" w:rsidRPr="003826F3">
              <w:rPr>
                <w:rFonts w:ascii="Arial" w:hAnsi="Arial" w:cs="Arial"/>
                <w:i/>
                <w:iCs/>
                <w:noProof/>
                <w:webHidden/>
              </w:rPr>
              <w:fldChar w:fldCharType="end"/>
            </w:r>
          </w:hyperlink>
        </w:p>
        <w:p w14:paraId="5CF442B2" w14:textId="745EC280"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50" w:history="1">
            <w:r w:rsidR="003826F3" w:rsidRPr="003826F3">
              <w:rPr>
                <w:rStyle w:val="Hipercze"/>
                <w:rFonts w:ascii="Arial" w:eastAsiaTheme="majorEastAsia" w:hAnsi="Arial" w:cs="Arial"/>
                <w:i/>
                <w:iCs/>
                <w:noProof/>
              </w:rPr>
              <w:t>3.3.3.</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ZAGROŻENIA</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_Toc143690150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29</w:t>
            </w:r>
            <w:r w:rsidR="003826F3" w:rsidRPr="003826F3">
              <w:rPr>
                <w:rFonts w:ascii="Arial" w:hAnsi="Arial" w:cs="Arial"/>
                <w:i/>
                <w:iCs/>
                <w:noProof/>
                <w:webHidden/>
              </w:rPr>
              <w:fldChar w:fldCharType="end"/>
            </w:r>
          </w:hyperlink>
        </w:p>
        <w:p w14:paraId="21AF7D0F" w14:textId="4A955DDE"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51" w:history="1">
            <w:r w:rsidR="003826F3" w:rsidRPr="003826F3">
              <w:rPr>
                <w:rStyle w:val="Hipercze"/>
                <w:rFonts w:ascii="Arial" w:eastAsiaTheme="majorEastAsia" w:hAnsi="Arial" w:cs="Arial"/>
                <w:i/>
                <w:iCs/>
                <w:noProof/>
              </w:rPr>
              <w:t>3.4.</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GOSPODAROWANIE WODAMI</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_Toc143690151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30</w:t>
            </w:r>
            <w:r w:rsidR="003826F3" w:rsidRPr="003826F3">
              <w:rPr>
                <w:rFonts w:ascii="Arial" w:hAnsi="Arial" w:cs="Arial"/>
                <w:i/>
                <w:iCs/>
                <w:noProof/>
                <w:webHidden/>
              </w:rPr>
              <w:fldChar w:fldCharType="end"/>
            </w:r>
          </w:hyperlink>
        </w:p>
        <w:p w14:paraId="645D6C7B" w14:textId="0E6853E0"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52" w:history="1">
            <w:r w:rsidR="003826F3" w:rsidRPr="003826F3">
              <w:rPr>
                <w:rStyle w:val="Hipercze"/>
                <w:rFonts w:ascii="Arial" w:eastAsiaTheme="majorEastAsia" w:hAnsi="Arial" w:cs="Arial"/>
                <w:i/>
                <w:iCs/>
                <w:noProof/>
              </w:rPr>
              <w:t>3.4.1.</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STAN WYJŚCIOWY</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_Toc143690152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30</w:t>
            </w:r>
            <w:r w:rsidR="003826F3" w:rsidRPr="003826F3">
              <w:rPr>
                <w:rFonts w:ascii="Arial" w:hAnsi="Arial" w:cs="Arial"/>
                <w:i/>
                <w:iCs/>
                <w:noProof/>
                <w:webHidden/>
              </w:rPr>
              <w:fldChar w:fldCharType="end"/>
            </w:r>
          </w:hyperlink>
        </w:p>
        <w:p w14:paraId="6F17A830" w14:textId="1AC021D2" w:rsidR="003826F3" w:rsidRPr="003826F3" w:rsidRDefault="00000000" w:rsidP="003826F3">
          <w:pPr>
            <w:pStyle w:val="Spistreci3"/>
            <w:tabs>
              <w:tab w:val="left" w:pos="1540"/>
              <w:tab w:val="right" w:leader="dot" w:pos="9231"/>
            </w:tabs>
            <w:rPr>
              <w:rFonts w:ascii="Arial" w:eastAsiaTheme="minorEastAsia" w:hAnsi="Arial" w:cs="Arial"/>
              <w:i/>
              <w:iCs/>
              <w:noProof/>
              <w:kern w:val="2"/>
              <w:lang w:eastAsia="pl-PL"/>
              <w14:ligatures w14:val="standardContextual"/>
            </w:rPr>
          </w:pPr>
          <w:hyperlink w:anchor="_Toc143690153" w:history="1">
            <w:r w:rsidR="003826F3" w:rsidRPr="003826F3">
              <w:rPr>
                <w:rStyle w:val="Hipercze"/>
                <w:rFonts w:ascii="Arial" w:eastAsiaTheme="majorEastAsia" w:hAnsi="Arial" w:cs="Arial"/>
                <w:i/>
                <w:iCs/>
                <w:noProof/>
              </w:rPr>
              <w:t>3.4.1.1.</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WODY POWIERZCHNIOWE</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_Toc143690153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30</w:t>
            </w:r>
            <w:r w:rsidR="003826F3" w:rsidRPr="003826F3">
              <w:rPr>
                <w:rFonts w:ascii="Arial" w:hAnsi="Arial" w:cs="Arial"/>
                <w:i/>
                <w:iCs/>
                <w:noProof/>
                <w:webHidden/>
              </w:rPr>
              <w:fldChar w:fldCharType="end"/>
            </w:r>
          </w:hyperlink>
        </w:p>
        <w:p w14:paraId="799C1CCA" w14:textId="00673D89" w:rsidR="003826F3" w:rsidRPr="003826F3" w:rsidRDefault="00000000" w:rsidP="003826F3">
          <w:pPr>
            <w:pStyle w:val="Spistreci3"/>
            <w:tabs>
              <w:tab w:val="left" w:pos="1540"/>
              <w:tab w:val="right" w:leader="dot" w:pos="9231"/>
            </w:tabs>
            <w:rPr>
              <w:rFonts w:ascii="Arial" w:eastAsiaTheme="minorEastAsia" w:hAnsi="Arial" w:cs="Arial"/>
              <w:i/>
              <w:iCs/>
              <w:noProof/>
              <w:kern w:val="2"/>
              <w:lang w:eastAsia="pl-PL"/>
              <w14:ligatures w14:val="standardContextual"/>
            </w:rPr>
          </w:pPr>
          <w:hyperlink w:anchor="_Toc143690154" w:history="1">
            <w:r w:rsidR="003826F3" w:rsidRPr="003826F3">
              <w:rPr>
                <w:rStyle w:val="Hipercze"/>
                <w:rFonts w:ascii="Arial" w:eastAsiaTheme="majorEastAsia" w:hAnsi="Arial" w:cs="Arial"/>
                <w:i/>
                <w:iCs/>
                <w:noProof/>
              </w:rPr>
              <w:t>3.4.1.2.</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WODY PODZIEMNE</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_Toc143690154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34</w:t>
            </w:r>
            <w:r w:rsidR="003826F3" w:rsidRPr="003826F3">
              <w:rPr>
                <w:rFonts w:ascii="Arial" w:hAnsi="Arial" w:cs="Arial"/>
                <w:i/>
                <w:iCs/>
                <w:noProof/>
                <w:webHidden/>
              </w:rPr>
              <w:fldChar w:fldCharType="end"/>
            </w:r>
          </w:hyperlink>
        </w:p>
        <w:p w14:paraId="75096C30" w14:textId="702DE021"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55" w:history="1">
            <w:r w:rsidR="003826F3" w:rsidRPr="003826F3">
              <w:rPr>
                <w:rStyle w:val="Hipercze"/>
                <w:rFonts w:ascii="Arial" w:eastAsiaTheme="majorEastAsia" w:hAnsi="Arial" w:cs="Arial"/>
                <w:i/>
                <w:iCs/>
                <w:noProof/>
              </w:rPr>
              <w:t>3.4.2.</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ZAGROŻENIE POWODZIOWE</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_Toc143690155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37</w:t>
            </w:r>
            <w:r w:rsidR="003826F3" w:rsidRPr="003826F3">
              <w:rPr>
                <w:rFonts w:ascii="Arial" w:hAnsi="Arial" w:cs="Arial"/>
                <w:i/>
                <w:iCs/>
                <w:noProof/>
                <w:webHidden/>
              </w:rPr>
              <w:fldChar w:fldCharType="end"/>
            </w:r>
          </w:hyperlink>
        </w:p>
        <w:p w14:paraId="0588628E" w14:textId="28F5690C"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56" w:history="1">
            <w:r w:rsidR="003826F3" w:rsidRPr="003826F3">
              <w:rPr>
                <w:rStyle w:val="Hipercze"/>
                <w:rFonts w:ascii="Arial" w:eastAsiaTheme="majorEastAsia" w:hAnsi="Arial" w:cs="Arial"/>
                <w:i/>
                <w:iCs/>
                <w:noProof/>
              </w:rPr>
              <w:t>3.4.3.</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ANALIZA SWOT</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_Toc143690156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38</w:t>
            </w:r>
            <w:r w:rsidR="003826F3" w:rsidRPr="003826F3">
              <w:rPr>
                <w:rFonts w:ascii="Arial" w:hAnsi="Arial" w:cs="Arial"/>
                <w:i/>
                <w:iCs/>
                <w:noProof/>
                <w:webHidden/>
              </w:rPr>
              <w:fldChar w:fldCharType="end"/>
            </w:r>
          </w:hyperlink>
        </w:p>
        <w:p w14:paraId="5C399177" w14:textId="49845D9B"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57" w:history="1">
            <w:r w:rsidR="003826F3" w:rsidRPr="003826F3">
              <w:rPr>
                <w:rStyle w:val="Hipercze"/>
                <w:rFonts w:ascii="Arial" w:eastAsiaTheme="majorEastAsia" w:hAnsi="Arial" w:cs="Arial"/>
                <w:i/>
                <w:iCs/>
                <w:noProof/>
              </w:rPr>
              <w:t>3.4.4.</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ZAGROŻENIA</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_Toc143690157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38</w:t>
            </w:r>
            <w:r w:rsidR="003826F3" w:rsidRPr="003826F3">
              <w:rPr>
                <w:rFonts w:ascii="Arial" w:hAnsi="Arial" w:cs="Arial"/>
                <w:i/>
                <w:iCs/>
                <w:noProof/>
                <w:webHidden/>
              </w:rPr>
              <w:fldChar w:fldCharType="end"/>
            </w:r>
          </w:hyperlink>
        </w:p>
        <w:p w14:paraId="278E5EB2" w14:textId="2690AE6B"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58" w:history="1">
            <w:r w:rsidR="003826F3" w:rsidRPr="003826F3">
              <w:rPr>
                <w:rStyle w:val="Hipercze"/>
                <w:rFonts w:ascii="Arial" w:eastAsiaTheme="majorEastAsia" w:hAnsi="Arial" w:cs="Arial"/>
                <w:i/>
                <w:iCs/>
                <w:noProof/>
              </w:rPr>
              <w:t>3.5.</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GOSPODARKA WODNO – ŚCIEKOWA</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_Toc143690158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40</w:t>
            </w:r>
            <w:r w:rsidR="003826F3" w:rsidRPr="003826F3">
              <w:rPr>
                <w:rFonts w:ascii="Arial" w:hAnsi="Arial" w:cs="Arial"/>
                <w:i/>
                <w:iCs/>
                <w:noProof/>
                <w:webHidden/>
              </w:rPr>
              <w:fldChar w:fldCharType="end"/>
            </w:r>
          </w:hyperlink>
        </w:p>
        <w:p w14:paraId="1BD38BB0" w14:textId="25F66A2C" w:rsidR="003826F3" w:rsidRPr="003826F3" w:rsidRDefault="00000000" w:rsidP="003826F3">
          <w:pPr>
            <w:pStyle w:val="Spistreci3"/>
            <w:tabs>
              <w:tab w:val="right" w:leader="dot" w:pos="9231"/>
            </w:tabs>
            <w:rPr>
              <w:rFonts w:ascii="Arial" w:eastAsiaTheme="minorEastAsia" w:hAnsi="Arial" w:cs="Arial"/>
              <w:i/>
              <w:iCs/>
              <w:noProof/>
              <w:kern w:val="2"/>
              <w:lang w:eastAsia="pl-PL"/>
              <w14:ligatures w14:val="standardContextual"/>
            </w:rPr>
          </w:pPr>
          <w:hyperlink w:anchor="_Toc143690159" w:history="1">
            <w:r w:rsidR="003826F3" w:rsidRPr="003826F3">
              <w:rPr>
                <w:rStyle w:val="Hipercze"/>
                <w:rFonts w:ascii="Arial" w:eastAsiaTheme="majorEastAsia" w:hAnsi="Arial" w:cs="Arial"/>
                <w:i/>
                <w:iCs/>
                <w:noProof/>
              </w:rPr>
              <w:t>3.5.2. ANALIZA SWOT</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_Toc143690159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45</w:t>
            </w:r>
            <w:r w:rsidR="003826F3" w:rsidRPr="003826F3">
              <w:rPr>
                <w:rFonts w:ascii="Arial" w:hAnsi="Arial" w:cs="Arial"/>
                <w:i/>
                <w:iCs/>
                <w:noProof/>
                <w:webHidden/>
              </w:rPr>
              <w:fldChar w:fldCharType="end"/>
            </w:r>
          </w:hyperlink>
        </w:p>
        <w:p w14:paraId="1DA29B2F" w14:textId="242DFDCB"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60" w:history="1">
            <w:r w:rsidR="003826F3" w:rsidRPr="003826F3">
              <w:rPr>
                <w:rStyle w:val="Hipercze"/>
                <w:rFonts w:ascii="Arial" w:eastAsiaTheme="majorEastAsia" w:hAnsi="Arial" w:cs="Arial"/>
                <w:i/>
                <w:iCs/>
                <w:noProof/>
              </w:rPr>
              <w:t>3.5.3.</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ZAGROŻENIA</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_Toc143690160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45</w:t>
            </w:r>
            <w:r w:rsidR="003826F3" w:rsidRPr="003826F3">
              <w:rPr>
                <w:rFonts w:ascii="Arial" w:hAnsi="Arial" w:cs="Arial"/>
                <w:i/>
                <w:iCs/>
                <w:noProof/>
                <w:webHidden/>
              </w:rPr>
              <w:fldChar w:fldCharType="end"/>
            </w:r>
          </w:hyperlink>
        </w:p>
        <w:p w14:paraId="02280F0D" w14:textId="014F2C96"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61" w:history="1">
            <w:r w:rsidR="003826F3" w:rsidRPr="003826F3">
              <w:rPr>
                <w:rStyle w:val="Hipercze"/>
                <w:rFonts w:ascii="Arial" w:eastAsia="Calibri" w:hAnsi="Arial" w:cs="Arial"/>
                <w:i/>
                <w:iCs/>
                <w:noProof/>
              </w:rPr>
              <w:t>3.6.</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Calibri" w:hAnsi="Arial" w:cs="Arial"/>
                <w:i/>
                <w:iCs/>
                <w:noProof/>
              </w:rPr>
              <w:t>ZASOBY GEOLOGICZNE</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_Toc143690161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46</w:t>
            </w:r>
            <w:r w:rsidR="003826F3" w:rsidRPr="003826F3">
              <w:rPr>
                <w:rFonts w:ascii="Arial" w:hAnsi="Arial" w:cs="Arial"/>
                <w:i/>
                <w:iCs/>
                <w:noProof/>
                <w:webHidden/>
              </w:rPr>
              <w:fldChar w:fldCharType="end"/>
            </w:r>
          </w:hyperlink>
        </w:p>
        <w:p w14:paraId="55D6294F" w14:textId="7F949205"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62" w:history="1">
            <w:r w:rsidR="003826F3" w:rsidRPr="003826F3">
              <w:rPr>
                <w:rStyle w:val="Hipercze"/>
                <w:rFonts w:ascii="Arial" w:eastAsiaTheme="majorEastAsia" w:hAnsi="Arial" w:cs="Arial"/>
                <w:i/>
                <w:iCs/>
                <w:noProof/>
              </w:rPr>
              <w:t>3.6.1.</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STAN WYJŚCIOWY</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_Toc143690162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46</w:t>
            </w:r>
            <w:r w:rsidR="003826F3" w:rsidRPr="003826F3">
              <w:rPr>
                <w:rFonts w:ascii="Arial" w:hAnsi="Arial" w:cs="Arial"/>
                <w:i/>
                <w:iCs/>
                <w:noProof/>
                <w:webHidden/>
              </w:rPr>
              <w:fldChar w:fldCharType="end"/>
            </w:r>
          </w:hyperlink>
        </w:p>
        <w:p w14:paraId="13FB8F66" w14:textId="433950C6"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63" w:history="1">
            <w:r w:rsidR="003826F3" w:rsidRPr="003826F3">
              <w:rPr>
                <w:rStyle w:val="Hipercze"/>
                <w:rFonts w:ascii="Arial" w:eastAsiaTheme="majorEastAsia" w:hAnsi="Arial" w:cs="Arial"/>
                <w:i/>
                <w:iCs/>
                <w:caps/>
                <w:noProof/>
              </w:rPr>
              <w:t>3.6.2.</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caps/>
                <w:noProof/>
              </w:rPr>
              <w:t>SUROWCE MINERALNE</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_Toc143690163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46</w:t>
            </w:r>
            <w:r w:rsidR="003826F3" w:rsidRPr="003826F3">
              <w:rPr>
                <w:rFonts w:ascii="Arial" w:hAnsi="Arial" w:cs="Arial"/>
                <w:i/>
                <w:iCs/>
                <w:noProof/>
                <w:webHidden/>
              </w:rPr>
              <w:fldChar w:fldCharType="end"/>
            </w:r>
          </w:hyperlink>
        </w:p>
        <w:p w14:paraId="34B9026A" w14:textId="0FE0C0F6"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64" w:history="1">
            <w:r w:rsidR="003826F3" w:rsidRPr="003826F3">
              <w:rPr>
                <w:rStyle w:val="Hipercze"/>
                <w:rFonts w:ascii="Arial" w:eastAsia="Calibri" w:hAnsi="Arial" w:cs="Arial"/>
                <w:i/>
                <w:iCs/>
                <w:noProof/>
              </w:rPr>
              <w:t>3.6.4.</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Calibri" w:hAnsi="Arial" w:cs="Arial"/>
                <w:i/>
                <w:iCs/>
                <w:noProof/>
              </w:rPr>
              <w:t>ANALIZA SWOT</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_Toc143690164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52</w:t>
            </w:r>
            <w:r w:rsidR="003826F3" w:rsidRPr="003826F3">
              <w:rPr>
                <w:rFonts w:ascii="Arial" w:hAnsi="Arial" w:cs="Arial"/>
                <w:i/>
                <w:iCs/>
                <w:noProof/>
                <w:webHidden/>
              </w:rPr>
              <w:fldChar w:fldCharType="end"/>
            </w:r>
          </w:hyperlink>
        </w:p>
        <w:p w14:paraId="389E657D" w14:textId="7F772119"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65" w:history="1">
            <w:r w:rsidR="003826F3" w:rsidRPr="003826F3">
              <w:rPr>
                <w:rStyle w:val="Hipercze"/>
                <w:rFonts w:ascii="Arial" w:eastAsia="Calibri" w:hAnsi="Arial" w:cs="Arial"/>
                <w:i/>
                <w:iCs/>
                <w:noProof/>
              </w:rPr>
              <w:t>3.6.4.</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Calibri" w:hAnsi="Arial" w:cs="Arial"/>
                <w:i/>
                <w:iCs/>
                <w:noProof/>
              </w:rPr>
              <w:t>ZAGROŻENIA</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_Toc143690165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52</w:t>
            </w:r>
            <w:r w:rsidR="003826F3" w:rsidRPr="003826F3">
              <w:rPr>
                <w:rFonts w:ascii="Arial" w:hAnsi="Arial" w:cs="Arial"/>
                <w:i/>
                <w:iCs/>
                <w:noProof/>
                <w:webHidden/>
              </w:rPr>
              <w:fldChar w:fldCharType="end"/>
            </w:r>
          </w:hyperlink>
        </w:p>
        <w:p w14:paraId="2FA8431A" w14:textId="149DC090"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66" w:history="1">
            <w:r w:rsidR="003826F3" w:rsidRPr="003826F3">
              <w:rPr>
                <w:rStyle w:val="Hipercze"/>
                <w:rFonts w:ascii="Arial" w:eastAsiaTheme="majorEastAsia" w:hAnsi="Arial" w:cs="Arial"/>
                <w:i/>
                <w:iCs/>
                <w:noProof/>
              </w:rPr>
              <w:t>3.7.</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GLEBY</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_Toc143690166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52</w:t>
            </w:r>
            <w:r w:rsidR="003826F3" w:rsidRPr="003826F3">
              <w:rPr>
                <w:rFonts w:ascii="Arial" w:hAnsi="Arial" w:cs="Arial"/>
                <w:i/>
                <w:iCs/>
                <w:noProof/>
                <w:webHidden/>
              </w:rPr>
              <w:fldChar w:fldCharType="end"/>
            </w:r>
          </w:hyperlink>
        </w:p>
        <w:p w14:paraId="65231C5A" w14:textId="72859068"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67" w:history="1">
            <w:r w:rsidR="003826F3" w:rsidRPr="003826F3">
              <w:rPr>
                <w:rStyle w:val="Hipercze"/>
                <w:rFonts w:ascii="Arial" w:eastAsiaTheme="majorEastAsia" w:hAnsi="Arial" w:cs="Arial"/>
                <w:i/>
                <w:iCs/>
                <w:noProof/>
              </w:rPr>
              <w:t>3.7.1.</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STAN WYJŚCIOWY</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_Toc143690167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52</w:t>
            </w:r>
            <w:r w:rsidR="003826F3" w:rsidRPr="003826F3">
              <w:rPr>
                <w:rFonts w:ascii="Arial" w:hAnsi="Arial" w:cs="Arial"/>
                <w:i/>
                <w:iCs/>
                <w:noProof/>
                <w:webHidden/>
              </w:rPr>
              <w:fldChar w:fldCharType="end"/>
            </w:r>
          </w:hyperlink>
        </w:p>
        <w:p w14:paraId="0F0395B8" w14:textId="285F831E"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68" w:history="1">
            <w:r w:rsidR="003826F3" w:rsidRPr="003826F3">
              <w:rPr>
                <w:rStyle w:val="Hipercze"/>
                <w:rFonts w:ascii="Arial" w:eastAsiaTheme="majorEastAsia" w:hAnsi="Arial" w:cs="Arial"/>
                <w:i/>
                <w:iCs/>
                <w:noProof/>
              </w:rPr>
              <w:t>3.7.2.</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ANALIZA SWOT</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_Toc143690168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56</w:t>
            </w:r>
            <w:r w:rsidR="003826F3" w:rsidRPr="003826F3">
              <w:rPr>
                <w:rFonts w:ascii="Arial" w:hAnsi="Arial" w:cs="Arial"/>
                <w:i/>
                <w:iCs/>
                <w:noProof/>
                <w:webHidden/>
              </w:rPr>
              <w:fldChar w:fldCharType="end"/>
            </w:r>
          </w:hyperlink>
        </w:p>
        <w:p w14:paraId="17937256" w14:textId="75E4E6B8" w:rsidR="003826F3" w:rsidRPr="003826F3" w:rsidRDefault="00000000" w:rsidP="003826F3">
          <w:pPr>
            <w:pStyle w:val="Spistreci3"/>
            <w:tabs>
              <w:tab w:val="right" w:leader="dot" w:pos="9231"/>
            </w:tabs>
            <w:rPr>
              <w:rFonts w:ascii="Arial" w:eastAsiaTheme="minorEastAsia" w:hAnsi="Arial" w:cs="Arial"/>
              <w:i/>
              <w:iCs/>
              <w:noProof/>
              <w:kern w:val="2"/>
              <w:lang w:eastAsia="pl-PL"/>
              <w14:ligatures w14:val="standardContextual"/>
            </w:rPr>
          </w:pPr>
          <w:hyperlink w:anchor="_Toc143690169" w:history="1">
            <w:r w:rsidR="003826F3" w:rsidRPr="003826F3">
              <w:rPr>
                <w:rStyle w:val="Hipercze"/>
                <w:rFonts w:ascii="Arial" w:eastAsiaTheme="majorEastAsia" w:hAnsi="Arial" w:cs="Arial"/>
                <w:i/>
                <w:iCs/>
                <w:noProof/>
              </w:rPr>
              <w:t>3.7.4. ZAGROŻENIA</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_Toc143690169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56</w:t>
            </w:r>
            <w:r w:rsidR="003826F3" w:rsidRPr="003826F3">
              <w:rPr>
                <w:rFonts w:ascii="Arial" w:hAnsi="Arial" w:cs="Arial"/>
                <w:i/>
                <w:iCs/>
                <w:noProof/>
                <w:webHidden/>
              </w:rPr>
              <w:fldChar w:fldCharType="end"/>
            </w:r>
          </w:hyperlink>
        </w:p>
        <w:p w14:paraId="0E961374" w14:textId="25D72A1C"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70" w:history="1">
            <w:r w:rsidR="003826F3" w:rsidRPr="003826F3">
              <w:rPr>
                <w:rStyle w:val="Hipercze"/>
                <w:rFonts w:ascii="Arial" w:eastAsiaTheme="majorEastAsia" w:hAnsi="Arial" w:cs="Arial"/>
                <w:i/>
                <w:iCs/>
                <w:noProof/>
              </w:rPr>
              <w:t>3.8.</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GOSPODARKA ODPADAMI I ZAPOBIEGANIE POWSTAWANIU ODPADÓW</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_Toc143690170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58</w:t>
            </w:r>
            <w:r w:rsidR="003826F3" w:rsidRPr="003826F3">
              <w:rPr>
                <w:rFonts w:ascii="Arial" w:hAnsi="Arial" w:cs="Arial"/>
                <w:i/>
                <w:iCs/>
                <w:noProof/>
                <w:webHidden/>
              </w:rPr>
              <w:fldChar w:fldCharType="end"/>
            </w:r>
          </w:hyperlink>
        </w:p>
        <w:p w14:paraId="2E75042F" w14:textId="5BD95334"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71" w:history="1">
            <w:r w:rsidR="003826F3" w:rsidRPr="003826F3">
              <w:rPr>
                <w:rStyle w:val="Hipercze"/>
                <w:rFonts w:ascii="Arial" w:eastAsiaTheme="majorEastAsia" w:hAnsi="Arial" w:cs="Arial"/>
                <w:i/>
                <w:iCs/>
                <w:noProof/>
              </w:rPr>
              <w:t>3.8.1.</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STAN WYJŚCIOWY</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_Toc143690171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58</w:t>
            </w:r>
            <w:r w:rsidR="003826F3" w:rsidRPr="003826F3">
              <w:rPr>
                <w:rFonts w:ascii="Arial" w:hAnsi="Arial" w:cs="Arial"/>
                <w:i/>
                <w:iCs/>
                <w:noProof/>
                <w:webHidden/>
              </w:rPr>
              <w:fldChar w:fldCharType="end"/>
            </w:r>
          </w:hyperlink>
        </w:p>
        <w:p w14:paraId="5A2E5E02" w14:textId="0095E357"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72" w:history="1">
            <w:r w:rsidR="003826F3" w:rsidRPr="003826F3">
              <w:rPr>
                <w:rStyle w:val="Hipercze"/>
                <w:rFonts w:ascii="Arial" w:eastAsiaTheme="majorEastAsia" w:hAnsi="Arial" w:cs="Arial"/>
                <w:i/>
                <w:iCs/>
                <w:noProof/>
                <w:lang w:eastAsia="pl-PL"/>
              </w:rPr>
              <w:t>3.8.2.</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lang w:eastAsia="pl-PL"/>
              </w:rPr>
              <w:t>ANALIZA SWOT</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_Toc143690172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64</w:t>
            </w:r>
            <w:r w:rsidR="003826F3" w:rsidRPr="003826F3">
              <w:rPr>
                <w:rFonts w:ascii="Arial" w:hAnsi="Arial" w:cs="Arial"/>
                <w:i/>
                <w:iCs/>
                <w:noProof/>
                <w:webHidden/>
              </w:rPr>
              <w:fldChar w:fldCharType="end"/>
            </w:r>
          </w:hyperlink>
        </w:p>
        <w:p w14:paraId="3FD951E3" w14:textId="40A3FC77"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73" w:history="1">
            <w:r w:rsidR="003826F3" w:rsidRPr="003826F3">
              <w:rPr>
                <w:rStyle w:val="Hipercze"/>
                <w:rFonts w:ascii="Arial" w:eastAsiaTheme="majorEastAsia" w:hAnsi="Arial" w:cs="Arial"/>
                <w:i/>
                <w:iCs/>
                <w:noProof/>
                <w:lang w:eastAsia="pl-PL"/>
              </w:rPr>
              <w:t>3.8.3.</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lang w:eastAsia="pl-PL"/>
              </w:rPr>
              <w:t>ZAGROŻENIA</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_Toc143690173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64</w:t>
            </w:r>
            <w:r w:rsidR="003826F3" w:rsidRPr="003826F3">
              <w:rPr>
                <w:rFonts w:ascii="Arial" w:hAnsi="Arial" w:cs="Arial"/>
                <w:i/>
                <w:iCs/>
                <w:noProof/>
                <w:webHidden/>
              </w:rPr>
              <w:fldChar w:fldCharType="end"/>
            </w:r>
          </w:hyperlink>
        </w:p>
        <w:p w14:paraId="0F273F2B" w14:textId="5A73124C"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74" w:history="1">
            <w:r w:rsidR="003826F3" w:rsidRPr="003826F3">
              <w:rPr>
                <w:rStyle w:val="Hipercze"/>
                <w:rFonts w:ascii="Arial" w:eastAsiaTheme="majorEastAsia" w:hAnsi="Arial" w:cs="Arial"/>
                <w:i/>
                <w:iCs/>
                <w:noProof/>
              </w:rPr>
              <w:t>3.9.</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ZASOBY PRZYRODNICZE</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_Toc143690174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65</w:t>
            </w:r>
            <w:r w:rsidR="003826F3" w:rsidRPr="003826F3">
              <w:rPr>
                <w:rFonts w:ascii="Arial" w:hAnsi="Arial" w:cs="Arial"/>
                <w:i/>
                <w:iCs/>
                <w:noProof/>
                <w:webHidden/>
              </w:rPr>
              <w:fldChar w:fldCharType="end"/>
            </w:r>
          </w:hyperlink>
        </w:p>
        <w:p w14:paraId="6FAF15F5" w14:textId="71F0E035"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75" w:history="1">
            <w:r w:rsidR="003826F3" w:rsidRPr="003826F3">
              <w:rPr>
                <w:rStyle w:val="Hipercze"/>
                <w:rFonts w:ascii="Arial" w:eastAsiaTheme="majorEastAsia" w:hAnsi="Arial" w:cs="Arial"/>
                <w:i/>
                <w:iCs/>
                <w:noProof/>
              </w:rPr>
              <w:t>3.9.1.</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STAN WYJŚCIOWY</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_Toc143690175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65</w:t>
            </w:r>
            <w:r w:rsidR="003826F3" w:rsidRPr="003826F3">
              <w:rPr>
                <w:rFonts w:ascii="Arial" w:hAnsi="Arial" w:cs="Arial"/>
                <w:i/>
                <w:iCs/>
                <w:noProof/>
                <w:webHidden/>
              </w:rPr>
              <w:fldChar w:fldCharType="end"/>
            </w:r>
          </w:hyperlink>
        </w:p>
        <w:p w14:paraId="2AEA40D5" w14:textId="75BE2CC1" w:rsidR="003826F3" w:rsidRPr="003826F3" w:rsidRDefault="00000000" w:rsidP="003826F3">
          <w:pPr>
            <w:pStyle w:val="Spistreci3"/>
            <w:tabs>
              <w:tab w:val="left" w:pos="1540"/>
              <w:tab w:val="right" w:leader="dot" w:pos="9231"/>
            </w:tabs>
            <w:rPr>
              <w:rFonts w:ascii="Arial" w:eastAsiaTheme="minorEastAsia" w:hAnsi="Arial" w:cs="Arial"/>
              <w:i/>
              <w:iCs/>
              <w:noProof/>
              <w:kern w:val="2"/>
              <w:lang w:eastAsia="pl-PL"/>
              <w14:ligatures w14:val="standardContextual"/>
            </w:rPr>
          </w:pPr>
          <w:hyperlink w:anchor="_Toc143690176" w:history="1">
            <w:r w:rsidR="003826F3" w:rsidRPr="003826F3">
              <w:rPr>
                <w:rStyle w:val="Hipercze"/>
                <w:rFonts w:ascii="Arial" w:eastAsiaTheme="majorEastAsia" w:hAnsi="Arial" w:cs="Arial"/>
                <w:i/>
                <w:iCs/>
                <w:noProof/>
              </w:rPr>
              <w:t>3.9.1.1.</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OBSZARY CHRONIONE</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_Toc143690176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65</w:t>
            </w:r>
            <w:r w:rsidR="003826F3" w:rsidRPr="003826F3">
              <w:rPr>
                <w:rFonts w:ascii="Arial" w:hAnsi="Arial" w:cs="Arial"/>
                <w:i/>
                <w:iCs/>
                <w:noProof/>
                <w:webHidden/>
              </w:rPr>
              <w:fldChar w:fldCharType="end"/>
            </w:r>
          </w:hyperlink>
        </w:p>
        <w:p w14:paraId="77C5E359" w14:textId="5B42C9F9" w:rsidR="003826F3" w:rsidRPr="003826F3" w:rsidRDefault="00000000" w:rsidP="003826F3">
          <w:pPr>
            <w:pStyle w:val="Spistreci3"/>
            <w:tabs>
              <w:tab w:val="left" w:pos="1540"/>
              <w:tab w:val="right" w:leader="dot" w:pos="9231"/>
            </w:tabs>
            <w:rPr>
              <w:rFonts w:ascii="Arial" w:eastAsiaTheme="minorEastAsia" w:hAnsi="Arial" w:cs="Arial"/>
              <w:i/>
              <w:iCs/>
              <w:noProof/>
              <w:kern w:val="2"/>
              <w:lang w:eastAsia="pl-PL"/>
              <w14:ligatures w14:val="standardContextual"/>
            </w:rPr>
          </w:pPr>
          <w:hyperlink w:anchor="_Toc143690177" w:history="1">
            <w:r w:rsidR="003826F3" w:rsidRPr="003826F3">
              <w:rPr>
                <w:rStyle w:val="Hipercze"/>
                <w:rFonts w:ascii="Arial" w:eastAsiaTheme="majorEastAsia" w:hAnsi="Arial" w:cs="Arial"/>
                <w:i/>
                <w:iCs/>
                <w:noProof/>
              </w:rPr>
              <w:t>3.9.1.2.</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LASY</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_Toc143690177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75</w:t>
            </w:r>
            <w:r w:rsidR="003826F3" w:rsidRPr="003826F3">
              <w:rPr>
                <w:rFonts w:ascii="Arial" w:hAnsi="Arial" w:cs="Arial"/>
                <w:i/>
                <w:iCs/>
                <w:noProof/>
                <w:webHidden/>
              </w:rPr>
              <w:fldChar w:fldCharType="end"/>
            </w:r>
          </w:hyperlink>
        </w:p>
        <w:p w14:paraId="7DAFC178" w14:textId="5CE656D2"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78" w:history="1">
            <w:r w:rsidR="003826F3" w:rsidRPr="003826F3">
              <w:rPr>
                <w:rStyle w:val="Hipercze"/>
                <w:rFonts w:ascii="Arial" w:eastAsiaTheme="majorEastAsia" w:hAnsi="Arial" w:cs="Arial"/>
                <w:i/>
                <w:iCs/>
                <w:noProof/>
              </w:rPr>
              <w:t>3.9.1.</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ANALIZA SWOT</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_Toc143690178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76</w:t>
            </w:r>
            <w:r w:rsidR="003826F3" w:rsidRPr="003826F3">
              <w:rPr>
                <w:rFonts w:ascii="Arial" w:hAnsi="Arial" w:cs="Arial"/>
                <w:i/>
                <w:iCs/>
                <w:noProof/>
                <w:webHidden/>
              </w:rPr>
              <w:fldChar w:fldCharType="end"/>
            </w:r>
          </w:hyperlink>
        </w:p>
        <w:p w14:paraId="5A9E0769" w14:textId="397AD375"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79" w:history="1">
            <w:r w:rsidR="003826F3" w:rsidRPr="003826F3">
              <w:rPr>
                <w:rStyle w:val="Hipercze"/>
                <w:rFonts w:ascii="Arial" w:eastAsiaTheme="majorEastAsia" w:hAnsi="Arial" w:cs="Arial"/>
                <w:i/>
                <w:iCs/>
                <w:noProof/>
              </w:rPr>
              <w:t>3.9.2.</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ZAGROŻENIA</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_Toc143690179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77</w:t>
            </w:r>
            <w:r w:rsidR="003826F3" w:rsidRPr="003826F3">
              <w:rPr>
                <w:rFonts w:ascii="Arial" w:hAnsi="Arial" w:cs="Arial"/>
                <w:i/>
                <w:iCs/>
                <w:noProof/>
                <w:webHidden/>
              </w:rPr>
              <w:fldChar w:fldCharType="end"/>
            </w:r>
          </w:hyperlink>
        </w:p>
        <w:p w14:paraId="7B8F39DB" w14:textId="3547D6BC"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80" w:history="1">
            <w:r w:rsidR="003826F3" w:rsidRPr="003826F3">
              <w:rPr>
                <w:rStyle w:val="Hipercze"/>
                <w:rFonts w:ascii="Arial" w:eastAsiaTheme="majorEastAsia" w:hAnsi="Arial" w:cs="Arial"/>
                <w:i/>
                <w:iCs/>
                <w:noProof/>
              </w:rPr>
              <w:t>3.10.</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ZAGROŻENIA POWAŻNYMI AWARIAMI</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_Toc143690180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80</w:t>
            </w:r>
            <w:r w:rsidR="003826F3" w:rsidRPr="003826F3">
              <w:rPr>
                <w:rFonts w:ascii="Arial" w:hAnsi="Arial" w:cs="Arial"/>
                <w:i/>
                <w:iCs/>
                <w:noProof/>
                <w:webHidden/>
              </w:rPr>
              <w:fldChar w:fldCharType="end"/>
            </w:r>
          </w:hyperlink>
        </w:p>
        <w:p w14:paraId="40AB8A48" w14:textId="16F7B343"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81" w:history="1">
            <w:r w:rsidR="003826F3" w:rsidRPr="003826F3">
              <w:rPr>
                <w:rStyle w:val="Hipercze"/>
                <w:rFonts w:ascii="Arial" w:eastAsiaTheme="majorEastAsia" w:hAnsi="Arial" w:cs="Arial"/>
                <w:i/>
                <w:iCs/>
                <w:noProof/>
              </w:rPr>
              <w:t>3.10.1.</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STAN WYJŚCIOWY</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_Toc143690181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80</w:t>
            </w:r>
            <w:r w:rsidR="003826F3" w:rsidRPr="003826F3">
              <w:rPr>
                <w:rFonts w:ascii="Arial" w:hAnsi="Arial" w:cs="Arial"/>
                <w:i/>
                <w:iCs/>
                <w:noProof/>
                <w:webHidden/>
              </w:rPr>
              <w:fldChar w:fldCharType="end"/>
            </w:r>
          </w:hyperlink>
        </w:p>
        <w:p w14:paraId="0FE4D296" w14:textId="491660F7"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82" w:history="1">
            <w:r w:rsidR="003826F3" w:rsidRPr="003826F3">
              <w:rPr>
                <w:rStyle w:val="Hipercze"/>
                <w:rFonts w:ascii="Arial" w:eastAsiaTheme="majorEastAsia" w:hAnsi="Arial" w:cs="Arial"/>
                <w:i/>
                <w:iCs/>
                <w:noProof/>
                <w:lang w:eastAsia="pl-PL"/>
              </w:rPr>
              <w:t>3.10.2.</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lang w:eastAsia="pl-PL"/>
              </w:rPr>
              <w:t>ANALIZA SWOT</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_Toc143690182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81</w:t>
            </w:r>
            <w:r w:rsidR="003826F3" w:rsidRPr="003826F3">
              <w:rPr>
                <w:rFonts w:ascii="Arial" w:hAnsi="Arial" w:cs="Arial"/>
                <w:i/>
                <w:iCs/>
                <w:noProof/>
                <w:webHidden/>
              </w:rPr>
              <w:fldChar w:fldCharType="end"/>
            </w:r>
          </w:hyperlink>
        </w:p>
        <w:p w14:paraId="586F8395" w14:textId="6B962F2A"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83" w:history="1">
            <w:r w:rsidR="003826F3" w:rsidRPr="003826F3">
              <w:rPr>
                <w:rStyle w:val="Hipercze"/>
                <w:rFonts w:ascii="Arial" w:eastAsiaTheme="majorEastAsia" w:hAnsi="Arial" w:cs="Arial"/>
                <w:i/>
                <w:iCs/>
                <w:noProof/>
              </w:rPr>
              <w:t>3.11.</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ZAGADNIENIA HORYZONTALNE</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_Toc143690183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81</w:t>
            </w:r>
            <w:r w:rsidR="003826F3" w:rsidRPr="003826F3">
              <w:rPr>
                <w:rFonts w:ascii="Arial" w:hAnsi="Arial" w:cs="Arial"/>
                <w:i/>
                <w:iCs/>
                <w:noProof/>
                <w:webHidden/>
              </w:rPr>
              <w:fldChar w:fldCharType="end"/>
            </w:r>
          </w:hyperlink>
        </w:p>
        <w:p w14:paraId="4917C2B8" w14:textId="36684311"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84" w:history="1">
            <w:r w:rsidR="003826F3" w:rsidRPr="003826F3">
              <w:rPr>
                <w:rStyle w:val="Hipercze"/>
                <w:rFonts w:ascii="Arial" w:eastAsiaTheme="majorEastAsia" w:hAnsi="Arial" w:cs="Arial"/>
                <w:i/>
                <w:iCs/>
                <w:noProof/>
              </w:rPr>
              <w:t>3.11.1.</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ADAPTACJA DO ZMIAN KLIMATU</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_Toc143690184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81</w:t>
            </w:r>
            <w:r w:rsidR="003826F3" w:rsidRPr="003826F3">
              <w:rPr>
                <w:rFonts w:ascii="Arial" w:hAnsi="Arial" w:cs="Arial"/>
                <w:i/>
                <w:iCs/>
                <w:noProof/>
                <w:webHidden/>
              </w:rPr>
              <w:fldChar w:fldCharType="end"/>
            </w:r>
          </w:hyperlink>
        </w:p>
        <w:p w14:paraId="2F95F3A6" w14:textId="65FDA10E"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85" w:history="1">
            <w:r w:rsidR="003826F3" w:rsidRPr="003826F3">
              <w:rPr>
                <w:rStyle w:val="Hipercze"/>
                <w:rFonts w:ascii="Arial" w:eastAsiaTheme="majorEastAsia" w:hAnsi="Arial" w:cs="Arial"/>
                <w:i/>
                <w:iCs/>
                <w:noProof/>
              </w:rPr>
              <w:t>3.11.2.</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NADZWYCZAJNE ZAGROŻENIA</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_Toc143690185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82</w:t>
            </w:r>
            <w:r w:rsidR="003826F3" w:rsidRPr="003826F3">
              <w:rPr>
                <w:rFonts w:ascii="Arial" w:hAnsi="Arial" w:cs="Arial"/>
                <w:i/>
                <w:iCs/>
                <w:noProof/>
                <w:webHidden/>
              </w:rPr>
              <w:fldChar w:fldCharType="end"/>
            </w:r>
          </w:hyperlink>
        </w:p>
        <w:p w14:paraId="26B0E2E0" w14:textId="1EBDB867" w:rsidR="003826F3" w:rsidRPr="003826F3" w:rsidRDefault="00000000" w:rsidP="003826F3">
          <w:pPr>
            <w:pStyle w:val="Spistreci3"/>
            <w:tabs>
              <w:tab w:val="left" w:pos="1320"/>
              <w:tab w:val="right" w:leader="dot" w:pos="9231"/>
            </w:tabs>
            <w:rPr>
              <w:rFonts w:ascii="Arial" w:eastAsiaTheme="minorEastAsia" w:hAnsi="Arial" w:cs="Arial"/>
              <w:i/>
              <w:iCs/>
              <w:noProof/>
              <w:kern w:val="2"/>
              <w:lang w:eastAsia="pl-PL"/>
              <w14:ligatures w14:val="standardContextual"/>
            </w:rPr>
          </w:pPr>
          <w:hyperlink w:anchor="_Toc143690186" w:history="1">
            <w:r w:rsidR="003826F3" w:rsidRPr="003826F3">
              <w:rPr>
                <w:rStyle w:val="Hipercze"/>
                <w:rFonts w:ascii="Arial" w:eastAsiaTheme="majorEastAsia" w:hAnsi="Arial" w:cs="Arial"/>
                <w:i/>
                <w:iCs/>
                <w:noProof/>
              </w:rPr>
              <w:t>3.11.3.</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DZIAŁANIA EDUKACYJNE</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_Toc143690186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83</w:t>
            </w:r>
            <w:r w:rsidR="003826F3" w:rsidRPr="003826F3">
              <w:rPr>
                <w:rFonts w:ascii="Arial" w:hAnsi="Arial" w:cs="Arial"/>
                <w:i/>
                <w:iCs/>
                <w:noProof/>
                <w:webHidden/>
              </w:rPr>
              <w:fldChar w:fldCharType="end"/>
            </w:r>
          </w:hyperlink>
        </w:p>
        <w:p w14:paraId="6AFC6E5C" w14:textId="21ECBF11"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87" w:history="1">
            <w:r w:rsidR="003826F3" w:rsidRPr="003826F3">
              <w:rPr>
                <w:rStyle w:val="Hipercze"/>
                <w:rFonts w:ascii="Arial" w:eastAsiaTheme="majorEastAsia" w:hAnsi="Arial" w:cs="Arial"/>
                <w:i/>
                <w:iCs/>
                <w:noProof/>
              </w:rPr>
              <w:t>4. ZIDENTYFIKOWANE PROBLEMY ŚRODOWISKOWE NA TERENIE POWIATU</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_Toc143690187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84</w:t>
            </w:r>
            <w:r w:rsidR="003826F3" w:rsidRPr="003826F3">
              <w:rPr>
                <w:rFonts w:ascii="Arial" w:hAnsi="Arial" w:cs="Arial"/>
                <w:i/>
                <w:iCs/>
                <w:noProof/>
                <w:webHidden/>
              </w:rPr>
              <w:fldChar w:fldCharType="end"/>
            </w:r>
          </w:hyperlink>
        </w:p>
        <w:p w14:paraId="7122A818" w14:textId="21AF1E2B"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88" w:history="1">
            <w:r w:rsidR="003826F3" w:rsidRPr="003826F3">
              <w:rPr>
                <w:rStyle w:val="Hipercze"/>
                <w:rFonts w:ascii="Arial" w:eastAsiaTheme="majorEastAsia" w:hAnsi="Arial" w:cs="Arial"/>
                <w:i/>
                <w:iCs/>
                <w:noProof/>
              </w:rPr>
              <w:t>5.</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NAJWAŻNIEJSZE SUKCESY ŚRODOWISKOWE NA TERENIE POWIATU</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_Toc143690188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86</w:t>
            </w:r>
            <w:r w:rsidR="003826F3" w:rsidRPr="003826F3">
              <w:rPr>
                <w:rFonts w:ascii="Arial" w:hAnsi="Arial" w:cs="Arial"/>
                <w:i/>
                <w:iCs/>
                <w:noProof/>
                <w:webHidden/>
              </w:rPr>
              <w:fldChar w:fldCharType="end"/>
            </w:r>
          </w:hyperlink>
        </w:p>
        <w:p w14:paraId="5997977B" w14:textId="677AC07E"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89" w:history="1">
            <w:r w:rsidR="003826F3" w:rsidRPr="003826F3">
              <w:rPr>
                <w:rStyle w:val="Hipercze"/>
                <w:rFonts w:ascii="Arial" w:eastAsiaTheme="majorEastAsia" w:hAnsi="Arial" w:cs="Arial"/>
                <w:i/>
                <w:iCs/>
                <w:noProof/>
              </w:rPr>
              <w:t>6.</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CELE PROGRAMU OCHRONY ŚRODOWISKA, ZADANIA I ICH FINANSOWANIE</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_Toc143690189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87</w:t>
            </w:r>
            <w:r w:rsidR="003826F3" w:rsidRPr="003826F3">
              <w:rPr>
                <w:rFonts w:ascii="Arial" w:hAnsi="Arial" w:cs="Arial"/>
                <w:i/>
                <w:iCs/>
                <w:noProof/>
                <w:webHidden/>
              </w:rPr>
              <w:fldChar w:fldCharType="end"/>
            </w:r>
          </w:hyperlink>
        </w:p>
        <w:p w14:paraId="279B1FC7" w14:textId="4C59F304"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90" w:history="1">
            <w:r w:rsidR="003826F3" w:rsidRPr="003826F3">
              <w:rPr>
                <w:rStyle w:val="Hipercze"/>
                <w:rFonts w:ascii="Arial" w:eastAsiaTheme="majorEastAsia" w:hAnsi="Arial" w:cs="Arial"/>
                <w:i/>
                <w:iCs/>
                <w:noProof/>
              </w:rPr>
              <w:t>6.1.</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CELE KIERUNKI INTERWENCJI I ZADANIA</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_Toc143690190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87</w:t>
            </w:r>
            <w:r w:rsidR="003826F3" w:rsidRPr="003826F3">
              <w:rPr>
                <w:rFonts w:ascii="Arial" w:hAnsi="Arial" w:cs="Arial"/>
                <w:i/>
                <w:iCs/>
                <w:noProof/>
                <w:webHidden/>
              </w:rPr>
              <w:fldChar w:fldCharType="end"/>
            </w:r>
          </w:hyperlink>
        </w:p>
        <w:p w14:paraId="051EE3D2" w14:textId="14F42DDA"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91" w:history="1">
            <w:r w:rsidR="003826F3" w:rsidRPr="003826F3">
              <w:rPr>
                <w:rStyle w:val="Hipercze"/>
                <w:rFonts w:ascii="Arial" w:eastAsiaTheme="majorEastAsia" w:hAnsi="Arial" w:cs="Arial"/>
                <w:i/>
                <w:iCs/>
                <w:noProof/>
              </w:rPr>
              <w:t>6.2.</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HARMONOGRAM RZECZOWO - FINANSOWY</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_Toc143690191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98</w:t>
            </w:r>
            <w:r w:rsidR="003826F3" w:rsidRPr="003826F3">
              <w:rPr>
                <w:rFonts w:ascii="Arial" w:hAnsi="Arial" w:cs="Arial"/>
                <w:i/>
                <w:iCs/>
                <w:noProof/>
                <w:webHidden/>
              </w:rPr>
              <w:fldChar w:fldCharType="end"/>
            </w:r>
          </w:hyperlink>
        </w:p>
        <w:p w14:paraId="0D16B08E" w14:textId="06B922CB"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92" w:history="1">
            <w:r w:rsidR="003826F3" w:rsidRPr="003826F3">
              <w:rPr>
                <w:rStyle w:val="Hipercze"/>
                <w:rFonts w:ascii="Arial" w:eastAsiaTheme="majorEastAsia" w:hAnsi="Arial" w:cs="Arial"/>
                <w:i/>
                <w:iCs/>
                <w:noProof/>
              </w:rPr>
              <w:t>7.</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ŹRÓDŁA FINANSOWANIA INWESTYCJI  Z ZAKRESU OCHRONY ŚRODOWISKA</w:t>
            </w:r>
            <w:r w:rsidR="003826F3" w:rsidRPr="003826F3">
              <w:rPr>
                <w:rFonts w:ascii="Arial" w:hAnsi="Arial" w:cs="Arial"/>
                <w:i/>
                <w:iCs/>
                <w:noProof/>
                <w:webHidden/>
              </w:rPr>
              <w:tab/>
            </w:r>
            <w:r w:rsidR="003826F3">
              <w:rPr>
                <w:rFonts w:ascii="Arial" w:hAnsi="Arial" w:cs="Arial"/>
                <w:i/>
                <w:iCs/>
                <w:noProof/>
                <w:webHidden/>
              </w:rPr>
              <w:t>……………………………………………………………………………………………….</w:t>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_Toc143690192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113</w:t>
            </w:r>
            <w:r w:rsidR="003826F3" w:rsidRPr="003826F3">
              <w:rPr>
                <w:rFonts w:ascii="Arial" w:hAnsi="Arial" w:cs="Arial"/>
                <w:i/>
                <w:iCs/>
                <w:noProof/>
                <w:webHidden/>
              </w:rPr>
              <w:fldChar w:fldCharType="end"/>
            </w:r>
          </w:hyperlink>
        </w:p>
        <w:p w14:paraId="3A7FF314" w14:textId="32BB5DCC"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93" w:history="1">
            <w:r w:rsidR="003826F3" w:rsidRPr="003826F3">
              <w:rPr>
                <w:rStyle w:val="Hipercze"/>
                <w:rFonts w:ascii="Arial" w:eastAsiaTheme="majorEastAsia" w:hAnsi="Arial" w:cs="Arial"/>
                <w:i/>
                <w:iCs/>
                <w:noProof/>
              </w:rPr>
              <w:t>8.</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SYSTEM REALIZACJI PROGRAMU OCHRONY ŚRODOWISKA</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_Toc143690193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115</w:t>
            </w:r>
            <w:r w:rsidR="003826F3" w:rsidRPr="003826F3">
              <w:rPr>
                <w:rFonts w:ascii="Arial" w:hAnsi="Arial" w:cs="Arial"/>
                <w:i/>
                <w:iCs/>
                <w:noProof/>
                <w:webHidden/>
              </w:rPr>
              <w:fldChar w:fldCharType="end"/>
            </w:r>
          </w:hyperlink>
        </w:p>
        <w:p w14:paraId="599D28A5" w14:textId="73990E3F"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94" w:history="1">
            <w:r w:rsidR="003826F3" w:rsidRPr="003826F3">
              <w:rPr>
                <w:rStyle w:val="Hipercze"/>
                <w:rFonts w:ascii="Arial" w:eastAsiaTheme="majorEastAsia" w:hAnsi="Arial" w:cs="Arial"/>
                <w:i/>
                <w:iCs/>
                <w:noProof/>
              </w:rPr>
              <w:t>8.1.</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MONITORING I KONTROLA REALIZACJI PROGRAMU OCHRONY ŚRODOWISKA</w:t>
            </w:r>
            <w:r w:rsidR="003826F3" w:rsidRPr="003826F3">
              <w:rPr>
                <w:rFonts w:ascii="Arial" w:hAnsi="Arial" w:cs="Arial"/>
                <w:i/>
                <w:iCs/>
                <w:noProof/>
                <w:webHidden/>
              </w:rPr>
              <w:tab/>
            </w:r>
            <w:r w:rsidR="003826F3">
              <w:rPr>
                <w:rFonts w:ascii="Arial" w:hAnsi="Arial" w:cs="Arial"/>
                <w:i/>
                <w:iCs/>
                <w:noProof/>
                <w:webHidden/>
              </w:rPr>
              <w:t>……………………………………………………………………………………………….</w:t>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_Toc143690194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115</w:t>
            </w:r>
            <w:r w:rsidR="003826F3" w:rsidRPr="003826F3">
              <w:rPr>
                <w:rFonts w:ascii="Arial" w:hAnsi="Arial" w:cs="Arial"/>
                <w:i/>
                <w:iCs/>
                <w:noProof/>
                <w:webHidden/>
              </w:rPr>
              <w:fldChar w:fldCharType="end"/>
            </w:r>
          </w:hyperlink>
        </w:p>
        <w:p w14:paraId="7D2D2EBC" w14:textId="784EF3D4"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95" w:history="1">
            <w:r w:rsidR="003826F3" w:rsidRPr="003826F3">
              <w:rPr>
                <w:rStyle w:val="Hipercze"/>
                <w:rFonts w:ascii="Arial" w:eastAsiaTheme="majorEastAsia" w:hAnsi="Arial" w:cs="Arial"/>
                <w:i/>
                <w:iCs/>
                <w:noProof/>
              </w:rPr>
              <w:t>8.2.</w:t>
            </w:r>
            <w:r w:rsidR="003826F3" w:rsidRPr="003826F3">
              <w:rPr>
                <w:rFonts w:ascii="Arial" w:eastAsiaTheme="minorEastAsia" w:hAnsi="Arial" w:cs="Arial"/>
                <w:i/>
                <w:iCs/>
                <w:noProof/>
                <w:kern w:val="2"/>
                <w:lang w:eastAsia="pl-PL"/>
                <w14:ligatures w14:val="standardContextual"/>
              </w:rPr>
              <w:tab/>
            </w:r>
            <w:r w:rsidR="003826F3" w:rsidRPr="003826F3">
              <w:rPr>
                <w:rStyle w:val="Hipercze"/>
                <w:rFonts w:ascii="Arial" w:eastAsiaTheme="majorEastAsia" w:hAnsi="Arial" w:cs="Arial"/>
                <w:i/>
                <w:iCs/>
                <w:noProof/>
              </w:rPr>
              <w:t>ZARZĄDZANIE PROGRAMEM OCHRONY ŚRODOWISKA</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_Toc143690195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115</w:t>
            </w:r>
            <w:r w:rsidR="003826F3" w:rsidRPr="003826F3">
              <w:rPr>
                <w:rFonts w:ascii="Arial" w:hAnsi="Arial" w:cs="Arial"/>
                <w:i/>
                <w:iCs/>
                <w:noProof/>
                <w:webHidden/>
              </w:rPr>
              <w:fldChar w:fldCharType="end"/>
            </w:r>
          </w:hyperlink>
        </w:p>
        <w:p w14:paraId="4966D89C" w14:textId="2A204782"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96" w:history="1">
            <w:r w:rsidR="003826F3" w:rsidRPr="003826F3">
              <w:rPr>
                <w:rStyle w:val="Hipercze"/>
                <w:rFonts w:ascii="Arial" w:eastAsiaTheme="majorEastAsia" w:hAnsi="Arial" w:cs="Arial"/>
                <w:i/>
                <w:iCs/>
                <w:noProof/>
              </w:rPr>
              <w:t>STRESZCZENIE W JĘZYKU NIESPECJALISTYCZNYM</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_Toc143690196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116</w:t>
            </w:r>
            <w:r w:rsidR="003826F3" w:rsidRPr="003826F3">
              <w:rPr>
                <w:rFonts w:ascii="Arial" w:hAnsi="Arial" w:cs="Arial"/>
                <w:i/>
                <w:iCs/>
                <w:noProof/>
                <w:webHidden/>
              </w:rPr>
              <w:fldChar w:fldCharType="end"/>
            </w:r>
          </w:hyperlink>
        </w:p>
        <w:p w14:paraId="0990AB52" w14:textId="1DDF5B05"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97" w:history="1">
            <w:r w:rsidR="003826F3" w:rsidRPr="003826F3">
              <w:rPr>
                <w:rStyle w:val="Hipercze"/>
                <w:rFonts w:ascii="Arial" w:eastAsiaTheme="majorEastAsia" w:hAnsi="Arial" w:cs="Arial"/>
                <w:i/>
                <w:iCs/>
                <w:noProof/>
              </w:rPr>
              <w:t>SPIS RYSUNKÓW</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_Toc143690197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119</w:t>
            </w:r>
            <w:r w:rsidR="003826F3" w:rsidRPr="003826F3">
              <w:rPr>
                <w:rFonts w:ascii="Arial" w:hAnsi="Arial" w:cs="Arial"/>
                <w:i/>
                <w:iCs/>
                <w:noProof/>
                <w:webHidden/>
              </w:rPr>
              <w:fldChar w:fldCharType="end"/>
            </w:r>
          </w:hyperlink>
        </w:p>
        <w:p w14:paraId="0E0929AE" w14:textId="3231F406"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98" w:history="1">
            <w:r w:rsidR="003826F3" w:rsidRPr="003826F3">
              <w:rPr>
                <w:rStyle w:val="Hipercze"/>
                <w:rFonts w:ascii="Arial" w:eastAsiaTheme="majorEastAsia" w:hAnsi="Arial" w:cs="Arial"/>
                <w:i/>
                <w:iCs/>
                <w:noProof/>
              </w:rPr>
              <w:t>SPIS WYKRESÓW</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_Toc143690198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119</w:t>
            </w:r>
            <w:r w:rsidR="003826F3" w:rsidRPr="003826F3">
              <w:rPr>
                <w:rFonts w:ascii="Arial" w:hAnsi="Arial" w:cs="Arial"/>
                <w:i/>
                <w:iCs/>
                <w:noProof/>
                <w:webHidden/>
              </w:rPr>
              <w:fldChar w:fldCharType="end"/>
            </w:r>
          </w:hyperlink>
        </w:p>
        <w:p w14:paraId="1090B73B" w14:textId="503681FF" w:rsidR="003826F3" w:rsidRPr="003826F3" w:rsidRDefault="00000000" w:rsidP="003826F3">
          <w:pPr>
            <w:pStyle w:val="Spistreci2"/>
            <w:spacing w:line="360" w:lineRule="auto"/>
            <w:rPr>
              <w:rFonts w:ascii="Arial" w:eastAsiaTheme="minorEastAsia" w:hAnsi="Arial" w:cs="Arial"/>
              <w:i/>
              <w:iCs/>
              <w:noProof/>
              <w:kern w:val="2"/>
              <w:lang w:eastAsia="pl-PL"/>
              <w14:ligatures w14:val="standardContextual"/>
            </w:rPr>
          </w:pPr>
          <w:hyperlink w:anchor="_Toc143690199" w:history="1">
            <w:r w:rsidR="003826F3" w:rsidRPr="003826F3">
              <w:rPr>
                <w:rStyle w:val="Hipercze"/>
                <w:rFonts w:ascii="Arial" w:eastAsiaTheme="majorEastAsia" w:hAnsi="Arial" w:cs="Arial"/>
                <w:i/>
                <w:iCs/>
                <w:noProof/>
              </w:rPr>
              <w:t>SPIS TABEL</w:t>
            </w:r>
            <w:r w:rsidR="003826F3" w:rsidRPr="003826F3">
              <w:rPr>
                <w:rFonts w:ascii="Arial" w:hAnsi="Arial" w:cs="Arial"/>
                <w:i/>
                <w:iCs/>
                <w:noProof/>
                <w:webHidden/>
              </w:rPr>
              <w:tab/>
            </w:r>
            <w:r w:rsidR="003826F3" w:rsidRPr="003826F3">
              <w:rPr>
                <w:rFonts w:ascii="Arial" w:hAnsi="Arial" w:cs="Arial"/>
                <w:i/>
                <w:iCs/>
                <w:noProof/>
                <w:webHidden/>
              </w:rPr>
              <w:fldChar w:fldCharType="begin"/>
            </w:r>
            <w:r w:rsidR="003826F3" w:rsidRPr="003826F3">
              <w:rPr>
                <w:rFonts w:ascii="Arial" w:hAnsi="Arial" w:cs="Arial"/>
                <w:i/>
                <w:iCs/>
                <w:noProof/>
                <w:webHidden/>
              </w:rPr>
              <w:instrText xml:space="preserve"> PAGEREF _Toc143690199 \h </w:instrText>
            </w:r>
            <w:r w:rsidR="003826F3" w:rsidRPr="003826F3">
              <w:rPr>
                <w:rFonts w:ascii="Arial" w:hAnsi="Arial" w:cs="Arial"/>
                <w:i/>
                <w:iCs/>
                <w:noProof/>
                <w:webHidden/>
              </w:rPr>
            </w:r>
            <w:r w:rsidR="003826F3" w:rsidRPr="003826F3">
              <w:rPr>
                <w:rFonts w:ascii="Arial" w:hAnsi="Arial" w:cs="Arial"/>
                <w:i/>
                <w:iCs/>
                <w:noProof/>
                <w:webHidden/>
              </w:rPr>
              <w:fldChar w:fldCharType="separate"/>
            </w:r>
            <w:r w:rsidR="00AB3FC5">
              <w:rPr>
                <w:rFonts w:ascii="Arial" w:hAnsi="Arial" w:cs="Arial"/>
                <w:i/>
                <w:iCs/>
                <w:noProof/>
                <w:webHidden/>
              </w:rPr>
              <w:t>119</w:t>
            </w:r>
            <w:r w:rsidR="003826F3" w:rsidRPr="003826F3">
              <w:rPr>
                <w:rFonts w:ascii="Arial" w:hAnsi="Arial" w:cs="Arial"/>
                <w:i/>
                <w:iCs/>
                <w:noProof/>
                <w:webHidden/>
              </w:rPr>
              <w:fldChar w:fldCharType="end"/>
            </w:r>
          </w:hyperlink>
        </w:p>
        <w:p w14:paraId="5091169E" w14:textId="1AD1FCB2" w:rsidR="00C24171" w:rsidRPr="002A5EC7" w:rsidRDefault="00F3611A" w:rsidP="00062567">
          <w:pPr>
            <w:rPr>
              <w:rFonts w:ascii="Segoe UI Semilight" w:hAnsi="Segoe UI Semilight" w:cs="Segoe UI Semilight"/>
              <w:sz w:val="20"/>
              <w:szCs w:val="20"/>
            </w:rPr>
          </w:pPr>
          <w:r w:rsidRPr="0049244E">
            <w:rPr>
              <w:rFonts w:ascii="Arial" w:hAnsi="Arial" w:cs="Arial"/>
              <w:b/>
              <w:bCs/>
              <w:i/>
              <w:sz w:val="20"/>
              <w:szCs w:val="20"/>
            </w:rPr>
            <w:fldChar w:fldCharType="end"/>
          </w:r>
        </w:p>
      </w:sdtContent>
    </w:sdt>
    <w:p w14:paraId="116A8E17" w14:textId="77777777" w:rsidR="008F7535" w:rsidRDefault="008F7535" w:rsidP="008F7535"/>
    <w:p w14:paraId="3D9A38FD" w14:textId="77777777" w:rsidR="008F7535" w:rsidRDefault="008F7535" w:rsidP="00062567"/>
    <w:p w14:paraId="00BEA3C0" w14:textId="77777777" w:rsidR="003826F3" w:rsidRDefault="003826F3" w:rsidP="00062567"/>
    <w:p w14:paraId="14159C3E" w14:textId="77777777" w:rsidR="003826F3" w:rsidRDefault="003826F3" w:rsidP="00062567"/>
    <w:p w14:paraId="2D054396" w14:textId="77777777" w:rsidR="003826F3" w:rsidRDefault="003826F3" w:rsidP="00062567"/>
    <w:p w14:paraId="4BDC6719" w14:textId="77777777" w:rsidR="003826F3" w:rsidRDefault="003826F3" w:rsidP="00062567"/>
    <w:p w14:paraId="287BC2AD" w14:textId="77777777" w:rsidR="003826F3" w:rsidRDefault="003826F3" w:rsidP="00062567"/>
    <w:p w14:paraId="14E32C63" w14:textId="77777777" w:rsidR="003826F3" w:rsidRDefault="003826F3" w:rsidP="00062567"/>
    <w:p w14:paraId="6D51A6FE" w14:textId="77777777" w:rsidR="003826F3" w:rsidRDefault="003826F3" w:rsidP="00062567"/>
    <w:p w14:paraId="4131BAD7" w14:textId="77777777" w:rsidR="003826F3" w:rsidRDefault="003826F3" w:rsidP="00062567"/>
    <w:p w14:paraId="7DA87B53" w14:textId="77777777" w:rsidR="003826F3" w:rsidRDefault="003826F3" w:rsidP="00062567"/>
    <w:p w14:paraId="693E9CA9" w14:textId="77777777" w:rsidR="003826F3" w:rsidRDefault="003826F3" w:rsidP="00062567"/>
    <w:p w14:paraId="4B13F640" w14:textId="77777777" w:rsidR="003826F3" w:rsidRDefault="003826F3" w:rsidP="00062567"/>
    <w:p w14:paraId="33C9E531" w14:textId="77777777" w:rsidR="003826F3" w:rsidRDefault="003826F3" w:rsidP="00062567"/>
    <w:p w14:paraId="0D28CC04" w14:textId="77777777" w:rsidR="003826F3" w:rsidRDefault="003826F3" w:rsidP="00062567"/>
    <w:p w14:paraId="3DF003E6" w14:textId="77777777" w:rsidR="003826F3" w:rsidRDefault="003826F3" w:rsidP="00062567"/>
    <w:p w14:paraId="29FF6ADA" w14:textId="403147BF" w:rsidR="00EA35A5" w:rsidRDefault="00EA35A5" w:rsidP="00EA35A5">
      <w:pPr>
        <w:pStyle w:val="Dziay"/>
      </w:pPr>
      <w:bookmarkStart w:id="7" w:name="_Toc89758069"/>
      <w:bookmarkStart w:id="8" w:name="_Toc143690132"/>
      <w:r>
        <w:lastRenderedPageBreak/>
        <w:t>WYKAZ SKRÓTÓW</w:t>
      </w:r>
      <w:bookmarkEnd w:id="7"/>
      <w:bookmarkEnd w:id="8"/>
      <w:r>
        <w:t xml:space="preserve"> </w:t>
      </w:r>
    </w:p>
    <w:p w14:paraId="46B308C2" w14:textId="1300D90E" w:rsidR="00EA35A5" w:rsidRDefault="00EA35A5" w:rsidP="00EA35A5">
      <w:pPr>
        <w:spacing w:before="0" w:after="0"/>
        <w:rPr>
          <w:rFonts w:ascii="Arial" w:hAnsi="Arial" w:cs="Arial"/>
          <w:sz w:val="20"/>
        </w:rPr>
      </w:pPr>
      <w:r w:rsidRPr="00F81C10">
        <w:rPr>
          <w:rFonts w:ascii="Arial" w:hAnsi="Arial" w:cs="Arial"/>
          <w:i/>
          <w:sz w:val="20"/>
        </w:rPr>
        <w:t>Analiza SWOT</w:t>
      </w:r>
      <w:r w:rsidRPr="00F81C10">
        <w:rPr>
          <w:rFonts w:ascii="Arial" w:hAnsi="Arial" w:cs="Arial"/>
          <w:sz w:val="20"/>
        </w:rPr>
        <w:t xml:space="preserve"> - </w:t>
      </w:r>
      <w:r w:rsidR="00453FF5" w:rsidRPr="00F81C10">
        <w:rPr>
          <w:rFonts w:ascii="Arial" w:hAnsi="Arial" w:cs="Arial"/>
          <w:sz w:val="20"/>
        </w:rPr>
        <w:t xml:space="preserve">Narzędzie służące do analizy strategicznej. Opiera się ona na określeniu silnych oraz słabych stron, a także wynikających z nich szans oraz zagrożeń. </w:t>
      </w:r>
    </w:p>
    <w:p w14:paraId="22939F64" w14:textId="2EB9F032" w:rsidR="007A0D0A" w:rsidRPr="007A0D0A" w:rsidRDefault="007A0D0A" w:rsidP="00EA35A5">
      <w:pPr>
        <w:spacing w:before="0" w:after="0"/>
        <w:rPr>
          <w:rFonts w:ascii="Arial" w:hAnsi="Arial" w:cs="Arial"/>
          <w:i/>
          <w:iCs/>
          <w:sz w:val="20"/>
        </w:rPr>
      </w:pPr>
      <w:r w:rsidRPr="007A0D0A">
        <w:rPr>
          <w:rFonts w:ascii="Arial" w:hAnsi="Arial" w:cs="Arial"/>
          <w:i/>
          <w:iCs/>
          <w:sz w:val="20"/>
        </w:rPr>
        <w:t>CRFOP</w:t>
      </w:r>
      <w:r>
        <w:rPr>
          <w:rFonts w:ascii="Arial" w:hAnsi="Arial" w:cs="Arial"/>
          <w:i/>
          <w:iCs/>
          <w:sz w:val="20"/>
        </w:rPr>
        <w:t xml:space="preserve"> </w:t>
      </w:r>
      <w:r w:rsidRPr="007A0D0A">
        <w:rPr>
          <w:rFonts w:ascii="Arial" w:hAnsi="Arial" w:cs="Arial"/>
          <w:sz w:val="20"/>
        </w:rPr>
        <w:t>– Centralny Rejestr Form Ochrony Przyrody</w:t>
      </w:r>
    </w:p>
    <w:p w14:paraId="57458E6B" w14:textId="5BD25D92" w:rsidR="00F23505" w:rsidRDefault="00F23505" w:rsidP="00EA35A5">
      <w:pPr>
        <w:spacing w:before="0" w:after="0"/>
        <w:rPr>
          <w:rFonts w:ascii="Arial" w:hAnsi="Arial" w:cs="Arial"/>
          <w:iCs/>
          <w:sz w:val="20"/>
        </w:rPr>
      </w:pPr>
      <w:r>
        <w:rPr>
          <w:rFonts w:ascii="Arial" w:hAnsi="Arial" w:cs="Arial"/>
          <w:i/>
          <w:sz w:val="20"/>
        </w:rPr>
        <w:t xml:space="preserve">DW – </w:t>
      </w:r>
      <w:r w:rsidRPr="00B961D1">
        <w:rPr>
          <w:rFonts w:ascii="Arial" w:hAnsi="Arial" w:cs="Arial"/>
          <w:iCs/>
          <w:sz w:val="20"/>
        </w:rPr>
        <w:t xml:space="preserve">droga wojewódzka </w:t>
      </w:r>
    </w:p>
    <w:p w14:paraId="515B525F" w14:textId="60F71959" w:rsidR="00B961D1" w:rsidRPr="00B961D1" w:rsidRDefault="00B961D1" w:rsidP="00EA35A5">
      <w:pPr>
        <w:spacing w:before="0" w:after="0"/>
        <w:rPr>
          <w:rFonts w:ascii="Arial" w:hAnsi="Arial" w:cs="Arial"/>
          <w:iCs/>
          <w:sz w:val="20"/>
        </w:rPr>
      </w:pPr>
      <w:r w:rsidRPr="00B961D1">
        <w:rPr>
          <w:rFonts w:ascii="Arial" w:hAnsi="Arial" w:cs="Arial"/>
          <w:i/>
          <w:sz w:val="20"/>
        </w:rPr>
        <w:t xml:space="preserve">GDOŚ </w:t>
      </w:r>
      <w:r>
        <w:rPr>
          <w:rFonts w:ascii="Arial" w:hAnsi="Arial" w:cs="Arial"/>
          <w:iCs/>
          <w:sz w:val="20"/>
        </w:rPr>
        <w:t>– Generalna Dyrekcja Ochrony Środowiska</w:t>
      </w:r>
    </w:p>
    <w:p w14:paraId="5D63D2F7" w14:textId="2FEAA195" w:rsidR="00EA35A5" w:rsidRPr="00F81C10" w:rsidRDefault="00453FF5" w:rsidP="00EA35A5">
      <w:pPr>
        <w:spacing w:before="0" w:after="0"/>
        <w:rPr>
          <w:rFonts w:ascii="Arial" w:hAnsi="Arial" w:cs="Arial"/>
          <w:sz w:val="20"/>
        </w:rPr>
      </w:pPr>
      <w:r w:rsidRPr="00F81C10">
        <w:rPr>
          <w:rFonts w:ascii="Arial" w:hAnsi="Arial" w:cs="Arial"/>
          <w:i/>
          <w:sz w:val="20"/>
        </w:rPr>
        <w:t>GIOŚ</w:t>
      </w:r>
      <w:r w:rsidRPr="00F81C10">
        <w:rPr>
          <w:rFonts w:ascii="Arial" w:hAnsi="Arial" w:cs="Arial"/>
          <w:sz w:val="20"/>
        </w:rPr>
        <w:t xml:space="preserve"> </w:t>
      </w:r>
      <w:r w:rsidR="000C3B64" w:rsidRPr="00F81C10">
        <w:rPr>
          <w:rFonts w:ascii="Arial" w:hAnsi="Arial" w:cs="Arial"/>
          <w:sz w:val="20"/>
        </w:rPr>
        <w:t xml:space="preserve">- </w:t>
      </w:r>
      <w:r w:rsidRPr="00F81C10">
        <w:rPr>
          <w:rFonts w:ascii="Arial" w:hAnsi="Arial" w:cs="Arial"/>
          <w:sz w:val="20"/>
        </w:rPr>
        <w:t xml:space="preserve">Główny Inspektorat Ochrony Środowiska </w:t>
      </w:r>
    </w:p>
    <w:p w14:paraId="59A13B6D" w14:textId="16EC8324" w:rsidR="00EA35A5" w:rsidRDefault="00453FF5" w:rsidP="00EA35A5">
      <w:pPr>
        <w:spacing w:before="0" w:after="0"/>
        <w:rPr>
          <w:rFonts w:ascii="Arial" w:hAnsi="Arial" w:cs="Arial"/>
          <w:sz w:val="20"/>
        </w:rPr>
      </w:pPr>
      <w:r w:rsidRPr="00F81C10">
        <w:rPr>
          <w:rFonts w:ascii="Arial" w:hAnsi="Arial" w:cs="Arial"/>
          <w:i/>
          <w:sz w:val="20"/>
        </w:rPr>
        <w:t>GUS</w:t>
      </w:r>
      <w:r w:rsidRPr="00F81C10">
        <w:rPr>
          <w:rFonts w:ascii="Arial" w:hAnsi="Arial" w:cs="Arial"/>
          <w:sz w:val="20"/>
        </w:rPr>
        <w:t xml:space="preserve"> </w:t>
      </w:r>
      <w:r w:rsidR="000C3B64" w:rsidRPr="00F81C10">
        <w:rPr>
          <w:rFonts w:ascii="Arial" w:hAnsi="Arial" w:cs="Arial"/>
          <w:sz w:val="20"/>
        </w:rPr>
        <w:t xml:space="preserve">- </w:t>
      </w:r>
      <w:r w:rsidRPr="00F81C10">
        <w:rPr>
          <w:rFonts w:ascii="Arial" w:hAnsi="Arial" w:cs="Arial"/>
          <w:sz w:val="20"/>
        </w:rPr>
        <w:t xml:space="preserve">Główny Urząd Statystyczny </w:t>
      </w:r>
    </w:p>
    <w:p w14:paraId="0A6FB8B3" w14:textId="4F5323CC" w:rsidR="009F6456" w:rsidRPr="00F81C10" w:rsidRDefault="009F6456" w:rsidP="00EA35A5">
      <w:pPr>
        <w:spacing w:before="0" w:after="0"/>
        <w:rPr>
          <w:rFonts w:ascii="Arial" w:hAnsi="Arial" w:cs="Arial"/>
          <w:sz w:val="20"/>
        </w:rPr>
      </w:pPr>
      <w:r w:rsidRPr="009F6456">
        <w:rPr>
          <w:rFonts w:ascii="Arial" w:hAnsi="Arial" w:cs="Arial"/>
          <w:i/>
          <w:iCs/>
          <w:sz w:val="20"/>
        </w:rPr>
        <w:t>IUNG</w:t>
      </w:r>
      <w:r>
        <w:rPr>
          <w:rFonts w:ascii="Arial" w:hAnsi="Arial" w:cs="Arial"/>
          <w:sz w:val="20"/>
        </w:rPr>
        <w:t xml:space="preserve"> - </w:t>
      </w:r>
      <w:r w:rsidRPr="009F6456">
        <w:rPr>
          <w:rFonts w:ascii="Arial" w:hAnsi="Arial" w:cs="Arial"/>
          <w:sz w:val="20"/>
        </w:rPr>
        <w:t>Instytut Uprawy Nawożenia i Gleboznawstwa Państwowy Instytut Badawczy</w:t>
      </w:r>
    </w:p>
    <w:p w14:paraId="19719B71" w14:textId="77777777" w:rsidR="00EA35A5" w:rsidRPr="00F81C10" w:rsidRDefault="00453FF5" w:rsidP="00EA35A5">
      <w:pPr>
        <w:spacing w:before="0" w:after="0"/>
        <w:rPr>
          <w:rFonts w:ascii="Arial" w:hAnsi="Arial" w:cs="Arial"/>
          <w:sz w:val="20"/>
        </w:rPr>
      </w:pPr>
      <w:r w:rsidRPr="00F81C10">
        <w:rPr>
          <w:rFonts w:ascii="Arial" w:hAnsi="Arial" w:cs="Arial"/>
          <w:i/>
          <w:sz w:val="20"/>
        </w:rPr>
        <w:t>JCWP</w:t>
      </w:r>
      <w:r w:rsidRPr="00F81C10">
        <w:rPr>
          <w:rFonts w:ascii="Arial" w:hAnsi="Arial" w:cs="Arial"/>
          <w:sz w:val="20"/>
        </w:rPr>
        <w:t xml:space="preserve"> </w:t>
      </w:r>
      <w:r w:rsidR="000C3B64" w:rsidRPr="00F81C10">
        <w:rPr>
          <w:rFonts w:ascii="Arial" w:hAnsi="Arial" w:cs="Arial"/>
          <w:sz w:val="20"/>
        </w:rPr>
        <w:t xml:space="preserve">- </w:t>
      </w:r>
      <w:r w:rsidRPr="00F81C10">
        <w:rPr>
          <w:rFonts w:ascii="Arial" w:hAnsi="Arial" w:cs="Arial"/>
          <w:sz w:val="20"/>
        </w:rPr>
        <w:t xml:space="preserve">Jednolita część wód powierzchniowych </w:t>
      </w:r>
    </w:p>
    <w:p w14:paraId="36650589" w14:textId="77777777" w:rsidR="000467C8" w:rsidRPr="00F81C10" w:rsidRDefault="00453FF5" w:rsidP="00EA35A5">
      <w:pPr>
        <w:spacing w:before="0" w:after="0"/>
        <w:rPr>
          <w:rFonts w:ascii="Arial" w:hAnsi="Arial" w:cs="Arial"/>
          <w:sz w:val="20"/>
        </w:rPr>
      </w:pPr>
      <w:r w:rsidRPr="00F81C10">
        <w:rPr>
          <w:rFonts w:ascii="Arial" w:hAnsi="Arial" w:cs="Arial"/>
          <w:i/>
          <w:sz w:val="20"/>
        </w:rPr>
        <w:t>JCWPd</w:t>
      </w:r>
      <w:r w:rsidRPr="00F81C10">
        <w:rPr>
          <w:rFonts w:ascii="Arial" w:hAnsi="Arial" w:cs="Arial"/>
          <w:sz w:val="20"/>
        </w:rPr>
        <w:t xml:space="preserve"> </w:t>
      </w:r>
      <w:r w:rsidR="000C3B64" w:rsidRPr="00F81C10">
        <w:rPr>
          <w:rFonts w:ascii="Arial" w:hAnsi="Arial" w:cs="Arial"/>
          <w:sz w:val="20"/>
        </w:rPr>
        <w:t xml:space="preserve">- </w:t>
      </w:r>
      <w:r w:rsidRPr="00F81C10">
        <w:rPr>
          <w:rFonts w:ascii="Arial" w:hAnsi="Arial" w:cs="Arial"/>
          <w:sz w:val="20"/>
        </w:rPr>
        <w:t xml:space="preserve">Jednolita część wód podziemnych </w:t>
      </w:r>
    </w:p>
    <w:p w14:paraId="5C92172F" w14:textId="23140A24" w:rsidR="00EA35A5" w:rsidRPr="00F81C10" w:rsidRDefault="00453FF5" w:rsidP="00EA35A5">
      <w:pPr>
        <w:spacing w:before="0" w:after="0"/>
        <w:rPr>
          <w:rFonts w:ascii="Arial" w:hAnsi="Arial" w:cs="Arial"/>
          <w:i/>
          <w:sz w:val="20"/>
        </w:rPr>
      </w:pPr>
      <w:r w:rsidRPr="00F81C10">
        <w:rPr>
          <w:rFonts w:ascii="Arial" w:hAnsi="Arial" w:cs="Arial"/>
          <w:i/>
          <w:sz w:val="20"/>
        </w:rPr>
        <w:t xml:space="preserve">JST </w:t>
      </w:r>
      <w:r w:rsidR="000467C8" w:rsidRPr="00F81C10">
        <w:rPr>
          <w:rFonts w:ascii="Arial" w:hAnsi="Arial" w:cs="Arial"/>
          <w:i/>
          <w:sz w:val="20"/>
        </w:rPr>
        <w:t xml:space="preserve">- </w:t>
      </w:r>
      <w:r w:rsidRPr="00F81C10">
        <w:rPr>
          <w:rFonts w:ascii="Arial" w:hAnsi="Arial" w:cs="Arial"/>
          <w:i/>
          <w:sz w:val="20"/>
        </w:rPr>
        <w:t xml:space="preserve">Jednostka samorządu terytorialnego </w:t>
      </w:r>
    </w:p>
    <w:p w14:paraId="52D5C019" w14:textId="5841A8AB" w:rsidR="000549F2" w:rsidRPr="00F81C10" w:rsidRDefault="000549F2" w:rsidP="00EA35A5">
      <w:pPr>
        <w:spacing w:before="0" w:after="0"/>
        <w:rPr>
          <w:rFonts w:ascii="Arial" w:hAnsi="Arial" w:cs="Arial"/>
          <w:i/>
          <w:sz w:val="20"/>
        </w:rPr>
      </w:pPr>
      <w:r w:rsidRPr="00F81C10">
        <w:rPr>
          <w:rFonts w:ascii="Arial" w:hAnsi="Arial" w:cs="Arial"/>
          <w:i/>
          <w:sz w:val="20"/>
        </w:rPr>
        <w:t xml:space="preserve">KOWR – Krajowy Ośrodek Wsparcia Rolnictwa </w:t>
      </w:r>
    </w:p>
    <w:p w14:paraId="6B904BAD" w14:textId="77777777" w:rsidR="00EA35A5" w:rsidRDefault="00453FF5" w:rsidP="00EA35A5">
      <w:pPr>
        <w:spacing w:before="0" w:after="0"/>
        <w:rPr>
          <w:rFonts w:ascii="Arial" w:hAnsi="Arial" w:cs="Arial"/>
          <w:sz w:val="20"/>
        </w:rPr>
      </w:pPr>
      <w:r w:rsidRPr="00F81C10">
        <w:rPr>
          <w:rFonts w:ascii="Arial" w:hAnsi="Arial" w:cs="Arial"/>
          <w:i/>
          <w:sz w:val="20"/>
        </w:rPr>
        <w:t>KPGO</w:t>
      </w:r>
      <w:r w:rsidRPr="00F81C10">
        <w:rPr>
          <w:rFonts w:ascii="Arial" w:hAnsi="Arial" w:cs="Arial"/>
          <w:sz w:val="20"/>
        </w:rPr>
        <w:t xml:space="preserve"> </w:t>
      </w:r>
      <w:r w:rsidR="000C3B64" w:rsidRPr="00F81C10">
        <w:rPr>
          <w:rFonts w:ascii="Arial" w:hAnsi="Arial" w:cs="Arial"/>
          <w:sz w:val="20"/>
        </w:rPr>
        <w:t xml:space="preserve">- </w:t>
      </w:r>
      <w:r w:rsidRPr="00F81C10">
        <w:rPr>
          <w:rFonts w:ascii="Arial" w:hAnsi="Arial" w:cs="Arial"/>
          <w:sz w:val="20"/>
        </w:rPr>
        <w:t xml:space="preserve">Krajowy Plan Gospodarki Odpadami </w:t>
      </w:r>
    </w:p>
    <w:p w14:paraId="065E3A25" w14:textId="68EE08AD" w:rsidR="005B7AE6" w:rsidRPr="00F81C10" w:rsidRDefault="005B7AE6" w:rsidP="00EA35A5">
      <w:pPr>
        <w:spacing w:before="0" w:after="0"/>
        <w:rPr>
          <w:rFonts w:ascii="Arial" w:hAnsi="Arial" w:cs="Arial"/>
          <w:sz w:val="20"/>
        </w:rPr>
      </w:pPr>
      <w:r>
        <w:rPr>
          <w:rFonts w:ascii="Arial" w:hAnsi="Arial" w:cs="Arial"/>
          <w:sz w:val="20"/>
        </w:rPr>
        <w:t>MB</w:t>
      </w:r>
      <w:r w:rsidR="00B961D1">
        <w:rPr>
          <w:rFonts w:ascii="Arial" w:hAnsi="Arial" w:cs="Arial"/>
          <w:sz w:val="20"/>
        </w:rPr>
        <w:t>P – mechaniczno – biologiczne przetwarzanie odpadów</w:t>
      </w:r>
    </w:p>
    <w:p w14:paraId="19B41161" w14:textId="0A5DACD8" w:rsidR="00EA35A5" w:rsidRPr="00F81C10" w:rsidRDefault="00453FF5" w:rsidP="00EA35A5">
      <w:pPr>
        <w:spacing w:before="0" w:after="0"/>
        <w:rPr>
          <w:rFonts w:ascii="Arial" w:hAnsi="Arial" w:cs="Arial"/>
          <w:sz w:val="20"/>
        </w:rPr>
      </w:pPr>
      <w:r w:rsidRPr="00F81C10">
        <w:rPr>
          <w:rFonts w:ascii="Arial" w:hAnsi="Arial" w:cs="Arial"/>
          <w:i/>
          <w:sz w:val="20"/>
        </w:rPr>
        <w:t xml:space="preserve">NFOŚiGW </w:t>
      </w:r>
      <w:r w:rsidR="000C3B64" w:rsidRPr="00F81C10">
        <w:rPr>
          <w:rFonts w:ascii="Arial" w:hAnsi="Arial" w:cs="Arial"/>
          <w:sz w:val="20"/>
        </w:rPr>
        <w:t xml:space="preserve">- </w:t>
      </w:r>
      <w:r w:rsidRPr="00F81C10">
        <w:rPr>
          <w:rFonts w:ascii="Arial" w:hAnsi="Arial" w:cs="Arial"/>
          <w:sz w:val="20"/>
        </w:rPr>
        <w:t xml:space="preserve">Narodowy Fundusz Ochrony Środowiska i Gospodarki Wodnej </w:t>
      </w:r>
    </w:p>
    <w:p w14:paraId="46BC9031" w14:textId="2494D1DD" w:rsidR="00FC513B" w:rsidRPr="00F81C10" w:rsidRDefault="00FC513B" w:rsidP="00EA35A5">
      <w:pPr>
        <w:spacing w:before="0" w:after="0"/>
        <w:rPr>
          <w:rFonts w:ascii="Arial" w:hAnsi="Arial" w:cs="Arial"/>
          <w:sz w:val="20"/>
        </w:rPr>
      </w:pPr>
      <w:r w:rsidRPr="00F81C10">
        <w:rPr>
          <w:rFonts w:ascii="Arial" w:hAnsi="Arial" w:cs="Arial"/>
          <w:sz w:val="20"/>
        </w:rPr>
        <w:t>OSP – Ochotnicza Straż P</w:t>
      </w:r>
      <w:r w:rsidR="00DB7B47" w:rsidRPr="00F81C10">
        <w:rPr>
          <w:rFonts w:ascii="Arial" w:hAnsi="Arial" w:cs="Arial"/>
          <w:sz w:val="20"/>
        </w:rPr>
        <w:t>o</w:t>
      </w:r>
      <w:r w:rsidRPr="00F81C10">
        <w:rPr>
          <w:rFonts w:ascii="Arial" w:hAnsi="Arial" w:cs="Arial"/>
          <w:sz w:val="20"/>
        </w:rPr>
        <w:t>żarna</w:t>
      </w:r>
    </w:p>
    <w:p w14:paraId="2C0B6E83" w14:textId="77777777" w:rsidR="00EA35A5" w:rsidRPr="00F81C10" w:rsidRDefault="00453FF5" w:rsidP="00EA35A5">
      <w:pPr>
        <w:spacing w:before="0" w:after="0"/>
        <w:rPr>
          <w:rFonts w:ascii="Arial" w:hAnsi="Arial" w:cs="Arial"/>
          <w:sz w:val="20"/>
        </w:rPr>
      </w:pPr>
      <w:r w:rsidRPr="00F81C10">
        <w:rPr>
          <w:rFonts w:ascii="Arial" w:hAnsi="Arial" w:cs="Arial"/>
          <w:i/>
          <w:sz w:val="20"/>
        </w:rPr>
        <w:t xml:space="preserve">OZE </w:t>
      </w:r>
      <w:r w:rsidR="000C3B64" w:rsidRPr="00F81C10">
        <w:rPr>
          <w:rFonts w:ascii="Arial" w:hAnsi="Arial" w:cs="Arial"/>
          <w:sz w:val="20"/>
        </w:rPr>
        <w:t xml:space="preserve">- </w:t>
      </w:r>
      <w:r w:rsidRPr="00F81C10">
        <w:rPr>
          <w:rFonts w:ascii="Arial" w:hAnsi="Arial" w:cs="Arial"/>
          <w:sz w:val="20"/>
        </w:rPr>
        <w:t xml:space="preserve">Odnawialne Źródła Energii </w:t>
      </w:r>
    </w:p>
    <w:p w14:paraId="4D9B5AE0" w14:textId="77777777" w:rsidR="00EA35A5" w:rsidRPr="00F81C10" w:rsidRDefault="00453FF5" w:rsidP="00EA35A5">
      <w:pPr>
        <w:spacing w:before="0" w:after="0"/>
        <w:rPr>
          <w:rFonts w:ascii="Arial" w:hAnsi="Arial" w:cs="Arial"/>
          <w:sz w:val="20"/>
        </w:rPr>
      </w:pPr>
      <w:r w:rsidRPr="00F81C10">
        <w:rPr>
          <w:rFonts w:ascii="Arial" w:hAnsi="Arial" w:cs="Arial"/>
          <w:i/>
          <w:sz w:val="20"/>
        </w:rPr>
        <w:t>PEM</w:t>
      </w:r>
      <w:r w:rsidRPr="00F81C10">
        <w:rPr>
          <w:rFonts w:ascii="Arial" w:hAnsi="Arial" w:cs="Arial"/>
          <w:sz w:val="20"/>
        </w:rPr>
        <w:t xml:space="preserve"> </w:t>
      </w:r>
      <w:r w:rsidR="000C3B64" w:rsidRPr="00F81C10">
        <w:rPr>
          <w:rFonts w:ascii="Arial" w:hAnsi="Arial" w:cs="Arial"/>
          <w:sz w:val="20"/>
        </w:rPr>
        <w:t xml:space="preserve">- </w:t>
      </w:r>
      <w:r w:rsidRPr="00F81C10">
        <w:rPr>
          <w:rFonts w:ascii="Arial" w:hAnsi="Arial" w:cs="Arial"/>
          <w:sz w:val="20"/>
        </w:rPr>
        <w:t xml:space="preserve">Pola elektromagnetyczne </w:t>
      </w:r>
    </w:p>
    <w:p w14:paraId="4E2EC414" w14:textId="3BFBB2DD" w:rsidR="000549F2" w:rsidRPr="005B7AE6" w:rsidRDefault="00453FF5" w:rsidP="00EA35A5">
      <w:pPr>
        <w:spacing w:before="0" w:after="0"/>
        <w:rPr>
          <w:rFonts w:ascii="Arial" w:hAnsi="Arial" w:cs="Arial"/>
          <w:sz w:val="20"/>
        </w:rPr>
      </w:pPr>
      <w:r w:rsidRPr="00F81C10">
        <w:rPr>
          <w:rFonts w:ascii="Arial" w:hAnsi="Arial" w:cs="Arial"/>
          <w:i/>
          <w:sz w:val="20"/>
        </w:rPr>
        <w:t>PGW WP</w:t>
      </w:r>
      <w:r w:rsidRPr="00F81C10">
        <w:rPr>
          <w:rFonts w:ascii="Arial" w:hAnsi="Arial" w:cs="Arial"/>
          <w:sz w:val="20"/>
        </w:rPr>
        <w:t xml:space="preserve"> </w:t>
      </w:r>
      <w:r w:rsidR="000C3B64" w:rsidRPr="00F81C10">
        <w:rPr>
          <w:rFonts w:ascii="Arial" w:hAnsi="Arial" w:cs="Arial"/>
          <w:sz w:val="20"/>
        </w:rPr>
        <w:t xml:space="preserve">- </w:t>
      </w:r>
      <w:r w:rsidRPr="00F81C10">
        <w:rPr>
          <w:rFonts w:ascii="Arial" w:hAnsi="Arial" w:cs="Arial"/>
          <w:sz w:val="20"/>
        </w:rPr>
        <w:t xml:space="preserve">Państwowe Gospodarstwo Wodne Wody Polskie </w:t>
      </w:r>
    </w:p>
    <w:p w14:paraId="25E65127" w14:textId="77777777" w:rsidR="00EA35A5" w:rsidRPr="00F81C10" w:rsidRDefault="00453FF5" w:rsidP="00EA35A5">
      <w:pPr>
        <w:spacing w:before="0" w:after="0"/>
        <w:rPr>
          <w:rFonts w:ascii="Arial" w:hAnsi="Arial" w:cs="Arial"/>
          <w:sz w:val="20"/>
        </w:rPr>
      </w:pPr>
      <w:r w:rsidRPr="00F81C10">
        <w:rPr>
          <w:rFonts w:ascii="Arial" w:hAnsi="Arial" w:cs="Arial"/>
          <w:i/>
          <w:sz w:val="20"/>
        </w:rPr>
        <w:t xml:space="preserve">PMŚ </w:t>
      </w:r>
      <w:r w:rsidR="000C3B64" w:rsidRPr="00F81C10">
        <w:rPr>
          <w:rFonts w:ascii="Arial" w:hAnsi="Arial" w:cs="Arial"/>
          <w:sz w:val="20"/>
        </w:rPr>
        <w:t xml:space="preserve">- </w:t>
      </w:r>
      <w:r w:rsidRPr="00F81C10">
        <w:rPr>
          <w:rFonts w:ascii="Arial" w:hAnsi="Arial" w:cs="Arial"/>
          <w:sz w:val="20"/>
        </w:rPr>
        <w:t xml:space="preserve">Państwowy Monitoring Środowiska </w:t>
      </w:r>
    </w:p>
    <w:p w14:paraId="0FC415B8" w14:textId="77777777" w:rsidR="000467C8" w:rsidRPr="00F81C10" w:rsidRDefault="000C3B64" w:rsidP="00EA35A5">
      <w:pPr>
        <w:spacing w:before="0" w:after="0"/>
        <w:rPr>
          <w:rFonts w:ascii="Arial" w:hAnsi="Arial" w:cs="Arial"/>
          <w:sz w:val="20"/>
        </w:rPr>
      </w:pPr>
      <w:r w:rsidRPr="00F81C10">
        <w:rPr>
          <w:rFonts w:ascii="Arial" w:hAnsi="Arial" w:cs="Arial"/>
          <w:i/>
          <w:sz w:val="20"/>
        </w:rPr>
        <w:t>P</w:t>
      </w:r>
      <w:r w:rsidR="00453FF5" w:rsidRPr="00F81C10">
        <w:rPr>
          <w:rFonts w:ascii="Arial" w:hAnsi="Arial" w:cs="Arial"/>
          <w:i/>
          <w:sz w:val="20"/>
        </w:rPr>
        <w:t>OKzA</w:t>
      </w:r>
      <w:r w:rsidR="00453FF5" w:rsidRPr="00F81C10">
        <w:rPr>
          <w:rFonts w:ascii="Arial" w:hAnsi="Arial" w:cs="Arial"/>
          <w:sz w:val="20"/>
        </w:rPr>
        <w:t xml:space="preserve"> </w:t>
      </w:r>
      <w:r w:rsidR="00FA6FEB" w:rsidRPr="00F81C10">
        <w:rPr>
          <w:rFonts w:ascii="Arial" w:hAnsi="Arial" w:cs="Arial"/>
          <w:sz w:val="20"/>
        </w:rPr>
        <w:t xml:space="preserve">- </w:t>
      </w:r>
      <w:r w:rsidR="00453FF5" w:rsidRPr="00F81C10">
        <w:rPr>
          <w:rFonts w:ascii="Arial" w:hAnsi="Arial" w:cs="Arial"/>
          <w:sz w:val="20"/>
        </w:rPr>
        <w:t xml:space="preserve">Program Oczyszczania Kraju z Azbestu </w:t>
      </w:r>
    </w:p>
    <w:p w14:paraId="7081F16F" w14:textId="58A9920B" w:rsidR="00EA35A5" w:rsidRPr="00F81C10" w:rsidRDefault="00453FF5" w:rsidP="00EA35A5">
      <w:pPr>
        <w:spacing w:before="0" w:after="0"/>
        <w:rPr>
          <w:rFonts w:ascii="Arial" w:hAnsi="Arial" w:cs="Arial"/>
          <w:sz w:val="20"/>
        </w:rPr>
      </w:pPr>
      <w:r w:rsidRPr="00B961D1">
        <w:rPr>
          <w:rFonts w:ascii="Arial" w:hAnsi="Arial" w:cs="Arial"/>
          <w:i/>
          <w:iCs/>
          <w:sz w:val="20"/>
        </w:rPr>
        <w:t xml:space="preserve">POP </w:t>
      </w:r>
      <w:r w:rsidR="00B961D1">
        <w:rPr>
          <w:rFonts w:ascii="Arial" w:hAnsi="Arial" w:cs="Arial"/>
          <w:sz w:val="20"/>
        </w:rPr>
        <w:t xml:space="preserve">- </w:t>
      </w:r>
      <w:r w:rsidRPr="00F81C10">
        <w:rPr>
          <w:rFonts w:ascii="Arial" w:hAnsi="Arial" w:cs="Arial"/>
          <w:sz w:val="20"/>
        </w:rPr>
        <w:t xml:space="preserve">Program Ochrony Powietrza </w:t>
      </w:r>
    </w:p>
    <w:p w14:paraId="44181501" w14:textId="77777777" w:rsidR="00EA35A5" w:rsidRPr="00F81C10" w:rsidRDefault="00453FF5" w:rsidP="00EA35A5">
      <w:pPr>
        <w:spacing w:before="0" w:after="0"/>
        <w:rPr>
          <w:rFonts w:ascii="Arial" w:hAnsi="Arial" w:cs="Arial"/>
          <w:sz w:val="20"/>
        </w:rPr>
      </w:pPr>
      <w:r w:rsidRPr="00F81C10">
        <w:rPr>
          <w:rFonts w:ascii="Arial" w:hAnsi="Arial" w:cs="Arial"/>
          <w:i/>
          <w:sz w:val="20"/>
        </w:rPr>
        <w:t>POŚ</w:t>
      </w:r>
      <w:r w:rsidRPr="00F81C10">
        <w:rPr>
          <w:rFonts w:ascii="Arial" w:hAnsi="Arial" w:cs="Arial"/>
          <w:sz w:val="20"/>
        </w:rPr>
        <w:t xml:space="preserve"> </w:t>
      </w:r>
      <w:r w:rsidR="00FA6FEB" w:rsidRPr="00F81C10">
        <w:rPr>
          <w:rFonts w:ascii="Arial" w:hAnsi="Arial" w:cs="Arial"/>
          <w:sz w:val="20"/>
        </w:rPr>
        <w:t xml:space="preserve">- </w:t>
      </w:r>
      <w:r w:rsidRPr="00F81C10">
        <w:rPr>
          <w:rFonts w:ascii="Arial" w:hAnsi="Arial" w:cs="Arial"/>
          <w:sz w:val="20"/>
        </w:rPr>
        <w:t xml:space="preserve">Program Ochrony Środowiska </w:t>
      </w:r>
    </w:p>
    <w:p w14:paraId="6AEA8D92" w14:textId="7BBF17C8" w:rsidR="00EA35A5" w:rsidRPr="00F81C10" w:rsidRDefault="00453FF5" w:rsidP="00EA35A5">
      <w:pPr>
        <w:spacing w:before="0" w:after="0"/>
        <w:rPr>
          <w:rFonts w:ascii="Arial" w:hAnsi="Arial" w:cs="Arial"/>
          <w:sz w:val="20"/>
        </w:rPr>
      </w:pPr>
      <w:r w:rsidRPr="00F81C10">
        <w:rPr>
          <w:rFonts w:ascii="Arial" w:hAnsi="Arial" w:cs="Arial"/>
          <w:i/>
          <w:sz w:val="20"/>
        </w:rPr>
        <w:t>PROW</w:t>
      </w:r>
      <w:r w:rsidRPr="00F81C10">
        <w:rPr>
          <w:rFonts w:ascii="Arial" w:hAnsi="Arial" w:cs="Arial"/>
          <w:sz w:val="20"/>
        </w:rPr>
        <w:t xml:space="preserve"> </w:t>
      </w:r>
      <w:r w:rsidR="00FA6FEB" w:rsidRPr="00F81C10">
        <w:rPr>
          <w:rFonts w:ascii="Arial" w:hAnsi="Arial" w:cs="Arial"/>
          <w:sz w:val="20"/>
        </w:rPr>
        <w:t xml:space="preserve">- </w:t>
      </w:r>
      <w:r w:rsidRPr="00F81C10">
        <w:rPr>
          <w:rFonts w:ascii="Arial" w:hAnsi="Arial" w:cs="Arial"/>
          <w:sz w:val="20"/>
        </w:rPr>
        <w:t xml:space="preserve">Program Rozwoju Obszarów Wiejskich </w:t>
      </w:r>
    </w:p>
    <w:p w14:paraId="6D0057C1" w14:textId="2A263F31" w:rsidR="005303C1" w:rsidRPr="00F81C10" w:rsidRDefault="005303C1" w:rsidP="00EA35A5">
      <w:pPr>
        <w:spacing w:before="0" w:after="0"/>
        <w:rPr>
          <w:rFonts w:ascii="Arial" w:hAnsi="Arial" w:cs="Arial"/>
          <w:sz w:val="20"/>
        </w:rPr>
      </w:pPr>
      <w:r w:rsidRPr="00F81C10">
        <w:rPr>
          <w:rFonts w:ascii="Arial" w:hAnsi="Arial" w:cs="Arial"/>
          <w:i/>
          <w:iCs/>
          <w:sz w:val="20"/>
        </w:rPr>
        <w:t xml:space="preserve">PSP </w:t>
      </w:r>
      <w:r w:rsidRPr="00F81C10">
        <w:rPr>
          <w:rFonts w:ascii="Arial" w:hAnsi="Arial" w:cs="Arial"/>
          <w:sz w:val="20"/>
        </w:rPr>
        <w:t>– P</w:t>
      </w:r>
      <w:r w:rsidR="00235BE5" w:rsidRPr="00F81C10">
        <w:rPr>
          <w:rFonts w:ascii="Arial" w:hAnsi="Arial" w:cs="Arial"/>
          <w:sz w:val="20"/>
        </w:rPr>
        <w:t>aństwowa</w:t>
      </w:r>
      <w:r w:rsidRPr="00F81C10">
        <w:rPr>
          <w:rFonts w:ascii="Arial" w:hAnsi="Arial" w:cs="Arial"/>
          <w:sz w:val="20"/>
        </w:rPr>
        <w:t xml:space="preserve"> Straż Pożarna </w:t>
      </w:r>
    </w:p>
    <w:p w14:paraId="4345FB72" w14:textId="77777777" w:rsidR="00EA35A5" w:rsidRPr="00F81C10" w:rsidRDefault="00453FF5" w:rsidP="00EA35A5">
      <w:pPr>
        <w:spacing w:before="0" w:after="0"/>
        <w:rPr>
          <w:rFonts w:ascii="Arial" w:hAnsi="Arial" w:cs="Arial"/>
          <w:sz w:val="20"/>
        </w:rPr>
      </w:pPr>
      <w:r w:rsidRPr="00F81C10">
        <w:rPr>
          <w:rFonts w:ascii="Arial" w:hAnsi="Arial" w:cs="Arial"/>
          <w:i/>
          <w:sz w:val="20"/>
        </w:rPr>
        <w:t>PSZOK</w:t>
      </w:r>
      <w:r w:rsidRPr="00F81C10">
        <w:rPr>
          <w:rFonts w:ascii="Arial" w:hAnsi="Arial" w:cs="Arial"/>
          <w:sz w:val="20"/>
        </w:rPr>
        <w:t xml:space="preserve"> </w:t>
      </w:r>
      <w:r w:rsidR="00FA6FEB" w:rsidRPr="00F81C10">
        <w:rPr>
          <w:rFonts w:ascii="Arial" w:hAnsi="Arial" w:cs="Arial"/>
          <w:sz w:val="20"/>
        </w:rPr>
        <w:t xml:space="preserve">- </w:t>
      </w:r>
      <w:r w:rsidRPr="00F81C10">
        <w:rPr>
          <w:rFonts w:ascii="Arial" w:hAnsi="Arial" w:cs="Arial"/>
          <w:sz w:val="20"/>
        </w:rPr>
        <w:t xml:space="preserve">Punkt Selektywnej Zbiórki Odpadów Komunalnych </w:t>
      </w:r>
    </w:p>
    <w:p w14:paraId="6ECC2358" w14:textId="77777777" w:rsidR="00EA35A5" w:rsidRPr="00F81C10" w:rsidRDefault="00453FF5" w:rsidP="00EA35A5">
      <w:pPr>
        <w:spacing w:before="0" w:after="0"/>
        <w:rPr>
          <w:rFonts w:ascii="Arial" w:hAnsi="Arial" w:cs="Arial"/>
          <w:sz w:val="20"/>
        </w:rPr>
      </w:pPr>
      <w:r w:rsidRPr="00F81C10">
        <w:rPr>
          <w:rFonts w:ascii="Arial" w:hAnsi="Arial" w:cs="Arial"/>
          <w:i/>
          <w:sz w:val="20"/>
        </w:rPr>
        <w:t>RDLP</w:t>
      </w:r>
      <w:r w:rsidRPr="00F81C10">
        <w:rPr>
          <w:rFonts w:ascii="Arial" w:hAnsi="Arial" w:cs="Arial"/>
          <w:sz w:val="20"/>
        </w:rPr>
        <w:t xml:space="preserve"> </w:t>
      </w:r>
      <w:r w:rsidR="00FA6FEB" w:rsidRPr="00F81C10">
        <w:rPr>
          <w:rFonts w:ascii="Arial" w:hAnsi="Arial" w:cs="Arial"/>
          <w:sz w:val="20"/>
        </w:rPr>
        <w:t xml:space="preserve">- </w:t>
      </w:r>
      <w:r w:rsidRPr="00F81C10">
        <w:rPr>
          <w:rFonts w:ascii="Arial" w:hAnsi="Arial" w:cs="Arial"/>
          <w:sz w:val="20"/>
        </w:rPr>
        <w:t xml:space="preserve">Regionalna Dyrekcja Lasów Państwowych </w:t>
      </w:r>
    </w:p>
    <w:p w14:paraId="2874EC7E" w14:textId="77777777" w:rsidR="00EA35A5" w:rsidRPr="00F81C10" w:rsidRDefault="00453FF5" w:rsidP="00EA35A5">
      <w:pPr>
        <w:spacing w:before="0" w:after="0"/>
        <w:rPr>
          <w:rFonts w:ascii="Arial" w:hAnsi="Arial" w:cs="Arial"/>
          <w:sz w:val="20"/>
        </w:rPr>
      </w:pPr>
      <w:r w:rsidRPr="00F81C10">
        <w:rPr>
          <w:rFonts w:ascii="Arial" w:hAnsi="Arial" w:cs="Arial"/>
          <w:i/>
          <w:sz w:val="20"/>
        </w:rPr>
        <w:t>RDOŚ</w:t>
      </w:r>
      <w:r w:rsidRPr="00F81C10">
        <w:rPr>
          <w:rFonts w:ascii="Arial" w:hAnsi="Arial" w:cs="Arial"/>
          <w:sz w:val="20"/>
        </w:rPr>
        <w:t xml:space="preserve"> </w:t>
      </w:r>
      <w:r w:rsidR="00FA6FEB" w:rsidRPr="00F81C10">
        <w:rPr>
          <w:rFonts w:ascii="Arial" w:hAnsi="Arial" w:cs="Arial"/>
          <w:sz w:val="20"/>
        </w:rPr>
        <w:t xml:space="preserve">- </w:t>
      </w:r>
      <w:r w:rsidRPr="00F81C10">
        <w:rPr>
          <w:rFonts w:ascii="Arial" w:hAnsi="Arial" w:cs="Arial"/>
          <w:sz w:val="20"/>
        </w:rPr>
        <w:t xml:space="preserve">Regionalna Dyrekcja Ochrony Środowiska </w:t>
      </w:r>
    </w:p>
    <w:p w14:paraId="28A16BA0" w14:textId="77777777" w:rsidR="00EA35A5" w:rsidRPr="00F81C10" w:rsidRDefault="00453FF5" w:rsidP="00EA35A5">
      <w:pPr>
        <w:spacing w:before="0" w:after="0"/>
        <w:rPr>
          <w:rFonts w:ascii="Arial" w:hAnsi="Arial" w:cs="Arial"/>
          <w:sz w:val="20"/>
        </w:rPr>
      </w:pPr>
      <w:r w:rsidRPr="00F81C10">
        <w:rPr>
          <w:rFonts w:ascii="Arial" w:hAnsi="Arial" w:cs="Arial"/>
          <w:i/>
          <w:sz w:val="20"/>
        </w:rPr>
        <w:t>RDW</w:t>
      </w:r>
      <w:r w:rsidRPr="00F81C10">
        <w:rPr>
          <w:rFonts w:ascii="Arial" w:hAnsi="Arial" w:cs="Arial"/>
          <w:sz w:val="20"/>
        </w:rPr>
        <w:t xml:space="preserve"> </w:t>
      </w:r>
      <w:r w:rsidR="00FA6FEB" w:rsidRPr="00F81C10">
        <w:rPr>
          <w:rFonts w:ascii="Arial" w:hAnsi="Arial" w:cs="Arial"/>
          <w:sz w:val="20"/>
        </w:rPr>
        <w:t xml:space="preserve">- </w:t>
      </w:r>
      <w:r w:rsidRPr="00F81C10">
        <w:rPr>
          <w:rFonts w:ascii="Arial" w:hAnsi="Arial" w:cs="Arial"/>
          <w:sz w:val="20"/>
        </w:rPr>
        <w:t xml:space="preserve">Ramowa Dyrektywa Wodna </w:t>
      </w:r>
    </w:p>
    <w:p w14:paraId="53AAA866" w14:textId="77777777" w:rsidR="00EA35A5" w:rsidRPr="00F81C10" w:rsidRDefault="00453FF5" w:rsidP="00EA35A5">
      <w:pPr>
        <w:spacing w:before="0" w:after="0"/>
        <w:rPr>
          <w:rFonts w:ascii="Arial" w:hAnsi="Arial" w:cs="Arial"/>
          <w:sz w:val="20"/>
        </w:rPr>
      </w:pPr>
      <w:r w:rsidRPr="00F81C10">
        <w:rPr>
          <w:rFonts w:ascii="Arial" w:hAnsi="Arial" w:cs="Arial"/>
          <w:i/>
          <w:sz w:val="20"/>
        </w:rPr>
        <w:t>RZGW</w:t>
      </w:r>
      <w:r w:rsidRPr="00F81C10">
        <w:rPr>
          <w:rFonts w:ascii="Arial" w:hAnsi="Arial" w:cs="Arial"/>
          <w:sz w:val="20"/>
        </w:rPr>
        <w:t xml:space="preserve"> </w:t>
      </w:r>
      <w:r w:rsidR="00FA6FEB" w:rsidRPr="00F81C10">
        <w:rPr>
          <w:rFonts w:ascii="Arial" w:hAnsi="Arial" w:cs="Arial"/>
          <w:sz w:val="20"/>
        </w:rPr>
        <w:t xml:space="preserve">- </w:t>
      </w:r>
      <w:r w:rsidRPr="00F81C10">
        <w:rPr>
          <w:rFonts w:ascii="Arial" w:hAnsi="Arial" w:cs="Arial"/>
          <w:sz w:val="20"/>
        </w:rPr>
        <w:t xml:space="preserve">Regionalny Zarząd Gospodarki Wodnej </w:t>
      </w:r>
    </w:p>
    <w:p w14:paraId="550B31A3" w14:textId="77777777" w:rsidR="00EA35A5" w:rsidRPr="00F81C10" w:rsidRDefault="00453FF5" w:rsidP="00EA35A5">
      <w:pPr>
        <w:spacing w:before="0" w:after="0"/>
        <w:rPr>
          <w:rFonts w:ascii="Arial" w:hAnsi="Arial" w:cs="Arial"/>
          <w:sz w:val="20"/>
        </w:rPr>
      </w:pPr>
      <w:r w:rsidRPr="00F81C10">
        <w:rPr>
          <w:rFonts w:ascii="Arial" w:hAnsi="Arial" w:cs="Arial"/>
          <w:i/>
          <w:sz w:val="20"/>
        </w:rPr>
        <w:t>SOOŚ</w:t>
      </w:r>
      <w:r w:rsidRPr="00F81C10">
        <w:rPr>
          <w:rFonts w:ascii="Arial" w:hAnsi="Arial" w:cs="Arial"/>
          <w:sz w:val="20"/>
        </w:rPr>
        <w:t xml:space="preserve"> </w:t>
      </w:r>
      <w:r w:rsidR="00FA6FEB" w:rsidRPr="00F81C10">
        <w:rPr>
          <w:rFonts w:ascii="Arial" w:hAnsi="Arial" w:cs="Arial"/>
          <w:sz w:val="20"/>
        </w:rPr>
        <w:t xml:space="preserve">- </w:t>
      </w:r>
      <w:r w:rsidRPr="00F81C10">
        <w:rPr>
          <w:rFonts w:ascii="Arial" w:hAnsi="Arial" w:cs="Arial"/>
          <w:sz w:val="20"/>
        </w:rPr>
        <w:t xml:space="preserve">Strategiczna ocena oddziaływania na środowisko </w:t>
      </w:r>
    </w:p>
    <w:p w14:paraId="297C193A" w14:textId="77777777" w:rsidR="00EA35A5" w:rsidRPr="00F81C10" w:rsidRDefault="00453FF5" w:rsidP="00EA35A5">
      <w:pPr>
        <w:spacing w:before="0" w:after="0"/>
        <w:rPr>
          <w:rFonts w:ascii="Arial" w:hAnsi="Arial" w:cs="Arial"/>
          <w:sz w:val="20"/>
        </w:rPr>
      </w:pPr>
      <w:r w:rsidRPr="00F81C10">
        <w:rPr>
          <w:rFonts w:ascii="Arial" w:hAnsi="Arial" w:cs="Arial"/>
          <w:i/>
          <w:sz w:val="20"/>
        </w:rPr>
        <w:t>UE</w:t>
      </w:r>
      <w:r w:rsidRPr="00F81C10">
        <w:rPr>
          <w:rFonts w:ascii="Arial" w:hAnsi="Arial" w:cs="Arial"/>
          <w:sz w:val="20"/>
        </w:rPr>
        <w:t xml:space="preserve"> </w:t>
      </w:r>
      <w:r w:rsidR="00FA6FEB" w:rsidRPr="00F81C10">
        <w:rPr>
          <w:rFonts w:ascii="Arial" w:hAnsi="Arial" w:cs="Arial"/>
          <w:sz w:val="20"/>
        </w:rPr>
        <w:t xml:space="preserve">- </w:t>
      </w:r>
      <w:r w:rsidRPr="00F81C10">
        <w:rPr>
          <w:rFonts w:ascii="Arial" w:hAnsi="Arial" w:cs="Arial"/>
          <w:sz w:val="20"/>
        </w:rPr>
        <w:t xml:space="preserve">Unia Europejska </w:t>
      </w:r>
    </w:p>
    <w:p w14:paraId="18E085D6" w14:textId="77777777" w:rsidR="00EA35A5" w:rsidRPr="00F81C10" w:rsidRDefault="00453FF5" w:rsidP="00EA35A5">
      <w:pPr>
        <w:spacing w:before="0" w:after="0"/>
        <w:rPr>
          <w:rFonts w:ascii="Arial" w:hAnsi="Arial" w:cs="Arial"/>
          <w:sz w:val="20"/>
        </w:rPr>
      </w:pPr>
      <w:r w:rsidRPr="00F81C10">
        <w:rPr>
          <w:rFonts w:ascii="Arial" w:hAnsi="Arial" w:cs="Arial"/>
          <w:i/>
          <w:sz w:val="20"/>
        </w:rPr>
        <w:t>WFOŚiGW</w:t>
      </w:r>
      <w:r w:rsidRPr="00F81C10">
        <w:rPr>
          <w:rFonts w:ascii="Arial" w:hAnsi="Arial" w:cs="Arial"/>
          <w:sz w:val="20"/>
        </w:rPr>
        <w:t xml:space="preserve"> </w:t>
      </w:r>
      <w:r w:rsidR="00FA6FEB" w:rsidRPr="00F81C10">
        <w:rPr>
          <w:rFonts w:ascii="Arial" w:hAnsi="Arial" w:cs="Arial"/>
          <w:sz w:val="20"/>
        </w:rPr>
        <w:t xml:space="preserve">- </w:t>
      </w:r>
      <w:r w:rsidRPr="00F81C10">
        <w:rPr>
          <w:rFonts w:ascii="Arial" w:hAnsi="Arial" w:cs="Arial"/>
          <w:sz w:val="20"/>
        </w:rPr>
        <w:t xml:space="preserve">Wojewódzki Fundusz Ochrony Środowiska i Gospodarki Wodnej </w:t>
      </w:r>
    </w:p>
    <w:p w14:paraId="787B2C52" w14:textId="77777777" w:rsidR="00EA35A5" w:rsidRPr="00F81C10" w:rsidRDefault="00453FF5" w:rsidP="00EA35A5">
      <w:pPr>
        <w:spacing w:before="0" w:after="0"/>
        <w:rPr>
          <w:rFonts w:ascii="Arial" w:hAnsi="Arial" w:cs="Arial"/>
          <w:sz w:val="20"/>
        </w:rPr>
      </w:pPr>
      <w:r w:rsidRPr="00F81C10">
        <w:rPr>
          <w:rFonts w:ascii="Arial" w:hAnsi="Arial" w:cs="Arial"/>
          <w:i/>
          <w:sz w:val="20"/>
        </w:rPr>
        <w:t>WIOŚ</w:t>
      </w:r>
      <w:r w:rsidRPr="00F81C10">
        <w:rPr>
          <w:rFonts w:ascii="Arial" w:hAnsi="Arial" w:cs="Arial"/>
          <w:sz w:val="20"/>
        </w:rPr>
        <w:t xml:space="preserve"> </w:t>
      </w:r>
      <w:r w:rsidR="00FA6FEB" w:rsidRPr="00F81C10">
        <w:rPr>
          <w:rFonts w:ascii="Arial" w:hAnsi="Arial" w:cs="Arial"/>
          <w:sz w:val="20"/>
        </w:rPr>
        <w:t xml:space="preserve">- </w:t>
      </w:r>
      <w:r w:rsidRPr="00F81C10">
        <w:rPr>
          <w:rFonts w:ascii="Arial" w:hAnsi="Arial" w:cs="Arial"/>
          <w:sz w:val="20"/>
        </w:rPr>
        <w:t xml:space="preserve">Wojewódzki Inspektorat Ochrony Środowiska </w:t>
      </w:r>
    </w:p>
    <w:p w14:paraId="28602DDE" w14:textId="77777777" w:rsidR="00EA35A5" w:rsidRPr="00F81C10" w:rsidRDefault="00453FF5" w:rsidP="00EA35A5">
      <w:pPr>
        <w:spacing w:before="0" w:after="0"/>
        <w:rPr>
          <w:rFonts w:ascii="Arial" w:hAnsi="Arial" w:cs="Arial"/>
          <w:sz w:val="20"/>
        </w:rPr>
      </w:pPr>
      <w:r w:rsidRPr="00F81C10">
        <w:rPr>
          <w:rFonts w:ascii="Arial" w:hAnsi="Arial" w:cs="Arial"/>
          <w:i/>
          <w:sz w:val="20"/>
        </w:rPr>
        <w:t>ZDR</w:t>
      </w:r>
      <w:r w:rsidRPr="00F81C10">
        <w:rPr>
          <w:rFonts w:ascii="Arial" w:hAnsi="Arial" w:cs="Arial"/>
          <w:sz w:val="20"/>
        </w:rPr>
        <w:t xml:space="preserve"> </w:t>
      </w:r>
      <w:r w:rsidR="00FA6FEB" w:rsidRPr="00F81C10">
        <w:rPr>
          <w:rFonts w:ascii="Arial" w:hAnsi="Arial" w:cs="Arial"/>
          <w:sz w:val="20"/>
        </w:rPr>
        <w:t xml:space="preserve">- </w:t>
      </w:r>
      <w:r w:rsidRPr="00F81C10">
        <w:rPr>
          <w:rFonts w:ascii="Arial" w:hAnsi="Arial" w:cs="Arial"/>
          <w:sz w:val="20"/>
        </w:rPr>
        <w:t xml:space="preserve">Zakłady Dużego Ryzyka </w:t>
      </w:r>
    </w:p>
    <w:p w14:paraId="0CCC5CAB" w14:textId="19262F5A" w:rsidR="00453FF5" w:rsidRPr="00F81C10" w:rsidRDefault="00B961D1" w:rsidP="00EA35A5">
      <w:pPr>
        <w:spacing w:before="0" w:after="0"/>
        <w:rPr>
          <w:rFonts w:ascii="Arial" w:hAnsi="Arial" w:cs="Arial"/>
          <w:sz w:val="20"/>
        </w:rPr>
      </w:pPr>
      <w:r>
        <w:rPr>
          <w:rFonts w:ascii="Arial" w:hAnsi="Arial" w:cs="Arial"/>
          <w:i/>
          <w:sz w:val="20"/>
        </w:rPr>
        <w:t xml:space="preserve">ZDW – </w:t>
      </w:r>
      <w:r w:rsidRPr="00B961D1">
        <w:rPr>
          <w:rFonts w:ascii="Arial" w:hAnsi="Arial" w:cs="Arial"/>
          <w:iCs/>
          <w:sz w:val="20"/>
        </w:rPr>
        <w:t>Zarząd Dróg Wojewódzkich</w:t>
      </w:r>
      <w:r>
        <w:rPr>
          <w:rFonts w:ascii="Arial" w:hAnsi="Arial" w:cs="Arial"/>
          <w:i/>
          <w:sz w:val="20"/>
        </w:rPr>
        <w:t xml:space="preserve"> </w:t>
      </w:r>
    </w:p>
    <w:p w14:paraId="0ED41074" w14:textId="632819E2" w:rsidR="002D0F2C" w:rsidRDefault="002D0F2C" w:rsidP="00C8241F"/>
    <w:p w14:paraId="1475DF60" w14:textId="098A5590" w:rsidR="00F81C10" w:rsidRDefault="00F81C10" w:rsidP="00C8241F"/>
    <w:p w14:paraId="1B0127AB" w14:textId="77777777" w:rsidR="00F81C10" w:rsidRDefault="00F81C10" w:rsidP="00C8241F"/>
    <w:p w14:paraId="7887F8A5" w14:textId="77777777" w:rsidR="00243D51" w:rsidRPr="00DB448B" w:rsidRDefault="000327CE" w:rsidP="004B1ADD">
      <w:pPr>
        <w:pStyle w:val="Dziay"/>
        <w:numPr>
          <w:ilvl w:val="0"/>
          <w:numId w:val="5"/>
        </w:numPr>
        <w:ind w:left="426"/>
      </w:pPr>
      <w:bookmarkStart w:id="9" w:name="_Toc89758070"/>
      <w:bookmarkStart w:id="10" w:name="_Toc143690133"/>
      <w:bookmarkEnd w:id="0"/>
      <w:r w:rsidRPr="00DB448B">
        <w:t>CEL I ZAKRES OPRACOWANIA</w:t>
      </w:r>
      <w:bookmarkEnd w:id="9"/>
      <w:bookmarkEnd w:id="10"/>
    </w:p>
    <w:p w14:paraId="135ACF39" w14:textId="77777777" w:rsidR="000327CE" w:rsidRPr="00F81C10" w:rsidRDefault="000327CE" w:rsidP="00AD6771">
      <w:pPr>
        <w:spacing w:line="276" w:lineRule="auto"/>
        <w:rPr>
          <w:rFonts w:ascii="Arial" w:hAnsi="Arial" w:cs="Arial"/>
          <w:sz w:val="20"/>
        </w:rPr>
      </w:pPr>
      <w:bookmarkStart w:id="11" w:name="_Toc440877061"/>
      <w:r w:rsidRPr="00F81C10">
        <w:rPr>
          <w:rFonts w:ascii="Arial" w:hAnsi="Arial" w:cs="Arial"/>
          <w:sz w:val="20"/>
        </w:rPr>
        <w:t>Celem sporządzenia Programu Ochrony Środowiska</w:t>
      </w:r>
      <w:r w:rsidR="00887E24" w:rsidRPr="00F81C10">
        <w:rPr>
          <w:rFonts w:ascii="Arial" w:hAnsi="Arial" w:cs="Arial"/>
          <w:sz w:val="20"/>
        </w:rPr>
        <w:t xml:space="preserve"> (POŚ)</w:t>
      </w:r>
      <w:r w:rsidRPr="00F81C10">
        <w:rPr>
          <w:rFonts w:ascii="Arial" w:hAnsi="Arial" w:cs="Arial"/>
          <w:sz w:val="20"/>
        </w:rPr>
        <w:t xml:space="preserve"> jest realizacja przez jednostki samorządu terytorialnego polityki ochrony środowiska zgodnie z założeniami najważniejszych dokumentów strategicznych i programowych na szczeblu krajowym, wojewódzkim i powiatowym. POŚ powinny stanowić podstawę funkcjonowania systemu zarządzania środowiskiem i być spójne ze wszystkimi dokumentami dotyczący</w:t>
      </w:r>
      <w:r w:rsidR="00355102" w:rsidRPr="00F81C10">
        <w:rPr>
          <w:rFonts w:ascii="Arial" w:hAnsi="Arial" w:cs="Arial"/>
          <w:sz w:val="20"/>
        </w:rPr>
        <w:t>mi zagadnień ochrony środowiska.</w:t>
      </w:r>
    </w:p>
    <w:p w14:paraId="4B29BB30" w14:textId="391D30EC" w:rsidR="00304D57" w:rsidRPr="00FE5EAB" w:rsidRDefault="000327CE" w:rsidP="00AD6771">
      <w:pPr>
        <w:spacing w:line="276" w:lineRule="auto"/>
        <w:rPr>
          <w:rFonts w:ascii="Segoe UI Semilight" w:hAnsi="Segoe UI Semilight" w:cs="Segoe UI Semilight"/>
          <w:sz w:val="20"/>
        </w:rPr>
      </w:pPr>
      <w:r w:rsidRPr="00F81C10">
        <w:rPr>
          <w:rFonts w:ascii="Arial" w:hAnsi="Arial" w:cs="Arial"/>
          <w:sz w:val="20"/>
        </w:rPr>
        <w:t>Niniejszy dokument zawiera analizę stanu śro</w:t>
      </w:r>
      <w:r w:rsidR="0063052F" w:rsidRPr="00F81C10">
        <w:rPr>
          <w:rFonts w:ascii="Arial" w:hAnsi="Arial" w:cs="Arial"/>
          <w:sz w:val="20"/>
        </w:rPr>
        <w:t xml:space="preserve">dowiska naturalnego na terenie </w:t>
      </w:r>
      <w:r w:rsidR="00355102" w:rsidRPr="00F81C10">
        <w:rPr>
          <w:rFonts w:ascii="Arial" w:hAnsi="Arial" w:cs="Arial"/>
          <w:sz w:val="20"/>
        </w:rPr>
        <w:t xml:space="preserve">powiatu </w:t>
      </w:r>
      <w:r w:rsidR="00AD6771">
        <w:rPr>
          <w:rFonts w:ascii="Arial" w:hAnsi="Arial" w:cs="Arial"/>
          <w:sz w:val="20"/>
        </w:rPr>
        <w:t>zawierciańskiego</w:t>
      </w:r>
      <w:r w:rsidR="0052512F" w:rsidRPr="00F81C10">
        <w:rPr>
          <w:rFonts w:ascii="Arial" w:hAnsi="Arial" w:cs="Arial"/>
          <w:sz w:val="20"/>
        </w:rPr>
        <w:t>,</w:t>
      </w:r>
      <w:r w:rsidR="00EE0E07" w:rsidRPr="00F81C10">
        <w:rPr>
          <w:rFonts w:ascii="Arial" w:hAnsi="Arial" w:cs="Arial"/>
          <w:sz w:val="20"/>
        </w:rPr>
        <w:t xml:space="preserve"> </w:t>
      </w:r>
      <w:r w:rsidRPr="00F81C10">
        <w:rPr>
          <w:rFonts w:ascii="Arial" w:hAnsi="Arial" w:cs="Arial"/>
          <w:sz w:val="20"/>
        </w:rPr>
        <w:t xml:space="preserve">na </w:t>
      </w:r>
      <w:r w:rsidR="00733720" w:rsidRPr="00F81C10">
        <w:rPr>
          <w:rFonts w:ascii="Arial" w:hAnsi="Arial" w:cs="Arial"/>
          <w:sz w:val="20"/>
        </w:rPr>
        <w:t xml:space="preserve">podstawie </w:t>
      </w:r>
      <w:r w:rsidRPr="00F81C10">
        <w:rPr>
          <w:rFonts w:ascii="Arial" w:hAnsi="Arial" w:cs="Arial"/>
          <w:sz w:val="20"/>
        </w:rPr>
        <w:t>której określono cele, kierunki i zadania wynikające z zagrożeń i problemów dla poszczególnych obszarów interwencji. Wskazano również źródła finansowania zaproponowanych działań oraz określono system realizacji Programu</w:t>
      </w:r>
      <w:r w:rsidRPr="00FE5EAB">
        <w:rPr>
          <w:rFonts w:ascii="Segoe UI Semilight" w:hAnsi="Segoe UI Semilight" w:cs="Segoe UI Semilight"/>
          <w:sz w:val="20"/>
        </w:rPr>
        <w:t>.</w:t>
      </w:r>
    </w:p>
    <w:p w14:paraId="1AFF066B" w14:textId="77777777" w:rsidR="000327CE" w:rsidRPr="00E00BCB" w:rsidRDefault="000327CE" w:rsidP="00F1001E">
      <w:pPr>
        <w:pStyle w:val="Rozdzia"/>
      </w:pPr>
      <w:bookmarkStart w:id="12" w:name="_Toc89758071"/>
      <w:bookmarkStart w:id="13" w:name="_Toc143690134"/>
      <w:r w:rsidRPr="00E00BCB">
        <w:t>METODYKA OPRACOWANIA</w:t>
      </w:r>
      <w:bookmarkEnd w:id="12"/>
      <w:bookmarkEnd w:id="13"/>
    </w:p>
    <w:p w14:paraId="44A5F284" w14:textId="77777777" w:rsidR="000327CE" w:rsidRPr="00F81C10" w:rsidRDefault="000327CE" w:rsidP="00AD6771">
      <w:pPr>
        <w:spacing w:line="276" w:lineRule="auto"/>
        <w:rPr>
          <w:rFonts w:ascii="Arial" w:hAnsi="Arial" w:cs="Arial"/>
          <w:sz w:val="20"/>
        </w:rPr>
      </w:pPr>
      <w:r w:rsidRPr="00F81C10">
        <w:rPr>
          <w:rFonts w:ascii="Arial" w:hAnsi="Arial" w:cs="Arial"/>
          <w:sz w:val="20"/>
        </w:rPr>
        <w:t>Metodyka opracowania Programu polegała na:</w:t>
      </w:r>
    </w:p>
    <w:p w14:paraId="2D557BE9" w14:textId="77777777" w:rsidR="000327CE" w:rsidRPr="00F81C10" w:rsidRDefault="000327CE" w:rsidP="00AD6771">
      <w:pPr>
        <w:pStyle w:val="Akapitzlist"/>
        <w:numPr>
          <w:ilvl w:val="0"/>
          <w:numId w:val="9"/>
        </w:numPr>
        <w:spacing w:line="276" w:lineRule="auto"/>
        <w:rPr>
          <w:rFonts w:ascii="Arial" w:hAnsi="Arial" w:cs="Arial"/>
          <w:sz w:val="20"/>
        </w:rPr>
      </w:pPr>
      <w:r w:rsidRPr="00F81C10">
        <w:rPr>
          <w:rFonts w:ascii="Arial" w:hAnsi="Arial" w:cs="Arial"/>
          <w:sz w:val="20"/>
        </w:rPr>
        <w:t>zebraniu materiałów źródłowych niezbędnych do opracowania Programu, na podstawie których dokonano oceny st</w:t>
      </w:r>
      <w:r w:rsidR="00714BD7" w:rsidRPr="00F81C10">
        <w:rPr>
          <w:rFonts w:ascii="Arial" w:hAnsi="Arial" w:cs="Arial"/>
          <w:sz w:val="20"/>
        </w:rPr>
        <w:t>anu aktualnego Powiatu,</w:t>
      </w:r>
    </w:p>
    <w:p w14:paraId="437F57D6" w14:textId="77777777" w:rsidR="000327CE" w:rsidRPr="00F81C10" w:rsidRDefault="000327CE" w:rsidP="00AD6771">
      <w:pPr>
        <w:pStyle w:val="Akapitzlist"/>
        <w:numPr>
          <w:ilvl w:val="0"/>
          <w:numId w:val="9"/>
        </w:numPr>
        <w:spacing w:line="276" w:lineRule="auto"/>
        <w:rPr>
          <w:rFonts w:ascii="Arial" w:hAnsi="Arial" w:cs="Arial"/>
          <w:sz w:val="20"/>
        </w:rPr>
      </w:pPr>
      <w:r w:rsidRPr="00F81C10">
        <w:rPr>
          <w:rFonts w:ascii="Arial" w:hAnsi="Arial" w:cs="Arial"/>
          <w:sz w:val="20"/>
        </w:rPr>
        <w:t>określeniu celów i kierunków wynikających ze zdiagnozowanych problemów i zagrożeń,</w:t>
      </w:r>
    </w:p>
    <w:p w14:paraId="07597D72" w14:textId="77777777" w:rsidR="000327CE" w:rsidRPr="00F81C10" w:rsidRDefault="000327CE" w:rsidP="00AD6771">
      <w:pPr>
        <w:pStyle w:val="Akapitzlist"/>
        <w:numPr>
          <w:ilvl w:val="0"/>
          <w:numId w:val="9"/>
        </w:numPr>
        <w:spacing w:line="276" w:lineRule="auto"/>
        <w:rPr>
          <w:rFonts w:ascii="Arial" w:hAnsi="Arial" w:cs="Arial"/>
          <w:sz w:val="20"/>
        </w:rPr>
      </w:pPr>
      <w:r w:rsidRPr="00F81C10">
        <w:rPr>
          <w:rFonts w:ascii="Arial" w:hAnsi="Arial" w:cs="Arial"/>
          <w:sz w:val="20"/>
        </w:rPr>
        <w:t xml:space="preserve">sformułowaniu zadań oraz wskazaniu jednostek odpowiedzialnych za ich realizację </w:t>
      </w:r>
      <w:r w:rsidR="00565C12" w:rsidRPr="00F81C10">
        <w:rPr>
          <w:rFonts w:ascii="Arial" w:hAnsi="Arial" w:cs="Arial"/>
          <w:sz w:val="20"/>
        </w:rPr>
        <w:br/>
      </w:r>
      <w:r w:rsidRPr="00F81C10">
        <w:rPr>
          <w:rFonts w:ascii="Arial" w:hAnsi="Arial" w:cs="Arial"/>
          <w:sz w:val="20"/>
        </w:rPr>
        <w:t>z podziałem na zadania własne oraz zadania monitorowane,</w:t>
      </w:r>
    </w:p>
    <w:p w14:paraId="0F2E2395" w14:textId="77777777" w:rsidR="000327CE" w:rsidRPr="00F81C10" w:rsidRDefault="000327CE" w:rsidP="00AD6771">
      <w:pPr>
        <w:pStyle w:val="Akapitzlist"/>
        <w:numPr>
          <w:ilvl w:val="0"/>
          <w:numId w:val="9"/>
        </w:numPr>
        <w:spacing w:line="276" w:lineRule="auto"/>
        <w:rPr>
          <w:rFonts w:ascii="Arial" w:hAnsi="Arial" w:cs="Arial"/>
          <w:sz w:val="20"/>
        </w:rPr>
      </w:pPr>
      <w:r w:rsidRPr="00F81C10">
        <w:rPr>
          <w:rFonts w:ascii="Arial" w:hAnsi="Arial" w:cs="Arial"/>
          <w:sz w:val="20"/>
        </w:rPr>
        <w:t>wskazaniu wskaźników monitorowania realizacji Programu,</w:t>
      </w:r>
    </w:p>
    <w:p w14:paraId="7817C233" w14:textId="77777777" w:rsidR="000327CE" w:rsidRPr="00F81C10" w:rsidRDefault="000327CE" w:rsidP="00AD6771">
      <w:pPr>
        <w:pStyle w:val="Akapitzlist"/>
        <w:numPr>
          <w:ilvl w:val="0"/>
          <w:numId w:val="9"/>
        </w:numPr>
        <w:spacing w:line="276" w:lineRule="auto"/>
        <w:rPr>
          <w:rFonts w:ascii="Arial" w:hAnsi="Arial" w:cs="Arial"/>
          <w:sz w:val="20"/>
        </w:rPr>
      </w:pPr>
      <w:r w:rsidRPr="00F81C10">
        <w:rPr>
          <w:rFonts w:ascii="Arial" w:hAnsi="Arial" w:cs="Arial"/>
          <w:sz w:val="20"/>
        </w:rPr>
        <w:t>wskazaniu możliwych źródeł finansowania,</w:t>
      </w:r>
    </w:p>
    <w:p w14:paraId="42820BC6" w14:textId="77777777" w:rsidR="000327CE" w:rsidRPr="00F81C10" w:rsidRDefault="000327CE" w:rsidP="00AD6771">
      <w:pPr>
        <w:pStyle w:val="Akapitzlist"/>
        <w:numPr>
          <w:ilvl w:val="0"/>
          <w:numId w:val="9"/>
        </w:numPr>
        <w:spacing w:line="276" w:lineRule="auto"/>
        <w:rPr>
          <w:rFonts w:ascii="Arial" w:hAnsi="Arial" w:cs="Arial"/>
          <w:sz w:val="20"/>
        </w:rPr>
      </w:pPr>
      <w:r w:rsidRPr="00F81C10">
        <w:rPr>
          <w:rFonts w:ascii="Arial" w:hAnsi="Arial" w:cs="Arial"/>
          <w:sz w:val="20"/>
        </w:rPr>
        <w:t>opracowaniu systemu realizacji Programu.</w:t>
      </w:r>
    </w:p>
    <w:p w14:paraId="120A7E7A" w14:textId="0D3925AC" w:rsidR="000327CE" w:rsidRPr="00F81C10" w:rsidRDefault="000327CE" w:rsidP="00AD6771">
      <w:pPr>
        <w:spacing w:line="276" w:lineRule="auto"/>
        <w:rPr>
          <w:rFonts w:ascii="Arial" w:hAnsi="Arial" w:cs="Arial"/>
          <w:sz w:val="20"/>
        </w:rPr>
      </w:pPr>
      <w:r w:rsidRPr="00F81C10">
        <w:rPr>
          <w:rFonts w:ascii="Arial" w:hAnsi="Arial" w:cs="Arial"/>
          <w:sz w:val="20"/>
        </w:rPr>
        <w:t xml:space="preserve">Źródłem informacji do Programu były dane pochodzące z dokumentów udostępnianych przez wyspecjalizowane jednostki zajmujące się ochroną środowiska, np. WIOŚ, </w:t>
      </w:r>
      <w:r w:rsidR="004E0493">
        <w:rPr>
          <w:rFonts w:ascii="Arial" w:hAnsi="Arial" w:cs="Arial"/>
          <w:sz w:val="20"/>
        </w:rPr>
        <w:t xml:space="preserve">GIOŚ, </w:t>
      </w:r>
      <w:r w:rsidRPr="00F81C10">
        <w:rPr>
          <w:rFonts w:ascii="Arial" w:hAnsi="Arial" w:cs="Arial"/>
          <w:sz w:val="20"/>
        </w:rPr>
        <w:t>RDOŚ, GDOŚ, dane statystyczne opracowywane przez GUS,</w:t>
      </w:r>
      <w:r w:rsidR="00565C12" w:rsidRPr="00F81C10">
        <w:rPr>
          <w:rFonts w:ascii="Arial" w:hAnsi="Arial" w:cs="Arial"/>
          <w:sz w:val="20"/>
        </w:rPr>
        <w:t xml:space="preserve"> dane pozys</w:t>
      </w:r>
      <w:r w:rsidR="00887E24" w:rsidRPr="00F81C10">
        <w:rPr>
          <w:rFonts w:ascii="Arial" w:hAnsi="Arial" w:cs="Arial"/>
          <w:sz w:val="20"/>
        </w:rPr>
        <w:t>kane ze Starostwa P</w:t>
      </w:r>
      <w:r w:rsidR="00A74AC7" w:rsidRPr="00F81C10">
        <w:rPr>
          <w:rFonts w:ascii="Arial" w:hAnsi="Arial" w:cs="Arial"/>
          <w:sz w:val="20"/>
        </w:rPr>
        <w:t>owia</w:t>
      </w:r>
      <w:r w:rsidR="00773064" w:rsidRPr="00F81C10">
        <w:rPr>
          <w:rFonts w:ascii="Arial" w:hAnsi="Arial" w:cs="Arial"/>
          <w:sz w:val="20"/>
        </w:rPr>
        <w:t xml:space="preserve">towego </w:t>
      </w:r>
      <w:r w:rsidR="007255E5" w:rsidRPr="00F81C10">
        <w:rPr>
          <w:rFonts w:ascii="Arial" w:hAnsi="Arial" w:cs="Arial"/>
          <w:sz w:val="20"/>
        </w:rPr>
        <w:t>oraz dane udostępnione w ramach Państwowego Monitoringu Środowiska.</w:t>
      </w:r>
      <w:r w:rsidR="00565C12" w:rsidRPr="00F81C10">
        <w:rPr>
          <w:rFonts w:ascii="Arial" w:hAnsi="Arial" w:cs="Arial"/>
          <w:sz w:val="20"/>
        </w:rPr>
        <w:t xml:space="preserve"> </w:t>
      </w:r>
      <w:r w:rsidRPr="00F81C10">
        <w:rPr>
          <w:rFonts w:ascii="Arial" w:hAnsi="Arial" w:cs="Arial"/>
          <w:sz w:val="20"/>
        </w:rPr>
        <w:t>Do opisu stanu środowiska wykorzystano najaktualniejsze dostępne dane, w głównej mier</w:t>
      </w:r>
      <w:r w:rsidR="007913C5" w:rsidRPr="00F81C10">
        <w:rPr>
          <w:rFonts w:ascii="Arial" w:hAnsi="Arial" w:cs="Arial"/>
          <w:sz w:val="20"/>
        </w:rPr>
        <w:t xml:space="preserve">ze określające stan na </w:t>
      </w:r>
      <w:r w:rsidR="00887E24" w:rsidRPr="00F81C10">
        <w:rPr>
          <w:rFonts w:ascii="Arial" w:hAnsi="Arial" w:cs="Arial"/>
          <w:sz w:val="20"/>
        </w:rPr>
        <w:t>dzień 31.12.</w:t>
      </w:r>
      <w:r w:rsidR="00D31626" w:rsidRPr="00F81C10">
        <w:rPr>
          <w:rFonts w:ascii="Arial" w:hAnsi="Arial" w:cs="Arial"/>
          <w:sz w:val="20"/>
        </w:rPr>
        <w:t>20</w:t>
      </w:r>
      <w:r w:rsidR="00C3625B">
        <w:rPr>
          <w:rFonts w:ascii="Arial" w:hAnsi="Arial" w:cs="Arial"/>
          <w:sz w:val="20"/>
        </w:rPr>
        <w:t>2</w:t>
      </w:r>
      <w:r w:rsidR="00AD6771">
        <w:rPr>
          <w:rFonts w:ascii="Arial" w:hAnsi="Arial" w:cs="Arial"/>
          <w:sz w:val="20"/>
        </w:rPr>
        <w:t>2</w:t>
      </w:r>
      <w:r w:rsidR="00887E24" w:rsidRPr="00F81C10">
        <w:rPr>
          <w:rFonts w:ascii="Arial" w:hAnsi="Arial" w:cs="Arial"/>
          <w:sz w:val="20"/>
        </w:rPr>
        <w:t xml:space="preserve"> r</w:t>
      </w:r>
      <w:r w:rsidR="00E36AC3" w:rsidRPr="00F81C10">
        <w:rPr>
          <w:rFonts w:ascii="Arial" w:hAnsi="Arial" w:cs="Arial"/>
          <w:sz w:val="20"/>
        </w:rPr>
        <w:t>.</w:t>
      </w:r>
    </w:p>
    <w:p w14:paraId="37A2D61A" w14:textId="77777777" w:rsidR="000327CE" w:rsidRPr="00F81C10" w:rsidRDefault="000327CE" w:rsidP="00AD6771">
      <w:pPr>
        <w:spacing w:line="276" w:lineRule="auto"/>
        <w:rPr>
          <w:rFonts w:ascii="Arial" w:hAnsi="Arial" w:cs="Arial"/>
          <w:sz w:val="20"/>
        </w:rPr>
      </w:pPr>
      <w:r w:rsidRPr="00F81C10">
        <w:rPr>
          <w:rFonts w:ascii="Arial" w:hAnsi="Arial" w:cs="Arial"/>
          <w:sz w:val="20"/>
        </w:rPr>
        <w:t xml:space="preserve">Niniejszy dokument został opracowany w oparciu o </w:t>
      </w:r>
      <w:r w:rsidR="00887E24" w:rsidRPr="00F81C10">
        <w:rPr>
          <w:rFonts w:ascii="Arial" w:hAnsi="Arial" w:cs="Arial"/>
          <w:sz w:val="20"/>
        </w:rPr>
        <w:t xml:space="preserve">aktualne </w:t>
      </w:r>
      <w:r w:rsidRPr="00F81C10">
        <w:rPr>
          <w:rFonts w:ascii="Arial" w:hAnsi="Arial" w:cs="Arial"/>
          <w:sz w:val="20"/>
        </w:rPr>
        <w:t>„Wytyczne do opracowania wojewódzkich, powiatowych i gminnych programów ochrony środowiska” sporządzone przez Ministerstwo Środowiska.</w:t>
      </w:r>
    </w:p>
    <w:p w14:paraId="7CFC7DBB" w14:textId="1E73C990" w:rsidR="000327CE" w:rsidRPr="00F81C10" w:rsidRDefault="000327CE" w:rsidP="00AD6771">
      <w:pPr>
        <w:spacing w:line="276" w:lineRule="auto"/>
        <w:rPr>
          <w:rFonts w:ascii="Arial" w:hAnsi="Arial" w:cs="Arial"/>
          <w:sz w:val="20"/>
        </w:rPr>
      </w:pPr>
      <w:r w:rsidRPr="00F81C10">
        <w:rPr>
          <w:rFonts w:ascii="Arial" w:hAnsi="Arial" w:cs="Arial"/>
          <w:sz w:val="20"/>
        </w:rPr>
        <w:t xml:space="preserve">Do opracowania dokumentu wykorzystano model D-P-S-I-R, czyli model „siły naprawcze – presja – stan – wpływ – reakcja”. Polega on na opisaniu poszczególnych elementów oraz przedstawieniu jakie </w:t>
      </w:r>
      <w:r w:rsidR="00D72383" w:rsidRPr="00F81C10">
        <w:rPr>
          <w:rFonts w:ascii="Arial" w:hAnsi="Arial" w:cs="Arial"/>
          <w:sz w:val="20"/>
        </w:rPr>
        <w:br/>
      </w:r>
      <w:r w:rsidRPr="00F81C10">
        <w:rPr>
          <w:rFonts w:ascii="Arial" w:hAnsi="Arial" w:cs="Arial"/>
          <w:sz w:val="20"/>
        </w:rPr>
        <w:t xml:space="preserve">są przyczyny obecnego stanu środowiska, a także jak środowisko wpływa m.in. na życie społeczne </w:t>
      </w:r>
      <w:r w:rsidR="00D25D05" w:rsidRPr="00F81C10">
        <w:rPr>
          <w:rFonts w:ascii="Arial" w:hAnsi="Arial" w:cs="Arial"/>
          <w:sz w:val="20"/>
        </w:rPr>
        <w:br/>
      </w:r>
      <w:r w:rsidRPr="00F81C10">
        <w:rPr>
          <w:rFonts w:ascii="Arial" w:hAnsi="Arial" w:cs="Arial"/>
          <w:sz w:val="20"/>
        </w:rPr>
        <w:t>i gospodarcze.</w:t>
      </w:r>
    </w:p>
    <w:p w14:paraId="7D706A69" w14:textId="77777777" w:rsidR="000327CE" w:rsidRPr="00F81C10" w:rsidRDefault="000327CE" w:rsidP="00AD6771">
      <w:pPr>
        <w:spacing w:line="276" w:lineRule="auto"/>
        <w:rPr>
          <w:rFonts w:ascii="Arial" w:hAnsi="Arial" w:cs="Arial"/>
          <w:sz w:val="20"/>
        </w:rPr>
      </w:pPr>
      <w:r w:rsidRPr="00F81C10">
        <w:rPr>
          <w:rFonts w:ascii="Arial" w:hAnsi="Arial" w:cs="Arial"/>
          <w:sz w:val="20"/>
        </w:rPr>
        <w:t>Zgodnie z obowiązującymi przepisami prawnymi, projekt dokumentu poddany zostaje procedurom konsultacji społecznych, opiniowania oraz uzgadniania.</w:t>
      </w:r>
    </w:p>
    <w:p w14:paraId="5CAF4B88" w14:textId="2A333329" w:rsidR="00243D51" w:rsidRPr="00DB448B" w:rsidRDefault="004C3944" w:rsidP="00D32DB0">
      <w:pPr>
        <w:pStyle w:val="Rozdzia"/>
      </w:pPr>
      <w:r>
        <w:t xml:space="preserve"> </w:t>
      </w:r>
      <w:bookmarkStart w:id="14" w:name="_Toc89758072"/>
      <w:bookmarkStart w:id="15" w:name="_Toc143690135"/>
      <w:r w:rsidR="00243D51" w:rsidRPr="00DB448B">
        <w:t>U</w:t>
      </w:r>
      <w:bookmarkEnd w:id="11"/>
      <w:r w:rsidR="00E00BCB">
        <w:t>WARUNKOWANIA PRAWNE</w:t>
      </w:r>
      <w:bookmarkEnd w:id="14"/>
      <w:bookmarkEnd w:id="15"/>
      <w:r w:rsidR="00FA7B12">
        <w:t>, SPÓJNOŚĆ Z DOKUMENTAMI STRATEGICZNYMI I PROGRAMOWYMI</w:t>
      </w:r>
    </w:p>
    <w:p w14:paraId="4BF19751" w14:textId="77777777" w:rsidR="00243D51" w:rsidRPr="00F81C10" w:rsidRDefault="00243D51" w:rsidP="00AD6771">
      <w:pPr>
        <w:spacing w:line="276" w:lineRule="auto"/>
        <w:rPr>
          <w:rFonts w:ascii="Arial" w:hAnsi="Arial" w:cs="Arial"/>
          <w:sz w:val="20"/>
        </w:rPr>
      </w:pPr>
      <w:r w:rsidRPr="00F81C10">
        <w:rPr>
          <w:rFonts w:ascii="Arial" w:hAnsi="Arial" w:cs="Arial"/>
          <w:sz w:val="20"/>
        </w:rPr>
        <w:t>Opracowany dokument zgodny jest z obowiązującymi przepisami prawnymi w zakresie ochrony środowiska. Podstawę prawną sporządzenia niniejszego opracowania stanowią m.in. wymienione poniżej ustawy oraz akty wykonawcze tych ustaw:</w:t>
      </w:r>
    </w:p>
    <w:p w14:paraId="6058A63B" w14:textId="77777777" w:rsidR="00AD6771" w:rsidRPr="00364A85" w:rsidRDefault="00AD6771" w:rsidP="00AD6771">
      <w:pPr>
        <w:pStyle w:val="Akapitzlist"/>
        <w:numPr>
          <w:ilvl w:val="0"/>
          <w:numId w:val="8"/>
        </w:numPr>
        <w:spacing w:line="276" w:lineRule="auto"/>
        <w:rPr>
          <w:rFonts w:ascii="Arial" w:hAnsi="Arial" w:cs="Arial"/>
          <w:sz w:val="20"/>
        </w:rPr>
      </w:pPr>
      <w:r w:rsidRPr="00364A85">
        <w:rPr>
          <w:rFonts w:ascii="Arial" w:hAnsi="Arial" w:cs="Arial"/>
          <w:sz w:val="20"/>
        </w:rPr>
        <w:t xml:space="preserve">Ustawa z dnia 27 kwietnia 2001 r. Prawo ochrony środowiska (t.j. </w:t>
      </w:r>
      <w:r w:rsidRPr="00F4575C">
        <w:rPr>
          <w:rFonts w:ascii="Arial" w:hAnsi="Arial" w:cs="Arial"/>
          <w:sz w:val="20"/>
        </w:rPr>
        <w:t>Dz.U. 2022 poz. 2556</w:t>
      </w:r>
      <w:r w:rsidRPr="00364A85">
        <w:rPr>
          <w:rFonts w:ascii="Arial" w:hAnsi="Arial" w:cs="Arial"/>
          <w:sz w:val="20"/>
        </w:rPr>
        <w:t xml:space="preserve">, ze zm.), </w:t>
      </w:r>
    </w:p>
    <w:p w14:paraId="43EE10F5" w14:textId="0988A2D9" w:rsidR="00AD6771" w:rsidRPr="00364A85" w:rsidRDefault="00AD6771" w:rsidP="00AD6771">
      <w:pPr>
        <w:pStyle w:val="Akapitzlist"/>
        <w:numPr>
          <w:ilvl w:val="0"/>
          <w:numId w:val="8"/>
        </w:numPr>
        <w:spacing w:line="276" w:lineRule="auto"/>
        <w:rPr>
          <w:rFonts w:ascii="Arial" w:hAnsi="Arial" w:cs="Arial"/>
          <w:sz w:val="20"/>
        </w:rPr>
      </w:pPr>
      <w:r w:rsidRPr="00364A85">
        <w:rPr>
          <w:rFonts w:ascii="Arial" w:hAnsi="Arial" w:cs="Arial"/>
          <w:sz w:val="20"/>
        </w:rPr>
        <w:t xml:space="preserve">Ustawa z dnia 3 października 2008 r. o udostępnieniu informacji o środowisku i jego ochronie, udziale społeczeństwa w ochronie środowiska oraz o ocenach oddziaływania na środowisko (t.j. </w:t>
      </w:r>
      <w:r w:rsidR="00FA7B12" w:rsidRPr="00FA7B12">
        <w:rPr>
          <w:rFonts w:ascii="Arial" w:hAnsi="Arial" w:cs="Arial"/>
          <w:sz w:val="20"/>
        </w:rPr>
        <w:t>Dz.U. 2023 poz. 1094</w:t>
      </w:r>
      <w:r w:rsidRPr="00364A85">
        <w:rPr>
          <w:rFonts w:ascii="Arial" w:hAnsi="Arial" w:cs="Arial"/>
          <w:sz w:val="20"/>
        </w:rPr>
        <w:t>, ze zm.),</w:t>
      </w:r>
    </w:p>
    <w:p w14:paraId="1F0D5395" w14:textId="72B3AE55" w:rsidR="00AD6771" w:rsidRPr="00364A85" w:rsidRDefault="00AD6771" w:rsidP="00AD6771">
      <w:pPr>
        <w:pStyle w:val="Akapitzlist"/>
        <w:numPr>
          <w:ilvl w:val="0"/>
          <w:numId w:val="8"/>
        </w:numPr>
        <w:spacing w:line="276" w:lineRule="auto"/>
        <w:rPr>
          <w:rFonts w:ascii="Arial" w:hAnsi="Arial" w:cs="Arial"/>
          <w:sz w:val="20"/>
        </w:rPr>
      </w:pPr>
      <w:r w:rsidRPr="00364A85">
        <w:rPr>
          <w:rFonts w:ascii="Arial" w:hAnsi="Arial" w:cs="Arial"/>
          <w:sz w:val="20"/>
        </w:rPr>
        <w:lastRenderedPageBreak/>
        <w:t xml:space="preserve">Ustawa z dnia 16 kwietnia 2004 r. o ochronie przyrody (t.j. </w:t>
      </w:r>
      <w:r w:rsidR="00FA7B12" w:rsidRPr="00FA7B12">
        <w:rPr>
          <w:rFonts w:ascii="Arial" w:hAnsi="Arial" w:cs="Arial"/>
          <w:sz w:val="20"/>
        </w:rPr>
        <w:t>Dz.U. 2023 poz. 1336</w:t>
      </w:r>
      <w:r w:rsidRPr="00364A85">
        <w:rPr>
          <w:rFonts w:ascii="Arial" w:hAnsi="Arial" w:cs="Arial"/>
          <w:sz w:val="20"/>
        </w:rPr>
        <w:t>, ze zm.),</w:t>
      </w:r>
    </w:p>
    <w:p w14:paraId="5D4C4708" w14:textId="49702C8C" w:rsidR="00AD6771" w:rsidRPr="00364A85" w:rsidRDefault="00AD6771" w:rsidP="00AD6771">
      <w:pPr>
        <w:pStyle w:val="Akapitzlist"/>
        <w:numPr>
          <w:ilvl w:val="0"/>
          <w:numId w:val="8"/>
        </w:numPr>
        <w:spacing w:line="276" w:lineRule="auto"/>
        <w:rPr>
          <w:rFonts w:ascii="Arial" w:hAnsi="Arial" w:cs="Arial"/>
          <w:sz w:val="20"/>
        </w:rPr>
      </w:pPr>
      <w:r w:rsidRPr="00364A85">
        <w:rPr>
          <w:rFonts w:ascii="Arial" w:hAnsi="Arial" w:cs="Arial"/>
          <w:sz w:val="20"/>
        </w:rPr>
        <w:t xml:space="preserve">Ustawa z dnia 28 września 1991 r. o lasach (t.j. </w:t>
      </w:r>
      <w:r w:rsidR="00FA7B12" w:rsidRPr="00FA7B12">
        <w:rPr>
          <w:rFonts w:ascii="Arial" w:hAnsi="Arial" w:cs="Arial"/>
          <w:sz w:val="20"/>
        </w:rPr>
        <w:t>Dz.U. 2023 poz. 1356</w:t>
      </w:r>
      <w:r w:rsidRPr="00364A85">
        <w:rPr>
          <w:rFonts w:ascii="Arial" w:hAnsi="Arial" w:cs="Arial"/>
          <w:sz w:val="20"/>
        </w:rPr>
        <w:t>, ze zm.),</w:t>
      </w:r>
    </w:p>
    <w:p w14:paraId="524DD7D2" w14:textId="77777777" w:rsidR="00AD6771" w:rsidRPr="00364A85" w:rsidRDefault="00AD6771" w:rsidP="00AD6771">
      <w:pPr>
        <w:pStyle w:val="Akapitzlist"/>
        <w:numPr>
          <w:ilvl w:val="0"/>
          <w:numId w:val="8"/>
        </w:numPr>
        <w:spacing w:line="276" w:lineRule="auto"/>
        <w:rPr>
          <w:rFonts w:ascii="Arial" w:hAnsi="Arial" w:cs="Arial"/>
          <w:sz w:val="20"/>
        </w:rPr>
      </w:pPr>
      <w:r w:rsidRPr="00364A85">
        <w:rPr>
          <w:rFonts w:ascii="Arial" w:hAnsi="Arial" w:cs="Arial"/>
          <w:sz w:val="20"/>
        </w:rPr>
        <w:t xml:space="preserve">Ustawa z dnia 3 lutego 1995 r. o ochronie gruntów rolnych i leśnych (t.j. </w:t>
      </w:r>
      <w:r w:rsidRPr="00F4575C">
        <w:rPr>
          <w:rFonts w:ascii="Arial" w:hAnsi="Arial" w:cs="Arial"/>
          <w:sz w:val="20"/>
        </w:rPr>
        <w:t>Dz.U. 2022 poz. 2409</w:t>
      </w:r>
      <w:r w:rsidRPr="00364A85">
        <w:rPr>
          <w:rFonts w:ascii="Arial" w:hAnsi="Arial" w:cs="Arial"/>
          <w:sz w:val="20"/>
        </w:rPr>
        <w:t xml:space="preserve">, ze zm.), </w:t>
      </w:r>
    </w:p>
    <w:p w14:paraId="0F5D6BEF" w14:textId="4AF7CBD2" w:rsidR="00AD6771" w:rsidRPr="00364A85" w:rsidRDefault="00AD6771" w:rsidP="00AD6771">
      <w:pPr>
        <w:pStyle w:val="Akapitzlist"/>
        <w:numPr>
          <w:ilvl w:val="0"/>
          <w:numId w:val="8"/>
        </w:numPr>
        <w:spacing w:line="276" w:lineRule="auto"/>
        <w:rPr>
          <w:rFonts w:ascii="Arial" w:hAnsi="Arial" w:cs="Arial"/>
          <w:sz w:val="20"/>
        </w:rPr>
      </w:pPr>
      <w:r w:rsidRPr="00364A85">
        <w:rPr>
          <w:rFonts w:ascii="Arial" w:hAnsi="Arial" w:cs="Arial"/>
          <w:sz w:val="20"/>
        </w:rPr>
        <w:t xml:space="preserve">Ustawa z dnia 20 lipca 2017 r. Prawo Wodne (t.j. </w:t>
      </w:r>
      <w:r w:rsidR="00FA7B12" w:rsidRPr="00FA7B12">
        <w:rPr>
          <w:rFonts w:ascii="Arial" w:hAnsi="Arial" w:cs="Arial"/>
          <w:sz w:val="20"/>
        </w:rPr>
        <w:t>Dz.U. 2023 poz. 1478</w:t>
      </w:r>
      <w:r w:rsidRPr="00364A85">
        <w:rPr>
          <w:rFonts w:ascii="Arial" w:hAnsi="Arial" w:cs="Arial"/>
          <w:sz w:val="20"/>
        </w:rPr>
        <w:t>, ze zm.),</w:t>
      </w:r>
    </w:p>
    <w:p w14:paraId="0E025EBC" w14:textId="77777777" w:rsidR="00AD6771" w:rsidRPr="00364A85" w:rsidRDefault="00AD6771" w:rsidP="00AD6771">
      <w:pPr>
        <w:pStyle w:val="Akapitzlist"/>
        <w:numPr>
          <w:ilvl w:val="0"/>
          <w:numId w:val="8"/>
        </w:numPr>
        <w:spacing w:line="276" w:lineRule="auto"/>
        <w:rPr>
          <w:rFonts w:ascii="Arial" w:hAnsi="Arial" w:cs="Arial"/>
          <w:sz w:val="20"/>
        </w:rPr>
      </w:pPr>
      <w:r w:rsidRPr="00364A85">
        <w:rPr>
          <w:rFonts w:ascii="Arial" w:hAnsi="Arial" w:cs="Arial"/>
          <w:sz w:val="20"/>
        </w:rPr>
        <w:t xml:space="preserve">Ustawa z dnia 7 czerwca 2001 r. o zbiorowym zaopatrzeniu w wodę i zbiorowym odprowadzaniu ścieków (t.j. </w:t>
      </w:r>
      <w:r w:rsidRPr="00F4575C">
        <w:rPr>
          <w:rFonts w:ascii="Arial" w:hAnsi="Arial" w:cs="Arial"/>
          <w:sz w:val="20"/>
        </w:rPr>
        <w:t>Dz.U. 2023 poz. 537</w:t>
      </w:r>
      <w:r w:rsidRPr="00364A85">
        <w:rPr>
          <w:rFonts w:ascii="Arial" w:hAnsi="Arial" w:cs="Arial"/>
          <w:sz w:val="20"/>
        </w:rPr>
        <w:t xml:space="preserve">, ze zm.), </w:t>
      </w:r>
    </w:p>
    <w:p w14:paraId="0BF8FA89" w14:textId="77777777" w:rsidR="00AD6771" w:rsidRPr="00364A85" w:rsidRDefault="00AD6771" w:rsidP="00AD6771">
      <w:pPr>
        <w:pStyle w:val="Akapitzlist"/>
        <w:numPr>
          <w:ilvl w:val="0"/>
          <w:numId w:val="8"/>
        </w:numPr>
        <w:spacing w:line="276" w:lineRule="auto"/>
        <w:rPr>
          <w:rFonts w:ascii="Arial" w:hAnsi="Arial" w:cs="Arial"/>
          <w:sz w:val="20"/>
        </w:rPr>
      </w:pPr>
      <w:r w:rsidRPr="00364A85">
        <w:rPr>
          <w:rFonts w:ascii="Arial" w:hAnsi="Arial" w:cs="Arial"/>
          <w:sz w:val="20"/>
        </w:rPr>
        <w:t xml:space="preserve">Ustawa z dnia 9 czerwca 2011 r. Prawo geologiczne i górnicze (t.j. </w:t>
      </w:r>
      <w:r w:rsidRPr="00F4575C">
        <w:rPr>
          <w:rFonts w:ascii="Arial" w:hAnsi="Arial" w:cs="Arial"/>
          <w:sz w:val="20"/>
        </w:rPr>
        <w:t>Dz.U. 2023 poz. 633</w:t>
      </w:r>
      <w:r w:rsidRPr="00364A85">
        <w:rPr>
          <w:rFonts w:ascii="Arial" w:hAnsi="Arial" w:cs="Arial"/>
          <w:sz w:val="20"/>
        </w:rPr>
        <w:t>, ze zm.),</w:t>
      </w:r>
    </w:p>
    <w:p w14:paraId="69B02200" w14:textId="77777777" w:rsidR="00AD6771" w:rsidRPr="00364A85" w:rsidRDefault="00AD6771" w:rsidP="00AD6771">
      <w:pPr>
        <w:pStyle w:val="Akapitzlist"/>
        <w:numPr>
          <w:ilvl w:val="0"/>
          <w:numId w:val="8"/>
        </w:numPr>
        <w:spacing w:line="276" w:lineRule="auto"/>
        <w:rPr>
          <w:rFonts w:ascii="Arial" w:hAnsi="Arial" w:cs="Arial"/>
          <w:sz w:val="20"/>
        </w:rPr>
      </w:pPr>
      <w:r w:rsidRPr="00364A85">
        <w:rPr>
          <w:rFonts w:ascii="Arial" w:hAnsi="Arial" w:cs="Arial"/>
          <w:sz w:val="20"/>
        </w:rPr>
        <w:t xml:space="preserve">Ustawa z dnia 14 grudnia 2012 r. o odpadach (t.j. Dz.U. 2022 poz. 699, ze zm.), </w:t>
      </w:r>
    </w:p>
    <w:p w14:paraId="251537BD" w14:textId="1A70F83A" w:rsidR="00AD6771" w:rsidRPr="00364A85" w:rsidRDefault="00AD6771" w:rsidP="00AD6771">
      <w:pPr>
        <w:pStyle w:val="Akapitzlist"/>
        <w:numPr>
          <w:ilvl w:val="0"/>
          <w:numId w:val="8"/>
        </w:numPr>
        <w:spacing w:line="276" w:lineRule="auto"/>
        <w:rPr>
          <w:rFonts w:ascii="Arial" w:hAnsi="Arial" w:cs="Arial"/>
          <w:sz w:val="20"/>
        </w:rPr>
      </w:pPr>
      <w:r w:rsidRPr="00364A85">
        <w:rPr>
          <w:rFonts w:ascii="Arial" w:hAnsi="Arial" w:cs="Arial"/>
          <w:sz w:val="20"/>
        </w:rPr>
        <w:t xml:space="preserve">Ustawa z dnia 13 września 1996 r. o utrzymaniu czystości i porządku w gminach </w:t>
      </w:r>
      <w:r w:rsidRPr="00364A85">
        <w:rPr>
          <w:rFonts w:ascii="Arial" w:hAnsi="Arial" w:cs="Arial"/>
          <w:sz w:val="20"/>
        </w:rPr>
        <w:br/>
        <w:t xml:space="preserve">(t.j. </w:t>
      </w:r>
      <w:r w:rsidR="00FA7B12" w:rsidRPr="00FA7B12">
        <w:rPr>
          <w:rFonts w:ascii="Arial" w:hAnsi="Arial" w:cs="Arial"/>
          <w:sz w:val="20"/>
        </w:rPr>
        <w:t>Dz.U. 2023 poz. 1469</w:t>
      </w:r>
      <w:r w:rsidRPr="00364A85">
        <w:rPr>
          <w:rFonts w:ascii="Arial" w:hAnsi="Arial" w:cs="Arial"/>
          <w:sz w:val="20"/>
        </w:rPr>
        <w:t>, ze zm.),</w:t>
      </w:r>
    </w:p>
    <w:p w14:paraId="3A080A0E" w14:textId="77777777" w:rsidR="00AD6771" w:rsidRPr="00364A85" w:rsidRDefault="00AD6771" w:rsidP="00AD6771">
      <w:pPr>
        <w:pStyle w:val="Akapitzlist"/>
        <w:numPr>
          <w:ilvl w:val="0"/>
          <w:numId w:val="8"/>
        </w:numPr>
        <w:spacing w:line="276" w:lineRule="auto"/>
        <w:rPr>
          <w:rFonts w:ascii="Arial" w:hAnsi="Arial" w:cs="Arial"/>
          <w:sz w:val="20"/>
        </w:rPr>
      </w:pPr>
      <w:r w:rsidRPr="00364A85">
        <w:rPr>
          <w:rFonts w:ascii="Arial" w:hAnsi="Arial" w:cs="Arial"/>
          <w:sz w:val="20"/>
        </w:rPr>
        <w:t xml:space="preserve">Ustawa z dnia 27 marca 2003 r. o planowaniu i zagospodarowaniu przestrzennym </w:t>
      </w:r>
      <w:r w:rsidRPr="00364A85">
        <w:rPr>
          <w:rFonts w:ascii="Arial" w:hAnsi="Arial" w:cs="Arial"/>
          <w:sz w:val="20"/>
        </w:rPr>
        <w:br/>
        <w:t xml:space="preserve">(t.j. </w:t>
      </w:r>
      <w:r w:rsidRPr="00F4575C">
        <w:rPr>
          <w:rFonts w:ascii="Arial" w:hAnsi="Arial" w:cs="Arial"/>
          <w:sz w:val="20"/>
        </w:rPr>
        <w:t>Dz.U. 2023 poz. 977</w:t>
      </w:r>
      <w:r w:rsidRPr="00364A85">
        <w:rPr>
          <w:rFonts w:ascii="Arial" w:hAnsi="Arial" w:cs="Arial"/>
          <w:sz w:val="20"/>
        </w:rPr>
        <w:t xml:space="preserve">, ze zm.), </w:t>
      </w:r>
    </w:p>
    <w:p w14:paraId="61767DFF" w14:textId="77777777" w:rsidR="00AD6771" w:rsidRPr="00364A85" w:rsidRDefault="00AD6771" w:rsidP="00AD6771">
      <w:pPr>
        <w:pStyle w:val="Akapitzlist"/>
        <w:numPr>
          <w:ilvl w:val="0"/>
          <w:numId w:val="8"/>
        </w:numPr>
        <w:spacing w:line="276" w:lineRule="auto"/>
        <w:rPr>
          <w:rFonts w:ascii="Arial" w:hAnsi="Arial" w:cs="Arial"/>
          <w:sz w:val="20"/>
        </w:rPr>
      </w:pPr>
      <w:r w:rsidRPr="00364A85">
        <w:rPr>
          <w:rFonts w:ascii="Arial" w:hAnsi="Arial" w:cs="Arial"/>
          <w:sz w:val="20"/>
        </w:rPr>
        <w:t xml:space="preserve">Ustawa z dnia 13 kwietnia 2007 r. o zapobieganiu szkodom w środowisku i ich naprawie </w:t>
      </w:r>
      <w:r w:rsidRPr="00364A85">
        <w:rPr>
          <w:rFonts w:ascii="Arial" w:hAnsi="Arial" w:cs="Arial"/>
          <w:sz w:val="20"/>
        </w:rPr>
        <w:br/>
        <w:t>(t.j. Dz.U. 2020 poz. 2187, ze zm.),</w:t>
      </w:r>
    </w:p>
    <w:p w14:paraId="19CC8159" w14:textId="77777777" w:rsidR="00AD6771" w:rsidRPr="00364A85" w:rsidRDefault="00AD6771" w:rsidP="00AD6771">
      <w:pPr>
        <w:pStyle w:val="Akapitzlist"/>
        <w:numPr>
          <w:ilvl w:val="0"/>
          <w:numId w:val="8"/>
        </w:numPr>
        <w:spacing w:line="276" w:lineRule="auto"/>
        <w:rPr>
          <w:rFonts w:ascii="Arial" w:hAnsi="Arial" w:cs="Arial"/>
          <w:sz w:val="20"/>
        </w:rPr>
      </w:pPr>
      <w:r w:rsidRPr="00364A85">
        <w:rPr>
          <w:rFonts w:ascii="Arial" w:hAnsi="Arial" w:cs="Arial"/>
          <w:sz w:val="20"/>
        </w:rPr>
        <w:t xml:space="preserve">Ustawa z dnia 13 czerwca 2013 r. o gospodarce opakowaniami i odpadami opakowaniowymi (t.j. </w:t>
      </w:r>
      <w:r w:rsidRPr="00F4575C">
        <w:rPr>
          <w:rFonts w:ascii="Arial" w:hAnsi="Arial" w:cs="Arial"/>
          <w:sz w:val="20"/>
        </w:rPr>
        <w:t>Dz.U. 2023 poz. 160</w:t>
      </w:r>
      <w:r>
        <w:rPr>
          <w:rFonts w:ascii="Arial" w:hAnsi="Arial" w:cs="Arial"/>
          <w:sz w:val="20"/>
        </w:rPr>
        <w:t xml:space="preserve">, </w:t>
      </w:r>
      <w:r w:rsidRPr="00364A85">
        <w:rPr>
          <w:rFonts w:ascii="Arial" w:hAnsi="Arial" w:cs="Arial"/>
          <w:sz w:val="20"/>
        </w:rPr>
        <w:t>ze zm.),</w:t>
      </w:r>
    </w:p>
    <w:p w14:paraId="558AE169" w14:textId="77777777" w:rsidR="00AD6771" w:rsidRPr="00364A85" w:rsidRDefault="00AD6771" w:rsidP="00AD6771">
      <w:pPr>
        <w:pStyle w:val="Akapitzlist"/>
        <w:numPr>
          <w:ilvl w:val="0"/>
          <w:numId w:val="8"/>
        </w:numPr>
        <w:spacing w:line="276" w:lineRule="auto"/>
        <w:rPr>
          <w:rFonts w:ascii="Arial" w:hAnsi="Arial" w:cs="Arial"/>
          <w:sz w:val="20"/>
        </w:rPr>
      </w:pPr>
      <w:r w:rsidRPr="00364A85">
        <w:rPr>
          <w:rFonts w:ascii="Arial" w:hAnsi="Arial" w:cs="Arial"/>
          <w:sz w:val="20"/>
        </w:rPr>
        <w:t xml:space="preserve">Ustawa z dnia 20 lipca 1991 r. o Inspekcji Ochrony Środowiska (t.j. </w:t>
      </w:r>
      <w:r w:rsidRPr="00F4575C">
        <w:rPr>
          <w:rFonts w:ascii="Arial" w:hAnsi="Arial" w:cs="Arial"/>
          <w:sz w:val="20"/>
        </w:rPr>
        <w:t>Dz.U. 2023 poz. 824</w:t>
      </w:r>
      <w:r w:rsidRPr="00364A85">
        <w:rPr>
          <w:rFonts w:ascii="Arial" w:hAnsi="Arial" w:cs="Arial"/>
          <w:sz w:val="20"/>
        </w:rPr>
        <w:t>, ze zm.),</w:t>
      </w:r>
    </w:p>
    <w:p w14:paraId="4BF66E2F" w14:textId="77777777" w:rsidR="00AD6771" w:rsidRPr="00364A85" w:rsidRDefault="00AD6771" w:rsidP="00AD6771">
      <w:pPr>
        <w:pStyle w:val="Akapitzlist"/>
        <w:numPr>
          <w:ilvl w:val="0"/>
          <w:numId w:val="8"/>
        </w:numPr>
        <w:spacing w:line="276" w:lineRule="auto"/>
        <w:rPr>
          <w:rFonts w:ascii="Arial" w:hAnsi="Arial" w:cs="Arial"/>
          <w:sz w:val="20"/>
        </w:rPr>
      </w:pPr>
      <w:r w:rsidRPr="00364A85">
        <w:rPr>
          <w:rFonts w:ascii="Arial" w:hAnsi="Arial" w:cs="Arial"/>
          <w:sz w:val="20"/>
        </w:rPr>
        <w:t xml:space="preserve">Ustawa z dnia 26 kwietnia 2007 r. o zarządzaniu kryzysowym (t,j, </w:t>
      </w:r>
      <w:r w:rsidRPr="00F4575C">
        <w:rPr>
          <w:rFonts w:ascii="Arial" w:hAnsi="Arial" w:cs="Arial"/>
          <w:sz w:val="20"/>
        </w:rPr>
        <w:t>Dz.U. 2023 poz. 122</w:t>
      </w:r>
      <w:r w:rsidRPr="00364A85">
        <w:rPr>
          <w:rFonts w:ascii="Arial" w:hAnsi="Arial" w:cs="Arial"/>
          <w:sz w:val="20"/>
        </w:rPr>
        <w:t>, ze zm.),</w:t>
      </w:r>
    </w:p>
    <w:p w14:paraId="47EDD046" w14:textId="77777777" w:rsidR="00AD6771" w:rsidRPr="00A35742" w:rsidRDefault="00AD6771" w:rsidP="00AD6771">
      <w:pPr>
        <w:pStyle w:val="Akapitzlist"/>
        <w:numPr>
          <w:ilvl w:val="0"/>
          <w:numId w:val="8"/>
        </w:numPr>
        <w:spacing w:line="276" w:lineRule="auto"/>
        <w:rPr>
          <w:rFonts w:ascii="Arial" w:hAnsi="Arial" w:cs="Arial"/>
          <w:sz w:val="20"/>
        </w:rPr>
      </w:pPr>
      <w:r w:rsidRPr="00A35742">
        <w:rPr>
          <w:rFonts w:ascii="Arial" w:hAnsi="Arial" w:cs="Arial"/>
          <w:sz w:val="20"/>
        </w:rPr>
        <w:t xml:space="preserve">Ustawa z dnia 27 sierpnia 2009 r. o finansach publicznych, a w szczególności </w:t>
      </w:r>
      <w:r>
        <w:rPr>
          <w:rFonts w:ascii="Arial" w:hAnsi="Arial" w:cs="Arial"/>
          <w:sz w:val="20"/>
        </w:rPr>
        <w:t>art</w:t>
      </w:r>
      <w:r w:rsidRPr="00A35742">
        <w:rPr>
          <w:rFonts w:ascii="Arial" w:hAnsi="Arial" w:cs="Arial"/>
          <w:sz w:val="20"/>
        </w:rPr>
        <w:t xml:space="preserve">. 69 </w:t>
      </w:r>
      <w:r>
        <w:rPr>
          <w:rFonts w:ascii="Arial" w:hAnsi="Arial" w:cs="Arial"/>
          <w:sz w:val="20"/>
        </w:rPr>
        <w:br/>
      </w:r>
      <w:r w:rsidRPr="00A35742">
        <w:rPr>
          <w:rFonts w:ascii="Arial" w:hAnsi="Arial" w:cs="Arial"/>
          <w:sz w:val="20"/>
        </w:rPr>
        <w:t>(t</w:t>
      </w:r>
      <w:r>
        <w:rPr>
          <w:rFonts w:ascii="Arial" w:hAnsi="Arial" w:cs="Arial"/>
          <w:sz w:val="20"/>
        </w:rPr>
        <w:t>.</w:t>
      </w:r>
      <w:r w:rsidRPr="00A35742">
        <w:rPr>
          <w:rFonts w:ascii="Arial" w:hAnsi="Arial" w:cs="Arial"/>
          <w:sz w:val="20"/>
        </w:rPr>
        <w:t xml:space="preserve">j. </w:t>
      </w:r>
      <w:r w:rsidRPr="00F4575C">
        <w:rPr>
          <w:rFonts w:ascii="Arial" w:hAnsi="Arial" w:cs="Arial"/>
          <w:sz w:val="20"/>
        </w:rPr>
        <w:t>Dz.U. 2022 poz. 1634</w:t>
      </w:r>
      <w:r>
        <w:rPr>
          <w:rFonts w:ascii="Arial" w:hAnsi="Arial" w:cs="Arial"/>
          <w:sz w:val="20"/>
        </w:rPr>
        <w:t xml:space="preserve">, </w:t>
      </w:r>
      <w:r w:rsidRPr="00A35742">
        <w:rPr>
          <w:rFonts w:ascii="Arial" w:hAnsi="Arial" w:cs="Arial"/>
          <w:sz w:val="20"/>
        </w:rPr>
        <w:t>ze zm.),</w:t>
      </w:r>
    </w:p>
    <w:p w14:paraId="59BE4325" w14:textId="3BFC14A8" w:rsidR="00AD6771" w:rsidRDefault="00AD6771" w:rsidP="005A3828">
      <w:pPr>
        <w:pStyle w:val="Akapitzlist"/>
        <w:numPr>
          <w:ilvl w:val="0"/>
          <w:numId w:val="8"/>
        </w:numPr>
        <w:spacing w:before="0" w:line="276" w:lineRule="auto"/>
        <w:rPr>
          <w:rFonts w:ascii="Times New Roman" w:hAnsi="Times New Roman"/>
          <w:sz w:val="24"/>
          <w:szCs w:val="24"/>
          <w:lang w:eastAsia="pl-PL"/>
        </w:rPr>
      </w:pPr>
      <w:r>
        <w:rPr>
          <w:rFonts w:ascii="Arial" w:hAnsi="Arial" w:cs="Arial"/>
          <w:sz w:val="20"/>
        </w:rPr>
        <w:t xml:space="preserve">Ustawa </w:t>
      </w:r>
      <w:r w:rsidRPr="00125CEB">
        <w:rPr>
          <w:rFonts w:ascii="Arial" w:hAnsi="Arial" w:cs="Arial"/>
          <w:sz w:val="20"/>
        </w:rPr>
        <w:t xml:space="preserve">z dnia 11 stycznia 2018 r. o elektromobilności i paliwach alternatywnych (t.j. </w:t>
      </w:r>
      <w:r w:rsidRPr="00F4575C">
        <w:rPr>
          <w:rFonts w:ascii="Arial" w:hAnsi="Arial" w:cs="Arial"/>
          <w:sz w:val="20"/>
        </w:rPr>
        <w:t>Dz.U. 2023 poz. 875</w:t>
      </w:r>
      <w:r w:rsidRPr="00125CEB">
        <w:rPr>
          <w:rFonts w:ascii="Arial" w:hAnsi="Arial" w:cs="Arial"/>
          <w:sz w:val="20"/>
        </w:rPr>
        <w:t>)</w:t>
      </w:r>
      <w:r>
        <w:rPr>
          <w:rFonts w:ascii="Times New Roman" w:hAnsi="Times New Roman"/>
          <w:sz w:val="24"/>
          <w:szCs w:val="24"/>
          <w:lang w:eastAsia="pl-PL"/>
        </w:rPr>
        <w:t>.</w:t>
      </w:r>
    </w:p>
    <w:p w14:paraId="04D09AAC" w14:textId="03AA8ABC" w:rsidR="00FA7B12" w:rsidRPr="00FA7B12" w:rsidRDefault="00FA7B12" w:rsidP="00FA7B12">
      <w:pPr>
        <w:spacing w:before="0" w:line="276" w:lineRule="auto"/>
        <w:rPr>
          <w:rFonts w:ascii="Arial" w:hAnsi="Arial" w:cs="Arial"/>
          <w:sz w:val="20"/>
          <w:szCs w:val="20"/>
          <w:lang w:eastAsia="pl-PL"/>
        </w:rPr>
      </w:pPr>
      <w:r w:rsidRPr="00FA7B12">
        <w:rPr>
          <w:rFonts w:ascii="Arial" w:hAnsi="Arial" w:cs="Arial"/>
          <w:sz w:val="20"/>
          <w:szCs w:val="20"/>
          <w:lang w:eastAsia="pl-PL"/>
        </w:rPr>
        <w:t>Podczas tworzenia „Programu…” brano pod uwagę założenia, cele, kierunki działań i interwencji zapisane w aktualnie obowiązujących dokumentach nadrzędnych. Program ochrony środowiska w swoich założeniach uwzględnia najbardziej istotne kierunki rozwoju. Cele, obszary problemowe oraz kierunki rozwoju analizowanych dokumentów prezentuje poniższa tabela.</w:t>
      </w:r>
    </w:p>
    <w:p w14:paraId="14FA0D3E" w14:textId="1B630429" w:rsidR="003B32C1" w:rsidRPr="003B32C1" w:rsidRDefault="003B32C1" w:rsidP="003B32C1">
      <w:pPr>
        <w:pStyle w:val="Legenda"/>
        <w:rPr>
          <w:rFonts w:ascii="Arial" w:hAnsi="Arial" w:cs="Arial"/>
        </w:rPr>
      </w:pPr>
      <w:bookmarkStart w:id="16" w:name="_Toc144374551"/>
      <w:r w:rsidRPr="003B32C1">
        <w:rPr>
          <w:rFonts w:ascii="Arial" w:hAnsi="Arial" w:cs="Arial"/>
        </w:rPr>
        <w:t xml:space="preserve">Tabela </w:t>
      </w:r>
      <w:r w:rsidRPr="003B32C1">
        <w:rPr>
          <w:rFonts w:ascii="Arial" w:hAnsi="Arial" w:cs="Arial"/>
        </w:rPr>
        <w:fldChar w:fldCharType="begin"/>
      </w:r>
      <w:r w:rsidRPr="003B32C1">
        <w:rPr>
          <w:rFonts w:ascii="Arial" w:hAnsi="Arial" w:cs="Arial"/>
        </w:rPr>
        <w:instrText xml:space="preserve"> SEQ Tabela \* ARABIC </w:instrText>
      </w:r>
      <w:r w:rsidRPr="003B32C1">
        <w:rPr>
          <w:rFonts w:ascii="Arial" w:hAnsi="Arial" w:cs="Arial"/>
        </w:rPr>
        <w:fldChar w:fldCharType="separate"/>
      </w:r>
      <w:r w:rsidR="00AB3FC5">
        <w:rPr>
          <w:rFonts w:ascii="Arial" w:hAnsi="Arial" w:cs="Arial"/>
          <w:noProof/>
        </w:rPr>
        <w:t>1</w:t>
      </w:r>
      <w:r w:rsidRPr="003B32C1">
        <w:rPr>
          <w:rFonts w:ascii="Arial" w:hAnsi="Arial" w:cs="Arial"/>
        </w:rPr>
        <w:fldChar w:fldCharType="end"/>
      </w:r>
      <w:r w:rsidRPr="003B32C1">
        <w:rPr>
          <w:rFonts w:ascii="Arial" w:hAnsi="Arial" w:cs="Arial"/>
        </w:rPr>
        <w:t>. Zestawienie dokumentów strategicznych i przedstawienie spójności z celami zapisanymi w Programie Ochrony Środowiska dla Powiatu Zawierciańskiego na lata 2024-2027 z perspektywą do 2031.</w:t>
      </w:r>
      <w:bookmarkEnd w:id="16"/>
    </w:p>
    <w:tbl>
      <w:tblPr>
        <w:tblStyle w:val="Tabela-Siatka"/>
        <w:tblW w:w="0" w:type="auto"/>
        <w:tblLook w:val="04A0" w:firstRow="1" w:lastRow="0" w:firstColumn="1" w:lastColumn="0" w:noHBand="0" w:noVBand="1"/>
      </w:tblPr>
      <w:tblGrid>
        <w:gridCol w:w="2830"/>
        <w:gridCol w:w="6401"/>
      </w:tblGrid>
      <w:tr w:rsidR="00FA7B12" w:rsidRPr="008E39A1" w14:paraId="1C060734" w14:textId="77777777" w:rsidTr="008E39A1">
        <w:trPr>
          <w:trHeight w:val="737"/>
          <w:tblHeader/>
        </w:trPr>
        <w:tc>
          <w:tcPr>
            <w:tcW w:w="2830" w:type="dxa"/>
            <w:shd w:val="clear" w:color="auto" w:fill="A6A6A6" w:themeFill="background1" w:themeFillShade="A6"/>
            <w:vAlign w:val="center"/>
          </w:tcPr>
          <w:p w14:paraId="4AB0AF32" w14:textId="4D46B441" w:rsidR="00FA7B12" w:rsidRPr="008E39A1" w:rsidRDefault="00FA7B12"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Nazwa dokumentu</w:t>
            </w:r>
          </w:p>
        </w:tc>
        <w:tc>
          <w:tcPr>
            <w:tcW w:w="6401" w:type="dxa"/>
            <w:shd w:val="clear" w:color="auto" w:fill="A6A6A6" w:themeFill="background1" w:themeFillShade="A6"/>
            <w:vAlign w:val="center"/>
          </w:tcPr>
          <w:p w14:paraId="773DE1A2" w14:textId="71D868B8" w:rsidR="00FA7B12" w:rsidRPr="008E39A1" w:rsidRDefault="00FA7B12"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Cele wskazane w dokumencie strategicznym</w:t>
            </w:r>
          </w:p>
        </w:tc>
      </w:tr>
      <w:tr w:rsidR="008E39A1" w:rsidRPr="008E39A1" w14:paraId="547FBDCC" w14:textId="77777777" w:rsidTr="008E39A1">
        <w:trPr>
          <w:trHeight w:val="563"/>
        </w:trPr>
        <w:tc>
          <w:tcPr>
            <w:tcW w:w="9231" w:type="dxa"/>
            <w:gridSpan w:val="2"/>
            <w:shd w:val="clear" w:color="auto" w:fill="F2F2F2" w:themeFill="background1" w:themeFillShade="F2"/>
            <w:vAlign w:val="center"/>
          </w:tcPr>
          <w:p w14:paraId="487F3E24" w14:textId="5F8FB45D"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NADRZĘDNE DOKUMENTY STRATEGICZNE</w:t>
            </w:r>
          </w:p>
        </w:tc>
      </w:tr>
      <w:tr w:rsidR="00FA7B12" w:rsidRPr="008E39A1" w14:paraId="0DCBD249" w14:textId="77777777" w:rsidTr="008E39A1">
        <w:tc>
          <w:tcPr>
            <w:tcW w:w="2830" w:type="dxa"/>
            <w:vAlign w:val="center"/>
          </w:tcPr>
          <w:p w14:paraId="510958B5" w14:textId="0BF1FAE5" w:rsidR="00FA7B12" w:rsidRPr="008E39A1" w:rsidRDefault="00FA7B12"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Długookresowa</w:t>
            </w:r>
          </w:p>
          <w:p w14:paraId="6E9D0213" w14:textId="5D32EB45" w:rsidR="00FA7B12" w:rsidRPr="008E39A1" w:rsidRDefault="00FA7B12"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Strategia Rozwoju</w:t>
            </w:r>
          </w:p>
          <w:p w14:paraId="31DF5FEC" w14:textId="77777777" w:rsidR="00FA7B12" w:rsidRPr="008E39A1" w:rsidRDefault="00FA7B12"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Kraju Polska 2030</w:t>
            </w:r>
          </w:p>
          <w:p w14:paraId="17195721" w14:textId="0578AC3B" w:rsidR="00FA7B12" w:rsidRPr="008E39A1" w:rsidRDefault="00FA7B12"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Trzecia Fala</w:t>
            </w:r>
          </w:p>
          <w:p w14:paraId="2E4F1967" w14:textId="53F45B0F" w:rsidR="00FA7B12" w:rsidRPr="008E39A1" w:rsidRDefault="00FA7B12"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Nowoczesności</w:t>
            </w:r>
          </w:p>
        </w:tc>
        <w:tc>
          <w:tcPr>
            <w:tcW w:w="6401" w:type="dxa"/>
          </w:tcPr>
          <w:p w14:paraId="575AF81A" w14:textId="77777777" w:rsidR="00FA7B12" w:rsidRPr="008E39A1" w:rsidRDefault="00FA7B12"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Cel 7 - Zapewnienie bezpieczeństwa energetycznego oraz ochrona </w:t>
            </w:r>
          </w:p>
          <w:p w14:paraId="4B88CF10" w14:textId="77777777" w:rsidR="00FA7B12" w:rsidRPr="008E39A1" w:rsidRDefault="00FA7B12"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i poprawa stanu środowiska,</w:t>
            </w:r>
          </w:p>
          <w:p w14:paraId="7F80466F" w14:textId="77777777" w:rsidR="00FA7B12" w:rsidRPr="008E39A1" w:rsidRDefault="00FA7B12"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Cel 8 - Wzmocnienie mechanizmów terytorialnego równoważenia rozwoju </w:t>
            </w:r>
          </w:p>
          <w:p w14:paraId="771B07FB" w14:textId="77777777" w:rsidR="00FA7B12" w:rsidRPr="008E39A1" w:rsidRDefault="00FA7B12"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dla rozwijania i pełnego wykorzystania potencjałów regionalnych,</w:t>
            </w:r>
          </w:p>
          <w:p w14:paraId="2B8E5125" w14:textId="50B2C239" w:rsidR="00FA7B12" w:rsidRPr="008E39A1" w:rsidRDefault="00FA7B12"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Cel 9 - Zwiększenie dostępności terytorialnej Polski poprzez utworzenie zrównoważonego, spójnego i przyjaznego użytkownikom systemu transportowego.</w:t>
            </w:r>
          </w:p>
        </w:tc>
      </w:tr>
      <w:tr w:rsidR="00FA7B12" w:rsidRPr="008E39A1" w14:paraId="08C89703" w14:textId="77777777" w:rsidTr="008E39A1">
        <w:tc>
          <w:tcPr>
            <w:tcW w:w="2830" w:type="dxa"/>
            <w:vAlign w:val="center"/>
          </w:tcPr>
          <w:p w14:paraId="7A465371" w14:textId="01741812" w:rsidR="00FA7B12" w:rsidRPr="008E39A1" w:rsidRDefault="00FA7B12"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Strategia na rzecz</w:t>
            </w:r>
          </w:p>
          <w:p w14:paraId="76FC1713" w14:textId="5DCC2CB3" w:rsidR="00FA7B12" w:rsidRPr="008E39A1" w:rsidRDefault="00FA7B12"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Odpowiedzialnego</w:t>
            </w:r>
          </w:p>
          <w:p w14:paraId="400E2C03" w14:textId="7CDBB7C6" w:rsidR="00FA7B12" w:rsidRPr="008E39A1" w:rsidRDefault="00FA7B12"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Rozwoju do roku</w:t>
            </w:r>
          </w:p>
          <w:p w14:paraId="7EE698C0" w14:textId="478AAB2D" w:rsidR="00FA7B12" w:rsidRPr="008E39A1" w:rsidRDefault="00FA7B12"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2020</w:t>
            </w:r>
            <w:r w:rsidR="008E39A1" w:rsidRPr="008E39A1">
              <w:rPr>
                <w:rFonts w:ascii="Arial" w:hAnsi="Arial" w:cs="Arial"/>
                <w:b/>
                <w:bCs/>
                <w:sz w:val="20"/>
                <w:szCs w:val="20"/>
                <w:lang w:eastAsia="pl-PL"/>
              </w:rPr>
              <w:t xml:space="preserve"> </w:t>
            </w:r>
            <w:r w:rsidRPr="008E39A1">
              <w:rPr>
                <w:rFonts w:ascii="Arial" w:hAnsi="Arial" w:cs="Arial"/>
                <w:b/>
                <w:bCs/>
                <w:sz w:val="20"/>
                <w:szCs w:val="20"/>
                <w:lang w:eastAsia="pl-PL"/>
              </w:rPr>
              <w:t>(z perspektywą do</w:t>
            </w:r>
          </w:p>
          <w:p w14:paraId="5F4EE5D4" w14:textId="733AE9E8" w:rsidR="00FA7B12" w:rsidRPr="008E39A1" w:rsidRDefault="00FA7B12"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2030 r.)</w:t>
            </w:r>
          </w:p>
        </w:tc>
        <w:tc>
          <w:tcPr>
            <w:tcW w:w="6401" w:type="dxa"/>
          </w:tcPr>
          <w:p w14:paraId="5027110B" w14:textId="77777777" w:rsidR="00FA7B12" w:rsidRPr="008E39A1" w:rsidRDefault="00FA7B12"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Cel szczegółowy I – Trwały wzrost gospodarczy oparty coraz silniej </w:t>
            </w:r>
          </w:p>
          <w:p w14:paraId="05C5A0C7" w14:textId="77777777" w:rsidR="00FA7B12" w:rsidRPr="008E39A1" w:rsidRDefault="00FA7B12"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o wiedzę, dane i doskonałość organizacyjną.</w:t>
            </w:r>
          </w:p>
          <w:p w14:paraId="09B5943D" w14:textId="77777777" w:rsidR="00FA7B12" w:rsidRPr="008E39A1" w:rsidRDefault="00FA7B12"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Cel szczegółowy II – Rozwój społecznie wrażliwy i terytorialnie </w:t>
            </w:r>
          </w:p>
          <w:p w14:paraId="70D3CF67" w14:textId="1604A681" w:rsidR="00FA7B12" w:rsidRPr="008E39A1" w:rsidRDefault="00FA7B12"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zrównoważony.</w:t>
            </w:r>
          </w:p>
        </w:tc>
      </w:tr>
      <w:tr w:rsidR="00FA7B12" w:rsidRPr="008E39A1" w14:paraId="3EFD1147" w14:textId="77777777" w:rsidTr="008E39A1">
        <w:tc>
          <w:tcPr>
            <w:tcW w:w="2830" w:type="dxa"/>
            <w:vAlign w:val="center"/>
          </w:tcPr>
          <w:p w14:paraId="67152B85" w14:textId="322A68C2" w:rsidR="00FA7B12" w:rsidRPr="008E39A1" w:rsidRDefault="00FA7B12"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Polityka</w:t>
            </w:r>
          </w:p>
          <w:p w14:paraId="32336E80" w14:textId="2001A7BB" w:rsidR="00FA7B12" w:rsidRPr="008E39A1" w:rsidRDefault="00FA7B12"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ekologiczna</w:t>
            </w:r>
          </w:p>
          <w:p w14:paraId="7A22EE87" w14:textId="77777777" w:rsidR="00FA7B12" w:rsidRPr="008E39A1" w:rsidRDefault="00FA7B12"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państwa 2030 –</w:t>
            </w:r>
          </w:p>
          <w:p w14:paraId="29259C91" w14:textId="7A8C6ED2" w:rsidR="00FA7B12" w:rsidRPr="008E39A1" w:rsidRDefault="00FA7B12"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strategia rozwoju w</w:t>
            </w:r>
          </w:p>
          <w:p w14:paraId="0D61F064" w14:textId="1489144E" w:rsidR="00FA7B12" w:rsidRPr="008E39A1" w:rsidRDefault="00FA7B12"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obszarze</w:t>
            </w:r>
            <w:r w:rsidR="008E39A1" w:rsidRPr="008E39A1">
              <w:rPr>
                <w:rFonts w:ascii="Arial" w:hAnsi="Arial" w:cs="Arial"/>
                <w:b/>
                <w:bCs/>
                <w:sz w:val="20"/>
                <w:szCs w:val="20"/>
                <w:lang w:eastAsia="pl-PL"/>
              </w:rPr>
              <w:t xml:space="preserve"> </w:t>
            </w:r>
            <w:r w:rsidRPr="008E39A1">
              <w:rPr>
                <w:rFonts w:ascii="Arial" w:hAnsi="Arial" w:cs="Arial"/>
                <w:b/>
                <w:bCs/>
                <w:sz w:val="20"/>
                <w:szCs w:val="20"/>
                <w:lang w:eastAsia="pl-PL"/>
              </w:rPr>
              <w:t>środowiska</w:t>
            </w:r>
          </w:p>
          <w:p w14:paraId="1255F37B" w14:textId="507ACF9B" w:rsidR="00FA7B12" w:rsidRPr="008E39A1" w:rsidRDefault="00FA7B12"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i gospodarki</w:t>
            </w:r>
            <w:r w:rsidR="008E39A1" w:rsidRPr="008E39A1">
              <w:rPr>
                <w:rFonts w:ascii="Arial" w:hAnsi="Arial" w:cs="Arial"/>
                <w:b/>
                <w:bCs/>
                <w:sz w:val="20"/>
                <w:szCs w:val="20"/>
                <w:lang w:eastAsia="pl-PL"/>
              </w:rPr>
              <w:t xml:space="preserve"> </w:t>
            </w:r>
            <w:r w:rsidRPr="008E39A1">
              <w:rPr>
                <w:rFonts w:ascii="Arial" w:hAnsi="Arial" w:cs="Arial"/>
                <w:b/>
                <w:bCs/>
                <w:sz w:val="20"/>
                <w:szCs w:val="20"/>
                <w:lang w:eastAsia="pl-PL"/>
              </w:rPr>
              <w:t>wodnej</w:t>
            </w:r>
          </w:p>
        </w:tc>
        <w:tc>
          <w:tcPr>
            <w:tcW w:w="6401" w:type="dxa"/>
          </w:tcPr>
          <w:p w14:paraId="7D4EF72E" w14:textId="44A48189" w:rsidR="00FA7B12" w:rsidRPr="008E39A1" w:rsidRDefault="00FA7B12"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Cel szczegółowy: Środowisko i zdrowie. Poprawa jakości środowiska i bezpieczeństwa ekologicznego (I).</w:t>
            </w:r>
          </w:p>
          <w:p w14:paraId="596DA5C2" w14:textId="77777777" w:rsidR="00FA7B12" w:rsidRPr="008E39A1" w:rsidRDefault="00FA7B12"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Cel szczegółowy: Środowisko i gospodarka. Zrównoważone </w:t>
            </w:r>
          </w:p>
          <w:p w14:paraId="5E7CDBAA" w14:textId="77777777" w:rsidR="00FA7B12" w:rsidRPr="008E39A1" w:rsidRDefault="00FA7B12"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gospodarowanie zasobami środowiska (II).</w:t>
            </w:r>
          </w:p>
          <w:p w14:paraId="770400F1" w14:textId="77777777" w:rsidR="00FA7B12" w:rsidRPr="008E39A1" w:rsidRDefault="00FA7B12"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Cel szczegółowy: Środowisko i klimat. Łagodzenie zmian klimatu </w:t>
            </w:r>
          </w:p>
          <w:p w14:paraId="6FA504E0" w14:textId="77777777" w:rsidR="00FA7B12" w:rsidRPr="008E39A1" w:rsidRDefault="00FA7B12"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i adaptacja do nich oraz zarządzanie ryzykiem klęsk żywiołowych (III).</w:t>
            </w:r>
          </w:p>
          <w:p w14:paraId="5A20F2A7" w14:textId="760A2C06" w:rsidR="00FA7B12" w:rsidRPr="008E39A1" w:rsidRDefault="00FA7B12"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lastRenderedPageBreak/>
              <w:t>Cel szczegółowy: Środowisko i edukacja. Rozwijanie kompetencji (wiedzy, umiejętności i postaw) ekologicznych społeczeństwa (IV).</w:t>
            </w:r>
          </w:p>
          <w:p w14:paraId="3D09DED0" w14:textId="77777777" w:rsidR="00FA7B12" w:rsidRPr="008E39A1" w:rsidRDefault="00FA7B12"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Cel szczegółowy: Środowisko i administracja. Poprawa efektywności </w:t>
            </w:r>
          </w:p>
          <w:p w14:paraId="066A81AA" w14:textId="7F47D86A" w:rsidR="00FA7B12" w:rsidRPr="008E39A1" w:rsidRDefault="00FA7B12"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funkcjonowania instrumentów ochrony środowiska (V).</w:t>
            </w:r>
          </w:p>
        </w:tc>
      </w:tr>
      <w:tr w:rsidR="00FA7B12" w:rsidRPr="008E39A1" w14:paraId="3696C1D5" w14:textId="77777777" w:rsidTr="008E39A1">
        <w:tc>
          <w:tcPr>
            <w:tcW w:w="2830" w:type="dxa"/>
            <w:vAlign w:val="center"/>
          </w:tcPr>
          <w:p w14:paraId="7C7CAA9F" w14:textId="127B4B6C" w:rsidR="000E753F"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lastRenderedPageBreak/>
              <w:t>Strategia</w:t>
            </w:r>
          </w:p>
          <w:p w14:paraId="55AA8780" w14:textId="1F09271B" w:rsidR="000E753F"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Zrównoważonego</w:t>
            </w:r>
          </w:p>
          <w:p w14:paraId="0A1D2F84" w14:textId="3D2E0B7A" w:rsidR="000E753F"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Rozwoju</w:t>
            </w:r>
          </w:p>
          <w:p w14:paraId="1CB491A7" w14:textId="2A7B2AE7" w:rsidR="000E753F"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Transportu do 2030</w:t>
            </w:r>
          </w:p>
          <w:p w14:paraId="0D8CA551" w14:textId="1CA5608B" w:rsidR="00FA7B12"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roku</w:t>
            </w:r>
          </w:p>
        </w:tc>
        <w:tc>
          <w:tcPr>
            <w:tcW w:w="6401" w:type="dxa"/>
          </w:tcPr>
          <w:p w14:paraId="067DDECB" w14:textId="77777777" w:rsidR="000E753F" w:rsidRPr="008E39A1" w:rsidRDefault="000E753F"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Kierunek interwencji 3: zmiany w indywidualnej i zbiorowej mobilności,</w:t>
            </w:r>
          </w:p>
          <w:p w14:paraId="67AEC3B4" w14:textId="30921DC0" w:rsidR="00FA7B12" w:rsidRPr="008E39A1" w:rsidRDefault="000E753F"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Kierunek interwencji 5: ograniczanie negatywnego wpływu transportu na środowisko.</w:t>
            </w:r>
          </w:p>
        </w:tc>
      </w:tr>
      <w:tr w:rsidR="00FA7B12" w:rsidRPr="008E39A1" w14:paraId="3DA456A0" w14:textId="77777777" w:rsidTr="008E39A1">
        <w:tc>
          <w:tcPr>
            <w:tcW w:w="2830" w:type="dxa"/>
            <w:vAlign w:val="center"/>
          </w:tcPr>
          <w:p w14:paraId="7ABC5869" w14:textId="12DABB04" w:rsidR="000E753F"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Strategia</w:t>
            </w:r>
          </w:p>
          <w:p w14:paraId="26989D0C" w14:textId="6C45406C" w:rsidR="000E753F"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zrównoważonego</w:t>
            </w:r>
          </w:p>
          <w:p w14:paraId="5096E25E" w14:textId="56959721" w:rsidR="00FA7B12"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rozwoju wsi,</w:t>
            </w:r>
            <w:r w:rsidR="008E39A1">
              <w:rPr>
                <w:rFonts w:ascii="Arial" w:hAnsi="Arial" w:cs="Arial"/>
                <w:b/>
                <w:bCs/>
                <w:sz w:val="20"/>
                <w:szCs w:val="20"/>
                <w:lang w:eastAsia="pl-PL"/>
              </w:rPr>
              <w:t xml:space="preserve"> </w:t>
            </w:r>
            <w:r w:rsidRPr="008E39A1">
              <w:rPr>
                <w:rFonts w:ascii="Arial" w:hAnsi="Arial" w:cs="Arial"/>
                <w:b/>
                <w:bCs/>
                <w:sz w:val="20"/>
                <w:szCs w:val="20"/>
                <w:lang w:eastAsia="pl-PL"/>
              </w:rPr>
              <w:t xml:space="preserve">rolnictwa </w:t>
            </w:r>
            <w:r w:rsidR="008E39A1">
              <w:rPr>
                <w:rFonts w:ascii="Arial" w:hAnsi="Arial" w:cs="Arial"/>
                <w:b/>
                <w:bCs/>
                <w:sz w:val="20"/>
                <w:szCs w:val="20"/>
                <w:lang w:eastAsia="pl-PL"/>
              </w:rPr>
              <w:br/>
            </w:r>
            <w:r w:rsidRPr="008E39A1">
              <w:rPr>
                <w:rFonts w:ascii="Arial" w:hAnsi="Arial" w:cs="Arial"/>
                <w:b/>
                <w:bCs/>
                <w:sz w:val="20"/>
                <w:szCs w:val="20"/>
                <w:lang w:eastAsia="pl-PL"/>
              </w:rPr>
              <w:t>i</w:t>
            </w:r>
            <w:r w:rsidR="008E39A1">
              <w:rPr>
                <w:rFonts w:ascii="Arial" w:hAnsi="Arial" w:cs="Arial"/>
                <w:b/>
                <w:bCs/>
                <w:sz w:val="20"/>
                <w:szCs w:val="20"/>
                <w:lang w:eastAsia="pl-PL"/>
              </w:rPr>
              <w:t xml:space="preserve"> </w:t>
            </w:r>
            <w:r w:rsidRPr="008E39A1">
              <w:rPr>
                <w:rFonts w:ascii="Arial" w:hAnsi="Arial" w:cs="Arial"/>
                <w:b/>
                <w:bCs/>
                <w:sz w:val="20"/>
                <w:szCs w:val="20"/>
                <w:lang w:eastAsia="pl-PL"/>
              </w:rPr>
              <w:t>rybactwa 2030</w:t>
            </w:r>
          </w:p>
        </w:tc>
        <w:tc>
          <w:tcPr>
            <w:tcW w:w="6401" w:type="dxa"/>
          </w:tcPr>
          <w:p w14:paraId="47770FC2" w14:textId="7F73A701" w:rsidR="00FA7B12" w:rsidRPr="008E39A1" w:rsidRDefault="000E753F"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Cel szczegółowy II. Poprawa jakości życia, infrastruktury i stanu środowiska.</w:t>
            </w:r>
          </w:p>
        </w:tc>
      </w:tr>
      <w:tr w:rsidR="00FA7B12" w:rsidRPr="008E39A1" w14:paraId="520908A9" w14:textId="77777777" w:rsidTr="008E39A1">
        <w:tc>
          <w:tcPr>
            <w:tcW w:w="2830" w:type="dxa"/>
            <w:vAlign w:val="center"/>
          </w:tcPr>
          <w:p w14:paraId="6A7A4736" w14:textId="43D3A148" w:rsidR="000E753F"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Strategia rozwoju</w:t>
            </w:r>
          </w:p>
          <w:p w14:paraId="68C9D0B5" w14:textId="00928DBA" w:rsidR="000E753F" w:rsidRPr="008E39A1" w:rsidRDefault="008E39A1"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S</w:t>
            </w:r>
            <w:r w:rsidR="000E753F" w:rsidRPr="008E39A1">
              <w:rPr>
                <w:rFonts w:ascii="Arial" w:hAnsi="Arial" w:cs="Arial"/>
                <w:b/>
                <w:bCs/>
                <w:sz w:val="20"/>
                <w:szCs w:val="20"/>
                <w:lang w:eastAsia="pl-PL"/>
              </w:rPr>
              <w:t>ystemu</w:t>
            </w:r>
            <w:r w:rsidRPr="008E39A1">
              <w:rPr>
                <w:rFonts w:ascii="Arial" w:hAnsi="Arial" w:cs="Arial"/>
                <w:b/>
                <w:bCs/>
                <w:sz w:val="20"/>
                <w:szCs w:val="20"/>
                <w:lang w:eastAsia="pl-PL"/>
              </w:rPr>
              <w:t xml:space="preserve"> </w:t>
            </w:r>
            <w:r w:rsidR="000E753F" w:rsidRPr="008E39A1">
              <w:rPr>
                <w:rFonts w:ascii="Arial" w:hAnsi="Arial" w:cs="Arial"/>
                <w:b/>
                <w:bCs/>
                <w:sz w:val="20"/>
                <w:szCs w:val="20"/>
                <w:lang w:eastAsia="pl-PL"/>
              </w:rPr>
              <w:t>bezpieczeństwa</w:t>
            </w:r>
          </w:p>
          <w:p w14:paraId="21588F97" w14:textId="0051EEBE" w:rsidR="000E753F"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narodowego</w:t>
            </w:r>
          </w:p>
          <w:p w14:paraId="649C0719" w14:textId="5377C02F" w:rsidR="00FA7B12" w:rsidRPr="008E39A1" w:rsidRDefault="000E753F" w:rsidP="008E39A1">
            <w:pPr>
              <w:spacing w:before="0" w:after="0" w:line="240" w:lineRule="auto"/>
              <w:jc w:val="center"/>
              <w:rPr>
                <w:rFonts w:ascii="Arial" w:hAnsi="Arial" w:cs="Arial"/>
                <w:sz w:val="20"/>
                <w:szCs w:val="20"/>
                <w:lang w:eastAsia="pl-PL"/>
              </w:rPr>
            </w:pPr>
            <w:r w:rsidRPr="008E39A1">
              <w:rPr>
                <w:rFonts w:ascii="Arial" w:hAnsi="Arial" w:cs="Arial"/>
                <w:b/>
                <w:bCs/>
                <w:sz w:val="20"/>
                <w:szCs w:val="20"/>
                <w:lang w:eastAsia="pl-PL"/>
              </w:rPr>
              <w:t>Rzeczypospolitej</w:t>
            </w:r>
            <w:r w:rsidR="008E39A1" w:rsidRPr="008E39A1">
              <w:rPr>
                <w:rFonts w:ascii="Arial" w:hAnsi="Arial" w:cs="Arial"/>
                <w:b/>
                <w:bCs/>
                <w:sz w:val="20"/>
                <w:szCs w:val="20"/>
                <w:lang w:eastAsia="pl-PL"/>
              </w:rPr>
              <w:t xml:space="preserve"> </w:t>
            </w:r>
            <w:r w:rsidRPr="008E39A1">
              <w:rPr>
                <w:rFonts w:ascii="Arial" w:hAnsi="Arial" w:cs="Arial"/>
                <w:b/>
                <w:bCs/>
                <w:sz w:val="20"/>
                <w:szCs w:val="20"/>
                <w:lang w:eastAsia="pl-PL"/>
              </w:rPr>
              <w:t>Polskiej 2022</w:t>
            </w:r>
          </w:p>
        </w:tc>
        <w:tc>
          <w:tcPr>
            <w:tcW w:w="6401" w:type="dxa"/>
          </w:tcPr>
          <w:p w14:paraId="5DB875C9" w14:textId="77777777" w:rsidR="000E753F" w:rsidRPr="008E39A1" w:rsidRDefault="000E753F"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Cel 3. Rozwój odporności na zagrożenia bezpieczeństwa narodowego</w:t>
            </w:r>
          </w:p>
          <w:p w14:paraId="50C93527" w14:textId="088B9729" w:rsidR="00FA7B12" w:rsidRPr="008E39A1" w:rsidRDefault="000E753F"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Cel 4. Zwiększenie integracji polityk publicznych z polityką bezpieczeństwa</w:t>
            </w:r>
          </w:p>
        </w:tc>
      </w:tr>
      <w:tr w:rsidR="000E753F" w:rsidRPr="008E39A1" w14:paraId="1AA44371" w14:textId="77777777" w:rsidTr="008E39A1">
        <w:tc>
          <w:tcPr>
            <w:tcW w:w="2830" w:type="dxa"/>
            <w:vAlign w:val="center"/>
          </w:tcPr>
          <w:p w14:paraId="1ABE4768" w14:textId="3414A40D" w:rsidR="000E753F"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Krajowa Strategia</w:t>
            </w:r>
          </w:p>
          <w:p w14:paraId="10C6135C" w14:textId="16E66822" w:rsidR="000E753F"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Rozwoju</w:t>
            </w:r>
          </w:p>
          <w:p w14:paraId="2C269E79" w14:textId="76A699F2" w:rsidR="000E753F"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Regionalnego 2030</w:t>
            </w:r>
          </w:p>
        </w:tc>
        <w:tc>
          <w:tcPr>
            <w:tcW w:w="6401" w:type="dxa"/>
          </w:tcPr>
          <w:p w14:paraId="16DFA958" w14:textId="203598ED" w:rsidR="000E753F" w:rsidRPr="008E39A1" w:rsidRDefault="000E753F"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Cel 1. Zwiększenie spójności rozwoju kraju w wymiarze społecznym, gospodarczym, środowiskowym i przestrzennym,</w:t>
            </w:r>
          </w:p>
          <w:p w14:paraId="609A4DB7" w14:textId="1D704227" w:rsidR="000E753F" w:rsidRPr="008E39A1" w:rsidRDefault="000E753F"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Cel 2. Wzmacnianie regionalnych przewag konkurencyjnych</w:t>
            </w:r>
          </w:p>
        </w:tc>
      </w:tr>
      <w:tr w:rsidR="000E753F" w:rsidRPr="008E39A1" w14:paraId="50A4687F" w14:textId="77777777" w:rsidTr="008E39A1">
        <w:trPr>
          <w:trHeight w:val="673"/>
        </w:trPr>
        <w:tc>
          <w:tcPr>
            <w:tcW w:w="9231" w:type="dxa"/>
            <w:gridSpan w:val="2"/>
            <w:shd w:val="clear" w:color="auto" w:fill="F2F2F2" w:themeFill="background1" w:themeFillShade="F2"/>
            <w:vAlign w:val="center"/>
          </w:tcPr>
          <w:p w14:paraId="6FBA1429" w14:textId="516510BC" w:rsidR="000E753F" w:rsidRPr="008E39A1" w:rsidRDefault="000E753F" w:rsidP="008E39A1">
            <w:pPr>
              <w:spacing w:before="0" w:after="0" w:line="240" w:lineRule="auto"/>
              <w:jc w:val="left"/>
              <w:rPr>
                <w:rFonts w:ascii="Arial" w:hAnsi="Arial" w:cs="Arial"/>
                <w:sz w:val="20"/>
                <w:szCs w:val="20"/>
                <w:lang w:eastAsia="pl-PL"/>
              </w:rPr>
            </w:pPr>
            <w:r w:rsidRPr="008E39A1">
              <w:rPr>
                <w:rFonts w:ascii="Arial" w:hAnsi="Arial" w:cs="Arial"/>
                <w:sz w:val="20"/>
                <w:szCs w:val="20"/>
                <w:lang w:eastAsia="pl-PL"/>
              </w:rPr>
              <w:t>DOKUMENTY SEKTOROWE</w:t>
            </w:r>
          </w:p>
        </w:tc>
      </w:tr>
      <w:tr w:rsidR="000E753F" w:rsidRPr="008E39A1" w14:paraId="7AFDB95B" w14:textId="77777777" w:rsidTr="008E39A1">
        <w:tc>
          <w:tcPr>
            <w:tcW w:w="2830" w:type="dxa"/>
            <w:vAlign w:val="center"/>
          </w:tcPr>
          <w:p w14:paraId="25034A65" w14:textId="433874E5" w:rsidR="000E753F"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Krajowy Program</w:t>
            </w:r>
          </w:p>
          <w:p w14:paraId="0A49C19D" w14:textId="67E942E4" w:rsidR="000E753F"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Ochrony Powietrza</w:t>
            </w:r>
          </w:p>
          <w:p w14:paraId="4A954AFF" w14:textId="7AB80C87" w:rsidR="000E753F"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do roku 2020 (z</w:t>
            </w:r>
          </w:p>
          <w:p w14:paraId="5C6B03DC" w14:textId="01C57FDF" w:rsidR="000E753F"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perspektywą do</w:t>
            </w:r>
          </w:p>
          <w:p w14:paraId="4E49B6DD" w14:textId="15A6F74D" w:rsidR="000E753F"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roku 2030)</w:t>
            </w:r>
          </w:p>
        </w:tc>
        <w:tc>
          <w:tcPr>
            <w:tcW w:w="6401" w:type="dxa"/>
          </w:tcPr>
          <w:p w14:paraId="7E325B62" w14:textId="6CCC1279" w:rsidR="000E753F" w:rsidRPr="008E39A1" w:rsidRDefault="000E753F"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Cel 1 - osiągnięcie w możliwie krótkim czasie poziomów dopuszczalnych i docelowych niektórych substancji, określonych w dyrektywie 2008/50/WE i 2004/107/WE, oraz utrzymanie ich na tych obszarach, na których są dotrzymywane, a w przypadku pyłu PM2,5 także pułapu stężenia ekspozycji oraz Krajowego Celu Redukcji Narażenia, </w:t>
            </w:r>
          </w:p>
          <w:p w14:paraId="7CF9173F" w14:textId="16755C22" w:rsidR="000E753F" w:rsidRPr="008E39A1" w:rsidRDefault="000E753F"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Cel 2 - osiągnięcie w perspektywie do roku 2030 stężeń́ niektórych substancji w powietrzu na poziomach wskazanych przez WHO (Światową Organizację Zdrowa) oraz nowych wymagań́ wynikających z regulacji prawnych projektowanych przepisami prawa unijnego.</w:t>
            </w:r>
          </w:p>
        </w:tc>
      </w:tr>
      <w:tr w:rsidR="000E753F" w:rsidRPr="008E39A1" w14:paraId="1FE10929" w14:textId="77777777" w:rsidTr="008E39A1">
        <w:tc>
          <w:tcPr>
            <w:tcW w:w="2830" w:type="dxa"/>
            <w:vAlign w:val="center"/>
          </w:tcPr>
          <w:p w14:paraId="765BAF3B" w14:textId="3E8B8356" w:rsidR="000E753F"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Aktualizacja</w:t>
            </w:r>
            <w:r w:rsidR="008E39A1" w:rsidRPr="008E39A1">
              <w:rPr>
                <w:rFonts w:ascii="Arial" w:hAnsi="Arial" w:cs="Arial"/>
                <w:b/>
                <w:bCs/>
                <w:sz w:val="20"/>
                <w:szCs w:val="20"/>
                <w:lang w:eastAsia="pl-PL"/>
              </w:rPr>
              <w:t xml:space="preserve"> </w:t>
            </w:r>
            <w:r w:rsidRPr="008E39A1">
              <w:rPr>
                <w:rFonts w:ascii="Arial" w:hAnsi="Arial" w:cs="Arial"/>
                <w:b/>
                <w:bCs/>
                <w:sz w:val="20"/>
                <w:szCs w:val="20"/>
                <w:lang w:eastAsia="pl-PL"/>
              </w:rPr>
              <w:t>Krajowego</w:t>
            </w:r>
          </w:p>
          <w:p w14:paraId="5BE666B9" w14:textId="1DA73C14" w:rsidR="000E753F"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Programu</w:t>
            </w:r>
            <w:r w:rsidR="008E39A1" w:rsidRPr="008E39A1">
              <w:rPr>
                <w:rFonts w:ascii="Arial" w:hAnsi="Arial" w:cs="Arial"/>
                <w:b/>
                <w:bCs/>
                <w:sz w:val="20"/>
                <w:szCs w:val="20"/>
                <w:lang w:eastAsia="pl-PL"/>
              </w:rPr>
              <w:t xml:space="preserve"> </w:t>
            </w:r>
            <w:r w:rsidRPr="008E39A1">
              <w:rPr>
                <w:rFonts w:ascii="Arial" w:hAnsi="Arial" w:cs="Arial"/>
                <w:b/>
                <w:bCs/>
                <w:sz w:val="20"/>
                <w:szCs w:val="20"/>
                <w:lang w:eastAsia="pl-PL"/>
              </w:rPr>
              <w:t>Oczyszczania</w:t>
            </w:r>
          </w:p>
          <w:p w14:paraId="4800ACF2" w14:textId="4B8666CB" w:rsidR="000E753F"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Ścieków</w:t>
            </w:r>
            <w:r w:rsidR="008E39A1" w:rsidRPr="008E39A1">
              <w:rPr>
                <w:rFonts w:ascii="Arial" w:hAnsi="Arial" w:cs="Arial"/>
                <w:b/>
                <w:bCs/>
                <w:sz w:val="20"/>
                <w:szCs w:val="20"/>
                <w:lang w:eastAsia="pl-PL"/>
              </w:rPr>
              <w:t xml:space="preserve"> </w:t>
            </w:r>
            <w:r w:rsidRPr="008E39A1">
              <w:rPr>
                <w:rFonts w:ascii="Arial" w:hAnsi="Arial" w:cs="Arial"/>
                <w:b/>
                <w:bCs/>
                <w:sz w:val="20"/>
                <w:szCs w:val="20"/>
                <w:lang w:eastAsia="pl-PL"/>
              </w:rPr>
              <w:t>Komunalnych</w:t>
            </w:r>
          </w:p>
        </w:tc>
        <w:tc>
          <w:tcPr>
            <w:tcW w:w="6401" w:type="dxa"/>
          </w:tcPr>
          <w:p w14:paraId="5CF78CCA" w14:textId="0C9EA5A9" w:rsidR="000E753F" w:rsidRPr="008E39A1" w:rsidRDefault="000E753F"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Celem Programu jest ograniczenie zrzutów niedostatecznie oczyszczanych ścieków, a co za tym idzie – ochrona środowiska wodnego przed ich niekorzystnymi skutkami</w:t>
            </w:r>
          </w:p>
        </w:tc>
      </w:tr>
      <w:tr w:rsidR="000E753F" w:rsidRPr="008E39A1" w14:paraId="0FEA4FD4" w14:textId="77777777" w:rsidTr="008E39A1">
        <w:tc>
          <w:tcPr>
            <w:tcW w:w="2830" w:type="dxa"/>
            <w:vAlign w:val="center"/>
          </w:tcPr>
          <w:p w14:paraId="3FFDE45F" w14:textId="7E225AA0" w:rsidR="000E753F"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Krajowy Plan</w:t>
            </w:r>
          </w:p>
          <w:p w14:paraId="0A2EE4E2" w14:textId="06FBA703" w:rsidR="000E753F"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Gospodarki</w:t>
            </w:r>
          </w:p>
          <w:p w14:paraId="42F5DD21" w14:textId="440F79CF" w:rsidR="000E753F"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Odpadami 2022</w:t>
            </w:r>
          </w:p>
        </w:tc>
        <w:tc>
          <w:tcPr>
            <w:tcW w:w="6401" w:type="dxa"/>
          </w:tcPr>
          <w:p w14:paraId="7B7F3471" w14:textId="31E671E4" w:rsidR="000E753F" w:rsidRPr="008E39A1" w:rsidRDefault="000E753F"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Cel 1 - Zmniejszenie ilości powstających odpadów, zwiększanie świadomości społeczeństwa na temat należytego gospodarowania odpadami komunalnymi,</w:t>
            </w:r>
          </w:p>
          <w:p w14:paraId="5A0BD55A" w14:textId="77777777" w:rsidR="000E753F" w:rsidRPr="008E39A1" w:rsidRDefault="000E753F"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Cel 2 - osiągniecie poziomu recyklingu i przygotowania do ponownego </w:t>
            </w:r>
          </w:p>
          <w:p w14:paraId="1304B2BE" w14:textId="77777777" w:rsidR="000E753F" w:rsidRPr="008E39A1" w:rsidRDefault="000E753F"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użycia ogólnej masy odpadów komunalnych w wysokości 50% do 2025 r.,</w:t>
            </w:r>
          </w:p>
          <w:p w14:paraId="6D311B1E" w14:textId="540BCFD1" w:rsidR="000E753F" w:rsidRPr="008E39A1" w:rsidRDefault="000E753F"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Cel 3 - zmniejszenie udziału zmieszanych odpadów komunalnych w całym </w:t>
            </w:r>
            <w:r w:rsidR="008E39A1">
              <w:rPr>
                <w:rFonts w:ascii="Arial" w:hAnsi="Arial" w:cs="Arial"/>
                <w:sz w:val="20"/>
                <w:szCs w:val="20"/>
                <w:lang w:eastAsia="pl-PL"/>
              </w:rPr>
              <w:t xml:space="preserve"> </w:t>
            </w:r>
            <w:r w:rsidRPr="008E39A1">
              <w:rPr>
                <w:rFonts w:ascii="Arial" w:hAnsi="Arial" w:cs="Arial"/>
                <w:sz w:val="20"/>
                <w:szCs w:val="20"/>
                <w:lang w:eastAsia="pl-PL"/>
              </w:rPr>
              <w:t xml:space="preserve">strumieniu zbieranych odpadów (zwiększenie udziału odpadów zbieranych </w:t>
            </w:r>
            <w:r w:rsidR="008E39A1">
              <w:rPr>
                <w:rFonts w:ascii="Arial" w:hAnsi="Arial" w:cs="Arial"/>
                <w:sz w:val="20"/>
                <w:szCs w:val="20"/>
                <w:lang w:eastAsia="pl-PL"/>
              </w:rPr>
              <w:t xml:space="preserve"> </w:t>
            </w:r>
            <w:r w:rsidRPr="008E39A1">
              <w:rPr>
                <w:rFonts w:ascii="Arial" w:hAnsi="Arial" w:cs="Arial"/>
                <w:sz w:val="20"/>
                <w:szCs w:val="20"/>
                <w:lang w:eastAsia="pl-PL"/>
              </w:rPr>
              <w:t>selektywnie).</w:t>
            </w:r>
          </w:p>
        </w:tc>
      </w:tr>
      <w:tr w:rsidR="000E753F" w:rsidRPr="008E39A1" w14:paraId="77794969" w14:textId="77777777" w:rsidTr="008E39A1">
        <w:tc>
          <w:tcPr>
            <w:tcW w:w="2830" w:type="dxa"/>
            <w:vAlign w:val="center"/>
          </w:tcPr>
          <w:p w14:paraId="588ACE9D" w14:textId="70ABF57E" w:rsidR="000E753F"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Strategiczny Plan</w:t>
            </w:r>
          </w:p>
          <w:p w14:paraId="60254B54" w14:textId="0FF5CF6C" w:rsidR="000E753F"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Adaptacji dla</w:t>
            </w:r>
          </w:p>
          <w:p w14:paraId="36C6EEE7" w14:textId="3FD2EC43" w:rsidR="000E753F"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sektorów i</w:t>
            </w:r>
            <w:r w:rsidR="008E39A1" w:rsidRPr="008E39A1">
              <w:rPr>
                <w:rFonts w:ascii="Arial" w:hAnsi="Arial" w:cs="Arial"/>
                <w:b/>
                <w:bCs/>
                <w:sz w:val="20"/>
                <w:szCs w:val="20"/>
                <w:lang w:eastAsia="pl-PL"/>
              </w:rPr>
              <w:t xml:space="preserve"> </w:t>
            </w:r>
            <w:r w:rsidRPr="008E39A1">
              <w:rPr>
                <w:rFonts w:ascii="Arial" w:hAnsi="Arial" w:cs="Arial"/>
                <w:b/>
                <w:bCs/>
                <w:sz w:val="20"/>
                <w:szCs w:val="20"/>
                <w:lang w:eastAsia="pl-PL"/>
              </w:rPr>
              <w:t>obszarów</w:t>
            </w:r>
          </w:p>
          <w:p w14:paraId="0F8C4E5E" w14:textId="6D04C4B5" w:rsidR="000E753F" w:rsidRPr="008E39A1" w:rsidRDefault="000E753F" w:rsidP="008E39A1">
            <w:pPr>
              <w:spacing w:before="0" w:after="0" w:line="240" w:lineRule="auto"/>
              <w:jc w:val="center"/>
              <w:rPr>
                <w:rFonts w:ascii="Arial" w:hAnsi="Arial" w:cs="Arial"/>
                <w:b/>
                <w:bCs/>
                <w:sz w:val="20"/>
                <w:szCs w:val="20"/>
                <w:lang w:eastAsia="pl-PL"/>
              </w:rPr>
            </w:pPr>
            <w:r w:rsidRPr="008E39A1">
              <w:rPr>
                <w:rFonts w:ascii="Arial" w:hAnsi="Arial" w:cs="Arial"/>
                <w:b/>
                <w:bCs/>
                <w:sz w:val="20"/>
                <w:szCs w:val="20"/>
                <w:lang w:eastAsia="pl-PL"/>
              </w:rPr>
              <w:t>wrażliwych na</w:t>
            </w:r>
            <w:r w:rsidR="008E39A1" w:rsidRPr="008E39A1">
              <w:rPr>
                <w:rFonts w:ascii="Arial" w:hAnsi="Arial" w:cs="Arial"/>
                <w:b/>
                <w:bCs/>
                <w:sz w:val="20"/>
                <w:szCs w:val="20"/>
                <w:lang w:eastAsia="pl-PL"/>
              </w:rPr>
              <w:t xml:space="preserve"> </w:t>
            </w:r>
            <w:r w:rsidRPr="008E39A1">
              <w:rPr>
                <w:rFonts w:ascii="Arial" w:hAnsi="Arial" w:cs="Arial"/>
                <w:b/>
                <w:bCs/>
                <w:sz w:val="20"/>
                <w:szCs w:val="20"/>
                <w:lang w:eastAsia="pl-PL"/>
              </w:rPr>
              <w:t>zmiany klimatu</w:t>
            </w:r>
            <w:r w:rsidR="008E39A1" w:rsidRPr="008E39A1">
              <w:rPr>
                <w:rFonts w:ascii="Arial" w:hAnsi="Arial" w:cs="Arial"/>
                <w:b/>
                <w:bCs/>
                <w:sz w:val="20"/>
                <w:szCs w:val="20"/>
                <w:lang w:eastAsia="pl-PL"/>
              </w:rPr>
              <w:t xml:space="preserve"> </w:t>
            </w:r>
            <w:r w:rsidRPr="008E39A1">
              <w:rPr>
                <w:rFonts w:ascii="Arial" w:hAnsi="Arial" w:cs="Arial"/>
                <w:b/>
                <w:bCs/>
                <w:sz w:val="20"/>
                <w:szCs w:val="20"/>
                <w:lang w:eastAsia="pl-PL"/>
              </w:rPr>
              <w:t>do</w:t>
            </w:r>
            <w:r w:rsidR="008E39A1" w:rsidRPr="008E39A1">
              <w:rPr>
                <w:rFonts w:ascii="Arial" w:hAnsi="Arial" w:cs="Arial"/>
                <w:b/>
                <w:bCs/>
                <w:sz w:val="20"/>
                <w:szCs w:val="20"/>
                <w:lang w:eastAsia="pl-PL"/>
              </w:rPr>
              <w:t xml:space="preserve"> </w:t>
            </w:r>
            <w:r w:rsidRPr="008E39A1">
              <w:rPr>
                <w:rFonts w:ascii="Arial" w:hAnsi="Arial" w:cs="Arial"/>
                <w:b/>
                <w:bCs/>
                <w:sz w:val="20"/>
                <w:szCs w:val="20"/>
                <w:lang w:eastAsia="pl-PL"/>
              </w:rPr>
              <w:t xml:space="preserve">roku 2020 </w:t>
            </w:r>
            <w:r w:rsidR="008E39A1" w:rsidRPr="008E39A1">
              <w:rPr>
                <w:rFonts w:ascii="Arial" w:hAnsi="Arial" w:cs="Arial"/>
                <w:b/>
                <w:bCs/>
                <w:sz w:val="20"/>
                <w:szCs w:val="20"/>
                <w:lang w:eastAsia="pl-PL"/>
              </w:rPr>
              <w:br/>
            </w:r>
            <w:r w:rsidRPr="008E39A1">
              <w:rPr>
                <w:rFonts w:ascii="Arial" w:hAnsi="Arial" w:cs="Arial"/>
                <w:b/>
                <w:bCs/>
                <w:sz w:val="20"/>
                <w:szCs w:val="20"/>
                <w:lang w:eastAsia="pl-PL"/>
              </w:rPr>
              <w:t>z</w:t>
            </w:r>
            <w:r w:rsidR="008E39A1" w:rsidRPr="008E39A1">
              <w:rPr>
                <w:rFonts w:ascii="Arial" w:hAnsi="Arial" w:cs="Arial"/>
                <w:b/>
                <w:bCs/>
                <w:sz w:val="20"/>
                <w:szCs w:val="20"/>
                <w:lang w:eastAsia="pl-PL"/>
              </w:rPr>
              <w:t xml:space="preserve"> </w:t>
            </w:r>
            <w:r w:rsidRPr="008E39A1">
              <w:rPr>
                <w:rFonts w:ascii="Arial" w:hAnsi="Arial" w:cs="Arial"/>
                <w:b/>
                <w:bCs/>
                <w:sz w:val="20"/>
                <w:szCs w:val="20"/>
                <w:lang w:eastAsia="pl-PL"/>
              </w:rPr>
              <w:t>perspektywą do</w:t>
            </w:r>
          </w:p>
          <w:p w14:paraId="4EA24F48" w14:textId="593F0893" w:rsidR="000E753F" w:rsidRPr="008E39A1" w:rsidRDefault="000E753F" w:rsidP="008E39A1">
            <w:pPr>
              <w:spacing w:before="0" w:after="0" w:line="240" w:lineRule="auto"/>
              <w:jc w:val="center"/>
              <w:rPr>
                <w:rFonts w:ascii="Arial" w:hAnsi="Arial" w:cs="Arial"/>
                <w:sz w:val="20"/>
                <w:szCs w:val="20"/>
                <w:lang w:eastAsia="pl-PL"/>
              </w:rPr>
            </w:pPr>
            <w:r w:rsidRPr="008E39A1">
              <w:rPr>
                <w:rFonts w:ascii="Arial" w:hAnsi="Arial" w:cs="Arial"/>
                <w:b/>
                <w:bCs/>
                <w:sz w:val="20"/>
                <w:szCs w:val="20"/>
                <w:lang w:eastAsia="pl-PL"/>
              </w:rPr>
              <w:t>roku 2030</w:t>
            </w:r>
            <w:r w:rsidR="008E39A1" w:rsidRPr="008E39A1">
              <w:rPr>
                <w:rFonts w:ascii="Arial" w:hAnsi="Arial" w:cs="Arial"/>
                <w:b/>
                <w:bCs/>
                <w:sz w:val="20"/>
                <w:szCs w:val="20"/>
                <w:lang w:eastAsia="pl-PL"/>
              </w:rPr>
              <w:t xml:space="preserve"> </w:t>
            </w:r>
            <w:r w:rsidRPr="008E39A1">
              <w:rPr>
                <w:rFonts w:ascii="Arial" w:hAnsi="Arial" w:cs="Arial"/>
                <w:b/>
                <w:bCs/>
                <w:sz w:val="20"/>
                <w:szCs w:val="20"/>
                <w:lang w:eastAsia="pl-PL"/>
              </w:rPr>
              <w:t>(SPA2020)</w:t>
            </w:r>
          </w:p>
        </w:tc>
        <w:tc>
          <w:tcPr>
            <w:tcW w:w="6401" w:type="dxa"/>
          </w:tcPr>
          <w:p w14:paraId="4D9CB6EA" w14:textId="77777777" w:rsidR="000E753F" w:rsidRPr="008E39A1" w:rsidRDefault="000E753F"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Cel 1. - Zapewnienie bezpieczeństwa energetycznego i dobrego stanu </w:t>
            </w:r>
          </w:p>
          <w:p w14:paraId="1021FF8F" w14:textId="77777777" w:rsidR="000E753F" w:rsidRPr="008E39A1" w:rsidRDefault="000E753F"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środowiska </w:t>
            </w:r>
          </w:p>
          <w:p w14:paraId="0355CE8B" w14:textId="77777777" w:rsidR="000E753F" w:rsidRPr="008E39A1" w:rsidRDefault="000E753F"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Cel 2. - Skuteczna adaptacja do zmian klimatu na obszarach wiejskich </w:t>
            </w:r>
          </w:p>
          <w:p w14:paraId="0DE169D0" w14:textId="77777777" w:rsidR="000E753F" w:rsidRPr="008E39A1" w:rsidRDefault="000E753F"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Cel 3. - Rozwój transportu w warunkach zmian klimatu </w:t>
            </w:r>
          </w:p>
          <w:p w14:paraId="2764851B" w14:textId="443E6D71" w:rsidR="000E753F" w:rsidRPr="008E39A1" w:rsidRDefault="000E753F"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Cel 4. - Zapewnienie zrównoważonego rozwoju regionalnego </w:t>
            </w:r>
            <w:r w:rsidR="008E39A1">
              <w:rPr>
                <w:rFonts w:ascii="Arial" w:hAnsi="Arial" w:cs="Arial"/>
                <w:sz w:val="20"/>
                <w:szCs w:val="20"/>
                <w:lang w:eastAsia="pl-PL"/>
              </w:rPr>
              <w:br/>
            </w:r>
            <w:r w:rsidRPr="008E39A1">
              <w:rPr>
                <w:rFonts w:ascii="Arial" w:hAnsi="Arial" w:cs="Arial"/>
                <w:sz w:val="20"/>
                <w:szCs w:val="20"/>
                <w:lang w:eastAsia="pl-PL"/>
              </w:rPr>
              <w:t xml:space="preserve">i lokalnego z uwzględnieniem zmian klimatu </w:t>
            </w:r>
          </w:p>
          <w:p w14:paraId="56531980" w14:textId="77777777" w:rsidR="000E753F" w:rsidRPr="008E39A1" w:rsidRDefault="000E753F"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Cel 5. - Stymulowanie innowacji sprzyjających adaptacji do zmian klimatu </w:t>
            </w:r>
          </w:p>
          <w:p w14:paraId="4D062249" w14:textId="77777777" w:rsidR="000E753F" w:rsidRPr="008E39A1" w:rsidRDefault="000E753F"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Cel 6. - Kształtowanie postaw społecznych sprzyjających adaptacji do </w:t>
            </w:r>
          </w:p>
          <w:p w14:paraId="43C85532" w14:textId="7F5E1BBD" w:rsidR="000E753F" w:rsidRPr="008E39A1" w:rsidRDefault="000E753F"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zmian klimatu</w:t>
            </w:r>
          </w:p>
        </w:tc>
      </w:tr>
      <w:tr w:rsidR="008E39A1" w:rsidRPr="008E39A1" w14:paraId="16864861" w14:textId="77777777" w:rsidTr="008E39A1">
        <w:trPr>
          <w:trHeight w:val="533"/>
        </w:trPr>
        <w:tc>
          <w:tcPr>
            <w:tcW w:w="9231" w:type="dxa"/>
            <w:gridSpan w:val="2"/>
            <w:shd w:val="clear" w:color="auto" w:fill="F2F2F2" w:themeFill="background1" w:themeFillShade="F2"/>
            <w:vAlign w:val="center"/>
          </w:tcPr>
          <w:p w14:paraId="1A71B054" w14:textId="650C9411" w:rsidR="008E39A1" w:rsidRPr="008E39A1" w:rsidRDefault="008E39A1" w:rsidP="008E39A1">
            <w:pPr>
              <w:spacing w:before="0" w:after="0" w:line="240" w:lineRule="auto"/>
              <w:jc w:val="left"/>
              <w:rPr>
                <w:rFonts w:ascii="Arial" w:hAnsi="Arial" w:cs="Arial"/>
                <w:sz w:val="20"/>
                <w:szCs w:val="20"/>
                <w:lang w:eastAsia="pl-PL"/>
              </w:rPr>
            </w:pPr>
            <w:r w:rsidRPr="008E39A1">
              <w:rPr>
                <w:rFonts w:ascii="Arial" w:hAnsi="Arial" w:cs="Arial"/>
                <w:sz w:val="20"/>
                <w:szCs w:val="20"/>
                <w:lang w:eastAsia="pl-PL"/>
              </w:rPr>
              <w:lastRenderedPageBreak/>
              <w:t>DOKUMENTY O CHARAKTERZE PROGRAMOWYM</w:t>
            </w:r>
          </w:p>
        </w:tc>
      </w:tr>
      <w:tr w:rsidR="008E39A1" w:rsidRPr="008E39A1" w14:paraId="7F8C5B30" w14:textId="77777777" w:rsidTr="003B32C1">
        <w:tc>
          <w:tcPr>
            <w:tcW w:w="2830" w:type="dxa"/>
            <w:vAlign w:val="center"/>
          </w:tcPr>
          <w:p w14:paraId="41EC8A8F" w14:textId="2E993328" w:rsidR="008E39A1" w:rsidRPr="003B32C1" w:rsidRDefault="008E39A1" w:rsidP="003B32C1">
            <w:pPr>
              <w:spacing w:before="0" w:after="0" w:line="240" w:lineRule="auto"/>
              <w:jc w:val="center"/>
              <w:rPr>
                <w:rFonts w:ascii="Arial" w:hAnsi="Arial" w:cs="Arial"/>
                <w:b/>
                <w:bCs/>
                <w:sz w:val="20"/>
                <w:szCs w:val="20"/>
                <w:lang w:eastAsia="pl-PL"/>
              </w:rPr>
            </w:pPr>
            <w:r w:rsidRPr="003B32C1">
              <w:rPr>
                <w:rFonts w:ascii="Arial" w:hAnsi="Arial" w:cs="Arial"/>
                <w:b/>
                <w:bCs/>
                <w:sz w:val="20"/>
                <w:szCs w:val="20"/>
                <w:lang w:eastAsia="pl-PL"/>
              </w:rPr>
              <w:t>Program Ochrony</w:t>
            </w:r>
          </w:p>
          <w:p w14:paraId="2A8C6944" w14:textId="464C5D59" w:rsidR="008E39A1" w:rsidRPr="003B32C1" w:rsidRDefault="008E39A1" w:rsidP="003B32C1">
            <w:pPr>
              <w:spacing w:before="0" w:after="0" w:line="240" w:lineRule="auto"/>
              <w:jc w:val="center"/>
              <w:rPr>
                <w:rFonts w:ascii="Arial" w:hAnsi="Arial" w:cs="Arial"/>
                <w:b/>
                <w:bCs/>
                <w:sz w:val="20"/>
                <w:szCs w:val="20"/>
                <w:lang w:eastAsia="pl-PL"/>
              </w:rPr>
            </w:pPr>
            <w:r w:rsidRPr="003B32C1">
              <w:rPr>
                <w:rFonts w:ascii="Arial" w:hAnsi="Arial" w:cs="Arial"/>
                <w:b/>
                <w:bCs/>
                <w:sz w:val="20"/>
                <w:szCs w:val="20"/>
                <w:lang w:eastAsia="pl-PL"/>
              </w:rPr>
              <w:t>Powietrza dla</w:t>
            </w:r>
          </w:p>
          <w:p w14:paraId="67AF1CF5" w14:textId="7AA5F4AC" w:rsidR="008E39A1" w:rsidRPr="003B32C1" w:rsidRDefault="008E39A1" w:rsidP="003B32C1">
            <w:pPr>
              <w:spacing w:before="0" w:after="0" w:line="240" w:lineRule="auto"/>
              <w:jc w:val="center"/>
              <w:rPr>
                <w:rFonts w:ascii="Arial" w:hAnsi="Arial" w:cs="Arial"/>
                <w:b/>
                <w:bCs/>
                <w:sz w:val="20"/>
                <w:szCs w:val="20"/>
                <w:lang w:eastAsia="pl-PL"/>
              </w:rPr>
            </w:pPr>
            <w:r w:rsidRPr="003B32C1">
              <w:rPr>
                <w:rFonts w:ascii="Arial" w:hAnsi="Arial" w:cs="Arial"/>
                <w:b/>
                <w:bCs/>
                <w:sz w:val="20"/>
                <w:szCs w:val="20"/>
                <w:lang w:eastAsia="pl-PL"/>
              </w:rPr>
              <w:t>Województwa</w:t>
            </w:r>
          </w:p>
          <w:p w14:paraId="51B0F47E" w14:textId="43F6D93E" w:rsidR="008E39A1" w:rsidRPr="003B32C1" w:rsidRDefault="008E39A1" w:rsidP="003B32C1">
            <w:pPr>
              <w:spacing w:before="0" w:after="0" w:line="240" w:lineRule="auto"/>
              <w:jc w:val="center"/>
              <w:rPr>
                <w:rFonts w:ascii="Arial" w:hAnsi="Arial" w:cs="Arial"/>
                <w:b/>
                <w:bCs/>
                <w:sz w:val="20"/>
                <w:szCs w:val="20"/>
                <w:lang w:eastAsia="pl-PL"/>
              </w:rPr>
            </w:pPr>
            <w:r w:rsidRPr="003B32C1">
              <w:rPr>
                <w:rFonts w:ascii="Arial" w:hAnsi="Arial" w:cs="Arial"/>
                <w:b/>
                <w:bCs/>
                <w:sz w:val="20"/>
                <w:szCs w:val="20"/>
                <w:lang w:eastAsia="pl-PL"/>
              </w:rPr>
              <w:t>śląskiego</w:t>
            </w:r>
          </w:p>
        </w:tc>
        <w:tc>
          <w:tcPr>
            <w:tcW w:w="6401" w:type="dxa"/>
          </w:tcPr>
          <w:p w14:paraId="4B9F46BB" w14:textId="17BE24E9"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Redukcja emisji zanieczyszczeń́ ze źródłem</w:t>
            </w:r>
            <w:r>
              <w:rPr>
                <w:rFonts w:ascii="Arial" w:hAnsi="Arial" w:cs="Arial"/>
                <w:sz w:val="20"/>
                <w:szCs w:val="20"/>
                <w:lang w:eastAsia="pl-PL"/>
              </w:rPr>
              <w:t xml:space="preserve"> </w:t>
            </w:r>
            <w:r w:rsidRPr="008E39A1">
              <w:rPr>
                <w:rFonts w:ascii="Arial" w:hAnsi="Arial" w:cs="Arial"/>
                <w:sz w:val="20"/>
                <w:szCs w:val="20"/>
                <w:lang w:eastAsia="pl-PL"/>
              </w:rPr>
              <w:t xml:space="preserve">małej mocy do 1 MW - działanie wskazane w </w:t>
            </w:r>
            <w:r w:rsidR="003B32C1">
              <w:rPr>
                <w:rFonts w:ascii="Arial" w:hAnsi="Arial" w:cs="Arial"/>
                <w:sz w:val="20"/>
                <w:szCs w:val="20"/>
                <w:lang w:eastAsia="pl-PL"/>
              </w:rPr>
              <w:t xml:space="preserve"> </w:t>
            </w:r>
            <w:r w:rsidRPr="008E39A1">
              <w:rPr>
                <w:rFonts w:ascii="Arial" w:hAnsi="Arial" w:cs="Arial"/>
                <w:sz w:val="20"/>
                <w:szCs w:val="20"/>
                <w:lang w:eastAsia="pl-PL"/>
              </w:rPr>
              <w:t xml:space="preserve">harmonogramie; </w:t>
            </w:r>
          </w:p>
          <w:p w14:paraId="040E5E2F" w14:textId="625BEEA2"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Zaplanowanie mechanizmów wsparcia nastawionych na łagodzenie ekonomicznych skutków przeprowadzonej wymiany kotłów</w:t>
            </w:r>
            <w:r w:rsidR="003B32C1">
              <w:rPr>
                <w:rFonts w:ascii="Arial" w:hAnsi="Arial" w:cs="Arial"/>
                <w:sz w:val="20"/>
                <w:szCs w:val="20"/>
                <w:lang w:eastAsia="pl-PL"/>
              </w:rPr>
              <w:t xml:space="preserve"> </w:t>
            </w:r>
            <w:r w:rsidRPr="008E39A1">
              <w:rPr>
                <w:rFonts w:ascii="Arial" w:hAnsi="Arial" w:cs="Arial"/>
                <w:sz w:val="20"/>
                <w:szCs w:val="20"/>
                <w:lang w:eastAsia="pl-PL"/>
              </w:rPr>
              <w:t xml:space="preserve">(np. zwiększenia kosztów paliwa lepszej </w:t>
            </w:r>
            <w:r w:rsidR="003B32C1">
              <w:rPr>
                <w:rFonts w:ascii="Arial" w:hAnsi="Arial" w:cs="Arial"/>
                <w:sz w:val="20"/>
                <w:szCs w:val="20"/>
                <w:lang w:eastAsia="pl-PL"/>
              </w:rPr>
              <w:t xml:space="preserve"> </w:t>
            </w:r>
            <w:r w:rsidRPr="008E39A1">
              <w:rPr>
                <w:rFonts w:ascii="Arial" w:hAnsi="Arial" w:cs="Arial"/>
                <w:sz w:val="20"/>
                <w:szCs w:val="20"/>
                <w:lang w:eastAsia="pl-PL"/>
              </w:rPr>
              <w:t xml:space="preserve">jakości); </w:t>
            </w:r>
          </w:p>
          <w:p w14:paraId="256C4055" w14:textId="590DA7EB"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Wprowadzenie w województwie śląskim systemu wsparcia doradczego na poziomie </w:t>
            </w:r>
            <w:r w:rsidR="003B32C1">
              <w:rPr>
                <w:rFonts w:ascii="Arial" w:hAnsi="Arial" w:cs="Arial"/>
                <w:sz w:val="20"/>
                <w:szCs w:val="20"/>
                <w:lang w:eastAsia="pl-PL"/>
              </w:rPr>
              <w:t xml:space="preserve"> </w:t>
            </w:r>
            <w:r w:rsidRPr="008E39A1">
              <w:rPr>
                <w:rFonts w:ascii="Arial" w:hAnsi="Arial" w:cs="Arial"/>
                <w:sz w:val="20"/>
                <w:szCs w:val="20"/>
                <w:lang w:eastAsia="pl-PL"/>
              </w:rPr>
              <w:t xml:space="preserve">gminnym; </w:t>
            </w:r>
          </w:p>
          <w:p w14:paraId="4B01F905" w14:textId="0FD6240A"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Zwiększenie skuteczności przyjętych </w:t>
            </w:r>
            <w:r w:rsidR="003B32C1">
              <w:rPr>
                <w:rFonts w:ascii="Arial" w:hAnsi="Arial" w:cs="Arial"/>
                <w:sz w:val="20"/>
                <w:szCs w:val="20"/>
                <w:lang w:eastAsia="pl-PL"/>
              </w:rPr>
              <w:t xml:space="preserve"> </w:t>
            </w:r>
            <w:r w:rsidRPr="008E39A1">
              <w:rPr>
                <w:rFonts w:ascii="Arial" w:hAnsi="Arial" w:cs="Arial"/>
                <w:sz w:val="20"/>
                <w:szCs w:val="20"/>
                <w:lang w:eastAsia="pl-PL"/>
              </w:rPr>
              <w:t xml:space="preserve">kanałów informacyjnych </w:t>
            </w:r>
            <w:r w:rsidR="003B32C1">
              <w:rPr>
                <w:rFonts w:ascii="Arial" w:hAnsi="Arial" w:cs="Arial"/>
                <w:sz w:val="20"/>
                <w:szCs w:val="20"/>
                <w:lang w:eastAsia="pl-PL"/>
              </w:rPr>
              <w:br/>
            </w:r>
            <w:r w:rsidRPr="008E39A1">
              <w:rPr>
                <w:rFonts w:ascii="Arial" w:hAnsi="Arial" w:cs="Arial"/>
                <w:sz w:val="20"/>
                <w:szCs w:val="20"/>
                <w:lang w:eastAsia="pl-PL"/>
              </w:rPr>
              <w:t xml:space="preserve">i komunikacyjnych; </w:t>
            </w:r>
          </w:p>
          <w:p w14:paraId="1256A9EA" w14:textId="46FDC0B1"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Ograniczenie wpływu emisji zanieczyszczeń́</w:t>
            </w:r>
            <w:r w:rsidR="003B32C1">
              <w:rPr>
                <w:rFonts w:ascii="Arial" w:hAnsi="Arial" w:cs="Arial"/>
                <w:sz w:val="20"/>
                <w:szCs w:val="20"/>
                <w:lang w:eastAsia="pl-PL"/>
              </w:rPr>
              <w:t xml:space="preserve"> </w:t>
            </w:r>
            <w:r w:rsidRPr="008E39A1">
              <w:rPr>
                <w:rFonts w:ascii="Arial" w:hAnsi="Arial" w:cs="Arial"/>
                <w:sz w:val="20"/>
                <w:szCs w:val="20"/>
                <w:lang w:eastAsia="pl-PL"/>
              </w:rPr>
              <w:t xml:space="preserve">z transportu drogowego; </w:t>
            </w:r>
          </w:p>
          <w:p w14:paraId="5AE6E556" w14:textId="6FD7DF74"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Kształtowanie polityki przestrzennej w sposób sprzyjający poprawie stanu jakości powietrza; </w:t>
            </w:r>
          </w:p>
          <w:p w14:paraId="7AFCDD51" w14:textId="07F5A297"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Prowadzenie edukacji ekologicznej -</w:t>
            </w:r>
            <w:r w:rsidR="003B32C1">
              <w:rPr>
                <w:rFonts w:ascii="Arial" w:hAnsi="Arial" w:cs="Arial"/>
                <w:sz w:val="20"/>
                <w:szCs w:val="20"/>
                <w:lang w:eastAsia="pl-PL"/>
              </w:rPr>
              <w:t xml:space="preserve"> </w:t>
            </w:r>
            <w:r w:rsidRPr="008E39A1">
              <w:rPr>
                <w:rFonts w:ascii="Arial" w:hAnsi="Arial" w:cs="Arial"/>
                <w:sz w:val="20"/>
                <w:szCs w:val="20"/>
                <w:lang w:eastAsia="pl-PL"/>
              </w:rPr>
              <w:t xml:space="preserve">działanie wskazane </w:t>
            </w:r>
            <w:r w:rsidR="003B32C1">
              <w:rPr>
                <w:rFonts w:ascii="Arial" w:hAnsi="Arial" w:cs="Arial"/>
                <w:sz w:val="20"/>
                <w:szCs w:val="20"/>
                <w:lang w:eastAsia="pl-PL"/>
              </w:rPr>
              <w:br/>
            </w:r>
            <w:r w:rsidRPr="008E39A1">
              <w:rPr>
                <w:rFonts w:ascii="Arial" w:hAnsi="Arial" w:cs="Arial"/>
                <w:sz w:val="20"/>
                <w:szCs w:val="20"/>
                <w:lang w:eastAsia="pl-PL"/>
              </w:rPr>
              <w:t xml:space="preserve">w harmonogramie; </w:t>
            </w:r>
          </w:p>
          <w:p w14:paraId="1420C0BD" w14:textId="756B25DD"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Prowadzenie działań́ kontrolnych - działanie wskazane </w:t>
            </w:r>
            <w:r w:rsidR="003B32C1">
              <w:rPr>
                <w:rFonts w:ascii="Arial" w:hAnsi="Arial" w:cs="Arial"/>
                <w:sz w:val="20"/>
                <w:szCs w:val="20"/>
                <w:lang w:eastAsia="pl-PL"/>
              </w:rPr>
              <w:br/>
            </w:r>
            <w:r w:rsidRPr="008E39A1">
              <w:rPr>
                <w:rFonts w:ascii="Arial" w:hAnsi="Arial" w:cs="Arial"/>
                <w:sz w:val="20"/>
                <w:szCs w:val="20"/>
                <w:lang w:eastAsia="pl-PL"/>
              </w:rPr>
              <w:t>w harmonogramie;</w:t>
            </w:r>
          </w:p>
          <w:p w14:paraId="0CA05FEA" w14:textId="2A98818B"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Realizacja uchwały nr V/36/1/2017 Sejmiku Województwa Śląskiego </w:t>
            </w:r>
            <w:r w:rsidR="003B32C1">
              <w:rPr>
                <w:rFonts w:ascii="Arial" w:hAnsi="Arial" w:cs="Arial"/>
                <w:sz w:val="20"/>
                <w:szCs w:val="20"/>
                <w:lang w:eastAsia="pl-PL"/>
              </w:rPr>
              <w:br/>
            </w:r>
            <w:r w:rsidRPr="008E39A1">
              <w:rPr>
                <w:rFonts w:ascii="Arial" w:hAnsi="Arial" w:cs="Arial"/>
                <w:sz w:val="20"/>
                <w:szCs w:val="20"/>
                <w:lang w:eastAsia="pl-PL"/>
              </w:rPr>
              <w:t>z dnia 7 kwietnia 2017 r. w sprawie wprowadzania na obszarze województwa śląskiego ograniczeń́</w:t>
            </w:r>
            <w:r w:rsidR="003B32C1">
              <w:rPr>
                <w:rFonts w:ascii="Arial" w:hAnsi="Arial" w:cs="Arial"/>
                <w:sz w:val="20"/>
                <w:szCs w:val="20"/>
                <w:lang w:eastAsia="pl-PL"/>
              </w:rPr>
              <w:t xml:space="preserve"> </w:t>
            </w:r>
            <w:r w:rsidRPr="008E39A1">
              <w:rPr>
                <w:rFonts w:ascii="Arial" w:hAnsi="Arial" w:cs="Arial"/>
                <w:sz w:val="20"/>
                <w:szCs w:val="20"/>
                <w:lang w:eastAsia="pl-PL"/>
              </w:rPr>
              <w:t>w zakresie eksploatacji instalacji, w których</w:t>
            </w:r>
            <w:r w:rsidR="003B32C1">
              <w:rPr>
                <w:rFonts w:ascii="Arial" w:hAnsi="Arial" w:cs="Arial"/>
                <w:sz w:val="20"/>
                <w:szCs w:val="20"/>
                <w:lang w:eastAsia="pl-PL"/>
              </w:rPr>
              <w:t xml:space="preserve"> </w:t>
            </w:r>
            <w:r w:rsidRPr="008E39A1">
              <w:rPr>
                <w:rFonts w:ascii="Arial" w:hAnsi="Arial" w:cs="Arial"/>
                <w:sz w:val="20"/>
                <w:szCs w:val="20"/>
                <w:lang w:eastAsia="pl-PL"/>
              </w:rPr>
              <w:t>następuje spalanie paliw.</w:t>
            </w:r>
          </w:p>
        </w:tc>
      </w:tr>
      <w:tr w:rsidR="008E39A1" w:rsidRPr="008E39A1" w14:paraId="1C42F530" w14:textId="77777777" w:rsidTr="003B32C1">
        <w:tc>
          <w:tcPr>
            <w:tcW w:w="2830" w:type="dxa"/>
            <w:vAlign w:val="center"/>
          </w:tcPr>
          <w:p w14:paraId="0A919EA9" w14:textId="37AE7C33" w:rsidR="008E39A1" w:rsidRPr="003B32C1" w:rsidRDefault="008E39A1" w:rsidP="003B32C1">
            <w:pPr>
              <w:spacing w:before="0" w:after="0" w:line="240" w:lineRule="auto"/>
              <w:jc w:val="center"/>
              <w:rPr>
                <w:rFonts w:ascii="Arial" w:hAnsi="Arial" w:cs="Arial"/>
                <w:b/>
                <w:bCs/>
                <w:sz w:val="20"/>
                <w:szCs w:val="20"/>
                <w:lang w:eastAsia="pl-PL"/>
              </w:rPr>
            </w:pPr>
            <w:r w:rsidRPr="003B32C1">
              <w:rPr>
                <w:rFonts w:ascii="Arial" w:hAnsi="Arial" w:cs="Arial"/>
                <w:b/>
                <w:bCs/>
                <w:sz w:val="20"/>
                <w:szCs w:val="20"/>
                <w:lang w:eastAsia="pl-PL"/>
              </w:rPr>
              <w:t>Strategię Rozwoju</w:t>
            </w:r>
          </w:p>
          <w:p w14:paraId="0F805FD6" w14:textId="77777777" w:rsidR="008E39A1" w:rsidRPr="003B32C1" w:rsidRDefault="008E39A1" w:rsidP="003B32C1">
            <w:pPr>
              <w:spacing w:before="0" w:after="0" w:line="240" w:lineRule="auto"/>
              <w:jc w:val="center"/>
              <w:rPr>
                <w:rFonts w:ascii="Arial" w:hAnsi="Arial" w:cs="Arial"/>
                <w:b/>
                <w:bCs/>
                <w:sz w:val="20"/>
                <w:szCs w:val="20"/>
                <w:lang w:eastAsia="pl-PL"/>
              </w:rPr>
            </w:pPr>
            <w:r w:rsidRPr="003B32C1">
              <w:rPr>
                <w:rFonts w:ascii="Arial" w:hAnsi="Arial" w:cs="Arial"/>
                <w:b/>
                <w:bCs/>
                <w:sz w:val="20"/>
                <w:szCs w:val="20"/>
                <w:lang w:eastAsia="pl-PL"/>
              </w:rPr>
              <w:t>Województwa</w:t>
            </w:r>
          </w:p>
          <w:p w14:paraId="4AE94F30" w14:textId="3BDF8E0A" w:rsidR="008E39A1" w:rsidRPr="003B32C1" w:rsidRDefault="008E39A1" w:rsidP="003B32C1">
            <w:pPr>
              <w:spacing w:before="0" w:after="0" w:line="240" w:lineRule="auto"/>
              <w:jc w:val="center"/>
              <w:rPr>
                <w:rFonts w:ascii="Arial" w:hAnsi="Arial" w:cs="Arial"/>
                <w:b/>
                <w:bCs/>
                <w:sz w:val="20"/>
                <w:szCs w:val="20"/>
                <w:lang w:eastAsia="pl-PL"/>
              </w:rPr>
            </w:pPr>
            <w:r w:rsidRPr="003B32C1">
              <w:rPr>
                <w:rFonts w:ascii="Arial" w:hAnsi="Arial" w:cs="Arial"/>
                <w:b/>
                <w:bCs/>
                <w:sz w:val="20"/>
                <w:szCs w:val="20"/>
                <w:lang w:eastAsia="pl-PL"/>
              </w:rPr>
              <w:t>Śląskiego "Śląskie</w:t>
            </w:r>
          </w:p>
          <w:p w14:paraId="38B32DAE" w14:textId="660887B3" w:rsidR="008E39A1" w:rsidRPr="003B32C1" w:rsidRDefault="008E39A1" w:rsidP="003B32C1">
            <w:pPr>
              <w:spacing w:before="0" w:after="0" w:line="240" w:lineRule="auto"/>
              <w:jc w:val="center"/>
              <w:rPr>
                <w:rFonts w:ascii="Arial" w:hAnsi="Arial" w:cs="Arial"/>
                <w:b/>
                <w:bCs/>
                <w:sz w:val="20"/>
                <w:szCs w:val="20"/>
                <w:lang w:eastAsia="pl-PL"/>
              </w:rPr>
            </w:pPr>
            <w:r w:rsidRPr="003B32C1">
              <w:rPr>
                <w:rFonts w:ascii="Arial" w:hAnsi="Arial" w:cs="Arial"/>
                <w:b/>
                <w:bCs/>
                <w:sz w:val="20"/>
                <w:szCs w:val="20"/>
                <w:lang w:eastAsia="pl-PL"/>
              </w:rPr>
              <w:t>2030"</w:t>
            </w:r>
          </w:p>
        </w:tc>
        <w:tc>
          <w:tcPr>
            <w:tcW w:w="6401" w:type="dxa"/>
          </w:tcPr>
          <w:p w14:paraId="14CAEDCD" w14:textId="77777777"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A.1. Konkurencyjna gospodarka </w:t>
            </w:r>
          </w:p>
          <w:p w14:paraId="481197E8" w14:textId="77777777"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A.2. Innowacyjna gospodarka </w:t>
            </w:r>
          </w:p>
          <w:p w14:paraId="65FD6F3A" w14:textId="77777777"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A.3. Silna lokalna przedsiębiorczość </w:t>
            </w:r>
          </w:p>
          <w:p w14:paraId="46A0FD01" w14:textId="77777777"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B.1. Wysoka jakość usług społecznych, </w:t>
            </w:r>
          </w:p>
          <w:p w14:paraId="2916EFA6" w14:textId="77777777"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w tym zdrowotnych </w:t>
            </w:r>
          </w:p>
          <w:p w14:paraId="6FF47670" w14:textId="77777777"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B.2. Aktywny mieszkaniec </w:t>
            </w:r>
          </w:p>
          <w:p w14:paraId="10709D4D" w14:textId="77777777"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B.3. Atrakcyjny i efektywny system edukacji </w:t>
            </w:r>
          </w:p>
          <w:p w14:paraId="4B4F5B21" w14:textId="77777777"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i nauki</w:t>
            </w:r>
          </w:p>
          <w:p w14:paraId="3E67D7C1" w14:textId="77777777"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C.1. Wysoka jakość środowiska </w:t>
            </w:r>
          </w:p>
          <w:p w14:paraId="30CCEDFE" w14:textId="77777777"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C.2. Efektywna infrastruktura </w:t>
            </w:r>
          </w:p>
          <w:p w14:paraId="40D2EBCF" w14:textId="77777777"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C.3. Atrakcyjne warunki zamieszkania, </w:t>
            </w:r>
          </w:p>
          <w:p w14:paraId="76AD496D" w14:textId="77777777"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kompleksowa rewitalizacja, zapobieganie </w:t>
            </w:r>
          </w:p>
          <w:p w14:paraId="70E6C3A5" w14:textId="77777777"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i dostosowanie do zmian klimatu</w:t>
            </w:r>
          </w:p>
          <w:p w14:paraId="5FEC8441" w14:textId="77777777"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D.1. Zrównoważony rozwój terytorialny </w:t>
            </w:r>
          </w:p>
          <w:p w14:paraId="0F9AA06F" w14:textId="77777777"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D.2. Aktywna współpraca z otoczeniem </w:t>
            </w:r>
          </w:p>
          <w:p w14:paraId="3A098E9A" w14:textId="77777777"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i kreowanie silnej marki regionu </w:t>
            </w:r>
          </w:p>
          <w:p w14:paraId="4CEC31E5" w14:textId="1BB08057"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D.3. Nowoczesna administracja publiczna</w:t>
            </w:r>
          </w:p>
        </w:tc>
      </w:tr>
      <w:tr w:rsidR="008E39A1" w:rsidRPr="008E39A1" w14:paraId="39CB8C64" w14:textId="77777777" w:rsidTr="003B32C1">
        <w:tc>
          <w:tcPr>
            <w:tcW w:w="2830" w:type="dxa"/>
            <w:vAlign w:val="center"/>
          </w:tcPr>
          <w:p w14:paraId="623DBA36" w14:textId="0A58E37D" w:rsidR="008E39A1" w:rsidRPr="003B32C1" w:rsidRDefault="008E39A1" w:rsidP="003B32C1">
            <w:pPr>
              <w:spacing w:before="0" w:after="0" w:line="240" w:lineRule="auto"/>
              <w:jc w:val="center"/>
              <w:rPr>
                <w:rFonts w:ascii="Arial" w:hAnsi="Arial" w:cs="Arial"/>
                <w:b/>
                <w:bCs/>
                <w:sz w:val="20"/>
                <w:szCs w:val="20"/>
                <w:lang w:eastAsia="pl-PL"/>
              </w:rPr>
            </w:pPr>
            <w:r w:rsidRPr="003B32C1">
              <w:rPr>
                <w:rFonts w:ascii="Arial" w:hAnsi="Arial" w:cs="Arial"/>
                <w:b/>
                <w:bCs/>
                <w:sz w:val="20"/>
                <w:szCs w:val="20"/>
                <w:lang w:eastAsia="pl-PL"/>
              </w:rPr>
              <w:t>Program Ochrony</w:t>
            </w:r>
          </w:p>
          <w:p w14:paraId="751D973C" w14:textId="0F1BDB53" w:rsidR="008E39A1" w:rsidRPr="003B32C1" w:rsidRDefault="008E39A1" w:rsidP="003B32C1">
            <w:pPr>
              <w:spacing w:before="0" w:after="0" w:line="240" w:lineRule="auto"/>
              <w:jc w:val="center"/>
              <w:rPr>
                <w:rFonts w:ascii="Arial" w:hAnsi="Arial" w:cs="Arial"/>
                <w:b/>
                <w:bCs/>
                <w:sz w:val="20"/>
                <w:szCs w:val="20"/>
                <w:lang w:eastAsia="pl-PL"/>
              </w:rPr>
            </w:pPr>
            <w:r w:rsidRPr="003B32C1">
              <w:rPr>
                <w:rFonts w:ascii="Arial" w:hAnsi="Arial" w:cs="Arial"/>
                <w:b/>
                <w:bCs/>
                <w:sz w:val="20"/>
                <w:szCs w:val="20"/>
                <w:lang w:eastAsia="pl-PL"/>
              </w:rPr>
              <w:t>Środowiska</w:t>
            </w:r>
          </w:p>
          <w:p w14:paraId="0B3FCF0A" w14:textId="3AB9B95F" w:rsidR="008E39A1" w:rsidRPr="003B32C1" w:rsidRDefault="008E39A1" w:rsidP="003B32C1">
            <w:pPr>
              <w:spacing w:before="0" w:after="0" w:line="240" w:lineRule="auto"/>
              <w:jc w:val="center"/>
              <w:rPr>
                <w:rFonts w:ascii="Arial" w:hAnsi="Arial" w:cs="Arial"/>
                <w:b/>
                <w:bCs/>
                <w:sz w:val="20"/>
                <w:szCs w:val="20"/>
                <w:lang w:eastAsia="pl-PL"/>
              </w:rPr>
            </w:pPr>
            <w:r w:rsidRPr="003B32C1">
              <w:rPr>
                <w:rFonts w:ascii="Arial" w:hAnsi="Arial" w:cs="Arial"/>
                <w:b/>
                <w:bCs/>
                <w:sz w:val="20"/>
                <w:szCs w:val="20"/>
                <w:lang w:eastAsia="pl-PL"/>
              </w:rPr>
              <w:t>Województwa</w:t>
            </w:r>
          </w:p>
          <w:p w14:paraId="29F65806" w14:textId="02095086" w:rsidR="008E39A1" w:rsidRPr="003B32C1" w:rsidRDefault="008E39A1" w:rsidP="003B32C1">
            <w:pPr>
              <w:spacing w:before="0" w:after="0" w:line="240" w:lineRule="auto"/>
              <w:jc w:val="center"/>
              <w:rPr>
                <w:rFonts w:ascii="Arial" w:hAnsi="Arial" w:cs="Arial"/>
                <w:b/>
                <w:bCs/>
                <w:sz w:val="20"/>
                <w:szCs w:val="20"/>
                <w:lang w:eastAsia="pl-PL"/>
              </w:rPr>
            </w:pPr>
            <w:r w:rsidRPr="003B32C1">
              <w:rPr>
                <w:rFonts w:ascii="Arial" w:hAnsi="Arial" w:cs="Arial"/>
                <w:b/>
                <w:bCs/>
                <w:sz w:val="20"/>
                <w:szCs w:val="20"/>
                <w:lang w:eastAsia="pl-PL"/>
              </w:rPr>
              <w:t>Śląskiego do roku</w:t>
            </w:r>
          </w:p>
          <w:p w14:paraId="70DBA169" w14:textId="6679D44D" w:rsidR="008E39A1" w:rsidRPr="003B32C1" w:rsidRDefault="008E39A1" w:rsidP="003B32C1">
            <w:pPr>
              <w:spacing w:before="0" w:after="0" w:line="240" w:lineRule="auto"/>
              <w:jc w:val="center"/>
              <w:rPr>
                <w:rFonts w:ascii="Arial" w:hAnsi="Arial" w:cs="Arial"/>
                <w:b/>
                <w:bCs/>
                <w:sz w:val="20"/>
                <w:szCs w:val="20"/>
                <w:lang w:eastAsia="pl-PL"/>
              </w:rPr>
            </w:pPr>
            <w:r w:rsidRPr="003B32C1">
              <w:rPr>
                <w:rFonts w:ascii="Arial" w:hAnsi="Arial" w:cs="Arial"/>
                <w:b/>
                <w:bCs/>
                <w:sz w:val="20"/>
                <w:szCs w:val="20"/>
                <w:lang w:eastAsia="pl-PL"/>
              </w:rPr>
              <w:t>2019</w:t>
            </w:r>
            <w:r w:rsidR="003B32C1">
              <w:rPr>
                <w:rFonts w:ascii="Arial" w:hAnsi="Arial" w:cs="Arial"/>
                <w:b/>
                <w:bCs/>
                <w:sz w:val="20"/>
                <w:szCs w:val="20"/>
                <w:lang w:eastAsia="pl-PL"/>
              </w:rPr>
              <w:t xml:space="preserve"> </w:t>
            </w:r>
            <w:r w:rsidRPr="003B32C1">
              <w:rPr>
                <w:rFonts w:ascii="Arial" w:hAnsi="Arial" w:cs="Arial"/>
                <w:b/>
                <w:bCs/>
                <w:sz w:val="20"/>
                <w:szCs w:val="20"/>
                <w:lang w:eastAsia="pl-PL"/>
              </w:rPr>
              <w:t>z uwzględnieniem</w:t>
            </w:r>
          </w:p>
          <w:p w14:paraId="3A896D33" w14:textId="281003C4" w:rsidR="008E39A1" w:rsidRPr="003B32C1" w:rsidRDefault="008E39A1" w:rsidP="003B32C1">
            <w:pPr>
              <w:spacing w:before="0" w:after="0" w:line="240" w:lineRule="auto"/>
              <w:jc w:val="center"/>
              <w:rPr>
                <w:rFonts w:ascii="Arial" w:hAnsi="Arial" w:cs="Arial"/>
                <w:b/>
                <w:bCs/>
                <w:sz w:val="20"/>
                <w:szCs w:val="20"/>
                <w:lang w:eastAsia="pl-PL"/>
              </w:rPr>
            </w:pPr>
            <w:r w:rsidRPr="003B32C1">
              <w:rPr>
                <w:rFonts w:ascii="Arial" w:hAnsi="Arial" w:cs="Arial"/>
                <w:b/>
                <w:bCs/>
                <w:sz w:val="20"/>
                <w:szCs w:val="20"/>
                <w:lang w:eastAsia="pl-PL"/>
              </w:rPr>
              <w:t>perspektywy do</w:t>
            </w:r>
            <w:r w:rsidR="003B32C1">
              <w:rPr>
                <w:rFonts w:ascii="Arial" w:hAnsi="Arial" w:cs="Arial"/>
                <w:b/>
                <w:bCs/>
                <w:sz w:val="20"/>
                <w:szCs w:val="20"/>
                <w:lang w:eastAsia="pl-PL"/>
              </w:rPr>
              <w:t xml:space="preserve"> </w:t>
            </w:r>
            <w:r w:rsidRPr="003B32C1">
              <w:rPr>
                <w:rFonts w:ascii="Arial" w:hAnsi="Arial" w:cs="Arial"/>
                <w:b/>
                <w:bCs/>
                <w:sz w:val="20"/>
                <w:szCs w:val="20"/>
                <w:lang w:eastAsia="pl-PL"/>
              </w:rPr>
              <w:t>roku 2024</w:t>
            </w:r>
          </w:p>
        </w:tc>
        <w:tc>
          <w:tcPr>
            <w:tcW w:w="6401" w:type="dxa"/>
          </w:tcPr>
          <w:p w14:paraId="386ACFD3" w14:textId="2D0CFD92"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Znacząca poprawa jakości powietrza na obszarze województwa śląskiego związana z realizacją kierunków działań naprawczych,</w:t>
            </w:r>
          </w:p>
          <w:p w14:paraId="7BFF2939" w14:textId="419AB13A"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Realizacja racjonalnej gospodarki energetycznej łączącej efektywność</w:t>
            </w:r>
            <w:r w:rsidR="003B32C1">
              <w:rPr>
                <w:rFonts w:ascii="Arial" w:hAnsi="Arial" w:cs="Arial"/>
                <w:sz w:val="20"/>
                <w:szCs w:val="20"/>
                <w:lang w:eastAsia="pl-PL"/>
              </w:rPr>
              <w:t xml:space="preserve"> </w:t>
            </w:r>
            <w:r w:rsidRPr="008E39A1">
              <w:rPr>
                <w:rFonts w:ascii="Arial" w:hAnsi="Arial" w:cs="Arial"/>
                <w:sz w:val="20"/>
                <w:szCs w:val="20"/>
                <w:lang w:eastAsia="pl-PL"/>
              </w:rPr>
              <w:t>energetyczną z nowoczesnymi technologiami,</w:t>
            </w:r>
          </w:p>
          <w:p w14:paraId="4D8DE1A3" w14:textId="79A5F1C6"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System zrównoważonego</w:t>
            </w:r>
            <w:r w:rsidR="003B32C1">
              <w:rPr>
                <w:rFonts w:ascii="Arial" w:hAnsi="Arial" w:cs="Arial"/>
                <w:sz w:val="20"/>
                <w:szCs w:val="20"/>
                <w:lang w:eastAsia="pl-PL"/>
              </w:rPr>
              <w:t xml:space="preserve"> </w:t>
            </w:r>
            <w:r w:rsidRPr="008E39A1">
              <w:rPr>
                <w:rFonts w:ascii="Arial" w:hAnsi="Arial" w:cs="Arial"/>
                <w:sz w:val="20"/>
                <w:szCs w:val="20"/>
                <w:lang w:eastAsia="pl-PL"/>
              </w:rPr>
              <w:t xml:space="preserve">gospodarowania wodami </w:t>
            </w:r>
            <w:r w:rsidR="003B32C1">
              <w:rPr>
                <w:rFonts w:ascii="Arial" w:hAnsi="Arial" w:cs="Arial"/>
                <w:sz w:val="20"/>
                <w:szCs w:val="20"/>
                <w:lang w:eastAsia="pl-PL"/>
              </w:rPr>
              <w:t xml:space="preserve"> </w:t>
            </w:r>
            <w:r w:rsidRPr="008E39A1">
              <w:rPr>
                <w:rFonts w:ascii="Arial" w:hAnsi="Arial" w:cs="Arial"/>
                <w:sz w:val="20"/>
                <w:szCs w:val="20"/>
                <w:lang w:eastAsia="pl-PL"/>
              </w:rPr>
              <w:t xml:space="preserve">powierzchniowymi i podziemnymi, umożliwiający zaspokojenie uzasadnionych potrzeb wodnych regionu przy osiągnięciu i utrzymaniu co najmniej dobrego stanu wód, </w:t>
            </w:r>
          </w:p>
          <w:p w14:paraId="5323BA11" w14:textId="1EDDD9E1"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 Zbudowanie systemu zgodnego z hierarchią postępowania </w:t>
            </w:r>
            <w:r w:rsidR="003B32C1">
              <w:rPr>
                <w:rFonts w:ascii="Arial" w:hAnsi="Arial" w:cs="Arial"/>
                <w:sz w:val="20"/>
                <w:szCs w:val="20"/>
                <w:lang w:eastAsia="pl-PL"/>
              </w:rPr>
              <w:br/>
            </w:r>
            <w:r w:rsidRPr="008E39A1">
              <w:rPr>
                <w:rFonts w:ascii="Arial" w:hAnsi="Arial" w:cs="Arial"/>
                <w:sz w:val="20"/>
                <w:szCs w:val="20"/>
                <w:lang w:eastAsia="pl-PL"/>
              </w:rPr>
              <w:t xml:space="preserve">z odpadami, w której priorytetem jest zapobieganie powstawaniu odpadów, a następnie przygotowanie do ponownego użycia, recykling i inne metody odzysku oraz wdrożenie modelu gospodarowania odpadami komunalnymi opartego na ich selektywnym zbieraniu </w:t>
            </w:r>
            <w:r w:rsidR="003B32C1">
              <w:rPr>
                <w:rFonts w:ascii="Arial" w:hAnsi="Arial" w:cs="Arial"/>
                <w:sz w:val="20"/>
                <w:szCs w:val="20"/>
                <w:lang w:eastAsia="pl-PL"/>
              </w:rPr>
              <w:br/>
            </w:r>
            <w:r w:rsidRPr="008E39A1">
              <w:rPr>
                <w:rFonts w:ascii="Arial" w:hAnsi="Arial" w:cs="Arial"/>
                <w:sz w:val="20"/>
                <w:szCs w:val="20"/>
                <w:lang w:eastAsia="pl-PL"/>
              </w:rPr>
              <w:t xml:space="preserve">i termicznym przekształcaniu pozostałych odpadów palnych </w:t>
            </w:r>
            <w:r w:rsidR="003B32C1">
              <w:rPr>
                <w:rFonts w:ascii="Arial" w:hAnsi="Arial" w:cs="Arial"/>
                <w:sz w:val="20"/>
                <w:szCs w:val="20"/>
                <w:lang w:eastAsia="pl-PL"/>
              </w:rPr>
              <w:br/>
            </w:r>
            <w:r w:rsidRPr="008E39A1">
              <w:rPr>
                <w:rFonts w:ascii="Arial" w:hAnsi="Arial" w:cs="Arial"/>
                <w:sz w:val="20"/>
                <w:szCs w:val="20"/>
                <w:lang w:eastAsia="pl-PL"/>
              </w:rPr>
              <w:t xml:space="preserve">z odzyskiem energii, </w:t>
            </w:r>
          </w:p>
          <w:p w14:paraId="611FDEA5" w14:textId="166664DA"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Zachowanie, odtworzenie i zrównoważone użytkowanie bioróżnorodności i georóżnorodności</w:t>
            </w:r>
            <w:r w:rsidR="003B32C1">
              <w:rPr>
                <w:rFonts w:ascii="Arial" w:hAnsi="Arial" w:cs="Arial"/>
                <w:sz w:val="20"/>
                <w:szCs w:val="20"/>
                <w:lang w:eastAsia="pl-PL"/>
              </w:rPr>
              <w:t xml:space="preserve"> </w:t>
            </w:r>
            <w:r w:rsidRPr="008E39A1">
              <w:rPr>
                <w:rFonts w:ascii="Arial" w:hAnsi="Arial" w:cs="Arial"/>
                <w:sz w:val="20"/>
                <w:szCs w:val="20"/>
                <w:lang w:eastAsia="pl-PL"/>
              </w:rPr>
              <w:t xml:space="preserve">oraz ochrona krajobrazu, </w:t>
            </w:r>
          </w:p>
          <w:p w14:paraId="78FE4343" w14:textId="7137BB19"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 Zrównoważona gospodarka zasobami surowców naturalnych, </w:t>
            </w:r>
          </w:p>
          <w:p w14:paraId="103B98A9" w14:textId="0211A39C"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 Racjonalna gospodarka zasobami glebowymi, </w:t>
            </w:r>
          </w:p>
          <w:p w14:paraId="6C85E5DC" w14:textId="4B62E5AF"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lastRenderedPageBreak/>
              <w:t>• Przekształcenie terenów</w:t>
            </w:r>
            <w:r w:rsidR="003B32C1">
              <w:rPr>
                <w:rFonts w:ascii="Arial" w:hAnsi="Arial" w:cs="Arial"/>
                <w:sz w:val="20"/>
                <w:szCs w:val="20"/>
                <w:lang w:eastAsia="pl-PL"/>
              </w:rPr>
              <w:t xml:space="preserve"> </w:t>
            </w:r>
            <w:r w:rsidRPr="008E39A1">
              <w:rPr>
                <w:rFonts w:ascii="Arial" w:hAnsi="Arial" w:cs="Arial"/>
                <w:sz w:val="20"/>
                <w:szCs w:val="20"/>
                <w:lang w:eastAsia="pl-PL"/>
              </w:rPr>
              <w:t xml:space="preserve">poprzemysłowych i zdegradowanych województwa śląskiego zgodnie z wymaganiami ekologicznymi oraz </w:t>
            </w:r>
          </w:p>
          <w:p w14:paraId="76F461C9" w14:textId="56724A2D"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uwarunkowaniami społeczno</w:t>
            </w:r>
            <w:r w:rsidR="003B32C1">
              <w:rPr>
                <w:rFonts w:ascii="Arial" w:hAnsi="Arial" w:cs="Arial"/>
                <w:sz w:val="20"/>
                <w:szCs w:val="20"/>
                <w:lang w:eastAsia="pl-PL"/>
              </w:rPr>
              <w:t>-</w:t>
            </w:r>
            <w:r w:rsidRPr="008E39A1">
              <w:rPr>
                <w:rFonts w:ascii="Arial" w:hAnsi="Arial" w:cs="Arial"/>
                <w:sz w:val="20"/>
                <w:szCs w:val="20"/>
                <w:lang w:eastAsia="pl-PL"/>
              </w:rPr>
              <w:t>ekonomicznymi</w:t>
            </w:r>
          </w:p>
          <w:p w14:paraId="1FF4F109" w14:textId="79947CBB"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Poprawa i utrzymanie dobrego stanu akustycznego środowiska,</w:t>
            </w:r>
          </w:p>
          <w:p w14:paraId="3E519F43" w14:textId="1B3BC56F"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xml:space="preserve">• Utrzymanie wartości natężenia promieniowania elektromagnetycznego na dotychczasowych, niskich poziomach, </w:t>
            </w:r>
          </w:p>
          <w:p w14:paraId="452F11D2" w14:textId="4FC13643" w:rsidR="008E39A1" w:rsidRPr="008E39A1" w:rsidRDefault="008E39A1" w:rsidP="008E39A1">
            <w:pPr>
              <w:spacing w:before="0" w:after="0" w:line="240" w:lineRule="auto"/>
              <w:rPr>
                <w:rFonts w:ascii="Arial" w:hAnsi="Arial" w:cs="Arial"/>
                <w:sz w:val="20"/>
                <w:szCs w:val="20"/>
                <w:lang w:eastAsia="pl-PL"/>
              </w:rPr>
            </w:pPr>
            <w:r w:rsidRPr="008E39A1">
              <w:rPr>
                <w:rFonts w:ascii="Arial" w:hAnsi="Arial" w:cs="Arial"/>
                <w:sz w:val="20"/>
                <w:szCs w:val="20"/>
                <w:lang w:eastAsia="pl-PL"/>
              </w:rPr>
              <w:t>• Ograniczenie ryzyka wystąpienia poważnych awarii przemysłowych oraz minimalizacja ich skutków.</w:t>
            </w:r>
          </w:p>
        </w:tc>
      </w:tr>
    </w:tbl>
    <w:p w14:paraId="75022989" w14:textId="77777777" w:rsidR="00FA7B12" w:rsidRDefault="00FA7B12" w:rsidP="00FA7B12">
      <w:pPr>
        <w:spacing w:before="0" w:line="276" w:lineRule="auto"/>
        <w:rPr>
          <w:rFonts w:ascii="Times New Roman" w:hAnsi="Times New Roman"/>
          <w:sz w:val="24"/>
          <w:szCs w:val="24"/>
          <w:lang w:eastAsia="pl-PL"/>
        </w:rPr>
      </w:pPr>
    </w:p>
    <w:p w14:paraId="646498EE" w14:textId="77777777" w:rsidR="00FA7B12" w:rsidRPr="00FA7B12" w:rsidRDefault="00FA7B12" w:rsidP="00FA7B12">
      <w:pPr>
        <w:spacing w:before="0" w:line="276" w:lineRule="auto"/>
        <w:rPr>
          <w:rFonts w:ascii="Times New Roman" w:hAnsi="Times New Roman"/>
          <w:sz w:val="24"/>
          <w:szCs w:val="24"/>
          <w:lang w:eastAsia="pl-PL"/>
        </w:rPr>
      </w:pPr>
    </w:p>
    <w:p w14:paraId="64A698FC" w14:textId="0815D3CF" w:rsidR="00522795" w:rsidRPr="00DB448B" w:rsidRDefault="00B97F87" w:rsidP="00A04823">
      <w:pPr>
        <w:pStyle w:val="Dziay"/>
        <w:numPr>
          <w:ilvl w:val="0"/>
          <w:numId w:val="5"/>
        </w:numPr>
      </w:pPr>
      <w:bookmarkStart w:id="17" w:name="_Toc89758074"/>
      <w:bookmarkStart w:id="18" w:name="_Toc143690136"/>
      <w:r w:rsidRPr="00DB448B">
        <w:t xml:space="preserve">CHARAKTERYSTYKA </w:t>
      </w:r>
      <w:r w:rsidR="00C714A5">
        <w:t>POWIATU</w:t>
      </w:r>
      <w:bookmarkEnd w:id="17"/>
      <w:bookmarkEnd w:id="18"/>
      <w:r w:rsidR="00C714A5">
        <w:t xml:space="preserve"> </w:t>
      </w:r>
    </w:p>
    <w:p w14:paraId="65C0E025" w14:textId="67050591" w:rsidR="00B771C6" w:rsidRDefault="00B771C6" w:rsidP="00B771C6">
      <w:pPr>
        <w:spacing w:before="0" w:line="276" w:lineRule="auto"/>
        <w:rPr>
          <w:rFonts w:ascii="Arial" w:hAnsi="Arial" w:cs="Arial"/>
          <w:sz w:val="20"/>
        </w:rPr>
      </w:pPr>
      <w:r w:rsidRPr="00B771C6">
        <w:rPr>
          <w:rFonts w:ascii="Arial" w:hAnsi="Arial" w:cs="Arial"/>
          <w:sz w:val="20"/>
        </w:rPr>
        <w:t xml:space="preserve">Powiat Zawierciański jest powiatem ziemskim położonym w północno-wschodniej części województwa śląskiego. Został utworzony w 1999 r. w ramach reformy administracyjnej. Jego siedzibę stanowi miasto Zawiercie. Od północy graniczy z powiatem częstochowskim i myszkowskim, od północnego-wschodu </w:t>
      </w:r>
      <w:r>
        <w:rPr>
          <w:rFonts w:ascii="Arial" w:hAnsi="Arial" w:cs="Arial"/>
          <w:sz w:val="20"/>
        </w:rPr>
        <w:br/>
      </w:r>
      <w:r w:rsidRPr="00B771C6">
        <w:rPr>
          <w:rFonts w:ascii="Arial" w:hAnsi="Arial" w:cs="Arial"/>
          <w:sz w:val="20"/>
        </w:rPr>
        <w:t>z włoszczowskim, od wschodu z jędrzejowskim, od południowego - wschodu z miechowskim i olkuskim, od południa z miastem na prawach powiatu Dąbrowa Górnicza, a od zachodu z powiatem będzińskim</w:t>
      </w:r>
      <w:r>
        <w:rPr>
          <w:rFonts w:ascii="Arial" w:hAnsi="Arial" w:cs="Arial"/>
          <w:sz w:val="20"/>
        </w:rPr>
        <w:t>.</w:t>
      </w:r>
    </w:p>
    <w:p w14:paraId="40960C2C" w14:textId="77777777" w:rsidR="00B771C6" w:rsidRDefault="00B771C6" w:rsidP="00B771C6">
      <w:pPr>
        <w:keepNext/>
        <w:spacing w:before="0"/>
        <w:jc w:val="center"/>
      </w:pPr>
      <w:r>
        <w:rPr>
          <w:rFonts w:ascii="Arial" w:hAnsi="Arial" w:cs="Arial"/>
          <w:noProof/>
          <w:sz w:val="20"/>
        </w:rPr>
        <w:drawing>
          <wp:inline distT="0" distB="0" distL="0" distR="0" wp14:anchorId="1D79F49B" wp14:editId="5D43E168">
            <wp:extent cx="4184073" cy="3177257"/>
            <wp:effectExtent l="0" t="0" r="6985" b="4445"/>
            <wp:docPr id="285792069" name="Obraz 1" descr="gminy.pl - Prezentacja powiat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iny.pl - Prezentacja powiató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0837" cy="3182394"/>
                    </a:xfrm>
                    <a:prstGeom prst="rect">
                      <a:avLst/>
                    </a:prstGeom>
                    <a:noFill/>
                    <a:ln>
                      <a:noFill/>
                    </a:ln>
                  </pic:spPr>
                </pic:pic>
              </a:graphicData>
            </a:graphic>
          </wp:inline>
        </w:drawing>
      </w:r>
    </w:p>
    <w:p w14:paraId="17CD5339" w14:textId="0B122983" w:rsidR="00B771C6" w:rsidRPr="00B771C6" w:rsidRDefault="00B771C6" w:rsidP="00B771C6">
      <w:pPr>
        <w:pStyle w:val="Legenda"/>
        <w:rPr>
          <w:rFonts w:ascii="Arial" w:hAnsi="Arial" w:cs="Arial"/>
          <w:sz w:val="20"/>
        </w:rPr>
      </w:pPr>
      <w:bookmarkStart w:id="19" w:name="_Toc143697622"/>
      <w:r w:rsidRPr="00B771C6">
        <w:rPr>
          <w:rFonts w:ascii="Arial" w:hAnsi="Arial" w:cs="Arial"/>
        </w:rPr>
        <w:t xml:space="preserve">Rysunek </w:t>
      </w:r>
      <w:r w:rsidRPr="00B771C6">
        <w:rPr>
          <w:rFonts w:ascii="Arial" w:hAnsi="Arial" w:cs="Arial"/>
        </w:rPr>
        <w:fldChar w:fldCharType="begin"/>
      </w:r>
      <w:r w:rsidRPr="00B771C6">
        <w:rPr>
          <w:rFonts w:ascii="Arial" w:hAnsi="Arial" w:cs="Arial"/>
        </w:rPr>
        <w:instrText xml:space="preserve"> SEQ Rysunek \* ARABIC </w:instrText>
      </w:r>
      <w:r w:rsidRPr="00B771C6">
        <w:rPr>
          <w:rFonts w:ascii="Arial" w:hAnsi="Arial" w:cs="Arial"/>
        </w:rPr>
        <w:fldChar w:fldCharType="separate"/>
      </w:r>
      <w:r w:rsidR="00AB3FC5">
        <w:rPr>
          <w:rFonts w:ascii="Arial" w:hAnsi="Arial" w:cs="Arial"/>
          <w:noProof/>
        </w:rPr>
        <w:t>1</w:t>
      </w:r>
      <w:r w:rsidRPr="00B771C6">
        <w:rPr>
          <w:rFonts w:ascii="Arial" w:hAnsi="Arial" w:cs="Arial"/>
        </w:rPr>
        <w:fldChar w:fldCharType="end"/>
      </w:r>
      <w:r w:rsidRPr="00B771C6">
        <w:rPr>
          <w:rFonts w:ascii="Arial" w:hAnsi="Arial" w:cs="Arial"/>
        </w:rPr>
        <w:t>. Położenie gmin na tle powiatu zawierciańskiego.</w:t>
      </w:r>
      <w:bookmarkEnd w:id="19"/>
    </w:p>
    <w:p w14:paraId="33E361AF" w14:textId="77777777" w:rsidR="00B771C6" w:rsidRDefault="00B771C6" w:rsidP="00A03B6A">
      <w:pPr>
        <w:spacing w:before="0"/>
        <w:rPr>
          <w:rFonts w:ascii="Arial" w:hAnsi="Arial" w:cs="Arial"/>
          <w:sz w:val="20"/>
        </w:rPr>
      </w:pPr>
    </w:p>
    <w:p w14:paraId="50F085CA" w14:textId="32D64040" w:rsidR="00024305" w:rsidRPr="00024305" w:rsidRDefault="00024305" w:rsidP="00024305">
      <w:pPr>
        <w:spacing w:before="0" w:line="276" w:lineRule="auto"/>
        <w:rPr>
          <w:rFonts w:ascii="Arial" w:hAnsi="Arial" w:cs="Arial"/>
          <w:sz w:val="20"/>
        </w:rPr>
      </w:pPr>
      <w:r w:rsidRPr="00024305">
        <w:rPr>
          <w:rFonts w:ascii="Arial" w:hAnsi="Arial" w:cs="Arial"/>
          <w:sz w:val="20"/>
        </w:rPr>
        <w:t>W skład powiatu wchodzi 10 gmin, z których 6 jest jednocześnie ośrodkami miejskimi</w:t>
      </w:r>
      <w:r>
        <w:rPr>
          <w:rFonts w:ascii="Arial" w:hAnsi="Arial" w:cs="Arial"/>
          <w:sz w:val="20"/>
        </w:rPr>
        <w:t>:</w:t>
      </w:r>
    </w:p>
    <w:p w14:paraId="2C2D40DE" w14:textId="77777777" w:rsidR="00024305" w:rsidRDefault="00024305">
      <w:pPr>
        <w:pStyle w:val="Akapitzlist"/>
        <w:numPr>
          <w:ilvl w:val="0"/>
          <w:numId w:val="39"/>
        </w:numPr>
        <w:spacing w:before="0" w:line="276" w:lineRule="auto"/>
        <w:rPr>
          <w:rFonts w:ascii="Arial" w:hAnsi="Arial" w:cs="Arial"/>
          <w:sz w:val="20"/>
        </w:rPr>
      </w:pPr>
      <w:r w:rsidRPr="00024305">
        <w:rPr>
          <w:rFonts w:ascii="Arial" w:hAnsi="Arial" w:cs="Arial"/>
          <w:sz w:val="20"/>
        </w:rPr>
        <w:t xml:space="preserve">gminy miejskie: Zawiercie, Poręba, </w:t>
      </w:r>
    </w:p>
    <w:p w14:paraId="01B3C245" w14:textId="1E7BB3E5" w:rsidR="00024305" w:rsidRDefault="00024305">
      <w:pPr>
        <w:pStyle w:val="Akapitzlist"/>
        <w:numPr>
          <w:ilvl w:val="0"/>
          <w:numId w:val="39"/>
        </w:numPr>
        <w:spacing w:before="0" w:line="276" w:lineRule="auto"/>
        <w:rPr>
          <w:rFonts w:ascii="Arial" w:hAnsi="Arial" w:cs="Arial"/>
          <w:sz w:val="20"/>
        </w:rPr>
      </w:pPr>
      <w:r w:rsidRPr="00024305">
        <w:rPr>
          <w:rFonts w:ascii="Arial" w:hAnsi="Arial" w:cs="Arial"/>
          <w:sz w:val="20"/>
        </w:rPr>
        <w:t xml:space="preserve">gminy miejsko-wiejskie: Łazy, Ogrodzieniec, Pilica, Szczekociny, </w:t>
      </w:r>
      <w:r w:rsidR="005D6AD9" w:rsidRPr="00024305">
        <w:rPr>
          <w:rFonts w:ascii="Arial" w:hAnsi="Arial" w:cs="Arial"/>
          <w:sz w:val="20"/>
        </w:rPr>
        <w:t>Włodowice</w:t>
      </w:r>
      <w:r w:rsidR="005D6AD9">
        <w:rPr>
          <w:rFonts w:ascii="Arial" w:hAnsi="Arial" w:cs="Arial"/>
          <w:sz w:val="20"/>
        </w:rPr>
        <w:t>,</w:t>
      </w:r>
    </w:p>
    <w:p w14:paraId="79564922" w14:textId="1DC32F22" w:rsidR="00024305" w:rsidRPr="00024305" w:rsidRDefault="00024305">
      <w:pPr>
        <w:pStyle w:val="Akapitzlist"/>
        <w:numPr>
          <w:ilvl w:val="0"/>
          <w:numId w:val="39"/>
        </w:numPr>
        <w:spacing w:before="0" w:line="276" w:lineRule="auto"/>
        <w:rPr>
          <w:rFonts w:ascii="Arial" w:hAnsi="Arial" w:cs="Arial"/>
          <w:sz w:val="20"/>
        </w:rPr>
      </w:pPr>
      <w:r w:rsidRPr="00024305">
        <w:rPr>
          <w:rFonts w:ascii="Arial" w:hAnsi="Arial" w:cs="Arial"/>
          <w:sz w:val="20"/>
        </w:rPr>
        <w:t xml:space="preserve">gminy wiejskie: Irządze, Kroczyce, Żarnowiec. </w:t>
      </w:r>
    </w:p>
    <w:p w14:paraId="5D881A77" w14:textId="03D7A5A9" w:rsidR="00B771C6" w:rsidRDefault="00024305" w:rsidP="00024305">
      <w:pPr>
        <w:spacing w:before="0" w:line="276" w:lineRule="auto"/>
        <w:rPr>
          <w:rFonts w:ascii="Arial" w:hAnsi="Arial" w:cs="Arial"/>
          <w:sz w:val="20"/>
        </w:rPr>
      </w:pPr>
      <w:r w:rsidRPr="00024305">
        <w:rPr>
          <w:rFonts w:ascii="Arial" w:hAnsi="Arial" w:cs="Arial"/>
          <w:sz w:val="20"/>
        </w:rPr>
        <w:t xml:space="preserve">W całym </w:t>
      </w:r>
      <w:r>
        <w:rPr>
          <w:rFonts w:ascii="Arial" w:hAnsi="Arial" w:cs="Arial"/>
          <w:sz w:val="20"/>
        </w:rPr>
        <w:t>p</w:t>
      </w:r>
      <w:r w:rsidRPr="00024305">
        <w:rPr>
          <w:rFonts w:ascii="Arial" w:hAnsi="Arial" w:cs="Arial"/>
          <w:sz w:val="20"/>
        </w:rPr>
        <w:t>owiecie znajduje się 6 miast, 136 miejscowości wiejskich oraz 125 sołectw.</w:t>
      </w:r>
    </w:p>
    <w:p w14:paraId="4AB61BE9" w14:textId="63EDE506" w:rsidR="00024305" w:rsidRDefault="00024305" w:rsidP="00024305">
      <w:pPr>
        <w:spacing w:before="0" w:line="276" w:lineRule="auto"/>
        <w:rPr>
          <w:rFonts w:ascii="Arial" w:hAnsi="Arial" w:cs="Arial"/>
          <w:sz w:val="20"/>
        </w:rPr>
      </w:pPr>
      <w:r w:rsidRPr="00024305">
        <w:rPr>
          <w:rFonts w:ascii="Arial" w:hAnsi="Arial" w:cs="Arial"/>
          <w:sz w:val="20"/>
        </w:rPr>
        <w:t xml:space="preserve">Stolicą </w:t>
      </w:r>
      <w:r>
        <w:rPr>
          <w:rFonts w:ascii="Arial" w:hAnsi="Arial" w:cs="Arial"/>
          <w:sz w:val="20"/>
        </w:rPr>
        <w:t>p</w:t>
      </w:r>
      <w:r w:rsidRPr="00024305">
        <w:rPr>
          <w:rFonts w:ascii="Arial" w:hAnsi="Arial" w:cs="Arial"/>
          <w:sz w:val="20"/>
        </w:rPr>
        <w:t>owiatu jest miasto Zawiercie będące największym ośrodkiem administracyjnym i przemysłowym w rejonie.</w:t>
      </w:r>
    </w:p>
    <w:p w14:paraId="1BAC74F4" w14:textId="135E2D4D" w:rsidR="00347FBE" w:rsidRPr="00451D9E" w:rsidRDefault="00D25D05" w:rsidP="00024305">
      <w:pPr>
        <w:spacing w:before="0" w:line="276" w:lineRule="auto"/>
        <w:rPr>
          <w:rFonts w:ascii="Arial" w:hAnsi="Arial" w:cs="Arial"/>
          <w:sz w:val="20"/>
        </w:rPr>
      </w:pPr>
      <w:r w:rsidRPr="00451D9E">
        <w:rPr>
          <w:rFonts w:ascii="Arial" w:hAnsi="Arial" w:cs="Arial"/>
          <w:sz w:val="20"/>
        </w:rPr>
        <w:lastRenderedPageBreak/>
        <w:t xml:space="preserve">W </w:t>
      </w:r>
      <w:r w:rsidR="00FD7406" w:rsidRPr="00451D9E">
        <w:rPr>
          <w:rFonts w:ascii="Arial" w:hAnsi="Arial" w:cs="Arial"/>
          <w:sz w:val="20"/>
        </w:rPr>
        <w:t xml:space="preserve">poniższej tabeli przedstawiono </w:t>
      </w:r>
      <w:r w:rsidRPr="00451D9E">
        <w:rPr>
          <w:rFonts w:ascii="Arial" w:hAnsi="Arial" w:cs="Arial"/>
          <w:sz w:val="20"/>
        </w:rPr>
        <w:t xml:space="preserve">dane dotyczące </w:t>
      </w:r>
      <w:r w:rsidR="00FD7406" w:rsidRPr="00451D9E">
        <w:rPr>
          <w:rFonts w:ascii="Arial" w:hAnsi="Arial" w:cs="Arial"/>
          <w:sz w:val="20"/>
        </w:rPr>
        <w:t xml:space="preserve">powierzchni </w:t>
      </w:r>
      <w:r w:rsidRPr="00451D9E">
        <w:rPr>
          <w:rFonts w:ascii="Arial" w:hAnsi="Arial" w:cs="Arial"/>
          <w:sz w:val="20"/>
        </w:rPr>
        <w:t>jednostek administracyjnych z terenu powiatu</w:t>
      </w:r>
      <w:r w:rsidR="00A9075F">
        <w:rPr>
          <w:rFonts w:ascii="Arial" w:hAnsi="Arial" w:cs="Arial"/>
          <w:sz w:val="20"/>
        </w:rPr>
        <w:t xml:space="preserve">. </w:t>
      </w:r>
      <w:r w:rsidR="00BD35E9" w:rsidRPr="00451D9E">
        <w:rPr>
          <w:rFonts w:ascii="Arial" w:hAnsi="Arial" w:cs="Arial"/>
          <w:sz w:val="20"/>
        </w:rPr>
        <w:t xml:space="preserve">Największą powierzchnie powiatu zajmuje </w:t>
      </w:r>
      <w:r w:rsidR="00BF5229" w:rsidRPr="00451D9E">
        <w:rPr>
          <w:rFonts w:ascii="Arial" w:hAnsi="Arial" w:cs="Arial"/>
          <w:sz w:val="20"/>
        </w:rPr>
        <w:t xml:space="preserve">gmina </w:t>
      </w:r>
      <w:r w:rsidR="00A9075F">
        <w:rPr>
          <w:rFonts w:ascii="Arial" w:hAnsi="Arial" w:cs="Arial"/>
          <w:sz w:val="20"/>
        </w:rPr>
        <w:t xml:space="preserve">Pilica. </w:t>
      </w:r>
      <w:r w:rsidR="00451D9E" w:rsidRPr="00451D9E">
        <w:rPr>
          <w:rFonts w:ascii="Arial" w:hAnsi="Arial" w:cs="Arial"/>
          <w:sz w:val="20"/>
        </w:rPr>
        <w:t xml:space="preserve"> </w:t>
      </w:r>
      <w:r w:rsidR="00BF5229" w:rsidRPr="00451D9E">
        <w:rPr>
          <w:rFonts w:ascii="Arial" w:hAnsi="Arial" w:cs="Arial"/>
          <w:sz w:val="20"/>
        </w:rPr>
        <w:t xml:space="preserve"> </w:t>
      </w:r>
      <w:r w:rsidR="0056379A" w:rsidRPr="00451D9E">
        <w:rPr>
          <w:rFonts w:ascii="Arial" w:hAnsi="Arial" w:cs="Arial"/>
          <w:sz w:val="20"/>
        </w:rPr>
        <w:t xml:space="preserve"> </w:t>
      </w:r>
      <w:r w:rsidR="00FF00B9" w:rsidRPr="00451D9E">
        <w:rPr>
          <w:rFonts w:ascii="Arial" w:hAnsi="Arial" w:cs="Arial"/>
          <w:sz w:val="20"/>
        </w:rPr>
        <w:t xml:space="preserve"> </w:t>
      </w:r>
      <w:r w:rsidR="00FD7406" w:rsidRPr="00451D9E">
        <w:rPr>
          <w:rFonts w:ascii="Arial" w:hAnsi="Arial" w:cs="Arial"/>
          <w:sz w:val="20"/>
        </w:rPr>
        <w:t xml:space="preserve"> </w:t>
      </w:r>
      <w:r w:rsidR="00C66AB1" w:rsidRPr="00451D9E">
        <w:rPr>
          <w:rFonts w:ascii="Arial" w:hAnsi="Arial" w:cs="Arial"/>
          <w:sz w:val="20"/>
        </w:rPr>
        <w:t xml:space="preserve"> </w:t>
      </w:r>
      <w:r w:rsidR="000D38E9" w:rsidRPr="00451D9E">
        <w:rPr>
          <w:rFonts w:ascii="Arial" w:hAnsi="Arial" w:cs="Arial"/>
          <w:sz w:val="20"/>
        </w:rPr>
        <w:t xml:space="preserve"> </w:t>
      </w:r>
      <w:r w:rsidR="00F1720E" w:rsidRPr="00451D9E">
        <w:rPr>
          <w:rFonts w:ascii="Arial" w:hAnsi="Arial" w:cs="Arial"/>
          <w:sz w:val="20"/>
        </w:rPr>
        <w:t xml:space="preserve"> </w:t>
      </w:r>
    </w:p>
    <w:p w14:paraId="420F70BC" w14:textId="5C8FB3B0" w:rsidR="00DF728A" w:rsidRPr="00BF5229" w:rsidRDefault="00DF728A" w:rsidP="00DF728A">
      <w:pPr>
        <w:pStyle w:val="Legenda"/>
        <w:rPr>
          <w:rFonts w:ascii="Arial" w:hAnsi="Arial" w:cs="Arial"/>
          <w:color w:val="auto"/>
        </w:rPr>
      </w:pPr>
      <w:bookmarkStart w:id="20" w:name="_Toc462217214"/>
      <w:bookmarkStart w:id="21" w:name="_Toc463556722"/>
      <w:bookmarkStart w:id="22" w:name="_Toc465329285"/>
      <w:bookmarkStart w:id="23" w:name="_Toc473462869"/>
      <w:bookmarkStart w:id="24" w:name="_Toc517971797"/>
      <w:bookmarkStart w:id="25" w:name="_Toc520745987"/>
      <w:bookmarkStart w:id="26" w:name="_Toc529273847"/>
      <w:bookmarkStart w:id="27" w:name="_Toc20212056"/>
      <w:bookmarkStart w:id="28" w:name="_Toc24385196"/>
      <w:bookmarkStart w:id="29" w:name="_Toc24705980"/>
      <w:bookmarkStart w:id="30" w:name="_Toc26723221"/>
      <w:bookmarkStart w:id="31" w:name="_Toc39343983"/>
      <w:bookmarkStart w:id="32" w:name="_Toc63163819"/>
      <w:bookmarkStart w:id="33" w:name="_Toc77240643"/>
      <w:bookmarkStart w:id="34" w:name="_Toc80040699"/>
      <w:bookmarkStart w:id="35" w:name="_Toc88474868"/>
      <w:bookmarkStart w:id="36" w:name="_Toc89758485"/>
      <w:bookmarkStart w:id="37" w:name="_Toc144374552"/>
      <w:r w:rsidRPr="00BF5229">
        <w:rPr>
          <w:rFonts w:ascii="Arial" w:hAnsi="Arial" w:cs="Arial"/>
          <w:color w:val="auto"/>
        </w:rPr>
        <w:t xml:space="preserve">Tabela </w:t>
      </w:r>
      <w:r w:rsidR="00D8321F" w:rsidRPr="00BF5229">
        <w:rPr>
          <w:rFonts w:ascii="Arial" w:hAnsi="Arial" w:cs="Arial"/>
          <w:color w:val="auto"/>
        </w:rPr>
        <w:fldChar w:fldCharType="begin"/>
      </w:r>
      <w:r w:rsidR="00D8321F" w:rsidRPr="00BF5229">
        <w:rPr>
          <w:rFonts w:ascii="Arial" w:hAnsi="Arial" w:cs="Arial"/>
          <w:color w:val="auto"/>
        </w:rPr>
        <w:instrText xml:space="preserve"> SEQ Tabela \* ARABIC </w:instrText>
      </w:r>
      <w:r w:rsidR="00D8321F" w:rsidRPr="00BF5229">
        <w:rPr>
          <w:rFonts w:ascii="Arial" w:hAnsi="Arial" w:cs="Arial"/>
          <w:color w:val="auto"/>
        </w:rPr>
        <w:fldChar w:fldCharType="separate"/>
      </w:r>
      <w:r w:rsidR="00AB3FC5">
        <w:rPr>
          <w:rFonts w:ascii="Arial" w:hAnsi="Arial" w:cs="Arial"/>
          <w:noProof/>
          <w:color w:val="auto"/>
        </w:rPr>
        <w:t>2</w:t>
      </w:r>
      <w:r w:rsidR="00D8321F" w:rsidRPr="00BF5229">
        <w:rPr>
          <w:rFonts w:ascii="Arial" w:hAnsi="Arial" w:cs="Arial"/>
          <w:noProof/>
          <w:color w:val="auto"/>
        </w:rPr>
        <w:fldChar w:fldCharType="end"/>
      </w:r>
      <w:r w:rsidRPr="00BF5229">
        <w:rPr>
          <w:rFonts w:ascii="Arial" w:hAnsi="Arial" w:cs="Arial"/>
          <w:color w:val="auto"/>
        </w:rPr>
        <w:t xml:space="preserve">. Jednostki administracyjne </w:t>
      </w:r>
      <w:bookmarkEnd w:id="20"/>
      <w:bookmarkEnd w:id="21"/>
      <w:bookmarkEnd w:id="22"/>
      <w:bookmarkEnd w:id="23"/>
      <w:r w:rsidR="00635F56" w:rsidRPr="00BF5229">
        <w:rPr>
          <w:rFonts w:ascii="Arial" w:hAnsi="Arial" w:cs="Arial"/>
          <w:color w:val="auto"/>
        </w:rPr>
        <w:t>powiatu</w:t>
      </w:r>
      <w:bookmarkEnd w:id="24"/>
      <w:bookmarkEnd w:id="25"/>
      <w:bookmarkEnd w:id="26"/>
      <w:bookmarkEnd w:id="27"/>
      <w:r w:rsidR="00A03B6A">
        <w:rPr>
          <w:rFonts w:ascii="Arial" w:hAnsi="Arial" w:cs="Arial"/>
          <w:color w:val="auto"/>
        </w:rPr>
        <w:t xml:space="preserve"> </w:t>
      </w:r>
      <w:r w:rsidR="00A9075F">
        <w:rPr>
          <w:rFonts w:ascii="Arial" w:hAnsi="Arial" w:cs="Arial"/>
          <w:color w:val="auto"/>
        </w:rPr>
        <w:t>zawierciańskiego</w:t>
      </w:r>
      <w:r w:rsidR="00BF5229" w:rsidRPr="00BF5229">
        <w:rPr>
          <w:rFonts w:ascii="Arial" w:hAnsi="Arial" w:cs="Arial"/>
          <w:color w:val="auto"/>
        </w:rPr>
        <w:t>.</w:t>
      </w:r>
      <w:r w:rsidR="00FD7406" w:rsidRPr="00BF5229">
        <w:rPr>
          <w:rFonts w:ascii="Arial" w:hAnsi="Arial" w:cs="Arial"/>
          <w:color w:val="auto"/>
        </w:rPr>
        <w:t xml:space="preserve"> </w:t>
      </w:r>
      <w:r w:rsidR="0028678E" w:rsidRPr="00BF5229">
        <w:rPr>
          <w:rFonts w:ascii="Arial" w:hAnsi="Arial" w:cs="Arial"/>
          <w:color w:val="auto"/>
        </w:rPr>
        <w:t>(stan na 31.12.20</w:t>
      </w:r>
      <w:r w:rsidR="00FF00B9" w:rsidRPr="00BF5229">
        <w:rPr>
          <w:rFonts w:ascii="Arial" w:hAnsi="Arial" w:cs="Arial"/>
          <w:color w:val="auto"/>
        </w:rPr>
        <w:t>2</w:t>
      </w:r>
      <w:r w:rsidR="00A9075F">
        <w:rPr>
          <w:rFonts w:ascii="Arial" w:hAnsi="Arial" w:cs="Arial"/>
          <w:color w:val="auto"/>
        </w:rPr>
        <w:t>2</w:t>
      </w:r>
      <w:r w:rsidR="00C14ECF" w:rsidRPr="00BF5229">
        <w:rPr>
          <w:rFonts w:ascii="Arial" w:hAnsi="Arial" w:cs="Arial"/>
          <w:color w:val="auto"/>
        </w:rPr>
        <w:t xml:space="preserve"> r.).</w:t>
      </w:r>
      <w:bookmarkEnd w:id="28"/>
      <w:bookmarkEnd w:id="29"/>
      <w:bookmarkEnd w:id="30"/>
      <w:bookmarkEnd w:id="31"/>
      <w:bookmarkEnd w:id="32"/>
      <w:bookmarkEnd w:id="33"/>
      <w:bookmarkEnd w:id="34"/>
      <w:bookmarkEnd w:id="35"/>
      <w:bookmarkEnd w:id="36"/>
      <w:bookmarkEnd w:id="37"/>
      <w:r w:rsidR="003B5DEC" w:rsidRPr="00BF5229">
        <w:rPr>
          <w:rFonts w:ascii="Arial" w:hAnsi="Arial" w:cs="Arial"/>
          <w:color w:val="auto"/>
        </w:rPr>
        <w:t xml:space="preserve"> </w:t>
      </w:r>
      <w:r w:rsidR="00635F56" w:rsidRPr="00BF5229">
        <w:rPr>
          <w:rFonts w:ascii="Arial" w:hAnsi="Arial" w:cs="Arial"/>
          <w:color w:val="auto"/>
        </w:rPr>
        <w:t xml:space="preserve"> </w:t>
      </w:r>
    </w:p>
    <w:tbl>
      <w:tblPr>
        <w:tblStyle w:val="Tabelasiatki4akcent31"/>
        <w:tblW w:w="9231" w:type="dxa"/>
        <w:tblLook w:val="04A0" w:firstRow="1" w:lastRow="0" w:firstColumn="1" w:lastColumn="0" w:noHBand="0" w:noVBand="1"/>
      </w:tblPr>
      <w:tblGrid>
        <w:gridCol w:w="2547"/>
        <w:gridCol w:w="4489"/>
        <w:gridCol w:w="2195"/>
      </w:tblGrid>
      <w:tr w:rsidR="00024305" w:rsidRPr="00BF5229" w14:paraId="799C99C8" w14:textId="77777777" w:rsidTr="000243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547" w:type="dxa"/>
          </w:tcPr>
          <w:p w14:paraId="0511431F" w14:textId="77777777" w:rsidR="00024305" w:rsidRPr="00BF5229" w:rsidRDefault="00024305" w:rsidP="00BF5229">
            <w:pPr>
              <w:spacing w:before="0" w:after="0" w:line="240" w:lineRule="auto"/>
              <w:jc w:val="center"/>
              <w:rPr>
                <w:rFonts w:ascii="Arial" w:hAnsi="Arial" w:cs="Arial"/>
                <w:sz w:val="20"/>
                <w:szCs w:val="20"/>
                <w:lang w:eastAsia="pl-PL"/>
              </w:rPr>
            </w:pPr>
          </w:p>
        </w:tc>
        <w:tc>
          <w:tcPr>
            <w:tcW w:w="4489" w:type="dxa"/>
            <w:noWrap/>
            <w:vAlign w:val="center"/>
          </w:tcPr>
          <w:p w14:paraId="64646029" w14:textId="2F9BBF93" w:rsidR="00024305" w:rsidRPr="00BF5229" w:rsidRDefault="00024305" w:rsidP="00BF5229">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eastAsia="pl-PL"/>
              </w:rPr>
            </w:pPr>
            <w:r w:rsidRPr="00BF5229">
              <w:rPr>
                <w:rFonts w:ascii="Arial" w:hAnsi="Arial" w:cs="Arial"/>
                <w:color w:val="auto"/>
                <w:sz w:val="20"/>
                <w:szCs w:val="20"/>
                <w:lang w:eastAsia="pl-PL"/>
              </w:rPr>
              <w:t>Jednostka samorządu terytorialnego</w:t>
            </w:r>
          </w:p>
        </w:tc>
        <w:tc>
          <w:tcPr>
            <w:tcW w:w="2195" w:type="dxa"/>
            <w:noWrap/>
            <w:vAlign w:val="center"/>
          </w:tcPr>
          <w:p w14:paraId="79CA02D9" w14:textId="42BA86B5" w:rsidR="00024305" w:rsidRPr="00BF5229" w:rsidRDefault="00024305" w:rsidP="00BF5229">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eastAsia="pl-PL"/>
              </w:rPr>
            </w:pPr>
            <w:r w:rsidRPr="00BF5229">
              <w:rPr>
                <w:rFonts w:ascii="Arial" w:hAnsi="Arial" w:cs="Arial"/>
                <w:color w:val="auto"/>
                <w:sz w:val="20"/>
                <w:szCs w:val="20"/>
                <w:lang w:eastAsia="pl-PL"/>
              </w:rPr>
              <w:t>Powierzchnia [km</w:t>
            </w:r>
            <w:r w:rsidRPr="00BF5229">
              <w:rPr>
                <w:rFonts w:ascii="Arial" w:hAnsi="Arial" w:cs="Arial"/>
                <w:color w:val="auto"/>
                <w:sz w:val="20"/>
                <w:szCs w:val="20"/>
                <w:vertAlign w:val="superscript"/>
                <w:lang w:eastAsia="pl-PL"/>
              </w:rPr>
              <w:t>2</w:t>
            </w:r>
            <w:r w:rsidRPr="00BF5229">
              <w:rPr>
                <w:rFonts w:ascii="Arial" w:hAnsi="Arial" w:cs="Arial"/>
                <w:color w:val="auto"/>
                <w:sz w:val="20"/>
                <w:szCs w:val="20"/>
                <w:lang w:eastAsia="pl-PL"/>
              </w:rPr>
              <w:t>]</w:t>
            </w:r>
          </w:p>
        </w:tc>
      </w:tr>
      <w:tr w:rsidR="00340390" w:rsidRPr="00BF5229" w14:paraId="1A36F045" w14:textId="77777777" w:rsidTr="0034039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auto"/>
            <w:vAlign w:val="center"/>
          </w:tcPr>
          <w:p w14:paraId="39E6B332" w14:textId="37CDBB76" w:rsidR="00340390" w:rsidRPr="009B1D7F" w:rsidRDefault="00340390" w:rsidP="00340390">
            <w:pPr>
              <w:spacing w:before="0" w:after="0" w:line="240" w:lineRule="auto"/>
              <w:jc w:val="center"/>
              <w:rPr>
                <w:rFonts w:ascii="Arial" w:hAnsi="Arial" w:cs="Arial"/>
                <w:sz w:val="20"/>
                <w:szCs w:val="20"/>
                <w:lang w:eastAsia="pl-PL"/>
              </w:rPr>
            </w:pPr>
            <w:r w:rsidRPr="00340390">
              <w:rPr>
                <w:rFonts w:ascii="Arial" w:hAnsi="Arial" w:cs="Arial"/>
                <w:sz w:val="20"/>
                <w:szCs w:val="20"/>
                <w:lang w:eastAsia="pl-PL"/>
              </w:rPr>
              <w:t>Miasta</w:t>
            </w:r>
          </w:p>
        </w:tc>
        <w:tc>
          <w:tcPr>
            <w:tcW w:w="4489" w:type="dxa"/>
            <w:shd w:val="clear" w:color="auto" w:fill="auto"/>
            <w:noWrap/>
            <w:vAlign w:val="center"/>
          </w:tcPr>
          <w:p w14:paraId="39463299" w14:textId="46C5CB53" w:rsidR="00340390" w:rsidRPr="00BF5229" w:rsidRDefault="00340390" w:rsidP="002B111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pl-PL"/>
              </w:rPr>
            </w:pPr>
            <w:r w:rsidRPr="00340390">
              <w:rPr>
                <w:rFonts w:ascii="Arial" w:hAnsi="Arial" w:cs="Arial"/>
                <w:b/>
                <w:bCs/>
                <w:sz w:val="20"/>
                <w:szCs w:val="20"/>
                <w:lang w:eastAsia="pl-PL"/>
              </w:rPr>
              <w:t>Poręba</w:t>
            </w:r>
          </w:p>
        </w:tc>
        <w:tc>
          <w:tcPr>
            <w:tcW w:w="2195" w:type="dxa"/>
            <w:shd w:val="clear" w:color="auto" w:fill="auto"/>
            <w:noWrap/>
            <w:vAlign w:val="center"/>
          </w:tcPr>
          <w:p w14:paraId="550FF312" w14:textId="5D1AA10A" w:rsidR="00340390" w:rsidRPr="00BF5229" w:rsidRDefault="00340390" w:rsidP="002B111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40</w:t>
            </w:r>
          </w:p>
        </w:tc>
      </w:tr>
      <w:tr w:rsidR="00340390" w:rsidRPr="00BF5229" w14:paraId="7F6DDF30" w14:textId="77777777" w:rsidTr="00340390">
        <w:trPr>
          <w:trHeight w:val="170"/>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vAlign w:val="center"/>
          </w:tcPr>
          <w:p w14:paraId="49356FC8" w14:textId="77777777" w:rsidR="00340390" w:rsidRPr="00830302" w:rsidRDefault="00340390" w:rsidP="00340390">
            <w:pPr>
              <w:spacing w:before="0" w:after="0" w:line="240" w:lineRule="auto"/>
              <w:jc w:val="center"/>
              <w:rPr>
                <w:rFonts w:ascii="Arial" w:hAnsi="Arial" w:cs="Arial"/>
                <w:sz w:val="20"/>
                <w:szCs w:val="20"/>
                <w:lang w:eastAsia="pl-PL"/>
              </w:rPr>
            </w:pPr>
          </w:p>
        </w:tc>
        <w:tc>
          <w:tcPr>
            <w:tcW w:w="4489" w:type="dxa"/>
            <w:shd w:val="clear" w:color="auto" w:fill="auto"/>
            <w:noWrap/>
            <w:vAlign w:val="center"/>
          </w:tcPr>
          <w:p w14:paraId="48AC372C" w14:textId="3E6D9981" w:rsidR="00340390" w:rsidRPr="00BF5229" w:rsidRDefault="00340390" w:rsidP="002B111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pl-PL"/>
              </w:rPr>
            </w:pPr>
            <w:r w:rsidRPr="00340390">
              <w:rPr>
                <w:rFonts w:ascii="Arial" w:hAnsi="Arial" w:cs="Arial"/>
                <w:b/>
                <w:bCs/>
                <w:sz w:val="20"/>
                <w:szCs w:val="20"/>
                <w:lang w:eastAsia="pl-PL"/>
              </w:rPr>
              <w:t>Zawiercie</w:t>
            </w:r>
          </w:p>
        </w:tc>
        <w:tc>
          <w:tcPr>
            <w:tcW w:w="2195" w:type="dxa"/>
            <w:shd w:val="clear" w:color="auto" w:fill="auto"/>
            <w:noWrap/>
            <w:vAlign w:val="center"/>
          </w:tcPr>
          <w:p w14:paraId="11CD5DFE" w14:textId="73DA96E9" w:rsidR="00340390" w:rsidRPr="00BF5229" w:rsidRDefault="00340390" w:rsidP="002B111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85</w:t>
            </w:r>
          </w:p>
        </w:tc>
      </w:tr>
      <w:tr w:rsidR="00340390" w:rsidRPr="00BF5229" w14:paraId="296D4E34" w14:textId="77777777" w:rsidTr="0034039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auto"/>
            <w:vAlign w:val="center"/>
          </w:tcPr>
          <w:p w14:paraId="794E97B3" w14:textId="31C51602" w:rsidR="00340390" w:rsidRPr="00340390" w:rsidRDefault="00340390" w:rsidP="00340390">
            <w:pPr>
              <w:spacing w:before="0" w:after="0" w:line="240" w:lineRule="auto"/>
              <w:jc w:val="center"/>
              <w:rPr>
                <w:rFonts w:ascii="Arial" w:hAnsi="Arial" w:cs="Arial"/>
                <w:sz w:val="20"/>
                <w:szCs w:val="20"/>
                <w:lang w:eastAsia="pl-PL"/>
              </w:rPr>
            </w:pPr>
            <w:r w:rsidRPr="00340390">
              <w:rPr>
                <w:rFonts w:ascii="Arial" w:hAnsi="Arial" w:cs="Arial"/>
                <w:sz w:val="20"/>
                <w:szCs w:val="20"/>
                <w:lang w:eastAsia="pl-PL"/>
              </w:rPr>
              <w:t>Gminy</w:t>
            </w:r>
          </w:p>
          <w:p w14:paraId="1664CC6B" w14:textId="6DF2B7A0" w:rsidR="00340390" w:rsidRPr="00830302" w:rsidRDefault="00340390" w:rsidP="00340390">
            <w:pPr>
              <w:spacing w:before="0" w:after="0" w:line="240" w:lineRule="auto"/>
              <w:jc w:val="center"/>
              <w:rPr>
                <w:rFonts w:ascii="Arial" w:hAnsi="Arial" w:cs="Arial"/>
                <w:sz w:val="20"/>
                <w:szCs w:val="20"/>
                <w:lang w:eastAsia="pl-PL"/>
              </w:rPr>
            </w:pPr>
            <w:r>
              <w:rPr>
                <w:rFonts w:ascii="Arial" w:hAnsi="Arial" w:cs="Arial"/>
                <w:sz w:val="20"/>
                <w:szCs w:val="20"/>
                <w:lang w:eastAsia="pl-PL"/>
              </w:rPr>
              <w:t>m</w:t>
            </w:r>
            <w:r w:rsidRPr="00340390">
              <w:rPr>
                <w:rFonts w:ascii="Arial" w:hAnsi="Arial" w:cs="Arial"/>
                <w:sz w:val="20"/>
                <w:szCs w:val="20"/>
                <w:lang w:eastAsia="pl-PL"/>
              </w:rPr>
              <w:t>iejsko</w:t>
            </w:r>
            <w:r>
              <w:rPr>
                <w:rFonts w:ascii="Arial" w:hAnsi="Arial" w:cs="Arial"/>
                <w:sz w:val="20"/>
                <w:szCs w:val="20"/>
                <w:lang w:eastAsia="pl-PL"/>
              </w:rPr>
              <w:t>-</w:t>
            </w:r>
            <w:r w:rsidRPr="00340390">
              <w:rPr>
                <w:rFonts w:ascii="Arial" w:hAnsi="Arial" w:cs="Arial"/>
                <w:sz w:val="20"/>
                <w:szCs w:val="20"/>
                <w:lang w:eastAsia="pl-PL"/>
              </w:rPr>
              <w:t>wiejsk</w:t>
            </w:r>
            <w:r>
              <w:rPr>
                <w:rFonts w:ascii="Arial" w:hAnsi="Arial" w:cs="Arial"/>
                <w:sz w:val="20"/>
                <w:szCs w:val="20"/>
                <w:lang w:eastAsia="pl-PL"/>
              </w:rPr>
              <w:t>ie</w:t>
            </w:r>
          </w:p>
        </w:tc>
        <w:tc>
          <w:tcPr>
            <w:tcW w:w="4489" w:type="dxa"/>
            <w:shd w:val="clear" w:color="auto" w:fill="auto"/>
            <w:noWrap/>
            <w:vAlign w:val="center"/>
          </w:tcPr>
          <w:p w14:paraId="35182B93" w14:textId="37F2CE8E" w:rsidR="00340390" w:rsidRPr="00BF5229" w:rsidRDefault="00340390" w:rsidP="002B111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pl-PL"/>
              </w:rPr>
            </w:pPr>
            <w:r w:rsidRPr="00340390">
              <w:rPr>
                <w:rFonts w:ascii="Arial" w:hAnsi="Arial" w:cs="Arial"/>
                <w:b/>
                <w:bCs/>
                <w:sz w:val="20"/>
                <w:szCs w:val="20"/>
                <w:lang w:eastAsia="pl-PL"/>
              </w:rPr>
              <w:t>Łazy</w:t>
            </w:r>
          </w:p>
        </w:tc>
        <w:tc>
          <w:tcPr>
            <w:tcW w:w="2195" w:type="dxa"/>
            <w:shd w:val="clear" w:color="auto" w:fill="auto"/>
            <w:noWrap/>
            <w:vAlign w:val="center"/>
          </w:tcPr>
          <w:p w14:paraId="7B4C790C" w14:textId="6F286627" w:rsidR="00340390" w:rsidRPr="00BF5229" w:rsidRDefault="00340390" w:rsidP="002B111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133</w:t>
            </w:r>
          </w:p>
        </w:tc>
      </w:tr>
      <w:tr w:rsidR="00340390" w:rsidRPr="00BF5229" w14:paraId="4C2D8E36" w14:textId="77777777" w:rsidTr="00340390">
        <w:trPr>
          <w:trHeight w:val="170"/>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vAlign w:val="center"/>
          </w:tcPr>
          <w:p w14:paraId="7079CEBA" w14:textId="77777777" w:rsidR="00340390" w:rsidRPr="00830302" w:rsidRDefault="00340390" w:rsidP="00340390">
            <w:pPr>
              <w:spacing w:before="0" w:after="0" w:line="240" w:lineRule="auto"/>
              <w:jc w:val="center"/>
              <w:rPr>
                <w:rFonts w:ascii="Arial" w:hAnsi="Arial" w:cs="Arial"/>
                <w:sz w:val="20"/>
                <w:szCs w:val="20"/>
                <w:lang w:eastAsia="pl-PL"/>
              </w:rPr>
            </w:pPr>
          </w:p>
        </w:tc>
        <w:tc>
          <w:tcPr>
            <w:tcW w:w="4489" w:type="dxa"/>
            <w:shd w:val="clear" w:color="auto" w:fill="auto"/>
            <w:noWrap/>
            <w:vAlign w:val="center"/>
          </w:tcPr>
          <w:p w14:paraId="615DD916" w14:textId="010D1F7A" w:rsidR="00340390" w:rsidRPr="00BF5229" w:rsidRDefault="00340390" w:rsidP="002B111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pl-PL"/>
              </w:rPr>
            </w:pPr>
            <w:r w:rsidRPr="00340390">
              <w:rPr>
                <w:rFonts w:ascii="Arial" w:hAnsi="Arial" w:cs="Arial"/>
                <w:b/>
                <w:bCs/>
                <w:sz w:val="20"/>
                <w:szCs w:val="20"/>
                <w:lang w:eastAsia="pl-PL"/>
              </w:rPr>
              <w:t>Ogrodzieniec</w:t>
            </w:r>
          </w:p>
        </w:tc>
        <w:tc>
          <w:tcPr>
            <w:tcW w:w="2195" w:type="dxa"/>
            <w:shd w:val="clear" w:color="auto" w:fill="auto"/>
            <w:noWrap/>
            <w:vAlign w:val="center"/>
          </w:tcPr>
          <w:p w14:paraId="685E03AC" w14:textId="6FB0ABC6" w:rsidR="00340390" w:rsidRPr="00BF5229" w:rsidRDefault="00340390" w:rsidP="002B111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85</w:t>
            </w:r>
          </w:p>
        </w:tc>
      </w:tr>
      <w:tr w:rsidR="00340390" w:rsidRPr="00BF5229" w14:paraId="0453798E" w14:textId="77777777" w:rsidTr="0034039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vAlign w:val="center"/>
          </w:tcPr>
          <w:p w14:paraId="792F5ABD" w14:textId="77777777" w:rsidR="00340390" w:rsidRPr="00830302" w:rsidRDefault="00340390" w:rsidP="00340390">
            <w:pPr>
              <w:spacing w:before="0" w:after="0" w:line="240" w:lineRule="auto"/>
              <w:jc w:val="center"/>
              <w:rPr>
                <w:rFonts w:ascii="Arial" w:hAnsi="Arial" w:cs="Arial"/>
                <w:sz w:val="20"/>
                <w:szCs w:val="20"/>
                <w:lang w:eastAsia="pl-PL"/>
              </w:rPr>
            </w:pPr>
          </w:p>
        </w:tc>
        <w:tc>
          <w:tcPr>
            <w:tcW w:w="4489" w:type="dxa"/>
            <w:shd w:val="clear" w:color="auto" w:fill="auto"/>
            <w:noWrap/>
            <w:vAlign w:val="center"/>
          </w:tcPr>
          <w:p w14:paraId="0AB581C4" w14:textId="5EDAC02D" w:rsidR="00340390" w:rsidRPr="00BF5229" w:rsidRDefault="00340390" w:rsidP="002B111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pl-PL"/>
              </w:rPr>
            </w:pPr>
            <w:r w:rsidRPr="00340390">
              <w:rPr>
                <w:rFonts w:ascii="Arial" w:hAnsi="Arial" w:cs="Arial"/>
                <w:b/>
                <w:bCs/>
                <w:sz w:val="20"/>
                <w:szCs w:val="20"/>
                <w:lang w:eastAsia="pl-PL"/>
              </w:rPr>
              <w:t>Pilica</w:t>
            </w:r>
          </w:p>
        </w:tc>
        <w:tc>
          <w:tcPr>
            <w:tcW w:w="2195" w:type="dxa"/>
            <w:shd w:val="clear" w:color="auto" w:fill="auto"/>
            <w:noWrap/>
            <w:vAlign w:val="center"/>
          </w:tcPr>
          <w:p w14:paraId="703FEF00" w14:textId="30A440F1" w:rsidR="00340390" w:rsidRPr="00BF5229" w:rsidRDefault="00340390" w:rsidP="002B111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143</w:t>
            </w:r>
          </w:p>
        </w:tc>
      </w:tr>
      <w:tr w:rsidR="00340390" w:rsidRPr="00BF5229" w14:paraId="751AE637" w14:textId="77777777" w:rsidTr="00340390">
        <w:trPr>
          <w:trHeight w:val="170"/>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vAlign w:val="center"/>
          </w:tcPr>
          <w:p w14:paraId="5D1C02AF" w14:textId="77777777" w:rsidR="00340390" w:rsidRPr="00DB2755" w:rsidRDefault="00340390" w:rsidP="00340390">
            <w:pPr>
              <w:spacing w:before="0" w:after="0" w:line="240" w:lineRule="auto"/>
              <w:jc w:val="center"/>
              <w:rPr>
                <w:rFonts w:ascii="Arial" w:hAnsi="Arial" w:cs="Arial"/>
                <w:sz w:val="20"/>
                <w:szCs w:val="20"/>
                <w:lang w:eastAsia="pl-PL"/>
              </w:rPr>
            </w:pPr>
          </w:p>
        </w:tc>
        <w:tc>
          <w:tcPr>
            <w:tcW w:w="4489" w:type="dxa"/>
            <w:shd w:val="clear" w:color="auto" w:fill="auto"/>
            <w:noWrap/>
            <w:vAlign w:val="center"/>
          </w:tcPr>
          <w:p w14:paraId="116AE80C" w14:textId="2CF92E53" w:rsidR="00340390" w:rsidRPr="00BF5229" w:rsidRDefault="00340390" w:rsidP="002B111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pl-PL"/>
              </w:rPr>
            </w:pPr>
            <w:r w:rsidRPr="00340390">
              <w:rPr>
                <w:rFonts w:ascii="Arial" w:hAnsi="Arial" w:cs="Arial"/>
                <w:b/>
                <w:bCs/>
                <w:sz w:val="20"/>
                <w:szCs w:val="20"/>
                <w:lang w:eastAsia="pl-PL"/>
              </w:rPr>
              <w:t>Szczekociny</w:t>
            </w:r>
          </w:p>
        </w:tc>
        <w:tc>
          <w:tcPr>
            <w:tcW w:w="2195" w:type="dxa"/>
            <w:shd w:val="clear" w:color="auto" w:fill="auto"/>
            <w:noWrap/>
            <w:vAlign w:val="center"/>
          </w:tcPr>
          <w:p w14:paraId="4D54D552" w14:textId="101A9B6A" w:rsidR="00340390" w:rsidRPr="00BF5229" w:rsidRDefault="00A9075F" w:rsidP="002B111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135</w:t>
            </w:r>
          </w:p>
        </w:tc>
      </w:tr>
      <w:tr w:rsidR="00340390" w:rsidRPr="00BF5229" w14:paraId="53D2C4EF" w14:textId="77777777" w:rsidTr="0034039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auto"/>
            <w:vAlign w:val="center"/>
          </w:tcPr>
          <w:p w14:paraId="12C9C013" w14:textId="70EA0744" w:rsidR="00340390" w:rsidRPr="00340390" w:rsidRDefault="00340390" w:rsidP="00340390">
            <w:pPr>
              <w:spacing w:before="0" w:after="0" w:line="240" w:lineRule="auto"/>
              <w:jc w:val="center"/>
              <w:rPr>
                <w:rFonts w:ascii="Arial" w:hAnsi="Arial" w:cs="Arial"/>
                <w:sz w:val="20"/>
                <w:szCs w:val="20"/>
                <w:lang w:eastAsia="pl-PL"/>
              </w:rPr>
            </w:pPr>
            <w:r w:rsidRPr="00340390">
              <w:rPr>
                <w:rFonts w:ascii="Arial" w:hAnsi="Arial" w:cs="Arial"/>
                <w:sz w:val="20"/>
                <w:szCs w:val="20"/>
                <w:lang w:eastAsia="pl-PL"/>
              </w:rPr>
              <w:t>Gminy</w:t>
            </w:r>
          </w:p>
          <w:p w14:paraId="0C9241EF" w14:textId="60DA4CE7" w:rsidR="00340390" w:rsidRDefault="00340390" w:rsidP="00340390">
            <w:pPr>
              <w:spacing w:before="0" w:after="0" w:line="240" w:lineRule="auto"/>
              <w:jc w:val="center"/>
              <w:rPr>
                <w:rFonts w:ascii="Arial" w:hAnsi="Arial" w:cs="Arial"/>
                <w:sz w:val="20"/>
                <w:szCs w:val="20"/>
                <w:lang w:eastAsia="pl-PL"/>
              </w:rPr>
            </w:pPr>
            <w:r w:rsidRPr="00340390">
              <w:rPr>
                <w:rFonts w:ascii="Arial" w:hAnsi="Arial" w:cs="Arial"/>
                <w:sz w:val="20"/>
                <w:szCs w:val="20"/>
                <w:lang w:eastAsia="pl-PL"/>
              </w:rPr>
              <w:t>wiejskie</w:t>
            </w:r>
          </w:p>
        </w:tc>
        <w:tc>
          <w:tcPr>
            <w:tcW w:w="4489" w:type="dxa"/>
            <w:shd w:val="clear" w:color="auto" w:fill="auto"/>
            <w:noWrap/>
            <w:vAlign w:val="center"/>
          </w:tcPr>
          <w:p w14:paraId="0B6E4DEF" w14:textId="70DE9BDD" w:rsidR="00340390" w:rsidRPr="00BF5229" w:rsidRDefault="00340390" w:rsidP="00BF522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pl-PL"/>
              </w:rPr>
            </w:pPr>
            <w:r w:rsidRPr="00340390">
              <w:rPr>
                <w:rFonts w:ascii="Arial" w:hAnsi="Arial" w:cs="Arial"/>
                <w:b/>
                <w:bCs/>
                <w:sz w:val="20"/>
                <w:szCs w:val="20"/>
                <w:lang w:eastAsia="pl-PL"/>
              </w:rPr>
              <w:t>Irządze</w:t>
            </w:r>
          </w:p>
        </w:tc>
        <w:tc>
          <w:tcPr>
            <w:tcW w:w="2195" w:type="dxa"/>
            <w:shd w:val="clear" w:color="auto" w:fill="auto"/>
            <w:noWrap/>
            <w:vAlign w:val="center"/>
          </w:tcPr>
          <w:p w14:paraId="21B09222" w14:textId="23838C83" w:rsidR="00340390" w:rsidRPr="00BF5229" w:rsidRDefault="00A9075F" w:rsidP="00BF522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71</w:t>
            </w:r>
          </w:p>
        </w:tc>
      </w:tr>
      <w:tr w:rsidR="00340390" w:rsidRPr="00BF5229" w14:paraId="386A7A99" w14:textId="77777777" w:rsidTr="00024305">
        <w:trPr>
          <w:trHeight w:val="170"/>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tcPr>
          <w:p w14:paraId="3F32A355" w14:textId="77777777" w:rsidR="00340390" w:rsidRDefault="00340390" w:rsidP="00BF5229">
            <w:pPr>
              <w:spacing w:before="0" w:after="0" w:line="240" w:lineRule="auto"/>
              <w:jc w:val="center"/>
              <w:rPr>
                <w:rFonts w:ascii="Arial" w:hAnsi="Arial" w:cs="Arial"/>
                <w:sz w:val="20"/>
                <w:szCs w:val="20"/>
                <w:lang w:eastAsia="pl-PL"/>
              </w:rPr>
            </w:pPr>
          </w:p>
        </w:tc>
        <w:tc>
          <w:tcPr>
            <w:tcW w:w="4489" w:type="dxa"/>
            <w:shd w:val="clear" w:color="auto" w:fill="auto"/>
            <w:noWrap/>
            <w:vAlign w:val="center"/>
          </w:tcPr>
          <w:p w14:paraId="14B0D883" w14:textId="5C4E020E" w:rsidR="00340390" w:rsidRPr="00340390" w:rsidRDefault="00340390" w:rsidP="00BF522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pl-PL"/>
              </w:rPr>
            </w:pPr>
            <w:r w:rsidRPr="00340390">
              <w:rPr>
                <w:rFonts w:ascii="Arial" w:hAnsi="Arial" w:cs="Arial"/>
                <w:b/>
                <w:bCs/>
                <w:sz w:val="20"/>
                <w:szCs w:val="20"/>
                <w:lang w:eastAsia="pl-PL"/>
              </w:rPr>
              <w:t>Kroczyce</w:t>
            </w:r>
          </w:p>
        </w:tc>
        <w:tc>
          <w:tcPr>
            <w:tcW w:w="2195" w:type="dxa"/>
            <w:shd w:val="clear" w:color="auto" w:fill="auto"/>
            <w:noWrap/>
            <w:vAlign w:val="center"/>
          </w:tcPr>
          <w:p w14:paraId="5F6ECAE4" w14:textId="2C73685A" w:rsidR="00340390" w:rsidRDefault="00A9075F" w:rsidP="00BF522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110</w:t>
            </w:r>
          </w:p>
        </w:tc>
      </w:tr>
      <w:tr w:rsidR="00340390" w:rsidRPr="00BF5229" w14:paraId="07230BFC" w14:textId="77777777" w:rsidTr="00024305">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tcPr>
          <w:p w14:paraId="1480B576" w14:textId="77777777" w:rsidR="00340390" w:rsidRDefault="00340390" w:rsidP="00BF5229">
            <w:pPr>
              <w:spacing w:before="0" w:after="0" w:line="240" w:lineRule="auto"/>
              <w:jc w:val="center"/>
              <w:rPr>
                <w:rFonts w:ascii="Arial" w:hAnsi="Arial" w:cs="Arial"/>
                <w:sz w:val="20"/>
                <w:szCs w:val="20"/>
                <w:lang w:eastAsia="pl-PL"/>
              </w:rPr>
            </w:pPr>
          </w:p>
        </w:tc>
        <w:tc>
          <w:tcPr>
            <w:tcW w:w="4489" w:type="dxa"/>
            <w:shd w:val="clear" w:color="auto" w:fill="auto"/>
            <w:noWrap/>
            <w:vAlign w:val="center"/>
          </w:tcPr>
          <w:p w14:paraId="28BE1A6E" w14:textId="5A078A4E" w:rsidR="00340390" w:rsidRPr="00340390" w:rsidRDefault="00340390" w:rsidP="00BF522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pl-PL"/>
              </w:rPr>
            </w:pPr>
            <w:r w:rsidRPr="00340390">
              <w:rPr>
                <w:rFonts w:ascii="Arial" w:hAnsi="Arial" w:cs="Arial"/>
                <w:b/>
                <w:bCs/>
                <w:sz w:val="20"/>
                <w:szCs w:val="20"/>
                <w:lang w:eastAsia="pl-PL"/>
              </w:rPr>
              <w:t>Włodowice</w:t>
            </w:r>
          </w:p>
        </w:tc>
        <w:tc>
          <w:tcPr>
            <w:tcW w:w="2195" w:type="dxa"/>
            <w:shd w:val="clear" w:color="auto" w:fill="auto"/>
            <w:noWrap/>
            <w:vAlign w:val="center"/>
          </w:tcPr>
          <w:p w14:paraId="2008A808" w14:textId="0B68C726" w:rsidR="00340390" w:rsidRDefault="00A9075F" w:rsidP="00BF522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77</w:t>
            </w:r>
          </w:p>
        </w:tc>
      </w:tr>
      <w:tr w:rsidR="00340390" w:rsidRPr="00BF5229" w14:paraId="692EA975" w14:textId="77777777" w:rsidTr="00024305">
        <w:trPr>
          <w:trHeight w:val="170"/>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tcPr>
          <w:p w14:paraId="668F6430" w14:textId="77777777" w:rsidR="00340390" w:rsidRDefault="00340390" w:rsidP="00BF5229">
            <w:pPr>
              <w:spacing w:before="0" w:after="0" w:line="240" w:lineRule="auto"/>
              <w:jc w:val="center"/>
              <w:rPr>
                <w:rFonts w:ascii="Arial" w:hAnsi="Arial" w:cs="Arial"/>
                <w:sz w:val="20"/>
                <w:szCs w:val="20"/>
                <w:lang w:eastAsia="pl-PL"/>
              </w:rPr>
            </w:pPr>
          </w:p>
        </w:tc>
        <w:tc>
          <w:tcPr>
            <w:tcW w:w="4489" w:type="dxa"/>
            <w:shd w:val="clear" w:color="auto" w:fill="auto"/>
            <w:noWrap/>
            <w:vAlign w:val="center"/>
          </w:tcPr>
          <w:p w14:paraId="260374A2" w14:textId="6B5DA9C7" w:rsidR="00340390" w:rsidRPr="00340390" w:rsidRDefault="00340390" w:rsidP="00BF522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pl-PL"/>
              </w:rPr>
            </w:pPr>
            <w:r w:rsidRPr="00340390">
              <w:rPr>
                <w:rFonts w:ascii="Arial" w:hAnsi="Arial" w:cs="Arial"/>
                <w:b/>
                <w:bCs/>
                <w:sz w:val="20"/>
                <w:szCs w:val="20"/>
                <w:lang w:eastAsia="pl-PL"/>
              </w:rPr>
              <w:t>Żarnowiec</w:t>
            </w:r>
          </w:p>
        </w:tc>
        <w:tc>
          <w:tcPr>
            <w:tcW w:w="2195" w:type="dxa"/>
            <w:shd w:val="clear" w:color="auto" w:fill="auto"/>
            <w:noWrap/>
            <w:vAlign w:val="center"/>
          </w:tcPr>
          <w:p w14:paraId="6D9E339B" w14:textId="6B9B1543" w:rsidR="00340390" w:rsidRDefault="00A9075F" w:rsidP="00BF522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125</w:t>
            </w:r>
          </w:p>
        </w:tc>
      </w:tr>
    </w:tbl>
    <w:p w14:paraId="3E38ABAC" w14:textId="1EFC9A7F" w:rsidR="00AD6771" w:rsidRPr="003E3B76" w:rsidRDefault="00DF728A" w:rsidP="00A9075F">
      <w:pPr>
        <w:jc w:val="center"/>
        <w:rPr>
          <w:rFonts w:ascii="Arial" w:hAnsi="Arial" w:cs="Arial"/>
          <w:sz w:val="18"/>
          <w:szCs w:val="18"/>
        </w:rPr>
      </w:pPr>
      <w:r w:rsidRPr="00BF5229">
        <w:rPr>
          <w:rFonts w:ascii="Arial" w:hAnsi="Arial" w:cs="Arial"/>
          <w:sz w:val="18"/>
        </w:rPr>
        <w:t xml:space="preserve">Źródło: </w:t>
      </w:r>
      <w:hyperlink r:id="rId10" w:history="1">
        <w:r w:rsidR="00C14ECF" w:rsidRPr="00BF5229">
          <w:rPr>
            <w:rStyle w:val="Hipercze"/>
            <w:rFonts w:ascii="Arial" w:hAnsi="Arial" w:cs="Arial"/>
            <w:color w:val="auto"/>
            <w:sz w:val="18"/>
          </w:rPr>
          <w:t>https://bdl.stat.gov.pl/BDL/dane/podgrup/wymiary</w:t>
        </w:r>
      </w:hyperlink>
    </w:p>
    <w:p w14:paraId="1AE02450" w14:textId="157B064F" w:rsidR="00DB448B" w:rsidRPr="00DB448B" w:rsidRDefault="00A04823" w:rsidP="00A04823">
      <w:pPr>
        <w:pStyle w:val="Rozdzia"/>
        <w:numPr>
          <w:ilvl w:val="1"/>
          <w:numId w:val="5"/>
        </w:numPr>
      </w:pPr>
      <w:r>
        <w:t xml:space="preserve"> </w:t>
      </w:r>
      <w:bookmarkStart w:id="38" w:name="_Toc89758075"/>
      <w:bookmarkStart w:id="39" w:name="_Toc143690137"/>
      <w:r w:rsidR="000809DD">
        <w:t>DEMOGRAFIA</w:t>
      </w:r>
      <w:bookmarkEnd w:id="38"/>
      <w:bookmarkEnd w:id="39"/>
    </w:p>
    <w:p w14:paraId="23DDD22D" w14:textId="62126993" w:rsidR="00A92B65" w:rsidRPr="00AC3209" w:rsidRDefault="00A92B65" w:rsidP="00A9075F">
      <w:pPr>
        <w:spacing w:line="276" w:lineRule="auto"/>
        <w:rPr>
          <w:rFonts w:ascii="Arial" w:hAnsi="Arial" w:cs="Arial"/>
          <w:sz w:val="20"/>
        </w:rPr>
      </w:pPr>
      <w:r w:rsidRPr="00AC3209">
        <w:rPr>
          <w:rFonts w:ascii="Arial" w:hAnsi="Arial" w:cs="Arial"/>
          <w:sz w:val="20"/>
        </w:rPr>
        <w:t>Liczba</w:t>
      </w:r>
      <w:r w:rsidR="000668C1" w:rsidRPr="00AC3209">
        <w:rPr>
          <w:rFonts w:ascii="Arial" w:hAnsi="Arial" w:cs="Arial"/>
          <w:sz w:val="20"/>
        </w:rPr>
        <w:t xml:space="preserve"> mieszka</w:t>
      </w:r>
      <w:r w:rsidR="009A0F00" w:rsidRPr="00AC3209">
        <w:rPr>
          <w:rFonts w:ascii="Arial" w:hAnsi="Arial" w:cs="Arial"/>
          <w:sz w:val="20"/>
        </w:rPr>
        <w:t xml:space="preserve">ńców </w:t>
      </w:r>
      <w:r w:rsidR="00D160C2" w:rsidRPr="00AC3209">
        <w:rPr>
          <w:rFonts w:ascii="Arial" w:hAnsi="Arial" w:cs="Arial"/>
          <w:sz w:val="20"/>
        </w:rPr>
        <w:t>powiatu</w:t>
      </w:r>
      <w:r w:rsidR="009C0ABE" w:rsidRPr="00AC3209">
        <w:rPr>
          <w:rFonts w:ascii="Arial" w:hAnsi="Arial" w:cs="Arial"/>
          <w:sz w:val="20"/>
        </w:rPr>
        <w:t xml:space="preserve"> </w:t>
      </w:r>
      <w:r w:rsidR="00A9075F">
        <w:rPr>
          <w:rFonts w:ascii="Arial" w:hAnsi="Arial" w:cs="Arial"/>
          <w:sz w:val="20"/>
        </w:rPr>
        <w:t xml:space="preserve">zawierciańskiego </w:t>
      </w:r>
      <w:r w:rsidR="00B27065" w:rsidRPr="00AC3209">
        <w:rPr>
          <w:rFonts w:ascii="Arial" w:hAnsi="Arial" w:cs="Arial"/>
          <w:sz w:val="20"/>
        </w:rPr>
        <w:t xml:space="preserve">w ostatnich </w:t>
      </w:r>
      <w:r w:rsidR="00F77B92">
        <w:rPr>
          <w:rFonts w:ascii="Arial" w:hAnsi="Arial" w:cs="Arial"/>
          <w:sz w:val="20"/>
        </w:rPr>
        <w:t xml:space="preserve">latach </w:t>
      </w:r>
      <w:r w:rsidR="002C6916" w:rsidRPr="00AC3209">
        <w:rPr>
          <w:rFonts w:ascii="Arial" w:hAnsi="Arial" w:cs="Arial"/>
          <w:sz w:val="20"/>
        </w:rPr>
        <w:t>wykazuje tendencję spadkową</w:t>
      </w:r>
      <w:r w:rsidR="005B6B74" w:rsidRPr="00AC3209">
        <w:rPr>
          <w:rFonts w:ascii="Arial" w:hAnsi="Arial" w:cs="Arial"/>
          <w:sz w:val="20"/>
        </w:rPr>
        <w:t xml:space="preserve">. </w:t>
      </w:r>
      <w:r w:rsidR="000C3022" w:rsidRPr="00AC3209">
        <w:rPr>
          <w:rFonts w:ascii="Arial" w:hAnsi="Arial" w:cs="Arial"/>
          <w:sz w:val="20"/>
        </w:rPr>
        <w:t xml:space="preserve"> </w:t>
      </w:r>
      <w:r w:rsidR="00F7234F" w:rsidRPr="00AC3209">
        <w:rPr>
          <w:rFonts w:ascii="Arial" w:hAnsi="Arial" w:cs="Arial"/>
          <w:sz w:val="20"/>
        </w:rPr>
        <w:t>W roku 20</w:t>
      </w:r>
      <w:r w:rsidR="00ED23BA" w:rsidRPr="00AC3209">
        <w:rPr>
          <w:rFonts w:ascii="Arial" w:hAnsi="Arial" w:cs="Arial"/>
          <w:sz w:val="20"/>
        </w:rPr>
        <w:t>2</w:t>
      </w:r>
      <w:r w:rsidR="00A9075F">
        <w:rPr>
          <w:rFonts w:ascii="Arial" w:hAnsi="Arial" w:cs="Arial"/>
          <w:sz w:val="20"/>
        </w:rPr>
        <w:t>2</w:t>
      </w:r>
      <w:r w:rsidR="009A0F00" w:rsidRPr="00AC3209">
        <w:rPr>
          <w:rFonts w:ascii="Arial" w:hAnsi="Arial" w:cs="Arial"/>
          <w:sz w:val="20"/>
        </w:rPr>
        <w:t xml:space="preserve"> liczba mieszkańców </w:t>
      </w:r>
      <w:r w:rsidR="00D160C2" w:rsidRPr="00AC3209">
        <w:rPr>
          <w:rFonts w:ascii="Arial" w:hAnsi="Arial" w:cs="Arial"/>
          <w:sz w:val="20"/>
        </w:rPr>
        <w:t>powiatu</w:t>
      </w:r>
      <w:r w:rsidR="000C3022" w:rsidRPr="00AC3209">
        <w:rPr>
          <w:rFonts w:ascii="Arial" w:hAnsi="Arial" w:cs="Arial"/>
          <w:sz w:val="20"/>
        </w:rPr>
        <w:t xml:space="preserve"> wynosiła </w:t>
      </w:r>
      <w:r w:rsidR="00A9075F">
        <w:rPr>
          <w:rFonts w:ascii="Arial" w:hAnsi="Arial" w:cs="Arial"/>
          <w:sz w:val="20"/>
        </w:rPr>
        <w:t>112 774</w:t>
      </w:r>
      <w:r w:rsidR="00BE1064" w:rsidRPr="00AC3209">
        <w:rPr>
          <w:rFonts w:ascii="Arial" w:hAnsi="Arial" w:cs="Arial"/>
          <w:sz w:val="20"/>
        </w:rPr>
        <w:t xml:space="preserve"> </w:t>
      </w:r>
      <w:r w:rsidR="000C3022" w:rsidRPr="00AC3209">
        <w:rPr>
          <w:rFonts w:ascii="Arial" w:hAnsi="Arial" w:cs="Arial"/>
          <w:sz w:val="20"/>
        </w:rPr>
        <w:t xml:space="preserve">osób, dla porównania w roku </w:t>
      </w:r>
      <w:r w:rsidR="00F7234F" w:rsidRPr="00AC3209">
        <w:rPr>
          <w:rFonts w:ascii="Arial" w:hAnsi="Arial" w:cs="Arial"/>
          <w:sz w:val="20"/>
        </w:rPr>
        <w:t>201</w:t>
      </w:r>
      <w:r w:rsidR="00A9075F">
        <w:rPr>
          <w:rFonts w:ascii="Arial" w:hAnsi="Arial" w:cs="Arial"/>
          <w:sz w:val="20"/>
        </w:rPr>
        <w:t>6</w:t>
      </w:r>
      <w:r w:rsidR="00F33A8D" w:rsidRPr="00AC3209">
        <w:rPr>
          <w:rFonts w:ascii="Arial" w:hAnsi="Arial" w:cs="Arial"/>
          <w:sz w:val="20"/>
        </w:rPr>
        <w:t xml:space="preserve"> liczba mieszkańców </w:t>
      </w:r>
      <w:r w:rsidR="009C0ABE" w:rsidRPr="00AC3209">
        <w:rPr>
          <w:rFonts w:ascii="Arial" w:hAnsi="Arial" w:cs="Arial"/>
          <w:sz w:val="20"/>
        </w:rPr>
        <w:t>powiatu</w:t>
      </w:r>
      <w:r w:rsidR="00F33A8D" w:rsidRPr="00AC3209">
        <w:rPr>
          <w:rFonts w:ascii="Arial" w:hAnsi="Arial" w:cs="Arial"/>
          <w:sz w:val="20"/>
        </w:rPr>
        <w:t xml:space="preserve"> stanowiła wartość</w:t>
      </w:r>
      <w:r w:rsidR="000C3022" w:rsidRPr="00AC3209">
        <w:rPr>
          <w:rFonts w:ascii="Arial" w:hAnsi="Arial" w:cs="Arial"/>
          <w:sz w:val="20"/>
        </w:rPr>
        <w:t xml:space="preserve"> </w:t>
      </w:r>
      <w:r w:rsidR="00A9075F">
        <w:rPr>
          <w:rFonts w:ascii="Arial" w:hAnsi="Arial" w:cs="Arial"/>
          <w:sz w:val="20"/>
        </w:rPr>
        <w:t>119 750</w:t>
      </w:r>
      <w:r w:rsidR="00AC3209" w:rsidRPr="00AC3209">
        <w:rPr>
          <w:rFonts w:ascii="Arial" w:hAnsi="Arial" w:cs="Arial"/>
          <w:sz w:val="20"/>
        </w:rPr>
        <w:t>.</w:t>
      </w:r>
      <w:r w:rsidR="00286E78" w:rsidRPr="00AC3209">
        <w:rPr>
          <w:rFonts w:ascii="Arial" w:hAnsi="Arial" w:cs="Arial"/>
          <w:sz w:val="20"/>
        </w:rPr>
        <w:t xml:space="preserve"> </w:t>
      </w:r>
    </w:p>
    <w:p w14:paraId="0FD4DC45" w14:textId="2328EF57" w:rsidR="00D160C2" w:rsidRDefault="00A9075F" w:rsidP="00932035">
      <w:pPr>
        <w:jc w:val="center"/>
        <w:rPr>
          <w:color w:val="FF0000"/>
        </w:rPr>
      </w:pPr>
      <w:r>
        <w:rPr>
          <w:noProof/>
        </w:rPr>
        <w:drawing>
          <wp:inline distT="0" distB="0" distL="0" distR="0" wp14:anchorId="7472921A" wp14:editId="06D4DD73">
            <wp:extent cx="5874327" cy="2355273"/>
            <wp:effectExtent l="0" t="0" r="0" b="6985"/>
            <wp:docPr id="1080322809" name="Wykres 1">
              <a:extLst xmlns:a="http://schemas.openxmlformats.org/drawingml/2006/main">
                <a:ext uri="{FF2B5EF4-FFF2-40B4-BE49-F238E27FC236}">
                  <a16:creationId xmlns:a16="http://schemas.microsoft.com/office/drawing/2014/main" id="{BF938AEB-BE54-72D7-4897-549848396D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4130753" w14:textId="30481028" w:rsidR="00286E78" w:rsidRPr="00AC3209" w:rsidRDefault="00286E78" w:rsidP="00932035">
      <w:pPr>
        <w:pStyle w:val="Legenda"/>
        <w:rPr>
          <w:rFonts w:ascii="Arial" w:hAnsi="Arial" w:cs="Arial"/>
        </w:rPr>
      </w:pPr>
      <w:bookmarkStart w:id="40" w:name="_Toc462217362"/>
      <w:bookmarkStart w:id="41" w:name="_Toc463557075"/>
      <w:bookmarkStart w:id="42" w:name="_Toc465329345"/>
      <w:bookmarkStart w:id="43" w:name="_Toc517971881"/>
      <w:bookmarkStart w:id="44" w:name="_Toc529273908"/>
      <w:bookmarkStart w:id="45" w:name="_Toc20212112"/>
      <w:bookmarkStart w:id="46" w:name="_Toc24385259"/>
      <w:bookmarkStart w:id="47" w:name="_Toc26723293"/>
      <w:bookmarkStart w:id="48" w:name="_Toc39328222"/>
      <w:bookmarkStart w:id="49" w:name="_Toc39328386"/>
      <w:bookmarkStart w:id="50" w:name="_Toc39328453"/>
      <w:bookmarkStart w:id="51" w:name="_Toc53556837"/>
      <w:bookmarkStart w:id="52" w:name="_Toc69474497"/>
      <w:bookmarkStart w:id="53" w:name="_Toc77240570"/>
      <w:bookmarkStart w:id="54" w:name="_Toc80040677"/>
      <w:bookmarkStart w:id="55" w:name="_Toc88474854"/>
      <w:bookmarkStart w:id="56" w:name="_Toc89758468"/>
      <w:bookmarkStart w:id="57" w:name="_Toc143697630"/>
      <w:r w:rsidRPr="00AC3209">
        <w:rPr>
          <w:rFonts w:ascii="Arial" w:hAnsi="Arial" w:cs="Arial"/>
        </w:rPr>
        <w:t xml:space="preserve">Wykres </w:t>
      </w:r>
      <w:r w:rsidR="00CD2306" w:rsidRPr="00AC3209">
        <w:rPr>
          <w:rFonts w:ascii="Arial" w:hAnsi="Arial" w:cs="Arial"/>
        </w:rPr>
        <w:fldChar w:fldCharType="begin"/>
      </w:r>
      <w:r w:rsidR="00CD2306" w:rsidRPr="00AC3209">
        <w:rPr>
          <w:rFonts w:ascii="Arial" w:hAnsi="Arial" w:cs="Arial"/>
        </w:rPr>
        <w:instrText xml:space="preserve"> SEQ Wykres \* ARABIC </w:instrText>
      </w:r>
      <w:r w:rsidR="00CD2306" w:rsidRPr="00AC3209">
        <w:rPr>
          <w:rFonts w:ascii="Arial" w:hAnsi="Arial" w:cs="Arial"/>
        </w:rPr>
        <w:fldChar w:fldCharType="separate"/>
      </w:r>
      <w:r w:rsidR="00AB3FC5">
        <w:rPr>
          <w:rFonts w:ascii="Arial" w:hAnsi="Arial" w:cs="Arial"/>
          <w:noProof/>
        </w:rPr>
        <w:t>1</w:t>
      </w:r>
      <w:r w:rsidR="00CD2306" w:rsidRPr="00AC3209">
        <w:rPr>
          <w:rFonts w:ascii="Arial" w:hAnsi="Arial" w:cs="Arial"/>
          <w:noProof/>
        </w:rPr>
        <w:fldChar w:fldCharType="end"/>
      </w:r>
      <w:r w:rsidRPr="00AC3209">
        <w:rPr>
          <w:rFonts w:ascii="Arial" w:hAnsi="Arial" w:cs="Arial"/>
        </w:rPr>
        <w:t>. Liczba ludności powiatu</w:t>
      </w:r>
      <w:r w:rsidR="00D25CEE" w:rsidRPr="00AC3209">
        <w:rPr>
          <w:rFonts w:ascii="Arial" w:hAnsi="Arial" w:cs="Arial"/>
        </w:rPr>
        <w:t xml:space="preserve"> </w:t>
      </w:r>
      <w:r w:rsidR="00A9075F">
        <w:rPr>
          <w:rFonts w:ascii="Arial" w:hAnsi="Arial" w:cs="Arial"/>
        </w:rPr>
        <w:t>zawierciańskiego</w:t>
      </w:r>
      <w:r w:rsidR="00C31816" w:rsidRPr="00AC3209">
        <w:rPr>
          <w:rFonts w:ascii="Arial" w:hAnsi="Arial" w:cs="Arial"/>
        </w:rPr>
        <w:t xml:space="preserve"> </w:t>
      </w:r>
      <w:r w:rsidR="00932035" w:rsidRPr="00AC3209">
        <w:rPr>
          <w:rFonts w:ascii="Arial" w:hAnsi="Arial" w:cs="Arial"/>
        </w:rPr>
        <w:t xml:space="preserve">w latach </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00A9075F">
        <w:rPr>
          <w:rFonts w:ascii="Arial" w:hAnsi="Arial" w:cs="Arial"/>
        </w:rPr>
        <w:t>2016-2022.</w:t>
      </w:r>
      <w:bookmarkEnd w:id="57"/>
      <w:r w:rsidR="000D1C7A" w:rsidRPr="00AC3209">
        <w:rPr>
          <w:rFonts w:ascii="Arial" w:hAnsi="Arial" w:cs="Arial"/>
        </w:rPr>
        <w:t xml:space="preserve"> </w:t>
      </w:r>
    </w:p>
    <w:p w14:paraId="740191D3" w14:textId="5B5B0E92" w:rsidR="000D1C7A" w:rsidRPr="00AC3209" w:rsidRDefault="00286E78" w:rsidP="000D1C7A">
      <w:pPr>
        <w:spacing w:before="0"/>
        <w:jc w:val="center"/>
        <w:rPr>
          <w:rFonts w:ascii="Arial" w:hAnsi="Arial" w:cs="Arial"/>
          <w:sz w:val="18"/>
          <w:szCs w:val="18"/>
        </w:rPr>
      </w:pPr>
      <w:r w:rsidRPr="00AC3209">
        <w:rPr>
          <w:rFonts w:ascii="Arial" w:hAnsi="Arial" w:cs="Arial"/>
          <w:sz w:val="18"/>
          <w:szCs w:val="18"/>
        </w:rPr>
        <w:t xml:space="preserve">Źródło: </w:t>
      </w:r>
      <w:hyperlink r:id="rId12" w:history="1">
        <w:r w:rsidR="000D1C7A" w:rsidRPr="00AC3209">
          <w:rPr>
            <w:rStyle w:val="Hipercze"/>
            <w:rFonts w:ascii="Arial" w:hAnsi="Arial" w:cs="Arial"/>
            <w:sz w:val="18"/>
            <w:szCs w:val="18"/>
          </w:rPr>
          <w:t>https://bdl.stat.gov.pl/BDL/dane/podgrup/wymiary</w:t>
        </w:r>
      </w:hyperlink>
    </w:p>
    <w:p w14:paraId="1F0E66AC" w14:textId="56227540" w:rsidR="007D2754" w:rsidRPr="00D6696D" w:rsidRDefault="00DD1526" w:rsidP="00B76396">
      <w:pPr>
        <w:spacing w:before="0" w:line="276" w:lineRule="auto"/>
        <w:rPr>
          <w:rFonts w:ascii="Arial" w:hAnsi="Arial" w:cs="Arial"/>
          <w:sz w:val="20"/>
        </w:rPr>
      </w:pPr>
      <w:r w:rsidRPr="00D6696D">
        <w:rPr>
          <w:rFonts w:ascii="Arial" w:hAnsi="Arial" w:cs="Arial"/>
          <w:sz w:val="20"/>
        </w:rPr>
        <w:t xml:space="preserve">Poniższa tabela przedstawia dane demograficzne poszczególnych jednostek terytorialnych, wchodzących </w:t>
      </w:r>
      <w:r w:rsidR="006E0A27" w:rsidRPr="00D6696D">
        <w:rPr>
          <w:rFonts w:ascii="Arial" w:hAnsi="Arial" w:cs="Arial"/>
          <w:sz w:val="20"/>
        </w:rPr>
        <w:br/>
      </w:r>
      <w:r w:rsidRPr="00D6696D">
        <w:rPr>
          <w:rFonts w:ascii="Arial" w:hAnsi="Arial" w:cs="Arial"/>
          <w:sz w:val="20"/>
        </w:rPr>
        <w:t>w skład powiatu</w:t>
      </w:r>
      <w:r w:rsidR="00FB7469" w:rsidRPr="00D6696D">
        <w:rPr>
          <w:rFonts w:ascii="Arial" w:hAnsi="Arial" w:cs="Arial"/>
          <w:sz w:val="20"/>
        </w:rPr>
        <w:t xml:space="preserve"> </w:t>
      </w:r>
      <w:r w:rsidR="00B76396">
        <w:rPr>
          <w:rFonts w:ascii="Arial" w:hAnsi="Arial" w:cs="Arial"/>
          <w:sz w:val="20"/>
        </w:rPr>
        <w:t>zaiwerciańskiego</w:t>
      </w:r>
      <w:r w:rsidR="00F32D9F" w:rsidRPr="00D6696D">
        <w:rPr>
          <w:rFonts w:ascii="Arial" w:hAnsi="Arial" w:cs="Arial"/>
          <w:sz w:val="20"/>
        </w:rPr>
        <w:t xml:space="preserve">. </w:t>
      </w:r>
      <w:r w:rsidR="005B6B74" w:rsidRPr="00D6696D">
        <w:rPr>
          <w:rFonts w:ascii="Arial" w:hAnsi="Arial" w:cs="Arial"/>
          <w:sz w:val="20"/>
        </w:rPr>
        <w:t xml:space="preserve">Największą liczbą mieszkańców </w:t>
      </w:r>
      <w:r w:rsidR="007F1A1E" w:rsidRPr="00D6696D">
        <w:rPr>
          <w:rFonts w:ascii="Arial" w:hAnsi="Arial" w:cs="Arial"/>
          <w:sz w:val="20"/>
        </w:rPr>
        <w:t xml:space="preserve">charakteryzuje się gmina </w:t>
      </w:r>
      <w:r w:rsidR="00B76396">
        <w:rPr>
          <w:rFonts w:ascii="Arial" w:hAnsi="Arial" w:cs="Arial"/>
          <w:sz w:val="20"/>
        </w:rPr>
        <w:t xml:space="preserve">Zawiercie. </w:t>
      </w:r>
      <w:r w:rsidR="00BC0D62" w:rsidRPr="00D6696D">
        <w:rPr>
          <w:rFonts w:ascii="Arial" w:hAnsi="Arial" w:cs="Arial"/>
          <w:sz w:val="20"/>
        </w:rPr>
        <w:t xml:space="preserve"> </w:t>
      </w:r>
    </w:p>
    <w:tbl>
      <w:tblPr>
        <w:tblStyle w:val="Tabelasiatki4akcent3"/>
        <w:tblpPr w:leftFromText="141" w:rightFromText="141" w:vertAnchor="text" w:horzAnchor="margin" w:tblpY="258"/>
        <w:tblW w:w="9447" w:type="dxa"/>
        <w:tblLook w:val="04A0" w:firstRow="1" w:lastRow="0" w:firstColumn="1" w:lastColumn="0" w:noHBand="0" w:noVBand="1"/>
      </w:tblPr>
      <w:tblGrid>
        <w:gridCol w:w="3386"/>
        <w:gridCol w:w="3705"/>
        <w:gridCol w:w="2356"/>
      </w:tblGrid>
      <w:tr w:rsidR="003E3B76" w:rsidRPr="00FB7469" w14:paraId="43089BF9" w14:textId="77777777" w:rsidTr="009303A3">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86" w:type="dxa"/>
            <w:vAlign w:val="center"/>
          </w:tcPr>
          <w:p w14:paraId="60E77AD9" w14:textId="77777777" w:rsidR="003E3B76" w:rsidRPr="00FB7469" w:rsidRDefault="003E3B76" w:rsidP="009303A3">
            <w:pPr>
              <w:spacing w:before="0" w:after="0" w:line="240" w:lineRule="auto"/>
              <w:jc w:val="center"/>
              <w:rPr>
                <w:rFonts w:ascii="Arial" w:hAnsi="Arial" w:cs="Arial"/>
                <w:color w:val="auto"/>
                <w:sz w:val="20"/>
                <w:szCs w:val="20"/>
              </w:rPr>
            </w:pPr>
            <w:bookmarkStart w:id="58" w:name="_Toc462217215"/>
            <w:bookmarkStart w:id="59" w:name="_Toc463556723"/>
            <w:bookmarkStart w:id="60" w:name="_Toc465329286"/>
            <w:bookmarkStart w:id="61" w:name="_Toc473462870"/>
            <w:bookmarkStart w:id="62" w:name="_Toc517971798"/>
            <w:bookmarkStart w:id="63" w:name="_Toc520745988"/>
            <w:bookmarkStart w:id="64" w:name="_Toc529273848"/>
            <w:bookmarkStart w:id="65" w:name="_Toc20212057"/>
            <w:bookmarkStart w:id="66" w:name="_Toc24385197"/>
            <w:bookmarkStart w:id="67" w:name="_Toc24705981"/>
            <w:bookmarkStart w:id="68" w:name="_Toc26723222"/>
            <w:bookmarkStart w:id="69" w:name="_Toc39343984"/>
            <w:bookmarkStart w:id="70" w:name="_Toc63163820"/>
            <w:bookmarkStart w:id="71" w:name="_Toc77240644"/>
            <w:bookmarkStart w:id="72" w:name="_Toc80040700"/>
            <w:r w:rsidRPr="00FB7469">
              <w:rPr>
                <w:rFonts w:ascii="Arial" w:hAnsi="Arial" w:cs="Arial"/>
                <w:color w:val="auto"/>
                <w:sz w:val="20"/>
                <w:szCs w:val="20"/>
              </w:rPr>
              <w:t>Jednostka terytorialna</w:t>
            </w:r>
          </w:p>
        </w:tc>
        <w:tc>
          <w:tcPr>
            <w:tcW w:w="3705" w:type="dxa"/>
            <w:vAlign w:val="center"/>
          </w:tcPr>
          <w:p w14:paraId="2B60C14F" w14:textId="77777777" w:rsidR="003E3B76" w:rsidRPr="00FB7469" w:rsidRDefault="003E3B76" w:rsidP="009303A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B7469">
              <w:rPr>
                <w:rFonts w:ascii="Arial" w:hAnsi="Arial" w:cs="Arial"/>
                <w:color w:val="auto"/>
                <w:sz w:val="20"/>
                <w:szCs w:val="20"/>
              </w:rPr>
              <w:t>Liczba ludności (ogółem)</w:t>
            </w:r>
          </w:p>
        </w:tc>
        <w:tc>
          <w:tcPr>
            <w:tcW w:w="2356" w:type="dxa"/>
            <w:vAlign w:val="center"/>
          </w:tcPr>
          <w:p w14:paraId="39E4AB72" w14:textId="77777777" w:rsidR="003E3B76" w:rsidRPr="00FB7469" w:rsidRDefault="003E3B76" w:rsidP="009303A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B7469">
              <w:rPr>
                <w:rFonts w:ascii="Arial" w:hAnsi="Arial" w:cs="Arial"/>
                <w:color w:val="auto"/>
                <w:sz w:val="20"/>
                <w:szCs w:val="20"/>
              </w:rPr>
              <w:t xml:space="preserve">Gęstość zaludnienia </w:t>
            </w:r>
          </w:p>
          <w:p w14:paraId="149213A7" w14:textId="77777777" w:rsidR="003E3B76" w:rsidRPr="00FB7469" w:rsidRDefault="003E3B76" w:rsidP="009303A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B7469">
              <w:rPr>
                <w:rFonts w:ascii="Arial" w:hAnsi="Arial" w:cs="Arial"/>
                <w:color w:val="auto"/>
                <w:sz w:val="20"/>
                <w:szCs w:val="20"/>
              </w:rPr>
              <w:t>[l. osób /km</w:t>
            </w:r>
            <w:r w:rsidRPr="00FB7469">
              <w:rPr>
                <w:rFonts w:ascii="Arial" w:hAnsi="Arial" w:cs="Arial"/>
                <w:color w:val="auto"/>
                <w:sz w:val="20"/>
                <w:szCs w:val="20"/>
                <w:vertAlign w:val="superscript"/>
              </w:rPr>
              <w:t>2</w:t>
            </w:r>
            <w:r w:rsidRPr="00FB7469">
              <w:rPr>
                <w:rFonts w:ascii="Arial" w:hAnsi="Arial" w:cs="Arial"/>
                <w:color w:val="auto"/>
                <w:sz w:val="20"/>
                <w:szCs w:val="20"/>
              </w:rPr>
              <w:t>]</w:t>
            </w:r>
          </w:p>
        </w:tc>
      </w:tr>
      <w:tr w:rsidR="00A9075F" w:rsidRPr="00FB7469" w14:paraId="38FBB472" w14:textId="77777777" w:rsidTr="009303A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vAlign w:val="center"/>
          </w:tcPr>
          <w:p w14:paraId="3C54830A" w14:textId="222388A2" w:rsidR="00A9075F" w:rsidRPr="00A9075F" w:rsidRDefault="00A9075F" w:rsidP="009303A3">
            <w:pPr>
              <w:spacing w:before="0" w:after="0" w:line="240" w:lineRule="auto"/>
              <w:jc w:val="center"/>
              <w:rPr>
                <w:rFonts w:ascii="Arial" w:hAnsi="Arial" w:cs="Arial"/>
                <w:b w:val="0"/>
                <w:bCs w:val="0"/>
                <w:sz w:val="20"/>
                <w:szCs w:val="20"/>
              </w:rPr>
            </w:pPr>
            <w:bookmarkStart w:id="73" w:name="_Hlk94263909"/>
            <w:bookmarkStart w:id="74" w:name="_Hlk94263795"/>
            <w:r w:rsidRPr="00A9075F">
              <w:rPr>
                <w:rFonts w:ascii="Arial" w:hAnsi="Arial" w:cs="Arial"/>
                <w:b w:val="0"/>
                <w:bCs w:val="0"/>
                <w:sz w:val="20"/>
                <w:szCs w:val="20"/>
                <w:lang w:eastAsia="pl-PL"/>
              </w:rPr>
              <w:t>Poręba</w:t>
            </w:r>
          </w:p>
        </w:tc>
        <w:tc>
          <w:tcPr>
            <w:tcW w:w="3705" w:type="dxa"/>
            <w:shd w:val="clear" w:color="auto" w:fill="auto"/>
            <w:vAlign w:val="bottom"/>
          </w:tcPr>
          <w:p w14:paraId="1133D979" w14:textId="25DFE5A1" w:rsidR="00A9075F" w:rsidRPr="00FB7469" w:rsidRDefault="00A9075F" w:rsidP="009303A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9075F">
              <w:rPr>
                <w:rFonts w:ascii="Arial" w:hAnsi="Arial" w:cs="Arial"/>
                <w:sz w:val="20"/>
                <w:szCs w:val="20"/>
              </w:rPr>
              <w:t>8 179</w:t>
            </w:r>
          </w:p>
        </w:tc>
        <w:tc>
          <w:tcPr>
            <w:tcW w:w="2356" w:type="dxa"/>
            <w:shd w:val="clear" w:color="auto" w:fill="auto"/>
            <w:vAlign w:val="bottom"/>
          </w:tcPr>
          <w:p w14:paraId="0D2AAB56" w14:textId="3BC8FB76" w:rsidR="00A9075F" w:rsidRPr="00FB7469" w:rsidRDefault="009303A3" w:rsidP="009303A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303A3">
              <w:rPr>
                <w:rFonts w:ascii="Arial" w:hAnsi="Arial" w:cs="Arial"/>
                <w:sz w:val="20"/>
                <w:szCs w:val="20"/>
              </w:rPr>
              <w:t>204,5</w:t>
            </w:r>
          </w:p>
        </w:tc>
      </w:tr>
      <w:bookmarkEnd w:id="73"/>
      <w:tr w:rsidR="00A9075F" w:rsidRPr="00FB7469" w14:paraId="4E4264A5" w14:textId="77777777" w:rsidTr="009303A3">
        <w:trPr>
          <w:trHeight w:val="227"/>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vAlign w:val="center"/>
          </w:tcPr>
          <w:p w14:paraId="2B4647B7" w14:textId="483D6147" w:rsidR="00A9075F" w:rsidRPr="00A9075F" w:rsidRDefault="00A9075F" w:rsidP="009303A3">
            <w:pPr>
              <w:spacing w:before="0" w:after="0" w:line="240" w:lineRule="auto"/>
              <w:jc w:val="center"/>
              <w:rPr>
                <w:rFonts w:ascii="Arial" w:hAnsi="Arial" w:cs="Arial"/>
                <w:b w:val="0"/>
                <w:bCs w:val="0"/>
                <w:sz w:val="20"/>
                <w:szCs w:val="20"/>
              </w:rPr>
            </w:pPr>
            <w:r w:rsidRPr="00A9075F">
              <w:rPr>
                <w:rFonts w:ascii="Arial" w:hAnsi="Arial" w:cs="Arial"/>
                <w:b w:val="0"/>
                <w:bCs w:val="0"/>
                <w:sz w:val="20"/>
                <w:szCs w:val="20"/>
                <w:lang w:eastAsia="pl-PL"/>
              </w:rPr>
              <w:t>Zawiercie</w:t>
            </w:r>
          </w:p>
        </w:tc>
        <w:tc>
          <w:tcPr>
            <w:tcW w:w="3705" w:type="dxa"/>
            <w:shd w:val="clear" w:color="auto" w:fill="auto"/>
            <w:vAlign w:val="bottom"/>
          </w:tcPr>
          <w:p w14:paraId="423A0A34" w14:textId="5C8BABCD" w:rsidR="00A9075F" w:rsidRPr="00FB7469" w:rsidRDefault="00A9075F" w:rsidP="009303A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075F">
              <w:rPr>
                <w:rFonts w:ascii="Arial" w:hAnsi="Arial" w:cs="Arial"/>
                <w:sz w:val="20"/>
                <w:szCs w:val="20"/>
              </w:rPr>
              <w:t>46 727</w:t>
            </w:r>
          </w:p>
        </w:tc>
        <w:tc>
          <w:tcPr>
            <w:tcW w:w="2356" w:type="dxa"/>
            <w:shd w:val="clear" w:color="auto" w:fill="auto"/>
            <w:vAlign w:val="bottom"/>
          </w:tcPr>
          <w:p w14:paraId="47A634BF" w14:textId="0DA2AC1A" w:rsidR="00A9075F" w:rsidRPr="00FB7469" w:rsidRDefault="009303A3" w:rsidP="009303A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303A3">
              <w:rPr>
                <w:rFonts w:ascii="Arial" w:hAnsi="Arial" w:cs="Arial"/>
                <w:sz w:val="20"/>
                <w:szCs w:val="20"/>
              </w:rPr>
              <w:t>547,9</w:t>
            </w:r>
          </w:p>
        </w:tc>
      </w:tr>
      <w:tr w:rsidR="00A9075F" w:rsidRPr="00FB7469" w14:paraId="7C780A94" w14:textId="77777777" w:rsidTr="009303A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vAlign w:val="center"/>
          </w:tcPr>
          <w:p w14:paraId="641BDEF0" w14:textId="75C9C3FF" w:rsidR="00A9075F" w:rsidRPr="00A9075F" w:rsidRDefault="00A9075F" w:rsidP="009303A3">
            <w:pPr>
              <w:spacing w:before="0" w:after="0" w:line="240" w:lineRule="auto"/>
              <w:jc w:val="center"/>
              <w:rPr>
                <w:rFonts w:ascii="Arial" w:hAnsi="Arial" w:cs="Arial"/>
                <w:b w:val="0"/>
                <w:bCs w:val="0"/>
                <w:sz w:val="20"/>
                <w:szCs w:val="20"/>
              </w:rPr>
            </w:pPr>
            <w:r w:rsidRPr="00A9075F">
              <w:rPr>
                <w:rFonts w:ascii="Arial" w:hAnsi="Arial" w:cs="Arial"/>
                <w:b w:val="0"/>
                <w:bCs w:val="0"/>
                <w:sz w:val="20"/>
                <w:szCs w:val="20"/>
                <w:lang w:eastAsia="pl-PL"/>
              </w:rPr>
              <w:t>Łazy</w:t>
            </w:r>
          </w:p>
        </w:tc>
        <w:tc>
          <w:tcPr>
            <w:tcW w:w="3705" w:type="dxa"/>
            <w:shd w:val="clear" w:color="auto" w:fill="auto"/>
            <w:vAlign w:val="bottom"/>
          </w:tcPr>
          <w:p w14:paraId="1C448497" w14:textId="31C9005D" w:rsidR="00A9075F" w:rsidRPr="00FB7469" w:rsidRDefault="00A9075F" w:rsidP="009303A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9075F">
              <w:rPr>
                <w:rFonts w:ascii="Arial" w:hAnsi="Arial" w:cs="Arial"/>
                <w:sz w:val="20"/>
                <w:szCs w:val="20"/>
              </w:rPr>
              <w:t>15 626</w:t>
            </w:r>
          </w:p>
        </w:tc>
        <w:tc>
          <w:tcPr>
            <w:tcW w:w="2356" w:type="dxa"/>
            <w:shd w:val="clear" w:color="auto" w:fill="auto"/>
            <w:vAlign w:val="bottom"/>
          </w:tcPr>
          <w:p w14:paraId="0B9F61CF" w14:textId="6B50AD76" w:rsidR="00A9075F" w:rsidRPr="00FB7469" w:rsidRDefault="009303A3" w:rsidP="009303A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303A3">
              <w:rPr>
                <w:rFonts w:ascii="Arial" w:hAnsi="Arial" w:cs="Arial"/>
                <w:sz w:val="20"/>
                <w:szCs w:val="20"/>
              </w:rPr>
              <w:t>117,6</w:t>
            </w:r>
          </w:p>
        </w:tc>
      </w:tr>
      <w:tr w:rsidR="00A9075F" w:rsidRPr="00FB7469" w14:paraId="6DCD9DC6" w14:textId="77777777" w:rsidTr="009303A3">
        <w:trPr>
          <w:trHeight w:val="227"/>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vAlign w:val="center"/>
          </w:tcPr>
          <w:p w14:paraId="243ABB71" w14:textId="5870FA5B" w:rsidR="00A9075F" w:rsidRPr="00A9075F" w:rsidRDefault="00A9075F" w:rsidP="009303A3">
            <w:pPr>
              <w:spacing w:before="0" w:after="0" w:line="240" w:lineRule="auto"/>
              <w:jc w:val="center"/>
              <w:rPr>
                <w:rFonts w:ascii="Arial" w:hAnsi="Arial" w:cs="Arial"/>
                <w:b w:val="0"/>
                <w:bCs w:val="0"/>
                <w:sz w:val="20"/>
                <w:szCs w:val="20"/>
              </w:rPr>
            </w:pPr>
            <w:r w:rsidRPr="00A9075F">
              <w:rPr>
                <w:rFonts w:ascii="Arial" w:hAnsi="Arial" w:cs="Arial"/>
                <w:b w:val="0"/>
                <w:bCs w:val="0"/>
                <w:sz w:val="20"/>
                <w:szCs w:val="20"/>
                <w:lang w:eastAsia="pl-PL"/>
              </w:rPr>
              <w:t>Ogrodzieniec</w:t>
            </w:r>
          </w:p>
        </w:tc>
        <w:tc>
          <w:tcPr>
            <w:tcW w:w="3705" w:type="dxa"/>
            <w:shd w:val="clear" w:color="auto" w:fill="auto"/>
            <w:vAlign w:val="bottom"/>
          </w:tcPr>
          <w:p w14:paraId="7C359246" w14:textId="1411C786" w:rsidR="00A9075F" w:rsidRPr="00FB7469" w:rsidRDefault="00A9075F" w:rsidP="009303A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075F">
              <w:rPr>
                <w:rFonts w:ascii="Arial" w:hAnsi="Arial" w:cs="Arial"/>
                <w:sz w:val="20"/>
                <w:szCs w:val="20"/>
              </w:rPr>
              <w:t>8 893</w:t>
            </w:r>
          </w:p>
        </w:tc>
        <w:tc>
          <w:tcPr>
            <w:tcW w:w="2356" w:type="dxa"/>
            <w:shd w:val="clear" w:color="auto" w:fill="auto"/>
            <w:vAlign w:val="bottom"/>
          </w:tcPr>
          <w:p w14:paraId="2E39786C" w14:textId="4BA29E1C" w:rsidR="00A9075F" w:rsidRPr="00FB7469" w:rsidRDefault="009303A3" w:rsidP="009303A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303A3">
              <w:rPr>
                <w:rFonts w:ascii="Arial" w:hAnsi="Arial" w:cs="Arial"/>
                <w:sz w:val="20"/>
                <w:szCs w:val="20"/>
              </w:rPr>
              <w:t>104,9</w:t>
            </w:r>
          </w:p>
        </w:tc>
      </w:tr>
      <w:tr w:rsidR="00A9075F" w:rsidRPr="00FB7469" w14:paraId="2DCB43E8" w14:textId="77777777" w:rsidTr="009303A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vAlign w:val="center"/>
          </w:tcPr>
          <w:p w14:paraId="042AAD45" w14:textId="0141647B" w:rsidR="00A9075F" w:rsidRPr="00A9075F" w:rsidRDefault="00A9075F" w:rsidP="009303A3">
            <w:pPr>
              <w:spacing w:before="0" w:after="0" w:line="240" w:lineRule="auto"/>
              <w:jc w:val="center"/>
              <w:rPr>
                <w:rFonts w:ascii="Arial" w:hAnsi="Arial" w:cs="Arial"/>
                <w:b w:val="0"/>
                <w:bCs w:val="0"/>
                <w:sz w:val="20"/>
                <w:szCs w:val="20"/>
              </w:rPr>
            </w:pPr>
            <w:r w:rsidRPr="00A9075F">
              <w:rPr>
                <w:rFonts w:ascii="Arial" w:hAnsi="Arial" w:cs="Arial"/>
                <w:b w:val="0"/>
                <w:bCs w:val="0"/>
                <w:sz w:val="20"/>
                <w:szCs w:val="20"/>
                <w:lang w:eastAsia="pl-PL"/>
              </w:rPr>
              <w:t>Pilica</w:t>
            </w:r>
          </w:p>
        </w:tc>
        <w:tc>
          <w:tcPr>
            <w:tcW w:w="3705" w:type="dxa"/>
            <w:shd w:val="clear" w:color="auto" w:fill="auto"/>
            <w:vAlign w:val="bottom"/>
          </w:tcPr>
          <w:p w14:paraId="7445D8C0" w14:textId="7695D7B1" w:rsidR="00A9075F" w:rsidRPr="00FB7469" w:rsidRDefault="00A9075F" w:rsidP="009303A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9075F">
              <w:rPr>
                <w:rFonts w:ascii="Arial" w:hAnsi="Arial" w:cs="Arial"/>
                <w:sz w:val="20"/>
                <w:szCs w:val="20"/>
              </w:rPr>
              <w:t>8 101</w:t>
            </w:r>
          </w:p>
        </w:tc>
        <w:tc>
          <w:tcPr>
            <w:tcW w:w="2356" w:type="dxa"/>
            <w:shd w:val="clear" w:color="auto" w:fill="auto"/>
            <w:vAlign w:val="bottom"/>
          </w:tcPr>
          <w:p w14:paraId="36992FCB" w14:textId="2CCAC3E9" w:rsidR="00A9075F" w:rsidRPr="00FB7469" w:rsidRDefault="009303A3" w:rsidP="009303A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303A3">
              <w:rPr>
                <w:rFonts w:ascii="Arial" w:hAnsi="Arial" w:cs="Arial"/>
                <w:sz w:val="20"/>
                <w:szCs w:val="20"/>
              </w:rPr>
              <w:t>56,7</w:t>
            </w:r>
          </w:p>
        </w:tc>
      </w:tr>
      <w:tr w:rsidR="00A9075F" w:rsidRPr="00FB7469" w14:paraId="1C53C952" w14:textId="77777777" w:rsidTr="009303A3">
        <w:trPr>
          <w:trHeight w:val="227"/>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vAlign w:val="center"/>
          </w:tcPr>
          <w:p w14:paraId="69F8E7DB" w14:textId="44B879FB" w:rsidR="00A9075F" w:rsidRPr="00A9075F" w:rsidRDefault="00A9075F" w:rsidP="009303A3">
            <w:pPr>
              <w:spacing w:before="0" w:after="0" w:line="240" w:lineRule="auto"/>
              <w:jc w:val="center"/>
              <w:rPr>
                <w:rFonts w:ascii="Arial" w:hAnsi="Arial" w:cs="Arial"/>
                <w:b w:val="0"/>
                <w:bCs w:val="0"/>
                <w:sz w:val="20"/>
                <w:szCs w:val="20"/>
              </w:rPr>
            </w:pPr>
            <w:r w:rsidRPr="00A9075F">
              <w:rPr>
                <w:rFonts w:ascii="Arial" w:hAnsi="Arial" w:cs="Arial"/>
                <w:b w:val="0"/>
                <w:bCs w:val="0"/>
                <w:sz w:val="20"/>
                <w:szCs w:val="20"/>
                <w:lang w:eastAsia="pl-PL"/>
              </w:rPr>
              <w:t>Szczekociny</w:t>
            </w:r>
          </w:p>
        </w:tc>
        <w:tc>
          <w:tcPr>
            <w:tcW w:w="3705" w:type="dxa"/>
            <w:shd w:val="clear" w:color="auto" w:fill="auto"/>
            <w:vAlign w:val="bottom"/>
          </w:tcPr>
          <w:p w14:paraId="0CE3AED4" w14:textId="54BFA541" w:rsidR="00A9075F" w:rsidRPr="00FB7469" w:rsidRDefault="009303A3" w:rsidP="009303A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303A3">
              <w:rPr>
                <w:rFonts w:ascii="Arial" w:hAnsi="Arial" w:cs="Arial"/>
                <w:sz w:val="20"/>
                <w:szCs w:val="20"/>
              </w:rPr>
              <w:t>7 028</w:t>
            </w:r>
          </w:p>
        </w:tc>
        <w:tc>
          <w:tcPr>
            <w:tcW w:w="2356" w:type="dxa"/>
            <w:shd w:val="clear" w:color="auto" w:fill="auto"/>
            <w:vAlign w:val="bottom"/>
          </w:tcPr>
          <w:p w14:paraId="15B6AE92" w14:textId="7AFC1C69" w:rsidR="00A9075F" w:rsidRPr="00FB7469" w:rsidRDefault="009303A3" w:rsidP="009303A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303A3">
              <w:rPr>
                <w:rFonts w:ascii="Arial" w:hAnsi="Arial" w:cs="Arial"/>
                <w:sz w:val="20"/>
                <w:szCs w:val="20"/>
              </w:rPr>
              <w:t>51,9</w:t>
            </w:r>
          </w:p>
        </w:tc>
      </w:tr>
      <w:tr w:rsidR="00A9075F" w:rsidRPr="00FB7469" w14:paraId="46035E6D" w14:textId="77777777" w:rsidTr="009303A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vAlign w:val="center"/>
          </w:tcPr>
          <w:p w14:paraId="4D8057A5" w14:textId="742C6DF8" w:rsidR="00A9075F" w:rsidRPr="00A9075F" w:rsidRDefault="00A9075F" w:rsidP="009303A3">
            <w:pPr>
              <w:spacing w:before="0" w:after="0" w:line="240" w:lineRule="auto"/>
              <w:jc w:val="center"/>
              <w:rPr>
                <w:rFonts w:ascii="Arial" w:hAnsi="Arial" w:cs="Arial"/>
                <w:b w:val="0"/>
                <w:bCs w:val="0"/>
                <w:sz w:val="20"/>
                <w:szCs w:val="20"/>
                <w:lang w:eastAsia="pl-PL"/>
              </w:rPr>
            </w:pPr>
            <w:r w:rsidRPr="00A9075F">
              <w:rPr>
                <w:rFonts w:ascii="Arial" w:hAnsi="Arial" w:cs="Arial"/>
                <w:b w:val="0"/>
                <w:bCs w:val="0"/>
                <w:sz w:val="20"/>
                <w:szCs w:val="20"/>
                <w:lang w:eastAsia="pl-PL"/>
              </w:rPr>
              <w:t>Irządze</w:t>
            </w:r>
          </w:p>
        </w:tc>
        <w:tc>
          <w:tcPr>
            <w:tcW w:w="3705" w:type="dxa"/>
            <w:shd w:val="clear" w:color="auto" w:fill="auto"/>
            <w:vAlign w:val="bottom"/>
          </w:tcPr>
          <w:p w14:paraId="4FAF36A6" w14:textId="68FC9111" w:rsidR="00A9075F" w:rsidRPr="009556DF" w:rsidRDefault="009303A3" w:rsidP="009303A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303A3">
              <w:rPr>
                <w:rFonts w:ascii="Arial" w:hAnsi="Arial" w:cs="Arial"/>
                <w:sz w:val="20"/>
                <w:szCs w:val="20"/>
              </w:rPr>
              <w:t>2 507</w:t>
            </w:r>
          </w:p>
        </w:tc>
        <w:tc>
          <w:tcPr>
            <w:tcW w:w="2356" w:type="dxa"/>
            <w:shd w:val="clear" w:color="auto" w:fill="auto"/>
            <w:vAlign w:val="bottom"/>
          </w:tcPr>
          <w:p w14:paraId="0FD052C1" w14:textId="607400C5" w:rsidR="00A9075F" w:rsidRDefault="009303A3" w:rsidP="009303A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303A3">
              <w:rPr>
                <w:rFonts w:ascii="Arial" w:hAnsi="Arial" w:cs="Arial"/>
                <w:sz w:val="20"/>
                <w:szCs w:val="20"/>
              </w:rPr>
              <w:t>35,3</w:t>
            </w:r>
          </w:p>
        </w:tc>
      </w:tr>
      <w:tr w:rsidR="00A9075F" w:rsidRPr="00FB7469" w14:paraId="735BE9FE" w14:textId="77777777" w:rsidTr="009303A3">
        <w:trPr>
          <w:trHeight w:val="227"/>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vAlign w:val="center"/>
          </w:tcPr>
          <w:p w14:paraId="0A4A4ACD" w14:textId="6783BBF3" w:rsidR="00A9075F" w:rsidRPr="00DB2755" w:rsidRDefault="00A9075F" w:rsidP="009303A3">
            <w:pPr>
              <w:spacing w:before="0" w:after="0" w:line="240" w:lineRule="auto"/>
              <w:jc w:val="center"/>
              <w:rPr>
                <w:rFonts w:ascii="Arial" w:hAnsi="Arial" w:cs="Arial"/>
                <w:sz w:val="20"/>
                <w:szCs w:val="20"/>
                <w:lang w:eastAsia="pl-PL"/>
              </w:rPr>
            </w:pPr>
            <w:r w:rsidRPr="00340390">
              <w:rPr>
                <w:rFonts w:ascii="Arial" w:hAnsi="Arial" w:cs="Arial"/>
                <w:b w:val="0"/>
                <w:bCs w:val="0"/>
                <w:sz w:val="20"/>
                <w:szCs w:val="20"/>
                <w:lang w:eastAsia="pl-PL"/>
              </w:rPr>
              <w:t>Kroczyce</w:t>
            </w:r>
          </w:p>
        </w:tc>
        <w:tc>
          <w:tcPr>
            <w:tcW w:w="3705" w:type="dxa"/>
            <w:shd w:val="clear" w:color="auto" w:fill="auto"/>
            <w:vAlign w:val="bottom"/>
          </w:tcPr>
          <w:p w14:paraId="5F244DB9" w14:textId="197127A1" w:rsidR="00A9075F" w:rsidRPr="009556DF" w:rsidRDefault="009303A3" w:rsidP="009303A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303A3">
              <w:rPr>
                <w:rFonts w:ascii="Arial" w:hAnsi="Arial" w:cs="Arial"/>
                <w:sz w:val="20"/>
                <w:szCs w:val="20"/>
              </w:rPr>
              <w:t>6 073</w:t>
            </w:r>
          </w:p>
        </w:tc>
        <w:tc>
          <w:tcPr>
            <w:tcW w:w="2356" w:type="dxa"/>
            <w:shd w:val="clear" w:color="auto" w:fill="auto"/>
            <w:vAlign w:val="bottom"/>
          </w:tcPr>
          <w:p w14:paraId="0EC69557" w14:textId="4FDF2ACA" w:rsidR="00A9075F" w:rsidRDefault="009303A3" w:rsidP="009303A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303A3">
              <w:rPr>
                <w:rFonts w:ascii="Arial" w:hAnsi="Arial" w:cs="Arial"/>
                <w:sz w:val="20"/>
                <w:szCs w:val="20"/>
              </w:rPr>
              <w:t>55,2</w:t>
            </w:r>
          </w:p>
        </w:tc>
      </w:tr>
      <w:tr w:rsidR="00A9075F" w:rsidRPr="00FB7469" w14:paraId="15FB3E68" w14:textId="77777777" w:rsidTr="009303A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vAlign w:val="center"/>
          </w:tcPr>
          <w:p w14:paraId="282CA8BD" w14:textId="43CE5908" w:rsidR="00A9075F" w:rsidRPr="00DB2755" w:rsidRDefault="00A9075F" w:rsidP="009303A3">
            <w:pPr>
              <w:spacing w:before="0" w:after="0" w:line="240" w:lineRule="auto"/>
              <w:jc w:val="center"/>
              <w:rPr>
                <w:rFonts w:ascii="Arial" w:hAnsi="Arial" w:cs="Arial"/>
                <w:sz w:val="20"/>
                <w:szCs w:val="20"/>
                <w:lang w:eastAsia="pl-PL"/>
              </w:rPr>
            </w:pPr>
            <w:r w:rsidRPr="00340390">
              <w:rPr>
                <w:rFonts w:ascii="Arial" w:hAnsi="Arial" w:cs="Arial"/>
                <w:b w:val="0"/>
                <w:bCs w:val="0"/>
                <w:sz w:val="20"/>
                <w:szCs w:val="20"/>
                <w:lang w:eastAsia="pl-PL"/>
              </w:rPr>
              <w:t>Włodowice</w:t>
            </w:r>
          </w:p>
        </w:tc>
        <w:tc>
          <w:tcPr>
            <w:tcW w:w="3705" w:type="dxa"/>
            <w:shd w:val="clear" w:color="auto" w:fill="auto"/>
            <w:vAlign w:val="bottom"/>
          </w:tcPr>
          <w:p w14:paraId="5452310D" w14:textId="00182F08" w:rsidR="00A9075F" w:rsidRPr="009556DF" w:rsidRDefault="009303A3" w:rsidP="009303A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303A3">
              <w:rPr>
                <w:rFonts w:ascii="Arial" w:hAnsi="Arial" w:cs="Arial"/>
                <w:sz w:val="20"/>
                <w:szCs w:val="20"/>
              </w:rPr>
              <w:t>5 182</w:t>
            </w:r>
          </w:p>
        </w:tc>
        <w:tc>
          <w:tcPr>
            <w:tcW w:w="2356" w:type="dxa"/>
            <w:shd w:val="clear" w:color="auto" w:fill="auto"/>
            <w:vAlign w:val="bottom"/>
          </w:tcPr>
          <w:p w14:paraId="7030AA1E" w14:textId="45EE28C7" w:rsidR="00A9075F" w:rsidRDefault="009303A3" w:rsidP="009303A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303A3">
              <w:rPr>
                <w:rFonts w:ascii="Arial" w:hAnsi="Arial" w:cs="Arial"/>
                <w:sz w:val="20"/>
                <w:szCs w:val="20"/>
              </w:rPr>
              <w:t>67,5</w:t>
            </w:r>
          </w:p>
        </w:tc>
      </w:tr>
      <w:tr w:rsidR="00A9075F" w:rsidRPr="00FB7469" w14:paraId="5E93F1D7" w14:textId="77777777" w:rsidTr="009303A3">
        <w:trPr>
          <w:trHeight w:val="227"/>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vAlign w:val="center"/>
          </w:tcPr>
          <w:p w14:paraId="6295D8D9" w14:textId="5E3A5621" w:rsidR="00A9075F" w:rsidRPr="00DB2755" w:rsidRDefault="00A9075F" w:rsidP="009303A3">
            <w:pPr>
              <w:spacing w:before="0" w:after="0" w:line="240" w:lineRule="auto"/>
              <w:jc w:val="center"/>
              <w:rPr>
                <w:rFonts w:ascii="Arial" w:hAnsi="Arial" w:cs="Arial"/>
                <w:sz w:val="20"/>
                <w:szCs w:val="20"/>
                <w:lang w:eastAsia="pl-PL"/>
              </w:rPr>
            </w:pPr>
            <w:r w:rsidRPr="00340390">
              <w:rPr>
                <w:rFonts w:ascii="Arial" w:hAnsi="Arial" w:cs="Arial"/>
                <w:b w:val="0"/>
                <w:bCs w:val="0"/>
                <w:sz w:val="20"/>
                <w:szCs w:val="20"/>
                <w:lang w:eastAsia="pl-PL"/>
              </w:rPr>
              <w:lastRenderedPageBreak/>
              <w:t>Żarnowiec</w:t>
            </w:r>
          </w:p>
        </w:tc>
        <w:tc>
          <w:tcPr>
            <w:tcW w:w="3705" w:type="dxa"/>
            <w:shd w:val="clear" w:color="auto" w:fill="auto"/>
            <w:vAlign w:val="bottom"/>
          </w:tcPr>
          <w:p w14:paraId="29ACD819" w14:textId="68221009" w:rsidR="00A9075F" w:rsidRPr="009556DF" w:rsidRDefault="009303A3" w:rsidP="009303A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303A3">
              <w:rPr>
                <w:rFonts w:ascii="Arial" w:hAnsi="Arial" w:cs="Arial"/>
                <w:sz w:val="20"/>
                <w:szCs w:val="20"/>
              </w:rPr>
              <w:t>4 458</w:t>
            </w:r>
          </w:p>
        </w:tc>
        <w:tc>
          <w:tcPr>
            <w:tcW w:w="2356" w:type="dxa"/>
            <w:shd w:val="clear" w:color="auto" w:fill="auto"/>
            <w:vAlign w:val="bottom"/>
          </w:tcPr>
          <w:p w14:paraId="66EAF3B2" w14:textId="42C5C3FB" w:rsidR="00A9075F" w:rsidRDefault="009303A3" w:rsidP="009303A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303A3">
              <w:rPr>
                <w:rFonts w:ascii="Arial" w:hAnsi="Arial" w:cs="Arial"/>
                <w:sz w:val="20"/>
                <w:szCs w:val="20"/>
              </w:rPr>
              <w:t>35,7</w:t>
            </w:r>
          </w:p>
        </w:tc>
      </w:tr>
    </w:tbl>
    <w:p w14:paraId="341C1FFA" w14:textId="09ED21D6" w:rsidR="003E3B76" w:rsidRPr="005F1F3A" w:rsidRDefault="00414732" w:rsidP="003E3B76">
      <w:pPr>
        <w:pStyle w:val="Legenda"/>
        <w:rPr>
          <w:rFonts w:ascii="Arial" w:hAnsi="Arial" w:cs="Arial"/>
        </w:rPr>
      </w:pPr>
      <w:bookmarkStart w:id="75" w:name="_Toc88474869"/>
      <w:bookmarkStart w:id="76" w:name="_Toc89758486"/>
      <w:bookmarkStart w:id="77" w:name="_Toc144374553"/>
      <w:bookmarkEnd w:id="74"/>
      <w:r w:rsidRPr="005F1F3A">
        <w:rPr>
          <w:rFonts w:ascii="Arial" w:hAnsi="Arial" w:cs="Arial"/>
        </w:rPr>
        <w:t xml:space="preserve">Tabela </w:t>
      </w:r>
      <w:r w:rsidR="00CD2306" w:rsidRPr="005F1F3A">
        <w:rPr>
          <w:rFonts w:ascii="Arial" w:hAnsi="Arial" w:cs="Arial"/>
        </w:rPr>
        <w:fldChar w:fldCharType="begin"/>
      </w:r>
      <w:r w:rsidR="00CD2306" w:rsidRPr="005F1F3A">
        <w:rPr>
          <w:rFonts w:ascii="Arial" w:hAnsi="Arial" w:cs="Arial"/>
        </w:rPr>
        <w:instrText xml:space="preserve"> SEQ Tabela \* ARABIC </w:instrText>
      </w:r>
      <w:r w:rsidR="00CD2306" w:rsidRPr="005F1F3A">
        <w:rPr>
          <w:rFonts w:ascii="Arial" w:hAnsi="Arial" w:cs="Arial"/>
        </w:rPr>
        <w:fldChar w:fldCharType="separate"/>
      </w:r>
      <w:r w:rsidR="00AB3FC5">
        <w:rPr>
          <w:rFonts w:ascii="Arial" w:hAnsi="Arial" w:cs="Arial"/>
          <w:noProof/>
        </w:rPr>
        <w:t>3</w:t>
      </w:r>
      <w:r w:rsidR="00CD2306" w:rsidRPr="005F1F3A">
        <w:rPr>
          <w:rFonts w:ascii="Arial" w:hAnsi="Arial" w:cs="Arial"/>
          <w:noProof/>
        </w:rPr>
        <w:fldChar w:fldCharType="end"/>
      </w:r>
      <w:r w:rsidRPr="005F1F3A">
        <w:rPr>
          <w:rFonts w:ascii="Arial" w:hAnsi="Arial" w:cs="Arial"/>
        </w:rPr>
        <w:t xml:space="preserve">. Dane demograficzne gmin powiatu </w:t>
      </w:r>
      <w:bookmarkEnd w:id="58"/>
      <w:bookmarkEnd w:id="59"/>
      <w:bookmarkEnd w:id="60"/>
      <w:bookmarkEnd w:id="61"/>
      <w:bookmarkEnd w:id="62"/>
      <w:bookmarkEnd w:id="63"/>
      <w:bookmarkEnd w:id="64"/>
      <w:bookmarkEnd w:id="65"/>
      <w:r w:rsidR="00A9075F">
        <w:rPr>
          <w:rFonts w:ascii="Arial" w:hAnsi="Arial" w:cs="Arial"/>
        </w:rPr>
        <w:t>zawierciańskiego</w:t>
      </w:r>
      <w:r w:rsidR="00D25CEE" w:rsidRPr="005F1F3A">
        <w:rPr>
          <w:rFonts w:ascii="Arial" w:hAnsi="Arial" w:cs="Arial"/>
        </w:rPr>
        <w:t xml:space="preserve"> </w:t>
      </w:r>
      <w:r w:rsidR="00F7234F" w:rsidRPr="005F1F3A">
        <w:rPr>
          <w:rFonts w:ascii="Arial" w:hAnsi="Arial" w:cs="Arial"/>
        </w:rPr>
        <w:t>(stan na 31.12.20</w:t>
      </w:r>
      <w:r w:rsidR="00C81B07" w:rsidRPr="005F1F3A">
        <w:rPr>
          <w:rFonts w:ascii="Arial" w:hAnsi="Arial" w:cs="Arial"/>
        </w:rPr>
        <w:t>2</w:t>
      </w:r>
      <w:r w:rsidR="00A9075F">
        <w:rPr>
          <w:rFonts w:ascii="Arial" w:hAnsi="Arial" w:cs="Arial"/>
        </w:rPr>
        <w:t>2</w:t>
      </w:r>
      <w:r w:rsidR="00F7234F" w:rsidRPr="005F1F3A">
        <w:rPr>
          <w:rFonts w:ascii="Arial" w:hAnsi="Arial" w:cs="Arial"/>
        </w:rPr>
        <w:t xml:space="preserve"> </w:t>
      </w:r>
      <w:r w:rsidR="00714720" w:rsidRPr="005F1F3A">
        <w:rPr>
          <w:rFonts w:ascii="Arial" w:hAnsi="Arial" w:cs="Arial"/>
        </w:rPr>
        <w:t>r.).</w:t>
      </w:r>
      <w:bookmarkEnd w:id="66"/>
      <w:bookmarkEnd w:id="67"/>
      <w:bookmarkEnd w:id="68"/>
      <w:bookmarkEnd w:id="69"/>
      <w:bookmarkEnd w:id="70"/>
      <w:bookmarkEnd w:id="71"/>
      <w:bookmarkEnd w:id="72"/>
      <w:bookmarkEnd w:id="75"/>
      <w:bookmarkEnd w:id="76"/>
      <w:bookmarkEnd w:id="77"/>
    </w:p>
    <w:p w14:paraId="4F25B412" w14:textId="30351CDB" w:rsidR="00451D9E" w:rsidRPr="006C1F9F" w:rsidRDefault="00414732" w:rsidP="006C1F9F">
      <w:pPr>
        <w:pStyle w:val="Legenda"/>
        <w:rPr>
          <w:rFonts w:ascii="Arial" w:hAnsi="Arial" w:cs="Arial"/>
          <w:b w:val="0"/>
          <w:bCs w:val="0"/>
        </w:rPr>
      </w:pPr>
      <w:r w:rsidRPr="003E3B76">
        <w:rPr>
          <w:rFonts w:ascii="Arial" w:hAnsi="Arial" w:cs="Arial"/>
          <w:b w:val="0"/>
          <w:bCs w:val="0"/>
        </w:rPr>
        <w:t xml:space="preserve">Źródło: </w:t>
      </w:r>
      <w:hyperlink r:id="rId13" w:history="1">
        <w:r w:rsidR="009303A3" w:rsidRPr="001B215C">
          <w:rPr>
            <w:rStyle w:val="Hipercze"/>
            <w:rFonts w:ascii="Arial" w:hAnsi="Arial" w:cs="Arial"/>
            <w:b w:val="0"/>
            <w:bCs w:val="0"/>
          </w:rPr>
          <w:t>https://bdl.stat.gov.pl/BDL/dane/podgrup/wymiary</w:t>
        </w:r>
      </w:hyperlink>
      <w:r w:rsidR="00A9075F">
        <w:rPr>
          <w:rFonts w:ascii="Arial" w:hAnsi="Arial" w:cs="Arial"/>
          <w:b w:val="0"/>
          <w:bCs w:val="0"/>
        </w:rPr>
        <w:t>.</w:t>
      </w:r>
    </w:p>
    <w:p w14:paraId="5EFEBDD3" w14:textId="28B35D15" w:rsidR="00F1001E" w:rsidRPr="00757599" w:rsidRDefault="00D441A7">
      <w:pPr>
        <w:pStyle w:val="Dziay"/>
        <w:numPr>
          <w:ilvl w:val="0"/>
          <w:numId w:val="27"/>
        </w:numPr>
      </w:pPr>
      <w:bookmarkStart w:id="78" w:name="_Toc440877070"/>
      <w:bookmarkStart w:id="79" w:name="_Toc89758077"/>
      <w:bookmarkStart w:id="80" w:name="_Toc143690138"/>
      <w:r w:rsidRPr="00DB448B">
        <w:t xml:space="preserve">OCENA STANU ŚRODOWISKA </w:t>
      </w:r>
      <w:r w:rsidR="00347FBE">
        <w:br/>
      </w:r>
      <w:r w:rsidRPr="00DB448B">
        <w:t>W POSZECZEGÓLNYCH KOMPONENTACH</w:t>
      </w:r>
      <w:bookmarkEnd w:id="78"/>
      <w:bookmarkEnd w:id="79"/>
      <w:bookmarkEnd w:id="80"/>
    </w:p>
    <w:p w14:paraId="4DAC07A9" w14:textId="3FC2E51F" w:rsidR="006627DA" w:rsidRDefault="00D32DB0" w:rsidP="006627DA">
      <w:pPr>
        <w:pStyle w:val="Rozdzia"/>
      </w:pPr>
      <w:bookmarkStart w:id="81" w:name="_Toc440877071"/>
      <w:r>
        <w:t xml:space="preserve"> </w:t>
      </w:r>
      <w:bookmarkStart w:id="82" w:name="_Toc89758078"/>
      <w:bookmarkStart w:id="83" w:name="_Toc143690139"/>
      <w:r w:rsidR="00EE166D" w:rsidRPr="00DB448B">
        <w:t>OCHRONA KILMATU I JAKOŚCI POWIETRZA</w:t>
      </w:r>
      <w:bookmarkEnd w:id="81"/>
      <w:bookmarkEnd w:id="82"/>
      <w:bookmarkEnd w:id="83"/>
    </w:p>
    <w:p w14:paraId="5BAEC711" w14:textId="77777777" w:rsidR="00DB448B" w:rsidRPr="00B7398A" w:rsidRDefault="008930AE">
      <w:pPr>
        <w:pStyle w:val="Rozdziay"/>
        <w:numPr>
          <w:ilvl w:val="2"/>
          <w:numId w:val="27"/>
        </w:numPr>
      </w:pPr>
      <w:bookmarkStart w:id="84" w:name="_Toc89758079"/>
      <w:bookmarkStart w:id="85" w:name="_Toc143690140"/>
      <w:r w:rsidRPr="00B7398A">
        <w:t>STAN WYJŚCIOWY</w:t>
      </w:r>
      <w:bookmarkEnd w:id="84"/>
      <w:bookmarkEnd w:id="85"/>
    </w:p>
    <w:p w14:paraId="2D9AE68C" w14:textId="6B8EFFB7" w:rsidR="00364DF7" w:rsidRPr="000961B3" w:rsidRDefault="00D12F85" w:rsidP="00D36585">
      <w:pPr>
        <w:spacing w:line="276" w:lineRule="auto"/>
        <w:rPr>
          <w:rFonts w:ascii="Arial" w:hAnsi="Arial" w:cs="Arial"/>
          <w:sz w:val="20"/>
        </w:rPr>
      </w:pPr>
      <w:r w:rsidRPr="000961B3">
        <w:rPr>
          <w:rFonts w:ascii="Arial" w:hAnsi="Arial" w:cs="Arial"/>
          <w:sz w:val="20"/>
        </w:rPr>
        <w:t xml:space="preserve">W celu oceny jakości powietrza na terenie województwa </w:t>
      </w:r>
      <w:r w:rsidR="00D36585">
        <w:rPr>
          <w:rFonts w:ascii="Arial" w:hAnsi="Arial" w:cs="Arial"/>
          <w:sz w:val="20"/>
        </w:rPr>
        <w:t>śląskiego</w:t>
      </w:r>
      <w:r w:rsidRPr="000961B3">
        <w:rPr>
          <w:rFonts w:ascii="Arial" w:hAnsi="Arial" w:cs="Arial"/>
          <w:sz w:val="20"/>
        </w:rPr>
        <w:t xml:space="preserve"> wyznaczono </w:t>
      </w:r>
      <w:r w:rsidR="00D36585">
        <w:rPr>
          <w:rFonts w:ascii="Arial" w:hAnsi="Arial" w:cs="Arial"/>
          <w:sz w:val="20"/>
        </w:rPr>
        <w:t>5</w:t>
      </w:r>
      <w:r w:rsidRPr="000961B3">
        <w:rPr>
          <w:rFonts w:ascii="Arial" w:hAnsi="Arial" w:cs="Arial"/>
          <w:sz w:val="20"/>
        </w:rPr>
        <w:t xml:space="preserve"> stref </w:t>
      </w:r>
      <w:r w:rsidR="002E64F9" w:rsidRPr="000961B3">
        <w:rPr>
          <w:rFonts w:ascii="Arial" w:hAnsi="Arial" w:cs="Arial"/>
          <w:sz w:val="20"/>
        </w:rPr>
        <w:t>(</w:t>
      </w:r>
      <w:r w:rsidR="00D36585" w:rsidRPr="00D36585">
        <w:rPr>
          <w:rFonts w:ascii="Arial" w:hAnsi="Arial" w:cs="Arial"/>
          <w:sz w:val="20"/>
        </w:rPr>
        <w:t xml:space="preserve">aglomeracja </w:t>
      </w:r>
      <w:r w:rsidR="00D36585">
        <w:rPr>
          <w:rFonts w:ascii="Arial" w:hAnsi="Arial" w:cs="Arial"/>
          <w:sz w:val="20"/>
        </w:rPr>
        <w:t>g</w:t>
      </w:r>
      <w:r w:rsidR="00D36585" w:rsidRPr="00D36585">
        <w:rPr>
          <w:rFonts w:ascii="Arial" w:hAnsi="Arial" w:cs="Arial"/>
          <w:sz w:val="20"/>
        </w:rPr>
        <w:t>órnośląska</w:t>
      </w:r>
      <w:r w:rsidR="00D36585">
        <w:rPr>
          <w:rFonts w:ascii="Arial" w:hAnsi="Arial" w:cs="Arial"/>
          <w:sz w:val="20"/>
        </w:rPr>
        <w:t xml:space="preserve">, </w:t>
      </w:r>
      <w:r w:rsidR="00D36585" w:rsidRPr="00D36585">
        <w:rPr>
          <w:rFonts w:ascii="Arial" w:hAnsi="Arial" w:cs="Arial"/>
          <w:sz w:val="20"/>
        </w:rPr>
        <w:t>aglomeracja rybnicko</w:t>
      </w:r>
      <w:r w:rsidR="00D36585">
        <w:rPr>
          <w:rFonts w:ascii="Arial" w:hAnsi="Arial" w:cs="Arial"/>
          <w:sz w:val="20"/>
        </w:rPr>
        <w:t>-</w:t>
      </w:r>
      <w:r w:rsidR="00D36585" w:rsidRPr="00D36585">
        <w:rPr>
          <w:rFonts w:ascii="Arial" w:hAnsi="Arial" w:cs="Arial"/>
          <w:sz w:val="20"/>
        </w:rPr>
        <w:t>jastrzębska</w:t>
      </w:r>
      <w:r w:rsidR="00D36585">
        <w:rPr>
          <w:rFonts w:ascii="Arial" w:hAnsi="Arial" w:cs="Arial"/>
          <w:sz w:val="20"/>
        </w:rPr>
        <w:t xml:space="preserve">, </w:t>
      </w:r>
      <w:r w:rsidR="00D36585" w:rsidRPr="00D36585">
        <w:rPr>
          <w:rFonts w:ascii="Arial" w:hAnsi="Arial" w:cs="Arial"/>
          <w:sz w:val="20"/>
        </w:rPr>
        <w:t>miasto Bielsko-Biała</w:t>
      </w:r>
      <w:r w:rsidR="00D36585">
        <w:rPr>
          <w:rFonts w:ascii="Arial" w:hAnsi="Arial" w:cs="Arial"/>
          <w:sz w:val="20"/>
        </w:rPr>
        <w:t xml:space="preserve">, </w:t>
      </w:r>
      <w:r w:rsidR="00D36585" w:rsidRPr="00D36585">
        <w:rPr>
          <w:rFonts w:ascii="Arial" w:hAnsi="Arial" w:cs="Arial"/>
          <w:sz w:val="20"/>
        </w:rPr>
        <w:t>miasto Częstochowa</w:t>
      </w:r>
      <w:r w:rsidR="00D36585">
        <w:rPr>
          <w:rFonts w:ascii="Arial" w:hAnsi="Arial" w:cs="Arial"/>
          <w:sz w:val="20"/>
        </w:rPr>
        <w:t>, strefa śląska</w:t>
      </w:r>
      <w:r w:rsidR="00364DF7" w:rsidRPr="000961B3">
        <w:rPr>
          <w:rFonts w:ascii="Arial" w:hAnsi="Arial" w:cs="Arial"/>
          <w:sz w:val="20"/>
        </w:rPr>
        <w:t xml:space="preserve">). </w:t>
      </w:r>
      <w:bookmarkStart w:id="86" w:name="_Toc48447669"/>
    </w:p>
    <w:bookmarkEnd w:id="86"/>
    <w:p w14:paraId="368AFDAA" w14:textId="3CEC8B74" w:rsidR="00E26F42" w:rsidRPr="00CC56FC" w:rsidRDefault="00D12F85" w:rsidP="00D36585">
      <w:pPr>
        <w:spacing w:line="276" w:lineRule="auto"/>
        <w:rPr>
          <w:rFonts w:ascii="Arial" w:hAnsi="Arial" w:cs="Arial"/>
          <w:sz w:val="20"/>
        </w:rPr>
      </w:pPr>
      <w:r w:rsidRPr="00CC56FC">
        <w:rPr>
          <w:rFonts w:ascii="Arial" w:hAnsi="Arial" w:cs="Arial"/>
          <w:sz w:val="20"/>
        </w:rPr>
        <w:t xml:space="preserve">Wyniki klasyfikacji jakości powietrza wynikające z </w:t>
      </w:r>
      <w:r w:rsidRPr="00CC56FC">
        <w:rPr>
          <w:rFonts w:ascii="Arial" w:hAnsi="Arial" w:cs="Arial"/>
          <w:i/>
          <w:sz w:val="20"/>
        </w:rPr>
        <w:t xml:space="preserve">Rocznej </w:t>
      </w:r>
      <w:r w:rsidRPr="00CC56FC">
        <w:rPr>
          <w:rFonts w:ascii="Arial" w:hAnsi="Arial" w:cs="Arial"/>
          <w:i/>
          <w:iCs/>
          <w:sz w:val="20"/>
        </w:rPr>
        <w:t xml:space="preserve">oceny jakości powietrza w Województwie </w:t>
      </w:r>
      <w:r w:rsidR="00D36585">
        <w:rPr>
          <w:rFonts w:ascii="Arial" w:hAnsi="Arial" w:cs="Arial"/>
          <w:i/>
          <w:iCs/>
          <w:sz w:val="20"/>
        </w:rPr>
        <w:t>Śląskim</w:t>
      </w:r>
      <w:r w:rsidRPr="00CC56FC">
        <w:rPr>
          <w:rFonts w:ascii="Arial" w:hAnsi="Arial" w:cs="Arial"/>
          <w:i/>
          <w:iCs/>
          <w:sz w:val="20"/>
        </w:rPr>
        <w:t xml:space="preserve"> </w:t>
      </w:r>
      <w:r w:rsidRPr="00CC56FC">
        <w:rPr>
          <w:rFonts w:ascii="Arial" w:hAnsi="Arial" w:cs="Arial"/>
          <w:sz w:val="20"/>
        </w:rPr>
        <w:t xml:space="preserve">z uwzględnieniem kryteriów ustanowionych w celu ochrony zdrowia ludzkiego dla strefy </w:t>
      </w:r>
      <w:r w:rsidR="00D36585">
        <w:rPr>
          <w:rFonts w:ascii="Arial" w:hAnsi="Arial" w:cs="Arial"/>
          <w:sz w:val="20"/>
        </w:rPr>
        <w:t xml:space="preserve">śląskiej </w:t>
      </w:r>
      <w:r w:rsidRPr="00CC56FC">
        <w:rPr>
          <w:rFonts w:ascii="Arial" w:hAnsi="Arial" w:cs="Arial"/>
          <w:sz w:val="20"/>
        </w:rPr>
        <w:t xml:space="preserve">przedstawiono w </w:t>
      </w:r>
      <w:r w:rsidR="000961B3">
        <w:rPr>
          <w:rFonts w:ascii="Arial" w:hAnsi="Arial" w:cs="Arial"/>
          <w:sz w:val="20"/>
        </w:rPr>
        <w:t xml:space="preserve">poniższej tabeli. </w:t>
      </w:r>
      <w:r w:rsidRPr="00CC56FC">
        <w:rPr>
          <w:rFonts w:ascii="Arial" w:hAnsi="Arial" w:cs="Arial"/>
          <w:sz w:val="20"/>
        </w:rPr>
        <w:t xml:space="preserve"> </w:t>
      </w:r>
    </w:p>
    <w:p w14:paraId="4ECC64B0" w14:textId="42AD66EF" w:rsidR="00D12F85" w:rsidRPr="006123E9" w:rsidRDefault="00D12F85" w:rsidP="00D12F85">
      <w:pPr>
        <w:pStyle w:val="Legenda"/>
        <w:rPr>
          <w:rFonts w:ascii="Arial" w:hAnsi="Arial" w:cs="Arial"/>
          <w:color w:val="auto"/>
        </w:rPr>
      </w:pPr>
      <w:bookmarkStart w:id="87" w:name="_Toc452706068"/>
      <w:bookmarkStart w:id="88" w:name="_Toc475524363"/>
      <w:bookmarkStart w:id="89" w:name="_Toc476832516"/>
      <w:bookmarkStart w:id="90" w:name="_Toc480455020"/>
      <w:bookmarkStart w:id="91" w:name="_Toc480722761"/>
      <w:bookmarkStart w:id="92" w:name="_Toc486507899"/>
      <w:bookmarkStart w:id="93" w:name="_Toc491330459"/>
      <w:bookmarkStart w:id="94" w:name="_Toc511076016"/>
      <w:bookmarkStart w:id="95" w:name="_Toc520745994"/>
      <w:bookmarkStart w:id="96" w:name="_Toc529273854"/>
      <w:bookmarkStart w:id="97" w:name="_Toc20212061"/>
      <w:bookmarkStart w:id="98" w:name="_Toc24385201"/>
      <w:bookmarkStart w:id="99" w:name="_Toc24705985"/>
      <w:bookmarkStart w:id="100" w:name="_Toc26723226"/>
      <w:bookmarkStart w:id="101" w:name="_Toc39343988"/>
      <w:bookmarkStart w:id="102" w:name="_Toc48447670"/>
      <w:bookmarkStart w:id="103" w:name="_Toc63163824"/>
      <w:bookmarkStart w:id="104" w:name="_Toc77240648"/>
      <w:bookmarkStart w:id="105" w:name="_Toc80040703"/>
      <w:bookmarkStart w:id="106" w:name="_Toc88474872"/>
      <w:bookmarkStart w:id="107" w:name="_Toc89758488"/>
      <w:bookmarkStart w:id="108" w:name="_Toc144374554"/>
      <w:r w:rsidRPr="006123E9">
        <w:rPr>
          <w:rFonts w:ascii="Arial" w:hAnsi="Arial" w:cs="Arial"/>
          <w:color w:val="auto"/>
        </w:rPr>
        <w:t xml:space="preserve">Tabela </w:t>
      </w:r>
      <w:r w:rsidRPr="006123E9">
        <w:rPr>
          <w:rFonts w:ascii="Arial" w:hAnsi="Arial" w:cs="Arial"/>
          <w:color w:val="auto"/>
        </w:rPr>
        <w:fldChar w:fldCharType="begin"/>
      </w:r>
      <w:r w:rsidRPr="006123E9">
        <w:rPr>
          <w:rFonts w:ascii="Arial" w:hAnsi="Arial" w:cs="Arial"/>
          <w:color w:val="auto"/>
        </w:rPr>
        <w:instrText xml:space="preserve"> SEQ Tabela \* ARABIC </w:instrText>
      </w:r>
      <w:r w:rsidRPr="006123E9">
        <w:rPr>
          <w:rFonts w:ascii="Arial" w:hAnsi="Arial" w:cs="Arial"/>
          <w:color w:val="auto"/>
        </w:rPr>
        <w:fldChar w:fldCharType="separate"/>
      </w:r>
      <w:r w:rsidR="00AB3FC5">
        <w:rPr>
          <w:rFonts w:ascii="Arial" w:hAnsi="Arial" w:cs="Arial"/>
          <w:noProof/>
          <w:color w:val="auto"/>
        </w:rPr>
        <w:t>4</w:t>
      </w:r>
      <w:r w:rsidRPr="006123E9">
        <w:rPr>
          <w:rFonts w:ascii="Arial" w:hAnsi="Arial" w:cs="Arial"/>
          <w:noProof/>
          <w:color w:val="auto"/>
        </w:rPr>
        <w:fldChar w:fldCharType="end"/>
      </w:r>
      <w:r w:rsidRPr="006123E9">
        <w:rPr>
          <w:rFonts w:ascii="Arial" w:hAnsi="Arial" w:cs="Arial"/>
          <w:color w:val="auto"/>
        </w:rPr>
        <w:t>. Wynikowe klasy dla strefy</w:t>
      </w:r>
      <w:r w:rsidR="00D36585">
        <w:rPr>
          <w:rFonts w:ascii="Arial" w:hAnsi="Arial" w:cs="Arial"/>
          <w:color w:val="auto"/>
        </w:rPr>
        <w:t xml:space="preserve"> śląskiej</w:t>
      </w:r>
      <w:r w:rsidRPr="006123E9">
        <w:rPr>
          <w:rFonts w:ascii="Arial" w:hAnsi="Arial" w:cs="Arial"/>
          <w:color w:val="auto"/>
        </w:rPr>
        <w:t xml:space="preserve"> dla poszczególnych zanieczyszczeń, uzyskane w ocenie rocznej za 20</w:t>
      </w:r>
      <w:r w:rsidR="000961B3">
        <w:rPr>
          <w:rFonts w:ascii="Arial" w:hAnsi="Arial" w:cs="Arial"/>
          <w:color w:val="auto"/>
        </w:rPr>
        <w:t>2</w:t>
      </w:r>
      <w:r w:rsidR="00D36585">
        <w:rPr>
          <w:rFonts w:ascii="Arial" w:hAnsi="Arial" w:cs="Arial"/>
          <w:color w:val="auto"/>
        </w:rPr>
        <w:t>2</w:t>
      </w:r>
      <w:r w:rsidRPr="006123E9">
        <w:rPr>
          <w:rFonts w:ascii="Arial" w:hAnsi="Arial" w:cs="Arial"/>
          <w:color w:val="auto"/>
        </w:rPr>
        <w:t xml:space="preserve"> r. dokonanej z uwzględnieniem kryteriów ustanowionych w celu ochrony zdrowia.</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tbl>
      <w:tblPr>
        <w:tblStyle w:val="Tabelasiatki4akcent3"/>
        <w:tblW w:w="5114" w:type="pct"/>
        <w:jc w:val="center"/>
        <w:tblLayout w:type="fixed"/>
        <w:tblLook w:val="04A0" w:firstRow="1" w:lastRow="0" w:firstColumn="1" w:lastColumn="0" w:noHBand="0" w:noVBand="1"/>
      </w:tblPr>
      <w:tblGrid>
        <w:gridCol w:w="1170"/>
        <w:gridCol w:w="567"/>
        <w:gridCol w:w="700"/>
        <w:gridCol w:w="700"/>
        <w:gridCol w:w="701"/>
        <w:gridCol w:w="701"/>
        <w:gridCol w:w="701"/>
        <w:gridCol w:w="699"/>
        <w:gridCol w:w="701"/>
        <w:gridCol w:w="701"/>
        <w:gridCol w:w="701"/>
        <w:gridCol w:w="631"/>
        <w:gridCol w:w="768"/>
      </w:tblGrid>
      <w:tr w:rsidR="00D12F85" w:rsidRPr="006123E9" w14:paraId="611DDC51" w14:textId="77777777" w:rsidTr="0056759E">
        <w:trPr>
          <w:cnfStyle w:val="100000000000" w:firstRow="1" w:lastRow="0" w:firstColumn="0" w:lastColumn="0" w:oddVBand="0" w:evenVBand="0" w:oddHBand="0" w:evenHBand="0" w:firstRowFirstColumn="0" w:firstRowLastColumn="0" w:lastRowFirstColumn="0" w:lastRowLastColumn="0"/>
          <w:trHeight w:val="699"/>
          <w:jc w:val="center"/>
        </w:trPr>
        <w:tc>
          <w:tcPr>
            <w:cnfStyle w:val="001000000000" w:firstRow="0" w:lastRow="0" w:firstColumn="1" w:lastColumn="0" w:oddVBand="0" w:evenVBand="0" w:oddHBand="0" w:evenHBand="0" w:firstRowFirstColumn="0" w:firstRowLastColumn="0" w:lastRowFirstColumn="0" w:lastRowLastColumn="0"/>
            <w:tcW w:w="620" w:type="pct"/>
            <w:tcBorders>
              <w:top w:val="none" w:sz="0" w:space="0" w:color="auto"/>
              <w:left w:val="none" w:sz="0" w:space="0" w:color="auto"/>
              <w:bottom w:val="none" w:sz="0" w:space="0" w:color="auto"/>
              <w:right w:val="none" w:sz="0" w:space="0" w:color="auto"/>
            </w:tcBorders>
            <w:vAlign w:val="center"/>
          </w:tcPr>
          <w:p w14:paraId="123F8D1B" w14:textId="77777777" w:rsidR="00D12F85" w:rsidRPr="006123E9" w:rsidRDefault="00D12F85" w:rsidP="001B0DDA">
            <w:pPr>
              <w:spacing w:line="240" w:lineRule="auto"/>
              <w:jc w:val="center"/>
              <w:rPr>
                <w:rFonts w:ascii="Arial" w:hAnsi="Arial" w:cs="Arial"/>
                <w:color w:val="auto"/>
                <w:sz w:val="20"/>
              </w:rPr>
            </w:pPr>
            <w:r w:rsidRPr="006123E9">
              <w:rPr>
                <w:rFonts w:ascii="Arial" w:hAnsi="Arial" w:cs="Arial"/>
                <w:color w:val="auto"/>
                <w:sz w:val="20"/>
              </w:rPr>
              <w:t>Nazwa strefy</w:t>
            </w:r>
          </w:p>
        </w:tc>
        <w:tc>
          <w:tcPr>
            <w:tcW w:w="4380" w:type="pct"/>
            <w:gridSpan w:val="12"/>
            <w:tcBorders>
              <w:top w:val="none" w:sz="0" w:space="0" w:color="auto"/>
              <w:left w:val="none" w:sz="0" w:space="0" w:color="auto"/>
              <w:bottom w:val="none" w:sz="0" w:space="0" w:color="auto"/>
              <w:right w:val="none" w:sz="0" w:space="0" w:color="auto"/>
            </w:tcBorders>
            <w:vAlign w:val="center"/>
          </w:tcPr>
          <w:p w14:paraId="2B150998" w14:textId="77777777" w:rsidR="00D12F85" w:rsidRPr="006123E9" w:rsidRDefault="00D12F85" w:rsidP="001B0DD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rPr>
            </w:pPr>
            <w:r w:rsidRPr="006123E9">
              <w:rPr>
                <w:rFonts w:ascii="Arial" w:hAnsi="Arial" w:cs="Arial"/>
                <w:color w:val="auto"/>
                <w:sz w:val="20"/>
              </w:rPr>
              <w:t>Symbol klasy wynikowej</w:t>
            </w:r>
          </w:p>
        </w:tc>
      </w:tr>
      <w:tr w:rsidR="00D12F85" w:rsidRPr="006123E9" w14:paraId="003F2BC5" w14:textId="77777777" w:rsidTr="0056759E">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620" w:type="pct"/>
            <w:vMerge w:val="restart"/>
            <w:vAlign w:val="center"/>
          </w:tcPr>
          <w:p w14:paraId="5199EFEF" w14:textId="62262704" w:rsidR="00D12F85" w:rsidRPr="006123E9" w:rsidRDefault="00D12F85" w:rsidP="00D12F85">
            <w:pPr>
              <w:jc w:val="center"/>
              <w:rPr>
                <w:rFonts w:ascii="Arial" w:hAnsi="Arial" w:cs="Arial"/>
                <w:sz w:val="19"/>
                <w:szCs w:val="19"/>
              </w:rPr>
            </w:pPr>
            <w:r w:rsidRPr="006123E9">
              <w:rPr>
                <w:rFonts w:ascii="Arial" w:hAnsi="Arial" w:cs="Arial"/>
                <w:sz w:val="16"/>
                <w:szCs w:val="19"/>
              </w:rPr>
              <w:t xml:space="preserve">Strefa </w:t>
            </w:r>
            <w:r w:rsidR="00D36585">
              <w:rPr>
                <w:rFonts w:ascii="Arial" w:hAnsi="Arial" w:cs="Arial"/>
                <w:sz w:val="16"/>
                <w:szCs w:val="19"/>
              </w:rPr>
              <w:t xml:space="preserve">śląska </w:t>
            </w:r>
          </w:p>
        </w:tc>
        <w:tc>
          <w:tcPr>
            <w:tcW w:w="301" w:type="pct"/>
            <w:vAlign w:val="center"/>
          </w:tcPr>
          <w:p w14:paraId="19967BDE" w14:textId="77777777" w:rsidR="00D12F85" w:rsidRPr="006123E9" w:rsidRDefault="00D12F85" w:rsidP="00D12F8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SO</w:t>
            </w:r>
            <w:r w:rsidRPr="006123E9">
              <w:rPr>
                <w:rFonts w:ascii="Arial" w:hAnsi="Arial" w:cs="Arial"/>
                <w:b/>
                <w:sz w:val="18"/>
                <w:szCs w:val="18"/>
                <w:vertAlign w:val="subscript"/>
              </w:rPr>
              <w:t>2</w:t>
            </w:r>
          </w:p>
        </w:tc>
        <w:tc>
          <w:tcPr>
            <w:tcW w:w="371" w:type="pct"/>
            <w:vAlign w:val="center"/>
          </w:tcPr>
          <w:p w14:paraId="3D1AB789" w14:textId="77777777" w:rsidR="00D12F85" w:rsidRPr="006123E9" w:rsidRDefault="00D12F85" w:rsidP="00D12F8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NO</w:t>
            </w:r>
            <w:r w:rsidRPr="006123E9">
              <w:rPr>
                <w:rFonts w:ascii="Arial" w:hAnsi="Arial" w:cs="Arial"/>
                <w:b/>
                <w:sz w:val="18"/>
                <w:szCs w:val="18"/>
                <w:vertAlign w:val="subscript"/>
              </w:rPr>
              <w:t>2</w:t>
            </w:r>
          </w:p>
        </w:tc>
        <w:tc>
          <w:tcPr>
            <w:tcW w:w="371" w:type="pct"/>
            <w:vAlign w:val="center"/>
          </w:tcPr>
          <w:p w14:paraId="44FFCBF9" w14:textId="77777777" w:rsidR="00D12F85" w:rsidRPr="006123E9" w:rsidRDefault="00D12F85" w:rsidP="00D12F8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PM10</w:t>
            </w:r>
          </w:p>
        </w:tc>
        <w:tc>
          <w:tcPr>
            <w:tcW w:w="371" w:type="pct"/>
            <w:vAlign w:val="center"/>
          </w:tcPr>
          <w:p w14:paraId="2440FB0E" w14:textId="77777777" w:rsidR="00D12F85" w:rsidRPr="006123E9" w:rsidRDefault="00D12F85" w:rsidP="00D12F8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Pb</w:t>
            </w:r>
          </w:p>
        </w:tc>
        <w:tc>
          <w:tcPr>
            <w:tcW w:w="371" w:type="pct"/>
            <w:vAlign w:val="center"/>
          </w:tcPr>
          <w:p w14:paraId="6BEC1BA1" w14:textId="77777777" w:rsidR="00D12F85" w:rsidRPr="006123E9" w:rsidRDefault="00D12F85" w:rsidP="00D12F8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C</w:t>
            </w:r>
            <w:r w:rsidRPr="006123E9">
              <w:rPr>
                <w:rFonts w:ascii="Arial" w:hAnsi="Arial" w:cs="Arial"/>
                <w:b/>
                <w:sz w:val="18"/>
                <w:szCs w:val="18"/>
                <w:vertAlign w:val="subscript"/>
              </w:rPr>
              <w:t>6</w:t>
            </w:r>
            <w:r w:rsidRPr="006123E9">
              <w:rPr>
                <w:rFonts w:ascii="Arial" w:hAnsi="Arial" w:cs="Arial"/>
                <w:b/>
                <w:sz w:val="18"/>
                <w:szCs w:val="18"/>
              </w:rPr>
              <w:t>H</w:t>
            </w:r>
            <w:r w:rsidRPr="006123E9">
              <w:rPr>
                <w:rFonts w:ascii="Arial" w:hAnsi="Arial" w:cs="Arial"/>
                <w:b/>
                <w:sz w:val="18"/>
                <w:szCs w:val="18"/>
                <w:vertAlign w:val="subscript"/>
              </w:rPr>
              <w:t>6</w:t>
            </w:r>
          </w:p>
        </w:tc>
        <w:tc>
          <w:tcPr>
            <w:tcW w:w="371" w:type="pct"/>
            <w:vAlign w:val="center"/>
          </w:tcPr>
          <w:p w14:paraId="5BECDDA2" w14:textId="77777777" w:rsidR="00D12F85" w:rsidRPr="006123E9" w:rsidRDefault="00D12F85" w:rsidP="00D12F8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CO</w:t>
            </w:r>
          </w:p>
        </w:tc>
        <w:tc>
          <w:tcPr>
            <w:tcW w:w="370" w:type="pct"/>
            <w:vAlign w:val="center"/>
          </w:tcPr>
          <w:p w14:paraId="28FF6A4B" w14:textId="5FD451CE" w:rsidR="00D12F85" w:rsidRPr="00D36585" w:rsidRDefault="00D12F85" w:rsidP="00D12F8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O</w:t>
            </w:r>
            <w:r w:rsidRPr="006123E9">
              <w:rPr>
                <w:rFonts w:ascii="Arial" w:hAnsi="Arial" w:cs="Arial"/>
                <w:b/>
                <w:sz w:val="18"/>
                <w:szCs w:val="18"/>
                <w:vertAlign w:val="subscript"/>
              </w:rPr>
              <w:t>3</w:t>
            </w:r>
            <w:r w:rsidR="00D36585" w:rsidRPr="00D36585">
              <w:rPr>
                <w:rFonts w:ascii="Arial" w:hAnsi="Arial" w:cs="Arial"/>
                <w:b/>
                <w:sz w:val="18"/>
                <w:szCs w:val="18"/>
                <w:vertAlign w:val="superscript"/>
              </w:rPr>
              <w:t>1</w:t>
            </w:r>
          </w:p>
        </w:tc>
        <w:tc>
          <w:tcPr>
            <w:tcW w:w="371" w:type="pct"/>
            <w:vAlign w:val="center"/>
          </w:tcPr>
          <w:p w14:paraId="699D7BF0" w14:textId="77777777" w:rsidR="00D12F85" w:rsidRPr="006123E9" w:rsidRDefault="00D12F85" w:rsidP="00D12F8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As</w:t>
            </w:r>
          </w:p>
        </w:tc>
        <w:tc>
          <w:tcPr>
            <w:tcW w:w="371" w:type="pct"/>
            <w:vAlign w:val="center"/>
          </w:tcPr>
          <w:p w14:paraId="59A884F8" w14:textId="77777777" w:rsidR="00D12F85" w:rsidRPr="006123E9" w:rsidRDefault="00D12F85" w:rsidP="00D12F8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Cd</w:t>
            </w:r>
          </w:p>
        </w:tc>
        <w:tc>
          <w:tcPr>
            <w:tcW w:w="371" w:type="pct"/>
            <w:vAlign w:val="center"/>
          </w:tcPr>
          <w:p w14:paraId="310215AE" w14:textId="77777777" w:rsidR="00D12F85" w:rsidRPr="006123E9" w:rsidRDefault="00D12F85" w:rsidP="00D12F8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Ni</w:t>
            </w:r>
          </w:p>
        </w:tc>
        <w:tc>
          <w:tcPr>
            <w:tcW w:w="334" w:type="pct"/>
            <w:vAlign w:val="center"/>
          </w:tcPr>
          <w:p w14:paraId="38068A28" w14:textId="77777777" w:rsidR="00D12F85" w:rsidRPr="006123E9" w:rsidRDefault="00D12F85" w:rsidP="00D12F8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B(a)P</w:t>
            </w:r>
          </w:p>
        </w:tc>
        <w:tc>
          <w:tcPr>
            <w:tcW w:w="406" w:type="pct"/>
            <w:vAlign w:val="center"/>
          </w:tcPr>
          <w:p w14:paraId="6DEEE11E" w14:textId="6F53388E" w:rsidR="00D12F85" w:rsidRPr="006123E9" w:rsidRDefault="00D12F85" w:rsidP="00D12F85">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PM2.5</w:t>
            </w:r>
            <w:r w:rsidR="00D36585" w:rsidRPr="00D36585">
              <w:rPr>
                <w:rFonts w:ascii="Arial" w:hAnsi="Arial" w:cs="Arial"/>
                <w:b/>
                <w:sz w:val="18"/>
                <w:szCs w:val="18"/>
                <w:vertAlign w:val="superscript"/>
              </w:rPr>
              <w:t>2</w:t>
            </w:r>
          </w:p>
        </w:tc>
      </w:tr>
      <w:tr w:rsidR="00D12F85" w:rsidRPr="006123E9" w14:paraId="28A9568D" w14:textId="77777777" w:rsidTr="001A7022">
        <w:trPr>
          <w:trHeight w:val="707"/>
          <w:jc w:val="center"/>
        </w:trPr>
        <w:tc>
          <w:tcPr>
            <w:cnfStyle w:val="001000000000" w:firstRow="0" w:lastRow="0" w:firstColumn="1" w:lastColumn="0" w:oddVBand="0" w:evenVBand="0" w:oddHBand="0" w:evenHBand="0" w:firstRowFirstColumn="0" w:firstRowLastColumn="0" w:lastRowFirstColumn="0" w:lastRowLastColumn="0"/>
            <w:tcW w:w="620" w:type="pct"/>
            <w:vMerge/>
            <w:vAlign w:val="center"/>
          </w:tcPr>
          <w:p w14:paraId="127EDF63" w14:textId="77777777" w:rsidR="00D12F85" w:rsidRPr="006123E9" w:rsidRDefault="00D12F85" w:rsidP="00D12F85">
            <w:pPr>
              <w:jc w:val="center"/>
              <w:rPr>
                <w:rFonts w:ascii="Arial" w:hAnsi="Arial" w:cs="Arial"/>
              </w:rPr>
            </w:pPr>
          </w:p>
        </w:tc>
        <w:tc>
          <w:tcPr>
            <w:tcW w:w="301" w:type="pct"/>
            <w:vAlign w:val="center"/>
          </w:tcPr>
          <w:p w14:paraId="284CA2FF" w14:textId="77777777" w:rsidR="00D12F85" w:rsidRPr="006123E9" w:rsidRDefault="00D12F85" w:rsidP="00D12F8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A</w:t>
            </w:r>
          </w:p>
        </w:tc>
        <w:tc>
          <w:tcPr>
            <w:tcW w:w="371" w:type="pct"/>
            <w:vAlign w:val="center"/>
          </w:tcPr>
          <w:p w14:paraId="1F15E42A" w14:textId="77777777" w:rsidR="00D12F85" w:rsidRPr="006123E9" w:rsidRDefault="00D12F85" w:rsidP="00D12F8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A</w:t>
            </w:r>
          </w:p>
        </w:tc>
        <w:tc>
          <w:tcPr>
            <w:tcW w:w="371" w:type="pct"/>
            <w:shd w:val="clear" w:color="auto" w:fill="FF0000"/>
            <w:vAlign w:val="center"/>
          </w:tcPr>
          <w:p w14:paraId="25DEEEE9" w14:textId="3536B710" w:rsidR="00D12F85" w:rsidRPr="006123E9" w:rsidRDefault="00D36585" w:rsidP="00D12F8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C</w:t>
            </w:r>
          </w:p>
        </w:tc>
        <w:tc>
          <w:tcPr>
            <w:tcW w:w="371" w:type="pct"/>
            <w:vAlign w:val="center"/>
          </w:tcPr>
          <w:p w14:paraId="74801757" w14:textId="77777777" w:rsidR="00D12F85" w:rsidRPr="006123E9" w:rsidRDefault="00D12F85" w:rsidP="00D12F8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A</w:t>
            </w:r>
          </w:p>
        </w:tc>
        <w:tc>
          <w:tcPr>
            <w:tcW w:w="371" w:type="pct"/>
            <w:vAlign w:val="center"/>
          </w:tcPr>
          <w:p w14:paraId="710C555F" w14:textId="77777777" w:rsidR="00D12F85" w:rsidRPr="006123E9" w:rsidRDefault="00D12F85" w:rsidP="00D12F8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A</w:t>
            </w:r>
          </w:p>
        </w:tc>
        <w:tc>
          <w:tcPr>
            <w:tcW w:w="371" w:type="pct"/>
            <w:vAlign w:val="center"/>
          </w:tcPr>
          <w:p w14:paraId="01340597" w14:textId="77777777" w:rsidR="00D12F85" w:rsidRPr="006123E9" w:rsidRDefault="00D12F85" w:rsidP="00D12F8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A</w:t>
            </w:r>
          </w:p>
        </w:tc>
        <w:tc>
          <w:tcPr>
            <w:tcW w:w="370" w:type="pct"/>
            <w:shd w:val="clear" w:color="auto" w:fill="FFFFFF" w:themeFill="background1"/>
            <w:vAlign w:val="center"/>
          </w:tcPr>
          <w:p w14:paraId="43C730DF" w14:textId="7384F59B" w:rsidR="00D12F85" w:rsidRPr="006123E9" w:rsidRDefault="00D36585" w:rsidP="00D12F8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A</w:t>
            </w:r>
          </w:p>
        </w:tc>
        <w:tc>
          <w:tcPr>
            <w:tcW w:w="371" w:type="pct"/>
            <w:shd w:val="clear" w:color="auto" w:fill="auto"/>
            <w:vAlign w:val="center"/>
          </w:tcPr>
          <w:p w14:paraId="4BAAABA3" w14:textId="77777777" w:rsidR="00D12F85" w:rsidRPr="006123E9" w:rsidRDefault="00D12F85" w:rsidP="00D12F8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A</w:t>
            </w:r>
          </w:p>
        </w:tc>
        <w:tc>
          <w:tcPr>
            <w:tcW w:w="371" w:type="pct"/>
            <w:vAlign w:val="center"/>
          </w:tcPr>
          <w:p w14:paraId="6D875C3C" w14:textId="77777777" w:rsidR="00D12F85" w:rsidRPr="006123E9" w:rsidRDefault="00D12F85" w:rsidP="00D12F8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A</w:t>
            </w:r>
          </w:p>
        </w:tc>
        <w:tc>
          <w:tcPr>
            <w:tcW w:w="371" w:type="pct"/>
            <w:vAlign w:val="center"/>
          </w:tcPr>
          <w:p w14:paraId="7CEA69B2" w14:textId="77777777" w:rsidR="00D12F85" w:rsidRPr="006123E9" w:rsidRDefault="00D12F85" w:rsidP="00D12F8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A</w:t>
            </w:r>
          </w:p>
        </w:tc>
        <w:tc>
          <w:tcPr>
            <w:tcW w:w="334" w:type="pct"/>
            <w:shd w:val="clear" w:color="auto" w:fill="FF0000"/>
            <w:vAlign w:val="center"/>
          </w:tcPr>
          <w:p w14:paraId="47E5D444" w14:textId="77777777" w:rsidR="00D12F85" w:rsidRPr="006123E9" w:rsidRDefault="00D12F85" w:rsidP="00D12F8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6123E9">
              <w:rPr>
                <w:rFonts w:ascii="Arial" w:hAnsi="Arial" w:cs="Arial"/>
                <w:b/>
                <w:sz w:val="18"/>
                <w:szCs w:val="18"/>
              </w:rPr>
              <w:t>C</w:t>
            </w:r>
          </w:p>
        </w:tc>
        <w:tc>
          <w:tcPr>
            <w:tcW w:w="406" w:type="pct"/>
            <w:shd w:val="clear" w:color="auto" w:fill="FF0000"/>
            <w:vAlign w:val="center"/>
          </w:tcPr>
          <w:p w14:paraId="570CFF41" w14:textId="7D87DA72" w:rsidR="00D12F85" w:rsidRPr="006123E9" w:rsidRDefault="00D36585" w:rsidP="00D12F85">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C</w:t>
            </w:r>
            <w:r w:rsidR="00790C54">
              <w:rPr>
                <w:rFonts w:ascii="Arial" w:hAnsi="Arial" w:cs="Arial"/>
                <w:b/>
                <w:sz w:val="18"/>
                <w:szCs w:val="18"/>
              </w:rPr>
              <w:t>1</w:t>
            </w:r>
          </w:p>
        </w:tc>
      </w:tr>
    </w:tbl>
    <w:p w14:paraId="036A3552" w14:textId="2A6DD2CA" w:rsidR="00B74524" w:rsidRDefault="00B74524" w:rsidP="00B74524">
      <w:pPr>
        <w:spacing w:line="240" w:lineRule="auto"/>
        <w:ind w:firstLine="360"/>
        <w:jc w:val="center"/>
        <w:rPr>
          <w:rFonts w:ascii="Arial" w:hAnsi="Arial" w:cs="Arial"/>
          <w:sz w:val="18"/>
        </w:rPr>
      </w:pPr>
      <w:r w:rsidRPr="006123E9">
        <w:rPr>
          <w:rFonts w:ascii="Arial" w:hAnsi="Arial" w:cs="Arial"/>
          <w:sz w:val="18"/>
        </w:rPr>
        <w:t xml:space="preserve">Źródło: Roczna ocena jakości powietrza w województwie </w:t>
      </w:r>
      <w:r w:rsidR="00D36585">
        <w:rPr>
          <w:rFonts w:ascii="Arial" w:hAnsi="Arial" w:cs="Arial"/>
          <w:sz w:val="18"/>
        </w:rPr>
        <w:t>śląskim</w:t>
      </w:r>
      <w:r w:rsidRPr="006123E9">
        <w:rPr>
          <w:rFonts w:ascii="Arial" w:hAnsi="Arial" w:cs="Arial"/>
          <w:sz w:val="18"/>
        </w:rPr>
        <w:t>. Raport wojewódzki za rok 20</w:t>
      </w:r>
      <w:r w:rsidR="006123E9" w:rsidRPr="006123E9">
        <w:rPr>
          <w:rFonts w:ascii="Arial" w:hAnsi="Arial" w:cs="Arial"/>
          <w:sz w:val="18"/>
        </w:rPr>
        <w:t>2</w:t>
      </w:r>
      <w:r w:rsidR="00D36585">
        <w:rPr>
          <w:rFonts w:ascii="Arial" w:hAnsi="Arial" w:cs="Arial"/>
          <w:sz w:val="18"/>
        </w:rPr>
        <w:t>2</w:t>
      </w:r>
      <w:r w:rsidRPr="006123E9">
        <w:rPr>
          <w:rFonts w:ascii="Arial" w:hAnsi="Arial" w:cs="Arial"/>
          <w:sz w:val="18"/>
        </w:rPr>
        <w:t>, Autor: RWMŚ GIOŚ, Rok wydania: 202</w:t>
      </w:r>
      <w:r w:rsidR="00D36585">
        <w:rPr>
          <w:rFonts w:ascii="Arial" w:hAnsi="Arial" w:cs="Arial"/>
          <w:sz w:val="18"/>
        </w:rPr>
        <w:t>3</w:t>
      </w:r>
      <w:r w:rsidRPr="006123E9">
        <w:rPr>
          <w:rFonts w:ascii="Arial" w:hAnsi="Arial" w:cs="Arial"/>
          <w:sz w:val="18"/>
        </w:rPr>
        <w:t>.</w:t>
      </w:r>
    </w:p>
    <w:p w14:paraId="41664FF4" w14:textId="77777777" w:rsidR="00790C54" w:rsidRPr="00790C54" w:rsidRDefault="00790C54" w:rsidP="00790C54">
      <w:pPr>
        <w:spacing w:line="240" w:lineRule="auto"/>
        <w:ind w:firstLine="360"/>
        <w:jc w:val="left"/>
        <w:rPr>
          <w:rFonts w:ascii="Arial" w:hAnsi="Arial" w:cs="Arial"/>
          <w:sz w:val="16"/>
          <w:szCs w:val="20"/>
        </w:rPr>
      </w:pPr>
      <w:r w:rsidRPr="00790C54">
        <w:rPr>
          <w:rFonts w:ascii="Arial" w:hAnsi="Arial" w:cs="Arial"/>
          <w:sz w:val="16"/>
          <w:szCs w:val="20"/>
        </w:rPr>
        <w:t>1) Dla ozonu – poziom celu długoterminowego, strefy uzyskały klasę D2</w:t>
      </w:r>
    </w:p>
    <w:p w14:paraId="7F6E9D7A" w14:textId="0D162234" w:rsidR="00790C54" w:rsidRPr="00790C54" w:rsidRDefault="00790C54" w:rsidP="00790C54">
      <w:pPr>
        <w:spacing w:line="240" w:lineRule="auto"/>
        <w:ind w:firstLine="360"/>
        <w:jc w:val="left"/>
        <w:rPr>
          <w:rFonts w:ascii="Arial" w:hAnsi="Arial" w:cs="Arial"/>
          <w:sz w:val="16"/>
          <w:szCs w:val="20"/>
        </w:rPr>
      </w:pPr>
      <w:r w:rsidRPr="00790C54">
        <w:rPr>
          <w:rFonts w:ascii="Arial" w:hAnsi="Arial" w:cs="Arial"/>
          <w:sz w:val="16"/>
          <w:szCs w:val="20"/>
        </w:rPr>
        <w:t>2) Dla pyłu PM2,5 – poziom dopuszczalny I faza, wszystkie strefy uzyskały klasę A</w:t>
      </w:r>
      <w:r w:rsidRPr="00790C54">
        <w:rPr>
          <w:rFonts w:ascii="Arial" w:hAnsi="Arial" w:cs="Arial"/>
          <w:sz w:val="16"/>
          <w:szCs w:val="20"/>
        </w:rPr>
        <w:cr/>
      </w:r>
    </w:p>
    <w:p w14:paraId="1C8C32F4" w14:textId="45CC96F4" w:rsidR="00D12F85" w:rsidRPr="006123E9" w:rsidRDefault="00D12F85" w:rsidP="001A7022">
      <w:pPr>
        <w:spacing w:line="276" w:lineRule="auto"/>
        <w:rPr>
          <w:rFonts w:ascii="Arial" w:hAnsi="Arial" w:cs="Arial"/>
          <w:sz w:val="20"/>
        </w:rPr>
      </w:pPr>
      <w:r w:rsidRPr="006123E9">
        <w:rPr>
          <w:rFonts w:ascii="Arial" w:hAnsi="Arial" w:cs="Arial"/>
          <w:sz w:val="20"/>
        </w:rPr>
        <w:t xml:space="preserve">Wynik oceny strefy </w:t>
      </w:r>
      <w:r w:rsidR="001A7022">
        <w:rPr>
          <w:rFonts w:ascii="Arial" w:hAnsi="Arial" w:cs="Arial"/>
          <w:sz w:val="20"/>
        </w:rPr>
        <w:t>śląskiej</w:t>
      </w:r>
      <w:r w:rsidR="00856B8E" w:rsidRPr="006123E9">
        <w:rPr>
          <w:rFonts w:ascii="Arial" w:hAnsi="Arial" w:cs="Arial"/>
          <w:sz w:val="20"/>
        </w:rPr>
        <w:t xml:space="preserve"> za rok 20</w:t>
      </w:r>
      <w:r w:rsidR="006123E9" w:rsidRPr="006123E9">
        <w:rPr>
          <w:rFonts w:ascii="Arial" w:hAnsi="Arial" w:cs="Arial"/>
          <w:sz w:val="20"/>
        </w:rPr>
        <w:t>2</w:t>
      </w:r>
      <w:r w:rsidR="001A7022">
        <w:rPr>
          <w:rFonts w:ascii="Arial" w:hAnsi="Arial" w:cs="Arial"/>
          <w:sz w:val="20"/>
        </w:rPr>
        <w:t>2</w:t>
      </w:r>
      <w:r w:rsidR="00856B8E" w:rsidRPr="006123E9">
        <w:rPr>
          <w:rFonts w:ascii="Arial" w:hAnsi="Arial" w:cs="Arial"/>
          <w:sz w:val="20"/>
        </w:rPr>
        <w:t>, w której położony</w:t>
      </w:r>
      <w:r w:rsidRPr="006123E9">
        <w:rPr>
          <w:rFonts w:ascii="Arial" w:hAnsi="Arial" w:cs="Arial"/>
          <w:sz w:val="20"/>
        </w:rPr>
        <w:t xml:space="preserve"> jest </w:t>
      </w:r>
      <w:r w:rsidR="00856B8E" w:rsidRPr="006123E9">
        <w:rPr>
          <w:rFonts w:ascii="Arial" w:hAnsi="Arial" w:cs="Arial"/>
          <w:sz w:val="20"/>
        </w:rPr>
        <w:t xml:space="preserve">powiat </w:t>
      </w:r>
      <w:r w:rsidR="001A7022">
        <w:rPr>
          <w:rFonts w:ascii="Arial" w:hAnsi="Arial" w:cs="Arial"/>
          <w:sz w:val="20"/>
        </w:rPr>
        <w:t xml:space="preserve">zawierciański </w:t>
      </w:r>
      <w:r w:rsidRPr="006123E9">
        <w:rPr>
          <w:rFonts w:ascii="Arial" w:hAnsi="Arial" w:cs="Arial"/>
          <w:sz w:val="20"/>
        </w:rPr>
        <w:t>wskazuje, że dotrzymane są poziomy dopuszczalne lub poziomy docelowe substancji w powietrzu (klasa A) ustanowione ze względu na ochronę zdrowia dla następujących zanieczyszczeń:</w:t>
      </w:r>
    </w:p>
    <w:p w14:paraId="498B7BE7" w14:textId="77777777" w:rsidR="00D12F85" w:rsidRPr="006123E9" w:rsidRDefault="00D12F85">
      <w:pPr>
        <w:pStyle w:val="Akapitzlist"/>
        <w:numPr>
          <w:ilvl w:val="0"/>
          <w:numId w:val="12"/>
        </w:numPr>
        <w:spacing w:before="0" w:after="0" w:line="276" w:lineRule="auto"/>
        <w:rPr>
          <w:rFonts w:ascii="Arial" w:hAnsi="Arial" w:cs="Arial"/>
          <w:sz w:val="20"/>
        </w:rPr>
      </w:pPr>
      <w:r w:rsidRPr="006123E9">
        <w:rPr>
          <w:rFonts w:ascii="Arial" w:hAnsi="Arial" w:cs="Arial"/>
          <w:sz w:val="20"/>
        </w:rPr>
        <w:t>dwutlenku siarki,</w:t>
      </w:r>
    </w:p>
    <w:p w14:paraId="071D2EC7" w14:textId="77777777" w:rsidR="00D12F85" w:rsidRPr="006123E9" w:rsidRDefault="00D12F85">
      <w:pPr>
        <w:pStyle w:val="Akapitzlist"/>
        <w:numPr>
          <w:ilvl w:val="0"/>
          <w:numId w:val="12"/>
        </w:numPr>
        <w:spacing w:before="0" w:after="0" w:line="276" w:lineRule="auto"/>
        <w:rPr>
          <w:rFonts w:ascii="Arial" w:hAnsi="Arial" w:cs="Arial"/>
          <w:sz w:val="20"/>
        </w:rPr>
      </w:pPr>
      <w:r w:rsidRPr="006123E9">
        <w:rPr>
          <w:rFonts w:ascii="Arial" w:hAnsi="Arial" w:cs="Arial"/>
          <w:sz w:val="20"/>
        </w:rPr>
        <w:t>dwutlenku azotu,</w:t>
      </w:r>
    </w:p>
    <w:p w14:paraId="05984450" w14:textId="77777777" w:rsidR="00D12F85" w:rsidRPr="006123E9" w:rsidRDefault="00D12F85">
      <w:pPr>
        <w:pStyle w:val="Akapitzlist"/>
        <w:numPr>
          <w:ilvl w:val="0"/>
          <w:numId w:val="12"/>
        </w:numPr>
        <w:spacing w:before="0" w:after="0" w:line="276" w:lineRule="auto"/>
        <w:rPr>
          <w:rFonts w:ascii="Arial" w:hAnsi="Arial" w:cs="Arial"/>
          <w:sz w:val="20"/>
        </w:rPr>
      </w:pPr>
      <w:r w:rsidRPr="006123E9">
        <w:rPr>
          <w:rFonts w:ascii="Arial" w:hAnsi="Arial" w:cs="Arial"/>
          <w:sz w:val="20"/>
        </w:rPr>
        <w:t>ołowiu,</w:t>
      </w:r>
    </w:p>
    <w:p w14:paraId="3D81777F" w14:textId="77777777" w:rsidR="00D12F85" w:rsidRPr="006123E9" w:rsidRDefault="00D12F85">
      <w:pPr>
        <w:pStyle w:val="Akapitzlist"/>
        <w:numPr>
          <w:ilvl w:val="0"/>
          <w:numId w:val="12"/>
        </w:numPr>
        <w:spacing w:before="0" w:after="0" w:line="276" w:lineRule="auto"/>
        <w:rPr>
          <w:rFonts w:ascii="Arial" w:hAnsi="Arial" w:cs="Arial"/>
          <w:sz w:val="20"/>
        </w:rPr>
      </w:pPr>
      <w:r w:rsidRPr="006123E9">
        <w:rPr>
          <w:rFonts w:ascii="Arial" w:hAnsi="Arial" w:cs="Arial"/>
          <w:sz w:val="20"/>
        </w:rPr>
        <w:t>benzenu,</w:t>
      </w:r>
    </w:p>
    <w:p w14:paraId="2AD21316" w14:textId="77777777" w:rsidR="00D12F85" w:rsidRPr="006123E9" w:rsidRDefault="00D12F85">
      <w:pPr>
        <w:pStyle w:val="Akapitzlist"/>
        <w:numPr>
          <w:ilvl w:val="0"/>
          <w:numId w:val="12"/>
        </w:numPr>
        <w:spacing w:before="0" w:after="0" w:line="276" w:lineRule="auto"/>
        <w:rPr>
          <w:rFonts w:ascii="Arial" w:hAnsi="Arial" w:cs="Arial"/>
          <w:sz w:val="20"/>
        </w:rPr>
      </w:pPr>
      <w:r w:rsidRPr="006123E9">
        <w:rPr>
          <w:rFonts w:ascii="Arial" w:hAnsi="Arial" w:cs="Arial"/>
          <w:sz w:val="20"/>
        </w:rPr>
        <w:t>tlenku węgla,</w:t>
      </w:r>
    </w:p>
    <w:p w14:paraId="58330590" w14:textId="77777777" w:rsidR="00D12F85" w:rsidRPr="006123E9" w:rsidRDefault="00D12F85">
      <w:pPr>
        <w:pStyle w:val="Akapitzlist"/>
        <w:numPr>
          <w:ilvl w:val="0"/>
          <w:numId w:val="12"/>
        </w:numPr>
        <w:spacing w:before="0" w:after="0" w:line="276" w:lineRule="auto"/>
        <w:rPr>
          <w:rFonts w:ascii="Arial" w:hAnsi="Arial" w:cs="Arial"/>
          <w:sz w:val="20"/>
        </w:rPr>
      </w:pPr>
      <w:r w:rsidRPr="006123E9">
        <w:rPr>
          <w:rFonts w:ascii="Arial" w:hAnsi="Arial" w:cs="Arial"/>
          <w:sz w:val="20"/>
        </w:rPr>
        <w:t>kadmu,</w:t>
      </w:r>
    </w:p>
    <w:p w14:paraId="38694599" w14:textId="77777777" w:rsidR="00D12F85" w:rsidRPr="006123E9" w:rsidRDefault="00D12F85">
      <w:pPr>
        <w:pStyle w:val="Akapitzlist"/>
        <w:numPr>
          <w:ilvl w:val="0"/>
          <w:numId w:val="12"/>
        </w:numPr>
        <w:spacing w:before="0" w:after="0" w:line="276" w:lineRule="auto"/>
        <w:rPr>
          <w:rFonts w:ascii="Arial" w:hAnsi="Arial" w:cs="Arial"/>
          <w:sz w:val="20"/>
        </w:rPr>
      </w:pPr>
      <w:r w:rsidRPr="006123E9">
        <w:rPr>
          <w:rFonts w:ascii="Arial" w:hAnsi="Arial" w:cs="Arial"/>
          <w:sz w:val="20"/>
        </w:rPr>
        <w:t>niklu,</w:t>
      </w:r>
    </w:p>
    <w:p w14:paraId="399FC1B8" w14:textId="77777777" w:rsidR="00D12F85" w:rsidRPr="006123E9" w:rsidRDefault="00D12F85">
      <w:pPr>
        <w:pStyle w:val="Akapitzlist"/>
        <w:numPr>
          <w:ilvl w:val="0"/>
          <w:numId w:val="12"/>
        </w:numPr>
        <w:spacing w:line="276" w:lineRule="auto"/>
        <w:rPr>
          <w:rFonts w:ascii="Arial" w:hAnsi="Arial" w:cs="Arial"/>
          <w:sz w:val="20"/>
        </w:rPr>
      </w:pPr>
      <w:r w:rsidRPr="006123E9">
        <w:rPr>
          <w:rFonts w:ascii="Arial" w:hAnsi="Arial" w:cs="Arial"/>
          <w:sz w:val="20"/>
        </w:rPr>
        <w:t>ozonu,</w:t>
      </w:r>
    </w:p>
    <w:p w14:paraId="40D78018" w14:textId="16D0F55C" w:rsidR="00D12F85" w:rsidRDefault="00D12F85">
      <w:pPr>
        <w:pStyle w:val="Akapitzlist"/>
        <w:numPr>
          <w:ilvl w:val="0"/>
          <w:numId w:val="12"/>
        </w:numPr>
        <w:spacing w:line="276" w:lineRule="auto"/>
        <w:rPr>
          <w:rFonts w:ascii="Arial" w:hAnsi="Arial" w:cs="Arial"/>
          <w:sz w:val="20"/>
        </w:rPr>
      </w:pPr>
      <w:r w:rsidRPr="006123E9">
        <w:rPr>
          <w:rFonts w:ascii="Arial" w:hAnsi="Arial" w:cs="Arial"/>
          <w:sz w:val="20"/>
        </w:rPr>
        <w:t>arsenu</w:t>
      </w:r>
      <w:r w:rsidR="00F35919">
        <w:rPr>
          <w:rFonts w:ascii="Arial" w:hAnsi="Arial" w:cs="Arial"/>
          <w:sz w:val="20"/>
        </w:rPr>
        <w:t>,</w:t>
      </w:r>
    </w:p>
    <w:p w14:paraId="69618E4E" w14:textId="7998C664" w:rsidR="00F35919" w:rsidRPr="001A7022" w:rsidRDefault="001A7022">
      <w:pPr>
        <w:pStyle w:val="Akapitzlist"/>
        <w:numPr>
          <w:ilvl w:val="0"/>
          <w:numId w:val="12"/>
        </w:numPr>
        <w:spacing w:line="276" w:lineRule="auto"/>
        <w:rPr>
          <w:rFonts w:ascii="Arial" w:hAnsi="Arial" w:cs="Arial"/>
          <w:sz w:val="20"/>
        </w:rPr>
      </w:pPr>
      <w:r>
        <w:rPr>
          <w:rFonts w:ascii="Arial" w:hAnsi="Arial" w:cs="Arial"/>
          <w:sz w:val="20"/>
        </w:rPr>
        <w:t>ozonu.</w:t>
      </w:r>
    </w:p>
    <w:p w14:paraId="2659E0CD" w14:textId="69F990D1" w:rsidR="00D12F85" w:rsidRDefault="00D12F85" w:rsidP="001A7022">
      <w:pPr>
        <w:spacing w:after="0" w:line="276" w:lineRule="auto"/>
        <w:rPr>
          <w:rFonts w:ascii="Arial" w:hAnsi="Arial" w:cs="Arial"/>
          <w:sz w:val="20"/>
        </w:rPr>
      </w:pPr>
      <w:r w:rsidRPr="006123E9">
        <w:rPr>
          <w:rFonts w:ascii="Arial" w:hAnsi="Arial" w:cs="Arial"/>
          <w:sz w:val="20"/>
        </w:rPr>
        <w:t xml:space="preserve">Roczna ocena jakości powietrza dla strefy </w:t>
      </w:r>
      <w:r w:rsidR="001A7022">
        <w:rPr>
          <w:rFonts w:ascii="Arial" w:hAnsi="Arial" w:cs="Arial"/>
          <w:sz w:val="20"/>
        </w:rPr>
        <w:t xml:space="preserve">śląskiej </w:t>
      </w:r>
      <w:r w:rsidRPr="006123E9">
        <w:rPr>
          <w:rFonts w:ascii="Arial" w:hAnsi="Arial" w:cs="Arial"/>
          <w:sz w:val="20"/>
        </w:rPr>
        <w:t>wskazała, iż przekroczone zostały d</w:t>
      </w:r>
      <w:r w:rsidR="00061013">
        <w:rPr>
          <w:rFonts w:ascii="Arial" w:hAnsi="Arial" w:cs="Arial"/>
          <w:sz w:val="20"/>
        </w:rPr>
        <w:t>ocelowe</w:t>
      </w:r>
      <w:r w:rsidRPr="006123E9">
        <w:rPr>
          <w:rFonts w:ascii="Arial" w:hAnsi="Arial" w:cs="Arial"/>
          <w:sz w:val="20"/>
        </w:rPr>
        <w:t xml:space="preserve"> poziomy dla:</w:t>
      </w:r>
    </w:p>
    <w:p w14:paraId="4F209F38" w14:textId="77777777" w:rsidR="001A7022" w:rsidRPr="001A7022" w:rsidRDefault="001A7022">
      <w:pPr>
        <w:pStyle w:val="Akapitzlist"/>
        <w:numPr>
          <w:ilvl w:val="0"/>
          <w:numId w:val="36"/>
        </w:numPr>
        <w:spacing w:after="0" w:line="276" w:lineRule="auto"/>
        <w:rPr>
          <w:rFonts w:ascii="Arial" w:hAnsi="Arial" w:cs="Arial"/>
          <w:sz w:val="20"/>
        </w:rPr>
      </w:pPr>
      <w:r w:rsidRPr="001A7022">
        <w:rPr>
          <w:rFonts w:ascii="Arial" w:hAnsi="Arial" w:cs="Arial"/>
          <w:sz w:val="20"/>
        </w:rPr>
        <w:t>pyłów PM10,</w:t>
      </w:r>
    </w:p>
    <w:p w14:paraId="0508BB7F" w14:textId="31891843" w:rsidR="002C4E1F" w:rsidRPr="002C4E1F" w:rsidRDefault="001A7022">
      <w:pPr>
        <w:pStyle w:val="Akapitzlist"/>
        <w:numPr>
          <w:ilvl w:val="0"/>
          <w:numId w:val="36"/>
        </w:numPr>
        <w:spacing w:after="0" w:line="276" w:lineRule="auto"/>
        <w:rPr>
          <w:rFonts w:ascii="Arial" w:hAnsi="Arial" w:cs="Arial"/>
          <w:sz w:val="20"/>
        </w:rPr>
      </w:pPr>
      <w:r w:rsidRPr="001A7022">
        <w:rPr>
          <w:rFonts w:ascii="Arial" w:hAnsi="Arial" w:cs="Arial"/>
          <w:sz w:val="20"/>
        </w:rPr>
        <w:t>pyłu PM2.5</w:t>
      </w:r>
      <w:r w:rsidR="002C4E1F">
        <w:rPr>
          <w:rFonts w:ascii="Arial" w:hAnsi="Arial" w:cs="Arial"/>
          <w:sz w:val="20"/>
        </w:rPr>
        <w:t>,</w:t>
      </w:r>
    </w:p>
    <w:p w14:paraId="6DA57056" w14:textId="0916537A" w:rsidR="00D12F85" w:rsidRPr="006123E9" w:rsidRDefault="00D12F85">
      <w:pPr>
        <w:pStyle w:val="Akapitzlist"/>
        <w:numPr>
          <w:ilvl w:val="0"/>
          <w:numId w:val="13"/>
        </w:numPr>
        <w:spacing w:after="0" w:line="276" w:lineRule="auto"/>
        <w:rPr>
          <w:rFonts w:ascii="Arial" w:hAnsi="Arial" w:cs="Arial"/>
          <w:sz w:val="20"/>
        </w:rPr>
      </w:pPr>
      <w:r w:rsidRPr="006123E9">
        <w:rPr>
          <w:rFonts w:ascii="Arial" w:hAnsi="Arial" w:cs="Arial"/>
          <w:sz w:val="20"/>
        </w:rPr>
        <w:lastRenderedPageBreak/>
        <w:t>benzo(a)pirenu.</w:t>
      </w:r>
    </w:p>
    <w:p w14:paraId="7ED37BFD" w14:textId="1BA0C08E" w:rsidR="00D12F85" w:rsidRPr="006123E9" w:rsidRDefault="00D12F85" w:rsidP="001A7022">
      <w:pPr>
        <w:spacing w:after="0" w:line="276" w:lineRule="auto"/>
        <w:rPr>
          <w:rFonts w:ascii="Arial" w:hAnsi="Arial" w:cs="Arial"/>
          <w:sz w:val="20"/>
        </w:rPr>
      </w:pPr>
      <w:r w:rsidRPr="006123E9">
        <w:rPr>
          <w:rFonts w:ascii="Arial" w:hAnsi="Arial" w:cs="Arial"/>
          <w:sz w:val="20"/>
        </w:rPr>
        <w:t>Stężenia zanieczyszczeń na terenie strefy</w:t>
      </w:r>
      <w:r w:rsidR="005F7716">
        <w:rPr>
          <w:rFonts w:ascii="Arial" w:hAnsi="Arial" w:cs="Arial"/>
          <w:sz w:val="20"/>
        </w:rPr>
        <w:t xml:space="preserve"> </w:t>
      </w:r>
      <w:r w:rsidR="001A7022">
        <w:rPr>
          <w:rFonts w:ascii="Arial" w:hAnsi="Arial" w:cs="Arial"/>
          <w:sz w:val="20"/>
        </w:rPr>
        <w:t xml:space="preserve">śląskiej </w:t>
      </w:r>
      <w:r w:rsidRPr="006123E9">
        <w:rPr>
          <w:rFonts w:ascii="Arial" w:hAnsi="Arial" w:cs="Arial"/>
          <w:sz w:val="20"/>
        </w:rPr>
        <w:t>ze względu na ochronę roślin, nie zostały przekroczone.</w:t>
      </w:r>
    </w:p>
    <w:p w14:paraId="4EB7D103" w14:textId="3A246895" w:rsidR="0061668A" w:rsidRPr="00DD1764" w:rsidRDefault="00B07886" w:rsidP="001A7022">
      <w:pPr>
        <w:spacing w:line="276" w:lineRule="auto"/>
        <w:rPr>
          <w:rFonts w:ascii="Arial" w:hAnsi="Arial" w:cs="Arial"/>
          <w:sz w:val="20"/>
        </w:rPr>
      </w:pPr>
      <w:r w:rsidRPr="00DD1764">
        <w:rPr>
          <w:rFonts w:ascii="Arial" w:hAnsi="Arial" w:cs="Arial"/>
          <w:sz w:val="20"/>
        </w:rPr>
        <w:t>Bezpośrednio na terenie gmin powiatu</w:t>
      </w:r>
      <w:r w:rsidR="00726B67" w:rsidRPr="00DD1764">
        <w:rPr>
          <w:rFonts w:ascii="Arial" w:hAnsi="Arial" w:cs="Arial"/>
          <w:sz w:val="20"/>
        </w:rPr>
        <w:t xml:space="preserve"> </w:t>
      </w:r>
      <w:r w:rsidR="00DD1764" w:rsidRPr="00DD1764">
        <w:rPr>
          <w:rFonts w:ascii="Arial" w:hAnsi="Arial" w:cs="Arial"/>
          <w:sz w:val="20"/>
        </w:rPr>
        <w:t>zawierciańskiego</w:t>
      </w:r>
      <w:r w:rsidR="0019040C" w:rsidRPr="00DD1764">
        <w:rPr>
          <w:rFonts w:ascii="Arial" w:hAnsi="Arial" w:cs="Arial"/>
          <w:sz w:val="20"/>
        </w:rPr>
        <w:t xml:space="preserve"> </w:t>
      </w:r>
      <w:r w:rsidR="00FD2CDD" w:rsidRPr="00DD1764">
        <w:rPr>
          <w:rFonts w:ascii="Arial" w:hAnsi="Arial" w:cs="Arial"/>
          <w:sz w:val="20"/>
        </w:rPr>
        <w:t>zgodnie z roczną oceną jakości powietrza</w:t>
      </w:r>
      <w:r w:rsidRPr="00DD1764">
        <w:rPr>
          <w:rFonts w:ascii="Arial" w:hAnsi="Arial" w:cs="Arial"/>
          <w:sz w:val="20"/>
        </w:rPr>
        <w:t xml:space="preserve"> odnotowano przekroczenia </w:t>
      </w:r>
      <w:r w:rsidR="0019040C" w:rsidRPr="00DD1764">
        <w:rPr>
          <w:rFonts w:ascii="Arial" w:hAnsi="Arial" w:cs="Arial"/>
          <w:sz w:val="20"/>
        </w:rPr>
        <w:t xml:space="preserve">wskazane w poniższej tabeli. </w:t>
      </w:r>
      <w:r w:rsidRPr="00DD1764">
        <w:rPr>
          <w:rFonts w:ascii="Arial" w:hAnsi="Arial" w:cs="Arial"/>
          <w:sz w:val="20"/>
        </w:rPr>
        <w:t xml:space="preserve"> </w:t>
      </w:r>
    </w:p>
    <w:p w14:paraId="7802D093" w14:textId="3C2D12FC" w:rsidR="006049AA" w:rsidRPr="00F27772" w:rsidRDefault="006049AA" w:rsidP="006049AA">
      <w:pPr>
        <w:pStyle w:val="Legenda"/>
        <w:rPr>
          <w:rFonts w:ascii="Arial" w:hAnsi="Arial" w:cs="Arial"/>
        </w:rPr>
      </w:pPr>
      <w:bookmarkStart w:id="109" w:name="_Toc88474873"/>
      <w:bookmarkStart w:id="110" w:name="_Toc89758489"/>
      <w:bookmarkStart w:id="111" w:name="_Toc144374555"/>
      <w:r w:rsidRPr="00F27772">
        <w:rPr>
          <w:rFonts w:ascii="Arial" w:hAnsi="Arial" w:cs="Arial"/>
        </w:rPr>
        <w:t xml:space="preserve">Tabela </w:t>
      </w:r>
      <w:r w:rsidRPr="00F27772">
        <w:rPr>
          <w:rFonts w:ascii="Arial" w:hAnsi="Arial" w:cs="Arial"/>
        </w:rPr>
        <w:fldChar w:fldCharType="begin"/>
      </w:r>
      <w:r w:rsidRPr="00F27772">
        <w:rPr>
          <w:rFonts w:ascii="Arial" w:hAnsi="Arial" w:cs="Arial"/>
        </w:rPr>
        <w:instrText xml:space="preserve"> SEQ Tabela \* ARABIC </w:instrText>
      </w:r>
      <w:r w:rsidRPr="00F27772">
        <w:rPr>
          <w:rFonts w:ascii="Arial" w:hAnsi="Arial" w:cs="Arial"/>
        </w:rPr>
        <w:fldChar w:fldCharType="separate"/>
      </w:r>
      <w:r w:rsidR="00AB3FC5">
        <w:rPr>
          <w:rFonts w:ascii="Arial" w:hAnsi="Arial" w:cs="Arial"/>
          <w:noProof/>
        </w:rPr>
        <w:t>5</w:t>
      </w:r>
      <w:r w:rsidRPr="00F27772">
        <w:rPr>
          <w:rFonts w:ascii="Arial" w:hAnsi="Arial" w:cs="Arial"/>
        </w:rPr>
        <w:fldChar w:fldCharType="end"/>
      </w:r>
      <w:r w:rsidRPr="00F27772">
        <w:rPr>
          <w:rFonts w:ascii="Arial" w:hAnsi="Arial" w:cs="Arial"/>
        </w:rPr>
        <w:t xml:space="preserve">. </w:t>
      </w:r>
      <w:r w:rsidR="002D3325" w:rsidRPr="00F27772">
        <w:rPr>
          <w:rFonts w:ascii="Arial" w:hAnsi="Arial" w:cs="Arial"/>
        </w:rPr>
        <w:t xml:space="preserve">Odnotowane przekroczenia poszczególnych </w:t>
      </w:r>
      <w:r w:rsidR="00F27772" w:rsidRPr="00F27772">
        <w:rPr>
          <w:rFonts w:ascii="Arial" w:hAnsi="Arial" w:cs="Arial"/>
        </w:rPr>
        <w:t xml:space="preserve">substancji na terenie </w:t>
      </w:r>
      <w:r w:rsidR="00F27772">
        <w:rPr>
          <w:rFonts w:ascii="Arial" w:hAnsi="Arial" w:cs="Arial"/>
        </w:rPr>
        <w:t xml:space="preserve">gmin </w:t>
      </w:r>
      <w:r w:rsidR="00F27772" w:rsidRPr="00F27772">
        <w:rPr>
          <w:rFonts w:ascii="Arial" w:hAnsi="Arial" w:cs="Arial"/>
        </w:rPr>
        <w:t xml:space="preserve">powiatu </w:t>
      </w:r>
      <w:r w:rsidR="001A7022">
        <w:rPr>
          <w:rFonts w:ascii="Arial" w:hAnsi="Arial" w:cs="Arial"/>
        </w:rPr>
        <w:t>zawierciańskiego</w:t>
      </w:r>
      <w:r w:rsidR="00F27772">
        <w:rPr>
          <w:rFonts w:ascii="Arial" w:hAnsi="Arial" w:cs="Arial"/>
        </w:rPr>
        <w:br/>
      </w:r>
      <w:r w:rsidR="00F27772" w:rsidRPr="00F27772">
        <w:rPr>
          <w:rFonts w:ascii="Arial" w:hAnsi="Arial" w:cs="Arial"/>
        </w:rPr>
        <w:t>w 202</w:t>
      </w:r>
      <w:r w:rsidR="00DD1764">
        <w:rPr>
          <w:rFonts w:ascii="Arial" w:hAnsi="Arial" w:cs="Arial"/>
        </w:rPr>
        <w:t>2</w:t>
      </w:r>
      <w:r w:rsidR="00F27772" w:rsidRPr="00F27772">
        <w:rPr>
          <w:rFonts w:ascii="Arial" w:hAnsi="Arial" w:cs="Arial"/>
        </w:rPr>
        <w:t xml:space="preserve"> roku.</w:t>
      </w:r>
      <w:bookmarkEnd w:id="109"/>
      <w:bookmarkEnd w:id="110"/>
      <w:bookmarkEnd w:id="111"/>
      <w:r w:rsidR="00F27772" w:rsidRPr="00F27772">
        <w:rPr>
          <w:rFonts w:ascii="Arial" w:hAnsi="Arial" w:cs="Arial"/>
        </w:rPr>
        <w:t xml:space="preserve"> </w:t>
      </w:r>
    </w:p>
    <w:tbl>
      <w:tblPr>
        <w:tblStyle w:val="Tabelasiatki4akcent31"/>
        <w:tblW w:w="9415" w:type="dxa"/>
        <w:tblLook w:val="04A0" w:firstRow="1" w:lastRow="0" w:firstColumn="1" w:lastColumn="0" w:noHBand="0" w:noVBand="1"/>
      </w:tblPr>
      <w:tblGrid>
        <w:gridCol w:w="1793"/>
        <w:gridCol w:w="3811"/>
        <w:gridCol w:w="3811"/>
      </w:tblGrid>
      <w:tr w:rsidR="00D32605" w:rsidRPr="0019040C" w14:paraId="7CE5A00D" w14:textId="62BB2DA7" w:rsidTr="00202C2A">
        <w:trPr>
          <w:cnfStyle w:val="100000000000" w:firstRow="1" w:lastRow="0" w:firstColumn="0" w:lastColumn="0" w:oddVBand="0" w:evenVBand="0" w:oddHBand="0" w:evenHBand="0" w:firstRowFirstColumn="0" w:firstRowLastColumn="0" w:lastRowFirstColumn="0" w:lastRowLastColumn="0"/>
          <w:trHeight w:val="1176"/>
        </w:trPr>
        <w:tc>
          <w:tcPr>
            <w:cnfStyle w:val="001000000000" w:firstRow="0" w:lastRow="0" w:firstColumn="1" w:lastColumn="0" w:oddVBand="0" w:evenVBand="0" w:oddHBand="0" w:evenHBand="0" w:firstRowFirstColumn="0" w:firstRowLastColumn="0" w:lastRowFirstColumn="0" w:lastRowLastColumn="0"/>
            <w:tcW w:w="1793" w:type="dxa"/>
          </w:tcPr>
          <w:p w14:paraId="7055D4BE" w14:textId="78326FB9" w:rsidR="00D32605" w:rsidRPr="0019040C" w:rsidRDefault="00D32605" w:rsidP="006049AA">
            <w:pPr>
              <w:spacing w:line="240" w:lineRule="auto"/>
              <w:rPr>
                <w:rFonts w:ascii="Arial" w:hAnsi="Arial" w:cs="Arial"/>
                <w:color w:val="auto"/>
                <w:sz w:val="20"/>
                <w:szCs w:val="20"/>
              </w:rPr>
            </w:pPr>
            <w:r w:rsidRPr="0019040C">
              <w:rPr>
                <w:rFonts w:ascii="Arial" w:hAnsi="Arial" w:cs="Arial"/>
                <w:color w:val="auto"/>
                <w:sz w:val="20"/>
                <w:szCs w:val="20"/>
              </w:rPr>
              <w:t>Gmina</w:t>
            </w:r>
          </w:p>
        </w:tc>
        <w:tc>
          <w:tcPr>
            <w:tcW w:w="3811" w:type="dxa"/>
            <w:vAlign w:val="center"/>
          </w:tcPr>
          <w:p w14:paraId="5E083BA9" w14:textId="4857B073" w:rsidR="00D32605" w:rsidRPr="0019040C" w:rsidRDefault="00D32605" w:rsidP="00202C2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19040C">
              <w:rPr>
                <w:rFonts w:ascii="Arial" w:hAnsi="Arial" w:cs="Arial"/>
                <w:color w:val="auto"/>
                <w:sz w:val="20"/>
                <w:szCs w:val="20"/>
              </w:rPr>
              <w:t>BaP -ze względu na stężenie średnie roczne w pyle zawieszonym PM10</w:t>
            </w:r>
          </w:p>
        </w:tc>
        <w:tc>
          <w:tcPr>
            <w:tcW w:w="3811" w:type="dxa"/>
            <w:vAlign w:val="center"/>
          </w:tcPr>
          <w:p w14:paraId="41D33EC1" w14:textId="17E8FCCA" w:rsidR="00D32605" w:rsidRPr="0019040C" w:rsidRDefault="00DD1764" w:rsidP="00DD1764">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DD1764">
              <w:rPr>
                <w:rFonts w:ascii="Arial" w:hAnsi="Arial" w:cs="Arial"/>
                <w:color w:val="auto"/>
                <w:sz w:val="20"/>
                <w:szCs w:val="20"/>
              </w:rPr>
              <w:t>PM2,5 poziom dopuszczalny (II faza)</w:t>
            </w:r>
          </w:p>
        </w:tc>
      </w:tr>
      <w:tr w:rsidR="00B52A9F" w:rsidRPr="0019040C" w14:paraId="7F765163" w14:textId="093ED956" w:rsidTr="00B52A9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3" w:type="dxa"/>
            <w:shd w:val="clear" w:color="auto" w:fill="FFFFFF" w:themeFill="background1"/>
            <w:vAlign w:val="center"/>
          </w:tcPr>
          <w:p w14:paraId="103A14E0" w14:textId="5DF0AC68" w:rsidR="00B52A9F" w:rsidRPr="0019040C" w:rsidRDefault="00B52A9F" w:rsidP="00B52A9F">
            <w:pPr>
              <w:spacing w:before="0" w:after="0" w:line="240" w:lineRule="auto"/>
              <w:jc w:val="center"/>
              <w:rPr>
                <w:rFonts w:ascii="Arial" w:hAnsi="Arial" w:cs="Arial"/>
                <w:sz w:val="20"/>
                <w:szCs w:val="20"/>
              </w:rPr>
            </w:pPr>
            <w:r w:rsidRPr="00A9075F">
              <w:rPr>
                <w:rFonts w:ascii="Arial" w:hAnsi="Arial" w:cs="Arial"/>
                <w:b w:val="0"/>
                <w:bCs w:val="0"/>
                <w:sz w:val="20"/>
                <w:szCs w:val="20"/>
                <w:lang w:eastAsia="pl-PL"/>
              </w:rPr>
              <w:t>Poręba</w:t>
            </w:r>
          </w:p>
        </w:tc>
        <w:tc>
          <w:tcPr>
            <w:tcW w:w="3811" w:type="dxa"/>
            <w:shd w:val="clear" w:color="auto" w:fill="FFFFFF" w:themeFill="background1"/>
            <w:vAlign w:val="center"/>
          </w:tcPr>
          <w:p w14:paraId="666302FB" w14:textId="5488A614" w:rsidR="00B52A9F" w:rsidRPr="0019040C" w:rsidRDefault="00DD1764" w:rsidP="00B52A9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TAK</w:t>
            </w:r>
          </w:p>
        </w:tc>
        <w:tc>
          <w:tcPr>
            <w:tcW w:w="3811" w:type="dxa"/>
            <w:shd w:val="clear" w:color="auto" w:fill="FFFFFF" w:themeFill="background1"/>
            <w:vAlign w:val="center"/>
          </w:tcPr>
          <w:p w14:paraId="4B2473A9" w14:textId="51BDA0E0" w:rsidR="00B52A9F" w:rsidRPr="0019040C" w:rsidRDefault="00DD1764" w:rsidP="00B52A9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NIE</w:t>
            </w:r>
          </w:p>
        </w:tc>
      </w:tr>
      <w:tr w:rsidR="00B52A9F" w:rsidRPr="0019040C" w14:paraId="7D46E1BA" w14:textId="084C4BB1" w:rsidTr="00B52A9F">
        <w:trPr>
          <w:trHeight w:val="20"/>
        </w:trPr>
        <w:tc>
          <w:tcPr>
            <w:cnfStyle w:val="001000000000" w:firstRow="0" w:lastRow="0" w:firstColumn="1" w:lastColumn="0" w:oddVBand="0" w:evenVBand="0" w:oddHBand="0" w:evenHBand="0" w:firstRowFirstColumn="0" w:firstRowLastColumn="0" w:lastRowFirstColumn="0" w:lastRowLastColumn="0"/>
            <w:tcW w:w="1793" w:type="dxa"/>
            <w:shd w:val="clear" w:color="auto" w:fill="FFFFFF" w:themeFill="background1"/>
            <w:vAlign w:val="center"/>
          </w:tcPr>
          <w:p w14:paraId="791D4CFB" w14:textId="7512F85B" w:rsidR="00B52A9F" w:rsidRPr="0019040C" w:rsidRDefault="00B52A9F" w:rsidP="00B52A9F">
            <w:pPr>
              <w:spacing w:before="0" w:after="0" w:line="240" w:lineRule="auto"/>
              <w:jc w:val="center"/>
              <w:rPr>
                <w:rFonts w:ascii="Arial" w:hAnsi="Arial" w:cs="Arial"/>
                <w:sz w:val="20"/>
                <w:szCs w:val="20"/>
              </w:rPr>
            </w:pPr>
            <w:r w:rsidRPr="00A9075F">
              <w:rPr>
                <w:rFonts w:ascii="Arial" w:hAnsi="Arial" w:cs="Arial"/>
                <w:b w:val="0"/>
                <w:bCs w:val="0"/>
                <w:sz w:val="20"/>
                <w:szCs w:val="20"/>
                <w:lang w:eastAsia="pl-PL"/>
              </w:rPr>
              <w:t>Zawiercie</w:t>
            </w:r>
          </w:p>
        </w:tc>
        <w:tc>
          <w:tcPr>
            <w:tcW w:w="3811" w:type="dxa"/>
            <w:shd w:val="clear" w:color="auto" w:fill="FFFFFF" w:themeFill="background1"/>
            <w:vAlign w:val="center"/>
          </w:tcPr>
          <w:p w14:paraId="6A87F820" w14:textId="6B805288" w:rsidR="00B52A9F" w:rsidRPr="0019040C" w:rsidRDefault="00DD1764" w:rsidP="00B52A9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TAK</w:t>
            </w:r>
          </w:p>
        </w:tc>
        <w:tc>
          <w:tcPr>
            <w:tcW w:w="3811" w:type="dxa"/>
            <w:shd w:val="clear" w:color="auto" w:fill="FFFFFF" w:themeFill="background1"/>
            <w:vAlign w:val="center"/>
          </w:tcPr>
          <w:p w14:paraId="72007507" w14:textId="34EB0D57" w:rsidR="00B52A9F" w:rsidRPr="0019040C" w:rsidRDefault="00DD1764" w:rsidP="00B52A9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TAK</w:t>
            </w:r>
          </w:p>
        </w:tc>
      </w:tr>
      <w:tr w:rsidR="00DD1764" w:rsidRPr="0019040C" w14:paraId="2A31C350" w14:textId="77777777" w:rsidTr="00B52A9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3" w:type="dxa"/>
            <w:shd w:val="clear" w:color="auto" w:fill="FFFFFF" w:themeFill="background1"/>
            <w:vAlign w:val="center"/>
          </w:tcPr>
          <w:p w14:paraId="66EE5C82" w14:textId="73CEAE72" w:rsidR="00DD1764" w:rsidRPr="0019040C" w:rsidRDefault="00DD1764" w:rsidP="00DD1764">
            <w:pPr>
              <w:spacing w:before="0" w:after="0" w:line="240" w:lineRule="auto"/>
              <w:jc w:val="center"/>
              <w:rPr>
                <w:rFonts w:ascii="Arial" w:hAnsi="Arial" w:cs="Arial"/>
                <w:sz w:val="20"/>
                <w:szCs w:val="20"/>
              </w:rPr>
            </w:pPr>
            <w:r w:rsidRPr="00A9075F">
              <w:rPr>
                <w:rFonts w:ascii="Arial" w:hAnsi="Arial" w:cs="Arial"/>
                <w:b w:val="0"/>
                <w:bCs w:val="0"/>
                <w:sz w:val="20"/>
                <w:szCs w:val="20"/>
                <w:lang w:eastAsia="pl-PL"/>
              </w:rPr>
              <w:t>Łazy</w:t>
            </w:r>
          </w:p>
        </w:tc>
        <w:tc>
          <w:tcPr>
            <w:tcW w:w="3811" w:type="dxa"/>
            <w:shd w:val="clear" w:color="auto" w:fill="FFFFFF" w:themeFill="background1"/>
            <w:vAlign w:val="center"/>
          </w:tcPr>
          <w:p w14:paraId="33D73FD2" w14:textId="5CA8EC9E" w:rsidR="00DD1764" w:rsidRPr="0019040C" w:rsidRDefault="00DD1764" w:rsidP="00DD176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TAK</w:t>
            </w:r>
          </w:p>
        </w:tc>
        <w:tc>
          <w:tcPr>
            <w:tcW w:w="3811" w:type="dxa"/>
            <w:shd w:val="clear" w:color="auto" w:fill="FFFFFF" w:themeFill="background1"/>
            <w:vAlign w:val="center"/>
          </w:tcPr>
          <w:p w14:paraId="63B8235E" w14:textId="578A44BC" w:rsidR="00DD1764" w:rsidRPr="0019040C" w:rsidRDefault="00DD1764" w:rsidP="00DD176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NIE</w:t>
            </w:r>
          </w:p>
        </w:tc>
      </w:tr>
      <w:tr w:rsidR="00DD1764" w:rsidRPr="0019040C" w14:paraId="07EFE39B" w14:textId="77777777" w:rsidTr="00B52A9F">
        <w:trPr>
          <w:trHeight w:val="20"/>
        </w:trPr>
        <w:tc>
          <w:tcPr>
            <w:cnfStyle w:val="001000000000" w:firstRow="0" w:lastRow="0" w:firstColumn="1" w:lastColumn="0" w:oddVBand="0" w:evenVBand="0" w:oddHBand="0" w:evenHBand="0" w:firstRowFirstColumn="0" w:firstRowLastColumn="0" w:lastRowFirstColumn="0" w:lastRowLastColumn="0"/>
            <w:tcW w:w="1793" w:type="dxa"/>
            <w:shd w:val="clear" w:color="auto" w:fill="FFFFFF" w:themeFill="background1"/>
            <w:vAlign w:val="center"/>
          </w:tcPr>
          <w:p w14:paraId="521E98B2" w14:textId="5B074120" w:rsidR="00DD1764" w:rsidRPr="0019040C" w:rsidRDefault="00DD1764" w:rsidP="00DD1764">
            <w:pPr>
              <w:spacing w:before="0" w:after="0" w:line="240" w:lineRule="auto"/>
              <w:jc w:val="center"/>
              <w:rPr>
                <w:rFonts w:ascii="Arial" w:hAnsi="Arial" w:cs="Arial"/>
                <w:sz w:val="20"/>
                <w:szCs w:val="20"/>
              </w:rPr>
            </w:pPr>
            <w:r w:rsidRPr="00A9075F">
              <w:rPr>
                <w:rFonts w:ascii="Arial" w:hAnsi="Arial" w:cs="Arial"/>
                <w:b w:val="0"/>
                <w:bCs w:val="0"/>
                <w:sz w:val="20"/>
                <w:szCs w:val="20"/>
                <w:lang w:eastAsia="pl-PL"/>
              </w:rPr>
              <w:t>Ogrodzieniec</w:t>
            </w:r>
          </w:p>
        </w:tc>
        <w:tc>
          <w:tcPr>
            <w:tcW w:w="3811" w:type="dxa"/>
            <w:shd w:val="clear" w:color="auto" w:fill="FFFFFF" w:themeFill="background1"/>
            <w:vAlign w:val="center"/>
          </w:tcPr>
          <w:p w14:paraId="50D09330" w14:textId="64032F1B" w:rsidR="00DD1764" w:rsidRPr="0019040C" w:rsidRDefault="00DD1764" w:rsidP="00DD176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TAK</w:t>
            </w:r>
          </w:p>
        </w:tc>
        <w:tc>
          <w:tcPr>
            <w:tcW w:w="3811" w:type="dxa"/>
            <w:shd w:val="clear" w:color="auto" w:fill="FFFFFF" w:themeFill="background1"/>
            <w:vAlign w:val="center"/>
          </w:tcPr>
          <w:p w14:paraId="6CAB6FE0" w14:textId="69330B87" w:rsidR="00DD1764" w:rsidRPr="0019040C" w:rsidRDefault="00DD1764" w:rsidP="00DD176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TAK</w:t>
            </w:r>
          </w:p>
        </w:tc>
      </w:tr>
      <w:tr w:rsidR="00DD1764" w:rsidRPr="0019040C" w14:paraId="39C7EEE8" w14:textId="77777777" w:rsidTr="00B52A9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3" w:type="dxa"/>
            <w:shd w:val="clear" w:color="auto" w:fill="FFFFFF" w:themeFill="background1"/>
            <w:vAlign w:val="center"/>
          </w:tcPr>
          <w:p w14:paraId="6934CBBB" w14:textId="405A5040" w:rsidR="00DD1764" w:rsidRPr="0019040C" w:rsidRDefault="00DD1764" w:rsidP="00DD1764">
            <w:pPr>
              <w:spacing w:before="0" w:after="0" w:line="240" w:lineRule="auto"/>
              <w:jc w:val="center"/>
              <w:rPr>
                <w:rFonts w:ascii="Arial" w:hAnsi="Arial" w:cs="Arial"/>
                <w:sz w:val="20"/>
                <w:szCs w:val="20"/>
              </w:rPr>
            </w:pPr>
            <w:r w:rsidRPr="00A9075F">
              <w:rPr>
                <w:rFonts w:ascii="Arial" w:hAnsi="Arial" w:cs="Arial"/>
                <w:b w:val="0"/>
                <w:bCs w:val="0"/>
                <w:sz w:val="20"/>
                <w:szCs w:val="20"/>
                <w:lang w:eastAsia="pl-PL"/>
              </w:rPr>
              <w:t>Pilica</w:t>
            </w:r>
          </w:p>
        </w:tc>
        <w:tc>
          <w:tcPr>
            <w:tcW w:w="3811" w:type="dxa"/>
            <w:shd w:val="clear" w:color="auto" w:fill="FFFFFF" w:themeFill="background1"/>
            <w:vAlign w:val="center"/>
          </w:tcPr>
          <w:p w14:paraId="1946A05B" w14:textId="37EAD014" w:rsidR="00DD1764" w:rsidRPr="0019040C" w:rsidRDefault="00DD1764" w:rsidP="00DD176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TAK</w:t>
            </w:r>
          </w:p>
        </w:tc>
        <w:tc>
          <w:tcPr>
            <w:tcW w:w="3811" w:type="dxa"/>
            <w:shd w:val="clear" w:color="auto" w:fill="FFFFFF" w:themeFill="background1"/>
            <w:vAlign w:val="center"/>
          </w:tcPr>
          <w:p w14:paraId="45827B7B" w14:textId="463D5327" w:rsidR="00DD1764" w:rsidRPr="0019040C" w:rsidRDefault="00DD1764" w:rsidP="00DD176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NIE</w:t>
            </w:r>
          </w:p>
        </w:tc>
      </w:tr>
      <w:tr w:rsidR="00DD1764" w:rsidRPr="0019040C" w14:paraId="726675D1" w14:textId="77777777" w:rsidTr="00B52A9F">
        <w:trPr>
          <w:trHeight w:val="20"/>
        </w:trPr>
        <w:tc>
          <w:tcPr>
            <w:cnfStyle w:val="001000000000" w:firstRow="0" w:lastRow="0" w:firstColumn="1" w:lastColumn="0" w:oddVBand="0" w:evenVBand="0" w:oddHBand="0" w:evenHBand="0" w:firstRowFirstColumn="0" w:firstRowLastColumn="0" w:lastRowFirstColumn="0" w:lastRowLastColumn="0"/>
            <w:tcW w:w="1793" w:type="dxa"/>
            <w:shd w:val="clear" w:color="auto" w:fill="FFFFFF" w:themeFill="background1"/>
            <w:vAlign w:val="center"/>
          </w:tcPr>
          <w:p w14:paraId="46251039" w14:textId="63C5891B" w:rsidR="00DD1764" w:rsidRPr="0019040C" w:rsidRDefault="00DD1764" w:rsidP="00DD1764">
            <w:pPr>
              <w:spacing w:before="0" w:after="0" w:line="240" w:lineRule="auto"/>
              <w:jc w:val="center"/>
              <w:rPr>
                <w:rFonts w:ascii="Arial" w:hAnsi="Arial" w:cs="Arial"/>
                <w:sz w:val="20"/>
                <w:szCs w:val="20"/>
              </w:rPr>
            </w:pPr>
            <w:r w:rsidRPr="00A9075F">
              <w:rPr>
                <w:rFonts w:ascii="Arial" w:hAnsi="Arial" w:cs="Arial"/>
                <w:b w:val="0"/>
                <w:bCs w:val="0"/>
                <w:sz w:val="20"/>
                <w:szCs w:val="20"/>
                <w:lang w:eastAsia="pl-PL"/>
              </w:rPr>
              <w:t>Szczekociny</w:t>
            </w:r>
          </w:p>
        </w:tc>
        <w:tc>
          <w:tcPr>
            <w:tcW w:w="3811" w:type="dxa"/>
            <w:shd w:val="clear" w:color="auto" w:fill="FFFFFF" w:themeFill="background1"/>
            <w:vAlign w:val="center"/>
          </w:tcPr>
          <w:p w14:paraId="009FB9E7" w14:textId="6BC5034B" w:rsidR="00DD1764" w:rsidRPr="0019040C" w:rsidRDefault="00DD1764" w:rsidP="00DD176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TAK</w:t>
            </w:r>
          </w:p>
        </w:tc>
        <w:tc>
          <w:tcPr>
            <w:tcW w:w="3811" w:type="dxa"/>
            <w:shd w:val="clear" w:color="auto" w:fill="FFFFFF" w:themeFill="background1"/>
            <w:vAlign w:val="center"/>
          </w:tcPr>
          <w:p w14:paraId="0AAB8DAA" w14:textId="001C3236" w:rsidR="00DD1764" w:rsidRPr="0019040C" w:rsidRDefault="00DD1764" w:rsidP="00DD176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NIE</w:t>
            </w:r>
          </w:p>
        </w:tc>
      </w:tr>
      <w:tr w:rsidR="00DD1764" w:rsidRPr="0019040C" w14:paraId="39413AC0" w14:textId="77777777" w:rsidTr="00B52A9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3" w:type="dxa"/>
            <w:shd w:val="clear" w:color="auto" w:fill="FFFFFF" w:themeFill="background1"/>
            <w:vAlign w:val="center"/>
          </w:tcPr>
          <w:p w14:paraId="7A0835CF" w14:textId="2C29B331" w:rsidR="00DD1764" w:rsidRPr="0019040C" w:rsidRDefault="00DD1764" w:rsidP="00DD1764">
            <w:pPr>
              <w:spacing w:before="0" w:after="0" w:line="240" w:lineRule="auto"/>
              <w:jc w:val="center"/>
              <w:rPr>
                <w:rFonts w:ascii="Arial" w:hAnsi="Arial" w:cs="Arial"/>
                <w:sz w:val="20"/>
                <w:szCs w:val="20"/>
              </w:rPr>
            </w:pPr>
            <w:r w:rsidRPr="00A9075F">
              <w:rPr>
                <w:rFonts w:ascii="Arial" w:hAnsi="Arial" w:cs="Arial"/>
                <w:b w:val="0"/>
                <w:bCs w:val="0"/>
                <w:sz w:val="20"/>
                <w:szCs w:val="20"/>
                <w:lang w:eastAsia="pl-PL"/>
              </w:rPr>
              <w:t>Irządze</w:t>
            </w:r>
          </w:p>
        </w:tc>
        <w:tc>
          <w:tcPr>
            <w:tcW w:w="3811" w:type="dxa"/>
            <w:shd w:val="clear" w:color="auto" w:fill="FFFFFF" w:themeFill="background1"/>
            <w:vAlign w:val="center"/>
          </w:tcPr>
          <w:p w14:paraId="28052F1A" w14:textId="2F11022D" w:rsidR="00DD1764" w:rsidRDefault="00DD1764" w:rsidP="00DD176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TAK</w:t>
            </w:r>
          </w:p>
        </w:tc>
        <w:tc>
          <w:tcPr>
            <w:tcW w:w="3811" w:type="dxa"/>
            <w:shd w:val="clear" w:color="auto" w:fill="FFFFFF" w:themeFill="background1"/>
            <w:vAlign w:val="center"/>
          </w:tcPr>
          <w:p w14:paraId="69ECB74F" w14:textId="3A8D4F91" w:rsidR="00DD1764" w:rsidRDefault="00DD1764" w:rsidP="00DD176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NIE</w:t>
            </w:r>
          </w:p>
        </w:tc>
      </w:tr>
      <w:tr w:rsidR="00DD1764" w:rsidRPr="0019040C" w14:paraId="7ED82844" w14:textId="77777777" w:rsidTr="00B52A9F">
        <w:trPr>
          <w:trHeight w:val="20"/>
        </w:trPr>
        <w:tc>
          <w:tcPr>
            <w:cnfStyle w:val="001000000000" w:firstRow="0" w:lastRow="0" w:firstColumn="1" w:lastColumn="0" w:oddVBand="0" w:evenVBand="0" w:oddHBand="0" w:evenHBand="0" w:firstRowFirstColumn="0" w:firstRowLastColumn="0" w:lastRowFirstColumn="0" w:lastRowLastColumn="0"/>
            <w:tcW w:w="1793" w:type="dxa"/>
            <w:shd w:val="clear" w:color="auto" w:fill="FFFFFF" w:themeFill="background1"/>
            <w:vAlign w:val="center"/>
          </w:tcPr>
          <w:p w14:paraId="1677A48E" w14:textId="56CC253B" w:rsidR="00DD1764" w:rsidRPr="0019040C" w:rsidRDefault="00DD1764" w:rsidP="00DD1764">
            <w:pPr>
              <w:spacing w:before="0" w:after="0" w:line="240" w:lineRule="auto"/>
              <w:jc w:val="center"/>
              <w:rPr>
                <w:rFonts w:ascii="Arial" w:hAnsi="Arial" w:cs="Arial"/>
                <w:sz w:val="20"/>
                <w:szCs w:val="20"/>
              </w:rPr>
            </w:pPr>
            <w:r w:rsidRPr="00340390">
              <w:rPr>
                <w:rFonts w:ascii="Arial" w:hAnsi="Arial" w:cs="Arial"/>
                <w:b w:val="0"/>
                <w:bCs w:val="0"/>
                <w:sz w:val="20"/>
                <w:szCs w:val="20"/>
                <w:lang w:eastAsia="pl-PL"/>
              </w:rPr>
              <w:t>Kroczyce</w:t>
            </w:r>
          </w:p>
        </w:tc>
        <w:tc>
          <w:tcPr>
            <w:tcW w:w="3811" w:type="dxa"/>
            <w:shd w:val="clear" w:color="auto" w:fill="FFFFFF" w:themeFill="background1"/>
            <w:vAlign w:val="center"/>
          </w:tcPr>
          <w:p w14:paraId="06F09609" w14:textId="298F5535" w:rsidR="00DD1764" w:rsidRDefault="00DD1764" w:rsidP="00DD176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TAK</w:t>
            </w:r>
          </w:p>
        </w:tc>
        <w:tc>
          <w:tcPr>
            <w:tcW w:w="3811" w:type="dxa"/>
            <w:shd w:val="clear" w:color="auto" w:fill="FFFFFF" w:themeFill="background1"/>
            <w:vAlign w:val="center"/>
          </w:tcPr>
          <w:p w14:paraId="56B87E75" w14:textId="7AC4AC3D" w:rsidR="00DD1764" w:rsidRDefault="00DD1764" w:rsidP="00DD176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NIE</w:t>
            </w:r>
          </w:p>
        </w:tc>
      </w:tr>
      <w:tr w:rsidR="00DD1764" w:rsidRPr="0019040C" w14:paraId="05AE3911" w14:textId="77777777" w:rsidTr="00B52A9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3" w:type="dxa"/>
            <w:shd w:val="clear" w:color="auto" w:fill="FFFFFF" w:themeFill="background1"/>
            <w:vAlign w:val="center"/>
          </w:tcPr>
          <w:p w14:paraId="458DA9C5" w14:textId="70BD3EBE" w:rsidR="00DD1764" w:rsidRPr="0019040C" w:rsidRDefault="00DD1764" w:rsidP="00DD1764">
            <w:pPr>
              <w:spacing w:before="0" w:after="0" w:line="240" w:lineRule="auto"/>
              <w:jc w:val="center"/>
              <w:rPr>
                <w:rFonts w:ascii="Arial" w:hAnsi="Arial" w:cs="Arial"/>
                <w:sz w:val="20"/>
                <w:szCs w:val="20"/>
              </w:rPr>
            </w:pPr>
            <w:r w:rsidRPr="00340390">
              <w:rPr>
                <w:rFonts w:ascii="Arial" w:hAnsi="Arial" w:cs="Arial"/>
                <w:b w:val="0"/>
                <w:bCs w:val="0"/>
                <w:sz w:val="20"/>
                <w:szCs w:val="20"/>
                <w:lang w:eastAsia="pl-PL"/>
              </w:rPr>
              <w:t>Włodowice</w:t>
            </w:r>
          </w:p>
        </w:tc>
        <w:tc>
          <w:tcPr>
            <w:tcW w:w="3811" w:type="dxa"/>
            <w:shd w:val="clear" w:color="auto" w:fill="FFFFFF" w:themeFill="background1"/>
            <w:vAlign w:val="center"/>
          </w:tcPr>
          <w:p w14:paraId="66B6C826" w14:textId="04EFD4DE" w:rsidR="00DD1764" w:rsidRDefault="00DD1764" w:rsidP="00DD176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TAK</w:t>
            </w:r>
          </w:p>
        </w:tc>
        <w:tc>
          <w:tcPr>
            <w:tcW w:w="3811" w:type="dxa"/>
            <w:shd w:val="clear" w:color="auto" w:fill="FFFFFF" w:themeFill="background1"/>
            <w:vAlign w:val="center"/>
          </w:tcPr>
          <w:p w14:paraId="0D2954FD" w14:textId="7FC5F441" w:rsidR="00DD1764" w:rsidRDefault="00DD1764" w:rsidP="00DD176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NIE</w:t>
            </w:r>
          </w:p>
        </w:tc>
      </w:tr>
      <w:tr w:rsidR="00DD1764" w:rsidRPr="0019040C" w14:paraId="27563E20" w14:textId="77777777" w:rsidTr="00B52A9F">
        <w:trPr>
          <w:trHeight w:val="20"/>
        </w:trPr>
        <w:tc>
          <w:tcPr>
            <w:cnfStyle w:val="001000000000" w:firstRow="0" w:lastRow="0" w:firstColumn="1" w:lastColumn="0" w:oddVBand="0" w:evenVBand="0" w:oddHBand="0" w:evenHBand="0" w:firstRowFirstColumn="0" w:firstRowLastColumn="0" w:lastRowFirstColumn="0" w:lastRowLastColumn="0"/>
            <w:tcW w:w="1793" w:type="dxa"/>
            <w:shd w:val="clear" w:color="auto" w:fill="FFFFFF" w:themeFill="background1"/>
            <w:vAlign w:val="center"/>
          </w:tcPr>
          <w:p w14:paraId="07CFFBC6" w14:textId="271CF7F6" w:rsidR="00DD1764" w:rsidRPr="0019040C" w:rsidRDefault="00DD1764" w:rsidP="00DD1764">
            <w:pPr>
              <w:spacing w:before="0" w:after="0" w:line="240" w:lineRule="auto"/>
              <w:jc w:val="center"/>
              <w:rPr>
                <w:rFonts w:ascii="Arial" w:hAnsi="Arial" w:cs="Arial"/>
                <w:sz w:val="20"/>
                <w:szCs w:val="20"/>
              </w:rPr>
            </w:pPr>
            <w:r w:rsidRPr="00340390">
              <w:rPr>
                <w:rFonts w:ascii="Arial" w:hAnsi="Arial" w:cs="Arial"/>
                <w:b w:val="0"/>
                <w:bCs w:val="0"/>
                <w:sz w:val="20"/>
                <w:szCs w:val="20"/>
                <w:lang w:eastAsia="pl-PL"/>
              </w:rPr>
              <w:t>Żarnowiec</w:t>
            </w:r>
          </w:p>
        </w:tc>
        <w:tc>
          <w:tcPr>
            <w:tcW w:w="3811" w:type="dxa"/>
            <w:shd w:val="clear" w:color="auto" w:fill="FFFFFF" w:themeFill="background1"/>
            <w:vAlign w:val="center"/>
          </w:tcPr>
          <w:p w14:paraId="50FA900E" w14:textId="5F5C964A" w:rsidR="00DD1764" w:rsidRDefault="00DD1764" w:rsidP="00DD176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TAK</w:t>
            </w:r>
          </w:p>
        </w:tc>
        <w:tc>
          <w:tcPr>
            <w:tcW w:w="3811" w:type="dxa"/>
            <w:shd w:val="clear" w:color="auto" w:fill="FFFFFF" w:themeFill="background1"/>
            <w:vAlign w:val="center"/>
          </w:tcPr>
          <w:p w14:paraId="37753A9C" w14:textId="7DFE8F2A" w:rsidR="00DD1764" w:rsidRDefault="00DD1764" w:rsidP="00DD176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NIE</w:t>
            </w:r>
          </w:p>
        </w:tc>
      </w:tr>
    </w:tbl>
    <w:p w14:paraId="4CFCB42C" w14:textId="77777777" w:rsidR="00DD1764" w:rsidRDefault="00DD1764" w:rsidP="00DD1764">
      <w:pPr>
        <w:spacing w:line="240" w:lineRule="auto"/>
        <w:ind w:firstLine="360"/>
        <w:jc w:val="center"/>
        <w:rPr>
          <w:rFonts w:ascii="Arial" w:hAnsi="Arial" w:cs="Arial"/>
          <w:sz w:val="18"/>
        </w:rPr>
      </w:pPr>
      <w:r w:rsidRPr="006123E9">
        <w:rPr>
          <w:rFonts w:ascii="Arial" w:hAnsi="Arial" w:cs="Arial"/>
          <w:sz w:val="18"/>
        </w:rPr>
        <w:t xml:space="preserve">Źródło: Roczna ocena jakości powietrza w województwie </w:t>
      </w:r>
      <w:r>
        <w:rPr>
          <w:rFonts w:ascii="Arial" w:hAnsi="Arial" w:cs="Arial"/>
          <w:sz w:val="18"/>
        </w:rPr>
        <w:t>śląskim</w:t>
      </w:r>
      <w:r w:rsidRPr="006123E9">
        <w:rPr>
          <w:rFonts w:ascii="Arial" w:hAnsi="Arial" w:cs="Arial"/>
          <w:sz w:val="18"/>
        </w:rPr>
        <w:t>. Raport wojewódzki za rok 202</w:t>
      </w:r>
      <w:r>
        <w:rPr>
          <w:rFonts w:ascii="Arial" w:hAnsi="Arial" w:cs="Arial"/>
          <w:sz w:val="18"/>
        </w:rPr>
        <w:t>2</w:t>
      </w:r>
      <w:r w:rsidRPr="006123E9">
        <w:rPr>
          <w:rFonts w:ascii="Arial" w:hAnsi="Arial" w:cs="Arial"/>
          <w:sz w:val="18"/>
        </w:rPr>
        <w:t>, Autor: RWMŚ GIOŚ, Rok wydania: 202</w:t>
      </w:r>
      <w:r>
        <w:rPr>
          <w:rFonts w:ascii="Arial" w:hAnsi="Arial" w:cs="Arial"/>
          <w:sz w:val="18"/>
        </w:rPr>
        <w:t>3</w:t>
      </w:r>
      <w:r w:rsidRPr="006123E9">
        <w:rPr>
          <w:rFonts w:ascii="Arial" w:hAnsi="Arial" w:cs="Arial"/>
          <w:sz w:val="18"/>
        </w:rPr>
        <w:t>.</w:t>
      </w:r>
    </w:p>
    <w:p w14:paraId="115D70E3" w14:textId="39B2D02E" w:rsidR="00B07886" w:rsidRPr="008C33D6" w:rsidRDefault="00724CCA" w:rsidP="008B09B1">
      <w:pPr>
        <w:spacing w:line="276" w:lineRule="auto"/>
        <w:rPr>
          <w:rFonts w:ascii="Arial" w:hAnsi="Arial" w:cs="Arial"/>
          <w:sz w:val="20"/>
        </w:rPr>
      </w:pPr>
      <w:r w:rsidRPr="008C33D6">
        <w:rPr>
          <w:rFonts w:ascii="Arial" w:hAnsi="Arial" w:cs="Arial"/>
          <w:sz w:val="20"/>
        </w:rPr>
        <w:t xml:space="preserve">Graficzne </w:t>
      </w:r>
      <w:r w:rsidR="008F59DB" w:rsidRPr="008C33D6">
        <w:rPr>
          <w:rFonts w:ascii="Arial" w:hAnsi="Arial" w:cs="Arial"/>
          <w:sz w:val="20"/>
        </w:rPr>
        <w:t xml:space="preserve">przedstawienie odnotowanych przekroczeń </w:t>
      </w:r>
      <w:r w:rsidR="008D2CB7">
        <w:rPr>
          <w:rFonts w:ascii="Arial" w:hAnsi="Arial" w:cs="Arial"/>
          <w:sz w:val="20"/>
        </w:rPr>
        <w:t xml:space="preserve">benzo(a)pirenu na terenie województwa </w:t>
      </w:r>
      <w:r w:rsidR="008F59DB" w:rsidRPr="008C33D6">
        <w:rPr>
          <w:rFonts w:ascii="Arial" w:hAnsi="Arial" w:cs="Arial"/>
          <w:sz w:val="20"/>
        </w:rPr>
        <w:t xml:space="preserve">przedstawiono na </w:t>
      </w:r>
      <w:r w:rsidR="008D2CB7">
        <w:rPr>
          <w:rFonts w:ascii="Arial" w:hAnsi="Arial" w:cs="Arial"/>
          <w:sz w:val="20"/>
        </w:rPr>
        <w:t xml:space="preserve">poniższym rysunku. </w:t>
      </w:r>
      <w:r w:rsidR="008F59DB" w:rsidRPr="008C33D6">
        <w:rPr>
          <w:rFonts w:ascii="Arial" w:hAnsi="Arial" w:cs="Arial"/>
          <w:sz w:val="20"/>
        </w:rPr>
        <w:t xml:space="preserve"> </w:t>
      </w:r>
    </w:p>
    <w:p w14:paraId="48C0629F" w14:textId="77BE9410" w:rsidR="003D12B1" w:rsidRPr="00FC7E7D" w:rsidRDefault="00DD1764" w:rsidP="008F59DB">
      <w:pPr>
        <w:keepNext/>
        <w:ind w:firstLine="360"/>
        <w:jc w:val="center"/>
        <w:rPr>
          <w:color w:val="FF0000"/>
        </w:rPr>
      </w:pPr>
      <w:r>
        <w:rPr>
          <w:noProof/>
          <w:color w:val="FF0000"/>
        </w:rPr>
        <w:drawing>
          <wp:inline distT="0" distB="0" distL="0" distR="0" wp14:anchorId="684718BE" wp14:editId="268C3838">
            <wp:extent cx="2535218" cy="2679032"/>
            <wp:effectExtent l="0" t="0" r="0" b="7620"/>
            <wp:docPr id="200324670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41579" cy="2685754"/>
                    </a:xfrm>
                    <a:prstGeom prst="rect">
                      <a:avLst/>
                    </a:prstGeom>
                    <a:noFill/>
                    <a:ln>
                      <a:noFill/>
                    </a:ln>
                  </pic:spPr>
                </pic:pic>
              </a:graphicData>
            </a:graphic>
          </wp:inline>
        </w:drawing>
      </w:r>
    </w:p>
    <w:p w14:paraId="65244EDC" w14:textId="0C153D79" w:rsidR="004163DE" w:rsidRPr="004163DE" w:rsidRDefault="003D12B1" w:rsidP="004163DE">
      <w:pPr>
        <w:pStyle w:val="Legenda"/>
        <w:rPr>
          <w:rFonts w:ascii="Arial" w:hAnsi="Arial" w:cs="Arial"/>
          <w:color w:val="auto"/>
        </w:rPr>
      </w:pPr>
      <w:bookmarkStart w:id="112" w:name="_Toc62491424"/>
      <w:bookmarkStart w:id="113" w:name="_Toc77240522"/>
      <w:bookmarkStart w:id="114" w:name="_Toc80040660"/>
      <w:bookmarkStart w:id="115" w:name="_Toc88474843"/>
      <w:bookmarkStart w:id="116" w:name="_Toc89758457"/>
      <w:bookmarkStart w:id="117" w:name="_Toc143697623"/>
      <w:r w:rsidRPr="008C33D6">
        <w:rPr>
          <w:rFonts w:ascii="Arial" w:hAnsi="Arial" w:cs="Arial"/>
          <w:color w:val="auto"/>
        </w:rPr>
        <w:t xml:space="preserve">Rysunek </w:t>
      </w:r>
      <w:r w:rsidRPr="008C33D6">
        <w:rPr>
          <w:rFonts w:ascii="Arial" w:hAnsi="Arial" w:cs="Arial"/>
          <w:color w:val="auto"/>
        </w:rPr>
        <w:fldChar w:fldCharType="begin"/>
      </w:r>
      <w:r w:rsidRPr="008C33D6">
        <w:rPr>
          <w:rFonts w:ascii="Arial" w:hAnsi="Arial" w:cs="Arial"/>
          <w:color w:val="auto"/>
        </w:rPr>
        <w:instrText xml:space="preserve"> SEQ Rysunek \* ARABIC </w:instrText>
      </w:r>
      <w:r w:rsidRPr="008C33D6">
        <w:rPr>
          <w:rFonts w:ascii="Arial" w:hAnsi="Arial" w:cs="Arial"/>
          <w:color w:val="auto"/>
        </w:rPr>
        <w:fldChar w:fldCharType="separate"/>
      </w:r>
      <w:r w:rsidR="00AB3FC5">
        <w:rPr>
          <w:rFonts w:ascii="Arial" w:hAnsi="Arial" w:cs="Arial"/>
          <w:noProof/>
          <w:color w:val="auto"/>
        </w:rPr>
        <w:t>2</w:t>
      </w:r>
      <w:r w:rsidRPr="008C33D6">
        <w:rPr>
          <w:rFonts w:ascii="Arial" w:hAnsi="Arial" w:cs="Arial"/>
          <w:color w:val="auto"/>
        </w:rPr>
        <w:fldChar w:fldCharType="end"/>
      </w:r>
      <w:r w:rsidRPr="008C33D6">
        <w:rPr>
          <w:rFonts w:ascii="Arial" w:hAnsi="Arial" w:cs="Arial"/>
          <w:color w:val="auto"/>
        </w:rPr>
        <w:t xml:space="preserve">. </w:t>
      </w:r>
      <w:bookmarkEnd w:id="112"/>
      <w:bookmarkEnd w:id="113"/>
      <w:bookmarkEnd w:id="114"/>
      <w:bookmarkEnd w:id="115"/>
      <w:bookmarkEnd w:id="116"/>
      <w:r w:rsidR="004163DE" w:rsidRPr="004163DE">
        <w:rPr>
          <w:rFonts w:ascii="Arial" w:hAnsi="Arial" w:cs="Arial"/>
          <w:color w:val="auto"/>
        </w:rPr>
        <w:t>Zasięg obszarów przekroczeń poziomu docelowego benzo(a)pirenu w pyle zawieszonym PM10,</w:t>
      </w:r>
      <w:bookmarkEnd w:id="117"/>
    </w:p>
    <w:p w14:paraId="03DAC6F4" w14:textId="77777777" w:rsidR="004163DE" w:rsidRDefault="004163DE" w:rsidP="004163DE">
      <w:pPr>
        <w:pStyle w:val="Legenda"/>
        <w:rPr>
          <w:rFonts w:ascii="Arial" w:hAnsi="Arial" w:cs="Arial"/>
          <w:color w:val="auto"/>
        </w:rPr>
      </w:pPr>
      <w:r w:rsidRPr="004163DE">
        <w:rPr>
          <w:rFonts w:ascii="Arial" w:hAnsi="Arial" w:cs="Arial"/>
          <w:color w:val="auto"/>
        </w:rPr>
        <w:t>określonego ze względu na ochronę zdrowia ludzi w województwie śląskim w 2022 roku</w:t>
      </w:r>
      <w:r>
        <w:rPr>
          <w:rFonts w:ascii="Arial" w:hAnsi="Arial" w:cs="Arial"/>
          <w:color w:val="auto"/>
        </w:rPr>
        <w:t>.</w:t>
      </w:r>
    </w:p>
    <w:p w14:paraId="2D754A3B" w14:textId="77777777" w:rsidR="004163DE" w:rsidRDefault="004163DE" w:rsidP="004163DE">
      <w:pPr>
        <w:spacing w:before="0" w:line="240" w:lineRule="auto"/>
        <w:ind w:firstLine="360"/>
        <w:jc w:val="center"/>
        <w:rPr>
          <w:rFonts w:ascii="Arial" w:hAnsi="Arial" w:cs="Arial"/>
          <w:sz w:val="18"/>
        </w:rPr>
      </w:pPr>
      <w:r w:rsidRPr="006123E9">
        <w:rPr>
          <w:rFonts w:ascii="Arial" w:hAnsi="Arial" w:cs="Arial"/>
          <w:sz w:val="18"/>
        </w:rPr>
        <w:t xml:space="preserve">Źródło: Roczna ocena jakości powietrza w województwie </w:t>
      </w:r>
      <w:r>
        <w:rPr>
          <w:rFonts w:ascii="Arial" w:hAnsi="Arial" w:cs="Arial"/>
          <w:sz w:val="18"/>
        </w:rPr>
        <w:t>śląskim</w:t>
      </w:r>
      <w:r w:rsidRPr="006123E9">
        <w:rPr>
          <w:rFonts w:ascii="Arial" w:hAnsi="Arial" w:cs="Arial"/>
          <w:sz w:val="18"/>
        </w:rPr>
        <w:t>. Raport wojewódzki za rok 202</w:t>
      </w:r>
      <w:r>
        <w:rPr>
          <w:rFonts w:ascii="Arial" w:hAnsi="Arial" w:cs="Arial"/>
          <w:sz w:val="18"/>
        </w:rPr>
        <w:t>2</w:t>
      </w:r>
      <w:r w:rsidRPr="006123E9">
        <w:rPr>
          <w:rFonts w:ascii="Arial" w:hAnsi="Arial" w:cs="Arial"/>
          <w:sz w:val="18"/>
        </w:rPr>
        <w:t>, Autor: RWMŚ GIOŚ, Rok wydania: 202</w:t>
      </w:r>
      <w:r>
        <w:rPr>
          <w:rFonts w:ascii="Arial" w:hAnsi="Arial" w:cs="Arial"/>
          <w:sz w:val="18"/>
        </w:rPr>
        <w:t>3</w:t>
      </w:r>
      <w:r w:rsidRPr="006123E9">
        <w:rPr>
          <w:rFonts w:ascii="Arial" w:hAnsi="Arial" w:cs="Arial"/>
          <w:sz w:val="18"/>
        </w:rPr>
        <w:t>.</w:t>
      </w:r>
    </w:p>
    <w:p w14:paraId="2C9D8C7E" w14:textId="77777777" w:rsidR="002F175D" w:rsidRDefault="002F175D" w:rsidP="0046127F">
      <w:pPr>
        <w:spacing w:line="240" w:lineRule="auto"/>
        <w:ind w:firstLine="360"/>
        <w:jc w:val="center"/>
        <w:rPr>
          <w:rFonts w:ascii="Arial" w:hAnsi="Arial" w:cs="Arial"/>
          <w:sz w:val="18"/>
        </w:rPr>
      </w:pPr>
    </w:p>
    <w:p w14:paraId="1C7C47A6" w14:textId="6606C84C" w:rsidR="002F175D" w:rsidRDefault="004163DE" w:rsidP="002F175D">
      <w:pPr>
        <w:keepNext/>
        <w:spacing w:line="240" w:lineRule="auto"/>
        <w:ind w:firstLine="360"/>
        <w:jc w:val="center"/>
      </w:pPr>
      <w:r>
        <w:rPr>
          <w:noProof/>
        </w:rPr>
        <w:lastRenderedPageBreak/>
        <w:drawing>
          <wp:inline distT="0" distB="0" distL="0" distR="0" wp14:anchorId="1E660EE8" wp14:editId="512BA01B">
            <wp:extent cx="3585092" cy="3834063"/>
            <wp:effectExtent l="0" t="0" r="0" b="0"/>
            <wp:docPr id="168814063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87914" cy="3837080"/>
                    </a:xfrm>
                    <a:prstGeom prst="rect">
                      <a:avLst/>
                    </a:prstGeom>
                    <a:noFill/>
                    <a:ln>
                      <a:noFill/>
                    </a:ln>
                  </pic:spPr>
                </pic:pic>
              </a:graphicData>
            </a:graphic>
          </wp:inline>
        </w:drawing>
      </w:r>
    </w:p>
    <w:p w14:paraId="6A7C2B9F" w14:textId="0598F2D1" w:rsidR="004163DE" w:rsidRPr="004163DE" w:rsidRDefault="002F175D" w:rsidP="004163DE">
      <w:pPr>
        <w:pStyle w:val="Legenda"/>
        <w:rPr>
          <w:rFonts w:ascii="Arial" w:hAnsi="Arial" w:cs="Arial"/>
        </w:rPr>
      </w:pPr>
      <w:bookmarkStart w:id="118" w:name="_Toc89758458"/>
      <w:bookmarkStart w:id="119" w:name="_Toc143697624"/>
      <w:r w:rsidRPr="00E975DD">
        <w:rPr>
          <w:rFonts w:ascii="Arial" w:hAnsi="Arial" w:cs="Arial"/>
        </w:rPr>
        <w:t xml:space="preserve">Rysunek </w:t>
      </w:r>
      <w:r w:rsidRPr="00E975DD">
        <w:rPr>
          <w:rFonts w:ascii="Arial" w:hAnsi="Arial" w:cs="Arial"/>
        </w:rPr>
        <w:fldChar w:fldCharType="begin"/>
      </w:r>
      <w:r w:rsidRPr="00E975DD">
        <w:rPr>
          <w:rFonts w:ascii="Arial" w:hAnsi="Arial" w:cs="Arial"/>
        </w:rPr>
        <w:instrText xml:space="preserve"> SEQ Rysunek \* ARABIC </w:instrText>
      </w:r>
      <w:r w:rsidRPr="00E975DD">
        <w:rPr>
          <w:rFonts w:ascii="Arial" w:hAnsi="Arial" w:cs="Arial"/>
        </w:rPr>
        <w:fldChar w:fldCharType="separate"/>
      </w:r>
      <w:r w:rsidR="00AB3FC5">
        <w:rPr>
          <w:rFonts w:ascii="Arial" w:hAnsi="Arial" w:cs="Arial"/>
          <w:noProof/>
        </w:rPr>
        <w:t>3</w:t>
      </w:r>
      <w:r w:rsidRPr="00E975DD">
        <w:rPr>
          <w:rFonts w:ascii="Arial" w:hAnsi="Arial" w:cs="Arial"/>
        </w:rPr>
        <w:fldChar w:fldCharType="end"/>
      </w:r>
      <w:r w:rsidRPr="00E975DD">
        <w:rPr>
          <w:rFonts w:ascii="Arial" w:hAnsi="Arial" w:cs="Arial"/>
        </w:rPr>
        <w:t xml:space="preserve">. </w:t>
      </w:r>
      <w:bookmarkEnd w:id="118"/>
      <w:r w:rsidR="004163DE" w:rsidRPr="004163DE">
        <w:rPr>
          <w:rFonts w:ascii="Arial" w:hAnsi="Arial" w:cs="Arial"/>
        </w:rPr>
        <w:t>Zasięg obszarów przekroczeń średniorocznego poziomu dopuszczalnego pyłu zawieszonego</w:t>
      </w:r>
      <w:bookmarkEnd w:id="119"/>
    </w:p>
    <w:p w14:paraId="69C63783" w14:textId="744C979F" w:rsidR="004163DE" w:rsidRDefault="004163DE" w:rsidP="004163DE">
      <w:pPr>
        <w:pStyle w:val="Legenda"/>
        <w:rPr>
          <w:rFonts w:ascii="Arial" w:hAnsi="Arial" w:cs="Arial"/>
        </w:rPr>
      </w:pPr>
      <w:r w:rsidRPr="004163DE">
        <w:rPr>
          <w:rFonts w:ascii="Arial" w:hAnsi="Arial" w:cs="Arial"/>
        </w:rPr>
        <w:t>PM2,5 (II faza) określonego w celu ochrony zdrowia ludzi, w województwie śląskim w 2022 roku</w:t>
      </w:r>
      <w:r>
        <w:rPr>
          <w:rFonts w:ascii="Arial" w:hAnsi="Arial" w:cs="Arial"/>
        </w:rPr>
        <w:t>.</w:t>
      </w:r>
    </w:p>
    <w:p w14:paraId="51ED2572" w14:textId="77777777" w:rsidR="004163DE" w:rsidRDefault="004163DE" w:rsidP="004163DE">
      <w:pPr>
        <w:spacing w:before="0" w:line="240" w:lineRule="auto"/>
        <w:ind w:firstLine="360"/>
        <w:jc w:val="center"/>
        <w:rPr>
          <w:rFonts w:ascii="Arial" w:hAnsi="Arial" w:cs="Arial"/>
          <w:sz w:val="18"/>
        </w:rPr>
      </w:pPr>
      <w:r w:rsidRPr="006123E9">
        <w:rPr>
          <w:rFonts w:ascii="Arial" w:hAnsi="Arial" w:cs="Arial"/>
          <w:sz w:val="18"/>
        </w:rPr>
        <w:t xml:space="preserve">Źródło: Roczna ocena jakości powietrza w województwie </w:t>
      </w:r>
      <w:r>
        <w:rPr>
          <w:rFonts w:ascii="Arial" w:hAnsi="Arial" w:cs="Arial"/>
          <w:sz w:val="18"/>
        </w:rPr>
        <w:t>śląskim</w:t>
      </w:r>
      <w:r w:rsidRPr="006123E9">
        <w:rPr>
          <w:rFonts w:ascii="Arial" w:hAnsi="Arial" w:cs="Arial"/>
          <w:sz w:val="18"/>
        </w:rPr>
        <w:t>. Raport wojewódzki za rok 202</w:t>
      </w:r>
      <w:r>
        <w:rPr>
          <w:rFonts w:ascii="Arial" w:hAnsi="Arial" w:cs="Arial"/>
          <w:sz w:val="18"/>
        </w:rPr>
        <w:t>2</w:t>
      </w:r>
      <w:r w:rsidRPr="006123E9">
        <w:rPr>
          <w:rFonts w:ascii="Arial" w:hAnsi="Arial" w:cs="Arial"/>
          <w:sz w:val="18"/>
        </w:rPr>
        <w:t>, Autor: RWMŚ GIOŚ, Rok wydania: 202</w:t>
      </w:r>
      <w:r>
        <w:rPr>
          <w:rFonts w:ascii="Arial" w:hAnsi="Arial" w:cs="Arial"/>
          <w:sz w:val="18"/>
        </w:rPr>
        <w:t>3</w:t>
      </w:r>
      <w:r w:rsidRPr="006123E9">
        <w:rPr>
          <w:rFonts w:ascii="Arial" w:hAnsi="Arial" w:cs="Arial"/>
          <w:sz w:val="18"/>
        </w:rPr>
        <w:t>.</w:t>
      </w:r>
    </w:p>
    <w:p w14:paraId="507C8E17" w14:textId="77777777" w:rsidR="00E975DD" w:rsidRPr="00E975DD" w:rsidRDefault="00E975DD" w:rsidP="00E975DD"/>
    <w:p w14:paraId="36921E73" w14:textId="0B3337BC" w:rsidR="001577E6" w:rsidRDefault="00162F7F" w:rsidP="00AC1FC0">
      <w:pPr>
        <w:spacing w:line="276" w:lineRule="auto"/>
        <w:rPr>
          <w:rFonts w:ascii="Arial" w:hAnsi="Arial" w:cs="Arial"/>
          <w:sz w:val="20"/>
          <w:szCs w:val="20"/>
        </w:rPr>
      </w:pPr>
      <w:r w:rsidRPr="00162F7F">
        <w:rPr>
          <w:rFonts w:ascii="Arial" w:hAnsi="Arial" w:cs="Arial"/>
          <w:sz w:val="20"/>
          <w:szCs w:val="20"/>
        </w:rPr>
        <w:t xml:space="preserve">Wyróżnia się trzy główne grupy zanieczyszczeń powietrza atmosferycznego. Należą do nich źródła komunalno-bytowe, transport drogowy oraz przemysł. </w:t>
      </w:r>
    </w:p>
    <w:p w14:paraId="03FC1182" w14:textId="3DB9D308" w:rsidR="001577E6" w:rsidRPr="000714E0" w:rsidRDefault="001577E6" w:rsidP="0005554D">
      <w:pPr>
        <w:pStyle w:val="Wyrnienie"/>
        <w:rPr>
          <w:rFonts w:ascii="Arial" w:hAnsi="Arial" w:cs="Arial"/>
        </w:rPr>
      </w:pPr>
      <w:r w:rsidRPr="000714E0">
        <w:rPr>
          <w:rFonts w:ascii="Arial" w:hAnsi="Arial" w:cs="Arial"/>
        </w:rPr>
        <w:t xml:space="preserve">Emisja </w:t>
      </w:r>
      <w:r w:rsidR="0005554D" w:rsidRPr="000714E0">
        <w:rPr>
          <w:rFonts w:ascii="Arial" w:hAnsi="Arial" w:cs="Arial"/>
        </w:rPr>
        <w:t xml:space="preserve">ze źródeł komunalno – bytowych </w:t>
      </w:r>
    </w:p>
    <w:p w14:paraId="5C59E63D" w14:textId="0DFDAE59" w:rsidR="00162F7F" w:rsidRDefault="00162F7F" w:rsidP="00422178">
      <w:pPr>
        <w:spacing w:line="276" w:lineRule="auto"/>
        <w:rPr>
          <w:rFonts w:ascii="Arial" w:hAnsi="Arial" w:cs="Arial"/>
          <w:sz w:val="20"/>
          <w:szCs w:val="20"/>
        </w:rPr>
      </w:pPr>
      <w:r w:rsidRPr="00162F7F">
        <w:rPr>
          <w:rFonts w:ascii="Arial" w:hAnsi="Arial" w:cs="Arial"/>
          <w:sz w:val="20"/>
          <w:szCs w:val="20"/>
        </w:rPr>
        <w:t xml:space="preserve">Źródła komunalno-bytowe, w głównej mierze odpowiedzialne są za podwyższone stężenia zanieczyszczeń, szczególnie pyłu zawieszonego, benzo(a)pirenu i dwutlenku siarki, w sezonie zimowym. Stosowanie w lokalnych kotłowniach i domowych piecach grzewczych niskosprawnych urządzeń </w:t>
      </w:r>
      <w:r w:rsidR="002F543E">
        <w:rPr>
          <w:rFonts w:ascii="Arial" w:hAnsi="Arial" w:cs="Arial"/>
          <w:sz w:val="20"/>
          <w:szCs w:val="20"/>
        </w:rPr>
        <w:br/>
      </w:r>
      <w:r w:rsidRPr="00162F7F">
        <w:rPr>
          <w:rFonts w:ascii="Arial" w:hAnsi="Arial" w:cs="Arial"/>
          <w:sz w:val="20"/>
          <w:szCs w:val="20"/>
        </w:rPr>
        <w:t>i instalacji kotłowych, ich zły stan techniczny i nieprawidłowa eksploatacja oraz spalanie złej jakości paliw (zasiarczonych, zapopielonych i niskokalorycznych węgli, mułów węglowych, a także wszelkich odpadów z gospodarstw domowych), są głównym powodem tzw. niskiej emisji. Duża ilość źródeł wprowadzających zanieczyszczenia z kominów o niewielkiej wysokości sprawia, że zjawisko to jest bardzo uciążliwe, gdyż zanieczyszczenia gromadzą się wokół miejsca powstawania, a są to najczęściej obszary o zwartej zabudowie mieszkaniowej.</w:t>
      </w:r>
      <w:r w:rsidR="002F543E">
        <w:rPr>
          <w:rFonts w:ascii="Arial" w:hAnsi="Arial" w:cs="Arial"/>
          <w:sz w:val="20"/>
          <w:szCs w:val="20"/>
        </w:rPr>
        <w:t xml:space="preserve"> Niska emisja na terenie powiatu ma największy wpływ na jakość powietrza na terenie powiatu </w:t>
      </w:r>
      <w:r w:rsidR="00422178">
        <w:rPr>
          <w:rFonts w:ascii="Arial" w:hAnsi="Arial" w:cs="Arial"/>
          <w:sz w:val="20"/>
          <w:szCs w:val="20"/>
        </w:rPr>
        <w:t xml:space="preserve">zawierciańskiego. </w:t>
      </w:r>
    </w:p>
    <w:p w14:paraId="68B498B4" w14:textId="035200F0" w:rsidR="00422178" w:rsidRDefault="00422178" w:rsidP="00422178">
      <w:pPr>
        <w:spacing w:line="276" w:lineRule="auto"/>
        <w:rPr>
          <w:rFonts w:ascii="Arial" w:hAnsi="Arial" w:cs="Arial"/>
          <w:sz w:val="20"/>
          <w:szCs w:val="20"/>
        </w:rPr>
      </w:pPr>
      <w:r w:rsidRPr="00422178">
        <w:rPr>
          <w:rFonts w:ascii="Arial" w:hAnsi="Arial" w:cs="Arial"/>
          <w:sz w:val="20"/>
          <w:szCs w:val="20"/>
        </w:rPr>
        <w:t>Niska emisja w poszczególnych gminach powiatu została szczegółowo omówiona w przyjętych przez gminy planach gospodarki niskoemisyjnej oraz programach ograniczania niskiej emisji.</w:t>
      </w:r>
    </w:p>
    <w:p w14:paraId="1FA92DDC" w14:textId="61DDFC72" w:rsidR="00F73D39" w:rsidRDefault="00422178" w:rsidP="00422178">
      <w:pPr>
        <w:spacing w:line="276" w:lineRule="auto"/>
        <w:rPr>
          <w:rFonts w:ascii="Arial" w:hAnsi="Arial" w:cs="Arial"/>
          <w:sz w:val="20"/>
          <w:szCs w:val="20"/>
        </w:rPr>
      </w:pPr>
      <w:r w:rsidRPr="00422178">
        <w:rPr>
          <w:rFonts w:ascii="Arial" w:hAnsi="Arial" w:cs="Arial"/>
          <w:sz w:val="20"/>
          <w:szCs w:val="20"/>
        </w:rPr>
        <w:t xml:space="preserve">Zużycie energii cieplnej, elektrycznej i gazowej na terenie powiatu obrazuje poniższy </w:t>
      </w:r>
      <w:r>
        <w:rPr>
          <w:rFonts w:ascii="Arial" w:hAnsi="Arial" w:cs="Arial"/>
          <w:sz w:val="20"/>
          <w:szCs w:val="20"/>
        </w:rPr>
        <w:t>wykres</w:t>
      </w:r>
      <w:r w:rsidRPr="00422178">
        <w:rPr>
          <w:rFonts w:ascii="Arial" w:hAnsi="Arial" w:cs="Arial"/>
          <w:sz w:val="20"/>
          <w:szCs w:val="20"/>
        </w:rPr>
        <w:t>. Jako rok bazowy przyjęto rok 201</w:t>
      </w:r>
      <w:r>
        <w:rPr>
          <w:rFonts w:ascii="Arial" w:hAnsi="Arial" w:cs="Arial"/>
          <w:sz w:val="20"/>
          <w:szCs w:val="20"/>
        </w:rPr>
        <w:t>6</w:t>
      </w:r>
      <w:r w:rsidRPr="00422178">
        <w:rPr>
          <w:rFonts w:ascii="Arial" w:hAnsi="Arial" w:cs="Arial"/>
          <w:sz w:val="20"/>
          <w:szCs w:val="20"/>
        </w:rPr>
        <w:t>, który porównano ze zużyciem w roku 20</w:t>
      </w:r>
      <w:r>
        <w:rPr>
          <w:rFonts w:ascii="Arial" w:hAnsi="Arial" w:cs="Arial"/>
          <w:sz w:val="20"/>
          <w:szCs w:val="20"/>
        </w:rPr>
        <w:t>21</w:t>
      </w:r>
      <w:r w:rsidR="005143CB">
        <w:rPr>
          <w:rFonts w:ascii="Arial" w:hAnsi="Arial" w:cs="Arial"/>
          <w:sz w:val="20"/>
          <w:szCs w:val="20"/>
        </w:rPr>
        <w:t xml:space="preserve"> </w:t>
      </w:r>
      <w:r w:rsidRPr="00422178">
        <w:rPr>
          <w:rFonts w:ascii="Arial" w:hAnsi="Arial" w:cs="Arial"/>
          <w:sz w:val="20"/>
          <w:szCs w:val="20"/>
        </w:rPr>
        <w:t xml:space="preserve">(z powodu braku wszystkich danych z roku </w:t>
      </w:r>
      <w:r>
        <w:rPr>
          <w:rFonts w:ascii="Arial" w:hAnsi="Arial" w:cs="Arial"/>
          <w:sz w:val="20"/>
          <w:szCs w:val="20"/>
        </w:rPr>
        <w:t>2022</w:t>
      </w:r>
      <w:r w:rsidRPr="00422178">
        <w:rPr>
          <w:rFonts w:ascii="Arial" w:hAnsi="Arial" w:cs="Arial"/>
          <w:sz w:val="20"/>
          <w:szCs w:val="20"/>
        </w:rPr>
        <w:t>).</w:t>
      </w:r>
      <w:r w:rsidR="005143CB">
        <w:rPr>
          <w:rFonts w:ascii="Arial" w:hAnsi="Arial" w:cs="Arial"/>
          <w:sz w:val="20"/>
          <w:szCs w:val="20"/>
        </w:rPr>
        <w:t xml:space="preserve"> Na przestrzeni ostatnich lat zaobserwować można wyraźny wzrost wykorzystania gazu. </w:t>
      </w:r>
    </w:p>
    <w:p w14:paraId="363311BB" w14:textId="77777777" w:rsidR="005143CB" w:rsidRDefault="005143CB" w:rsidP="005143CB">
      <w:pPr>
        <w:keepNext/>
        <w:spacing w:line="276" w:lineRule="auto"/>
      </w:pPr>
      <w:r>
        <w:rPr>
          <w:noProof/>
        </w:rPr>
        <w:lastRenderedPageBreak/>
        <w:drawing>
          <wp:inline distT="0" distB="0" distL="0" distR="0" wp14:anchorId="28DBAA70" wp14:editId="7BFE8C78">
            <wp:extent cx="5878286" cy="2382050"/>
            <wp:effectExtent l="0" t="0" r="8255" b="0"/>
            <wp:docPr id="157334092" name="Wykres 1">
              <a:extLst xmlns:a="http://schemas.openxmlformats.org/drawingml/2006/main">
                <a:ext uri="{FF2B5EF4-FFF2-40B4-BE49-F238E27FC236}">
                  <a16:creationId xmlns:a16="http://schemas.microsoft.com/office/drawing/2014/main" id="{5289DC04-1229-701A-0F80-F55FF3DFB7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3F07B62" w14:textId="61DFCB3F" w:rsidR="005143CB" w:rsidRDefault="005143CB" w:rsidP="005143CB">
      <w:pPr>
        <w:pStyle w:val="Legenda"/>
        <w:rPr>
          <w:rFonts w:ascii="Arial" w:hAnsi="Arial" w:cs="Arial"/>
          <w:b w:val="0"/>
          <w:bCs w:val="0"/>
        </w:rPr>
      </w:pPr>
      <w:bookmarkStart w:id="120" w:name="_Toc143697631"/>
      <w:r w:rsidRPr="005143CB">
        <w:rPr>
          <w:rFonts w:ascii="Arial" w:hAnsi="Arial" w:cs="Arial"/>
        </w:rPr>
        <w:t xml:space="preserve">Wykres </w:t>
      </w:r>
      <w:r w:rsidRPr="005143CB">
        <w:rPr>
          <w:rFonts w:ascii="Arial" w:hAnsi="Arial" w:cs="Arial"/>
        </w:rPr>
        <w:fldChar w:fldCharType="begin"/>
      </w:r>
      <w:r w:rsidRPr="005143CB">
        <w:rPr>
          <w:rFonts w:ascii="Arial" w:hAnsi="Arial" w:cs="Arial"/>
        </w:rPr>
        <w:instrText xml:space="preserve"> SEQ Wykres \* ARABIC </w:instrText>
      </w:r>
      <w:r w:rsidRPr="005143CB">
        <w:rPr>
          <w:rFonts w:ascii="Arial" w:hAnsi="Arial" w:cs="Arial"/>
        </w:rPr>
        <w:fldChar w:fldCharType="separate"/>
      </w:r>
      <w:r w:rsidR="00AB3FC5">
        <w:rPr>
          <w:rFonts w:ascii="Arial" w:hAnsi="Arial" w:cs="Arial"/>
          <w:noProof/>
        </w:rPr>
        <w:t>2</w:t>
      </w:r>
      <w:r w:rsidRPr="005143CB">
        <w:rPr>
          <w:rFonts w:ascii="Arial" w:hAnsi="Arial" w:cs="Arial"/>
        </w:rPr>
        <w:fldChar w:fldCharType="end"/>
      </w:r>
      <w:r w:rsidRPr="005143CB">
        <w:rPr>
          <w:rFonts w:ascii="Arial" w:hAnsi="Arial" w:cs="Arial"/>
        </w:rPr>
        <w:t>. Zużycie energii z poszczególnych nośników na terenie powiatu zawierciańskiego (MWh).</w:t>
      </w:r>
      <w:r w:rsidRPr="005143CB">
        <w:rPr>
          <w:rFonts w:ascii="Arial" w:hAnsi="Arial" w:cs="Arial"/>
        </w:rPr>
        <w:cr/>
      </w:r>
      <w:r w:rsidRPr="005143CB">
        <w:rPr>
          <w:rFonts w:ascii="Arial" w:hAnsi="Arial" w:cs="Arial"/>
          <w:b w:val="0"/>
          <w:bCs w:val="0"/>
        </w:rPr>
        <w:t xml:space="preserve">Źródło: </w:t>
      </w:r>
      <w:hyperlink r:id="rId17" w:history="1">
        <w:r w:rsidRPr="001B215C">
          <w:rPr>
            <w:rStyle w:val="Hipercze"/>
            <w:rFonts w:ascii="Arial" w:hAnsi="Arial" w:cs="Arial"/>
            <w:b w:val="0"/>
            <w:bCs w:val="0"/>
          </w:rPr>
          <w:t>https://bdl.stat.gov.pl/BDL/dane/podgrup/wymiary</w:t>
        </w:r>
        <w:bookmarkEnd w:id="120"/>
      </w:hyperlink>
    </w:p>
    <w:p w14:paraId="29F59F0B" w14:textId="77777777" w:rsidR="005143CB" w:rsidRDefault="005143CB" w:rsidP="005143CB">
      <w:pPr>
        <w:keepNext/>
        <w:jc w:val="center"/>
      </w:pPr>
      <w:r>
        <w:rPr>
          <w:noProof/>
        </w:rPr>
        <w:drawing>
          <wp:inline distT="0" distB="0" distL="0" distR="0" wp14:anchorId="7E8DF0C6" wp14:editId="416BE93C">
            <wp:extent cx="5778393" cy="2481943"/>
            <wp:effectExtent l="0" t="0" r="0" b="0"/>
            <wp:docPr id="1946945954" name="Wykres 1">
              <a:extLst xmlns:a="http://schemas.openxmlformats.org/drawingml/2006/main">
                <a:ext uri="{FF2B5EF4-FFF2-40B4-BE49-F238E27FC236}">
                  <a16:creationId xmlns:a16="http://schemas.microsoft.com/office/drawing/2014/main" id="{471A3719-24A2-433E-CF84-E1F74965DD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C66B404" w14:textId="16433DEF" w:rsidR="005143CB" w:rsidRPr="005143CB" w:rsidRDefault="005143CB" w:rsidP="005143CB">
      <w:pPr>
        <w:pStyle w:val="Legenda"/>
        <w:rPr>
          <w:rFonts w:ascii="Arial" w:hAnsi="Arial" w:cs="Arial"/>
        </w:rPr>
      </w:pPr>
      <w:bookmarkStart w:id="121" w:name="_Toc143697632"/>
      <w:r w:rsidRPr="005143CB">
        <w:rPr>
          <w:rFonts w:ascii="Arial" w:hAnsi="Arial" w:cs="Arial"/>
        </w:rPr>
        <w:t xml:space="preserve">Wykres </w:t>
      </w:r>
      <w:r w:rsidRPr="005143CB">
        <w:rPr>
          <w:rFonts w:ascii="Arial" w:hAnsi="Arial" w:cs="Arial"/>
        </w:rPr>
        <w:fldChar w:fldCharType="begin"/>
      </w:r>
      <w:r w:rsidRPr="005143CB">
        <w:rPr>
          <w:rFonts w:ascii="Arial" w:hAnsi="Arial" w:cs="Arial"/>
        </w:rPr>
        <w:instrText xml:space="preserve"> SEQ Wykres \* ARABIC </w:instrText>
      </w:r>
      <w:r w:rsidRPr="005143CB">
        <w:rPr>
          <w:rFonts w:ascii="Arial" w:hAnsi="Arial" w:cs="Arial"/>
        </w:rPr>
        <w:fldChar w:fldCharType="separate"/>
      </w:r>
      <w:r w:rsidR="00AB3FC5">
        <w:rPr>
          <w:rFonts w:ascii="Arial" w:hAnsi="Arial" w:cs="Arial"/>
          <w:noProof/>
        </w:rPr>
        <w:t>3</w:t>
      </w:r>
      <w:r w:rsidRPr="005143CB">
        <w:rPr>
          <w:rFonts w:ascii="Arial" w:hAnsi="Arial" w:cs="Arial"/>
        </w:rPr>
        <w:fldChar w:fldCharType="end"/>
      </w:r>
      <w:r w:rsidRPr="005143CB">
        <w:rPr>
          <w:rFonts w:ascii="Arial" w:hAnsi="Arial" w:cs="Arial"/>
        </w:rPr>
        <w:t>. Udział poszczególnych nośników energii w zużyciu energii końcowej (%).</w:t>
      </w:r>
      <w:bookmarkEnd w:id="121"/>
    </w:p>
    <w:p w14:paraId="3C00B6DD" w14:textId="1A1EBE51" w:rsidR="005143CB" w:rsidRDefault="005143CB" w:rsidP="005143CB">
      <w:pPr>
        <w:spacing w:before="0"/>
        <w:jc w:val="center"/>
        <w:rPr>
          <w:rFonts w:ascii="Arial" w:hAnsi="Arial" w:cs="Arial"/>
          <w:b/>
          <w:bCs/>
          <w:sz w:val="18"/>
          <w:szCs w:val="18"/>
        </w:rPr>
      </w:pPr>
      <w:r w:rsidRPr="005143CB">
        <w:rPr>
          <w:rFonts w:ascii="Arial" w:hAnsi="Arial" w:cs="Arial"/>
          <w:b/>
          <w:bCs/>
          <w:sz w:val="18"/>
          <w:szCs w:val="18"/>
        </w:rPr>
        <w:t xml:space="preserve">Źródło: </w:t>
      </w:r>
      <w:hyperlink r:id="rId19" w:history="1">
        <w:r w:rsidRPr="005143CB">
          <w:rPr>
            <w:rStyle w:val="Hipercze"/>
            <w:rFonts w:ascii="Arial" w:hAnsi="Arial" w:cs="Arial"/>
            <w:sz w:val="18"/>
            <w:szCs w:val="18"/>
          </w:rPr>
          <w:t>https://bdl.stat.gov.pl/BDL/dane/podgrup/wymiary</w:t>
        </w:r>
      </w:hyperlink>
    </w:p>
    <w:p w14:paraId="48695454" w14:textId="5C3DF8F7" w:rsidR="005143CB" w:rsidRPr="005143CB" w:rsidRDefault="005143CB" w:rsidP="005143CB">
      <w:pPr>
        <w:spacing w:before="0" w:line="276" w:lineRule="auto"/>
        <w:rPr>
          <w:rFonts w:ascii="Arial" w:hAnsi="Arial" w:cs="Arial"/>
          <w:sz w:val="20"/>
          <w:szCs w:val="20"/>
        </w:rPr>
      </w:pPr>
      <w:r w:rsidRPr="005143CB">
        <w:rPr>
          <w:rFonts w:ascii="Arial" w:hAnsi="Arial" w:cs="Arial"/>
          <w:sz w:val="20"/>
          <w:szCs w:val="20"/>
        </w:rPr>
        <w:t xml:space="preserve">Potrzeby cieplne w zakresie centralnego ogrzewania, ciepłej wody użytkowej, technologii obiektów użyteczności publicznej, zakładów wytwórczo- usługowych oraz budownictwa mieszkaniowego pokrywane są w większości z małych kotłowni lokalnych oraz indywidualnych instalacji centralnego ogrzewania. </w:t>
      </w:r>
    </w:p>
    <w:p w14:paraId="0E068103" w14:textId="38EE9009" w:rsidR="00A276C7" w:rsidRDefault="005143CB" w:rsidP="006C1F9F">
      <w:pPr>
        <w:spacing w:before="0" w:line="276" w:lineRule="auto"/>
        <w:rPr>
          <w:rFonts w:ascii="Arial" w:hAnsi="Arial" w:cs="Arial"/>
          <w:sz w:val="20"/>
          <w:szCs w:val="20"/>
        </w:rPr>
      </w:pPr>
      <w:r w:rsidRPr="00C83D87">
        <w:rPr>
          <w:rFonts w:ascii="Arial" w:hAnsi="Arial" w:cs="Arial"/>
          <w:sz w:val="20"/>
          <w:szCs w:val="20"/>
        </w:rPr>
        <w:t xml:space="preserve">Scentralizowane systemy ciepłownicze występują w gminach </w:t>
      </w:r>
      <w:r w:rsidR="00C83D87" w:rsidRPr="00C83D87">
        <w:rPr>
          <w:rFonts w:ascii="Arial" w:hAnsi="Arial" w:cs="Arial"/>
          <w:sz w:val="20"/>
          <w:szCs w:val="20"/>
        </w:rPr>
        <w:t xml:space="preserve">Zawiercie, Poręba, Ogrodzieniec. </w:t>
      </w:r>
      <w:r w:rsidRPr="00C83D87">
        <w:rPr>
          <w:rFonts w:ascii="Arial" w:hAnsi="Arial" w:cs="Arial"/>
          <w:sz w:val="20"/>
          <w:szCs w:val="20"/>
        </w:rPr>
        <w:t>Na obszarze pozostałych gmin powiatu brak jest scentralizowanego systemu ciepłowniczego.</w:t>
      </w:r>
    </w:p>
    <w:p w14:paraId="74ABA367" w14:textId="1DA5ABD7" w:rsidR="00A276C7" w:rsidRDefault="00A276C7" w:rsidP="006C1F9F">
      <w:pPr>
        <w:spacing w:before="0" w:line="276" w:lineRule="auto"/>
        <w:rPr>
          <w:rFonts w:ascii="Arial" w:hAnsi="Arial" w:cs="Arial"/>
          <w:sz w:val="20"/>
          <w:szCs w:val="20"/>
        </w:rPr>
      </w:pPr>
      <w:r>
        <w:rPr>
          <w:rFonts w:ascii="Arial" w:hAnsi="Arial" w:cs="Arial"/>
          <w:sz w:val="20"/>
          <w:szCs w:val="20"/>
        </w:rPr>
        <w:t>Na terenie gmin powiatu m.in. w celu ograniczenia niskiej emisji rozwijają się systemy instalacji fotowoltaicznych wykorzystujących energię słońca.</w:t>
      </w:r>
    </w:p>
    <w:p w14:paraId="05A9CBFE" w14:textId="7DDC7C1D" w:rsidR="003E7A30" w:rsidRPr="003E7A30" w:rsidRDefault="003E7A30" w:rsidP="003E7A30">
      <w:pPr>
        <w:pStyle w:val="Legenda"/>
        <w:rPr>
          <w:rFonts w:ascii="Arial" w:hAnsi="Arial" w:cs="Arial"/>
        </w:rPr>
      </w:pPr>
      <w:bookmarkStart w:id="122" w:name="_Toc144374556"/>
      <w:r w:rsidRPr="003E7A30">
        <w:rPr>
          <w:rFonts w:ascii="Arial" w:hAnsi="Arial" w:cs="Arial"/>
        </w:rPr>
        <w:t xml:space="preserve">Tabela </w:t>
      </w:r>
      <w:r w:rsidRPr="003E7A30">
        <w:rPr>
          <w:rFonts w:ascii="Arial" w:hAnsi="Arial" w:cs="Arial"/>
        </w:rPr>
        <w:fldChar w:fldCharType="begin"/>
      </w:r>
      <w:r w:rsidRPr="003E7A30">
        <w:rPr>
          <w:rFonts w:ascii="Arial" w:hAnsi="Arial" w:cs="Arial"/>
        </w:rPr>
        <w:instrText xml:space="preserve"> SEQ Tabela \* ARABIC </w:instrText>
      </w:r>
      <w:r w:rsidRPr="003E7A30">
        <w:rPr>
          <w:rFonts w:ascii="Arial" w:hAnsi="Arial" w:cs="Arial"/>
        </w:rPr>
        <w:fldChar w:fldCharType="separate"/>
      </w:r>
      <w:r w:rsidR="00AB3FC5">
        <w:rPr>
          <w:rFonts w:ascii="Arial" w:hAnsi="Arial" w:cs="Arial"/>
          <w:noProof/>
        </w:rPr>
        <w:t>6</w:t>
      </w:r>
      <w:r w:rsidRPr="003E7A30">
        <w:rPr>
          <w:rFonts w:ascii="Arial" w:hAnsi="Arial" w:cs="Arial"/>
        </w:rPr>
        <w:fldChar w:fldCharType="end"/>
      </w:r>
      <w:r w:rsidRPr="003E7A30">
        <w:rPr>
          <w:rFonts w:ascii="Arial" w:hAnsi="Arial" w:cs="Arial"/>
        </w:rPr>
        <w:t>. Liczba instalacji fotowoltaicznych na terenie gmin powiatu zawierciańskiego.</w:t>
      </w:r>
      <w:bookmarkEnd w:id="122"/>
      <w:r w:rsidRPr="003E7A30">
        <w:rPr>
          <w:rFonts w:ascii="Arial" w:hAnsi="Arial" w:cs="Arial"/>
        </w:rPr>
        <w:t xml:space="preserve"> </w:t>
      </w:r>
    </w:p>
    <w:tbl>
      <w:tblPr>
        <w:tblStyle w:val="Tabela-Siatka"/>
        <w:tblW w:w="0" w:type="auto"/>
        <w:tblLook w:val="04A0" w:firstRow="1" w:lastRow="0" w:firstColumn="1" w:lastColumn="0" w:noHBand="0" w:noVBand="1"/>
      </w:tblPr>
      <w:tblGrid>
        <w:gridCol w:w="1575"/>
        <w:gridCol w:w="1537"/>
        <w:gridCol w:w="1537"/>
        <w:gridCol w:w="1537"/>
        <w:gridCol w:w="1622"/>
        <w:gridCol w:w="1423"/>
      </w:tblGrid>
      <w:tr w:rsidR="00A276C7" w14:paraId="5649263C" w14:textId="7F1B003F" w:rsidTr="00A535FF">
        <w:trPr>
          <w:tblHeader/>
        </w:trPr>
        <w:tc>
          <w:tcPr>
            <w:tcW w:w="1575" w:type="dxa"/>
            <w:shd w:val="clear" w:color="auto" w:fill="A6A6A6" w:themeFill="background1" w:themeFillShade="A6"/>
            <w:vAlign w:val="center"/>
          </w:tcPr>
          <w:p w14:paraId="1D6E8D3E" w14:textId="36C8609B" w:rsidR="00A276C7" w:rsidRPr="00A276C7" w:rsidRDefault="00A276C7" w:rsidP="00B53B16">
            <w:pPr>
              <w:spacing w:before="0" w:line="240" w:lineRule="auto"/>
              <w:jc w:val="center"/>
              <w:rPr>
                <w:rFonts w:ascii="Arial" w:hAnsi="Arial" w:cs="Arial"/>
                <w:b/>
                <w:bCs/>
                <w:sz w:val="20"/>
                <w:szCs w:val="20"/>
              </w:rPr>
            </w:pPr>
            <w:r w:rsidRPr="00A276C7">
              <w:rPr>
                <w:rFonts w:ascii="Arial" w:hAnsi="Arial" w:cs="Arial"/>
                <w:b/>
                <w:bCs/>
                <w:sz w:val="20"/>
                <w:szCs w:val="20"/>
              </w:rPr>
              <w:t>Gmina</w:t>
            </w:r>
          </w:p>
        </w:tc>
        <w:tc>
          <w:tcPr>
            <w:tcW w:w="1537" w:type="dxa"/>
            <w:shd w:val="clear" w:color="auto" w:fill="A6A6A6" w:themeFill="background1" w:themeFillShade="A6"/>
            <w:vAlign w:val="center"/>
          </w:tcPr>
          <w:p w14:paraId="038C1E95" w14:textId="77777777" w:rsidR="00A276C7" w:rsidRDefault="00A276C7" w:rsidP="00B53B16">
            <w:pPr>
              <w:spacing w:before="0" w:line="240" w:lineRule="auto"/>
              <w:jc w:val="center"/>
              <w:rPr>
                <w:rFonts w:ascii="Arial" w:hAnsi="Arial" w:cs="Arial"/>
                <w:b/>
                <w:bCs/>
                <w:sz w:val="20"/>
                <w:szCs w:val="20"/>
              </w:rPr>
            </w:pPr>
            <w:r w:rsidRPr="00A276C7">
              <w:rPr>
                <w:rFonts w:ascii="Arial" w:hAnsi="Arial" w:cs="Arial"/>
                <w:b/>
                <w:bCs/>
                <w:sz w:val="20"/>
                <w:szCs w:val="20"/>
              </w:rPr>
              <w:t>Rok 2020</w:t>
            </w:r>
          </w:p>
          <w:p w14:paraId="3266626A" w14:textId="457DF918" w:rsidR="00A276C7" w:rsidRPr="00A276C7" w:rsidRDefault="00A276C7" w:rsidP="00B53B16">
            <w:pPr>
              <w:spacing w:before="0" w:after="0" w:line="240" w:lineRule="auto"/>
              <w:jc w:val="center"/>
              <w:rPr>
                <w:rFonts w:ascii="Arial" w:hAnsi="Arial" w:cs="Arial"/>
                <w:b/>
                <w:bCs/>
                <w:sz w:val="20"/>
                <w:szCs w:val="20"/>
              </w:rPr>
            </w:pPr>
            <w:r>
              <w:rPr>
                <w:rFonts w:ascii="Arial" w:hAnsi="Arial" w:cs="Arial"/>
                <w:b/>
                <w:bCs/>
                <w:sz w:val="20"/>
                <w:szCs w:val="20"/>
              </w:rPr>
              <w:t>Liczba zgłoszonych instalacji</w:t>
            </w:r>
          </w:p>
          <w:p w14:paraId="352D4623" w14:textId="6AC77BF1" w:rsidR="00A276C7" w:rsidRPr="00A276C7" w:rsidRDefault="00A276C7" w:rsidP="00B53B16">
            <w:pPr>
              <w:spacing w:before="0" w:line="240" w:lineRule="auto"/>
              <w:jc w:val="center"/>
              <w:rPr>
                <w:rFonts w:ascii="Arial" w:hAnsi="Arial" w:cs="Arial"/>
                <w:b/>
                <w:bCs/>
                <w:sz w:val="20"/>
                <w:szCs w:val="20"/>
              </w:rPr>
            </w:pPr>
            <w:r w:rsidRPr="00A276C7">
              <w:rPr>
                <w:rFonts w:ascii="Arial" w:hAnsi="Arial" w:cs="Arial"/>
                <w:b/>
                <w:bCs/>
                <w:sz w:val="20"/>
                <w:szCs w:val="20"/>
              </w:rPr>
              <w:t>[szt.]</w:t>
            </w:r>
          </w:p>
        </w:tc>
        <w:tc>
          <w:tcPr>
            <w:tcW w:w="1537" w:type="dxa"/>
            <w:shd w:val="clear" w:color="auto" w:fill="A6A6A6" w:themeFill="background1" w:themeFillShade="A6"/>
            <w:vAlign w:val="center"/>
          </w:tcPr>
          <w:p w14:paraId="6A7702F2" w14:textId="77777777" w:rsidR="00A276C7" w:rsidRPr="00A276C7" w:rsidRDefault="00A276C7" w:rsidP="00B53B16">
            <w:pPr>
              <w:spacing w:before="0" w:line="240" w:lineRule="auto"/>
              <w:jc w:val="center"/>
              <w:rPr>
                <w:rFonts w:ascii="Arial" w:hAnsi="Arial" w:cs="Arial"/>
                <w:b/>
                <w:bCs/>
                <w:sz w:val="20"/>
                <w:szCs w:val="20"/>
              </w:rPr>
            </w:pPr>
            <w:r w:rsidRPr="00A276C7">
              <w:rPr>
                <w:rFonts w:ascii="Arial" w:hAnsi="Arial" w:cs="Arial"/>
                <w:b/>
                <w:bCs/>
                <w:sz w:val="20"/>
                <w:szCs w:val="20"/>
              </w:rPr>
              <w:t>Rok 2021</w:t>
            </w:r>
          </w:p>
          <w:p w14:paraId="0168FC85" w14:textId="77777777" w:rsidR="00A276C7" w:rsidRPr="00A276C7" w:rsidRDefault="00A276C7" w:rsidP="00B53B16">
            <w:pPr>
              <w:spacing w:before="0" w:after="0" w:line="240" w:lineRule="auto"/>
              <w:jc w:val="center"/>
              <w:rPr>
                <w:rFonts w:ascii="Arial" w:hAnsi="Arial" w:cs="Arial"/>
                <w:b/>
                <w:bCs/>
                <w:sz w:val="20"/>
                <w:szCs w:val="20"/>
              </w:rPr>
            </w:pPr>
            <w:r>
              <w:rPr>
                <w:rFonts w:ascii="Arial" w:hAnsi="Arial" w:cs="Arial"/>
                <w:b/>
                <w:bCs/>
                <w:sz w:val="20"/>
                <w:szCs w:val="20"/>
              </w:rPr>
              <w:t>Liczba zgłoszonych instalacji</w:t>
            </w:r>
          </w:p>
          <w:p w14:paraId="24E8728D" w14:textId="33AC2939" w:rsidR="00A276C7" w:rsidRPr="00A276C7" w:rsidRDefault="00A276C7" w:rsidP="00B53B16">
            <w:pPr>
              <w:spacing w:before="0" w:line="240" w:lineRule="auto"/>
              <w:jc w:val="center"/>
              <w:rPr>
                <w:rFonts w:ascii="Arial" w:hAnsi="Arial" w:cs="Arial"/>
                <w:b/>
                <w:bCs/>
                <w:sz w:val="20"/>
                <w:szCs w:val="20"/>
              </w:rPr>
            </w:pPr>
            <w:r w:rsidRPr="00A276C7">
              <w:rPr>
                <w:rFonts w:ascii="Arial" w:hAnsi="Arial" w:cs="Arial"/>
                <w:b/>
                <w:bCs/>
                <w:sz w:val="20"/>
                <w:szCs w:val="20"/>
              </w:rPr>
              <w:t>[szt.]</w:t>
            </w:r>
          </w:p>
        </w:tc>
        <w:tc>
          <w:tcPr>
            <w:tcW w:w="1537" w:type="dxa"/>
            <w:shd w:val="clear" w:color="auto" w:fill="A6A6A6" w:themeFill="background1" w:themeFillShade="A6"/>
            <w:vAlign w:val="center"/>
          </w:tcPr>
          <w:p w14:paraId="45220D82" w14:textId="77777777" w:rsidR="00A276C7" w:rsidRPr="00A276C7" w:rsidRDefault="00A276C7" w:rsidP="00B53B16">
            <w:pPr>
              <w:spacing w:before="0" w:line="240" w:lineRule="auto"/>
              <w:jc w:val="center"/>
              <w:rPr>
                <w:rFonts w:ascii="Arial" w:hAnsi="Arial" w:cs="Arial"/>
                <w:b/>
                <w:bCs/>
                <w:sz w:val="20"/>
                <w:szCs w:val="20"/>
              </w:rPr>
            </w:pPr>
            <w:r w:rsidRPr="00A276C7">
              <w:rPr>
                <w:rFonts w:ascii="Arial" w:hAnsi="Arial" w:cs="Arial"/>
                <w:b/>
                <w:bCs/>
                <w:sz w:val="20"/>
                <w:szCs w:val="20"/>
              </w:rPr>
              <w:t>Rok 2022</w:t>
            </w:r>
          </w:p>
          <w:p w14:paraId="6081306E" w14:textId="77777777" w:rsidR="00A276C7" w:rsidRPr="00A276C7" w:rsidRDefault="00A276C7" w:rsidP="00B53B16">
            <w:pPr>
              <w:spacing w:before="0" w:after="0" w:line="240" w:lineRule="auto"/>
              <w:jc w:val="center"/>
              <w:rPr>
                <w:rFonts w:ascii="Arial" w:hAnsi="Arial" w:cs="Arial"/>
                <w:b/>
                <w:bCs/>
                <w:sz w:val="20"/>
                <w:szCs w:val="20"/>
              </w:rPr>
            </w:pPr>
            <w:r>
              <w:rPr>
                <w:rFonts w:ascii="Arial" w:hAnsi="Arial" w:cs="Arial"/>
                <w:b/>
                <w:bCs/>
                <w:sz w:val="20"/>
                <w:szCs w:val="20"/>
              </w:rPr>
              <w:t>Liczba zgłoszonych instalacji</w:t>
            </w:r>
          </w:p>
          <w:p w14:paraId="047F49CB" w14:textId="572BD862" w:rsidR="00A276C7" w:rsidRPr="00A276C7" w:rsidRDefault="00A276C7" w:rsidP="00B53B16">
            <w:pPr>
              <w:spacing w:before="0" w:line="240" w:lineRule="auto"/>
              <w:jc w:val="center"/>
              <w:rPr>
                <w:rFonts w:ascii="Arial" w:hAnsi="Arial" w:cs="Arial"/>
                <w:b/>
                <w:bCs/>
                <w:sz w:val="20"/>
                <w:szCs w:val="20"/>
              </w:rPr>
            </w:pPr>
            <w:r w:rsidRPr="00A276C7">
              <w:rPr>
                <w:rFonts w:ascii="Arial" w:hAnsi="Arial" w:cs="Arial"/>
                <w:b/>
                <w:bCs/>
                <w:sz w:val="20"/>
                <w:szCs w:val="20"/>
              </w:rPr>
              <w:t>[szt.]</w:t>
            </w:r>
          </w:p>
        </w:tc>
        <w:tc>
          <w:tcPr>
            <w:tcW w:w="1622" w:type="dxa"/>
            <w:shd w:val="clear" w:color="auto" w:fill="A6A6A6" w:themeFill="background1" w:themeFillShade="A6"/>
            <w:vAlign w:val="center"/>
          </w:tcPr>
          <w:p w14:paraId="6C430116" w14:textId="6C939CE9" w:rsidR="00A276C7" w:rsidRPr="00A276C7" w:rsidRDefault="00A276C7" w:rsidP="00B53B16">
            <w:pPr>
              <w:spacing w:before="0" w:line="240" w:lineRule="auto"/>
              <w:jc w:val="center"/>
              <w:rPr>
                <w:rFonts w:ascii="Arial" w:hAnsi="Arial" w:cs="Arial"/>
                <w:b/>
                <w:bCs/>
                <w:sz w:val="20"/>
                <w:szCs w:val="20"/>
              </w:rPr>
            </w:pPr>
            <w:r w:rsidRPr="00A276C7">
              <w:rPr>
                <w:rFonts w:ascii="Arial" w:hAnsi="Arial" w:cs="Arial"/>
                <w:b/>
                <w:bCs/>
                <w:sz w:val="20"/>
                <w:szCs w:val="20"/>
              </w:rPr>
              <w:t>Suma instalacji</w:t>
            </w:r>
          </w:p>
          <w:p w14:paraId="223E9790" w14:textId="618DAA64" w:rsidR="00A276C7" w:rsidRPr="00A276C7" w:rsidRDefault="00A276C7" w:rsidP="00B53B16">
            <w:pPr>
              <w:spacing w:before="0" w:line="240" w:lineRule="auto"/>
              <w:jc w:val="center"/>
              <w:rPr>
                <w:rFonts w:ascii="Arial" w:hAnsi="Arial" w:cs="Arial"/>
                <w:b/>
                <w:bCs/>
                <w:sz w:val="20"/>
                <w:szCs w:val="20"/>
              </w:rPr>
            </w:pPr>
            <w:r w:rsidRPr="00A276C7">
              <w:rPr>
                <w:rFonts w:ascii="Arial" w:hAnsi="Arial" w:cs="Arial"/>
                <w:b/>
                <w:bCs/>
                <w:sz w:val="20"/>
                <w:szCs w:val="20"/>
              </w:rPr>
              <w:t>[szt.]</w:t>
            </w:r>
          </w:p>
        </w:tc>
        <w:tc>
          <w:tcPr>
            <w:tcW w:w="1423" w:type="dxa"/>
            <w:shd w:val="clear" w:color="auto" w:fill="A6A6A6" w:themeFill="background1" w:themeFillShade="A6"/>
            <w:vAlign w:val="center"/>
          </w:tcPr>
          <w:p w14:paraId="49E564BA" w14:textId="20A854A1" w:rsidR="00A276C7" w:rsidRPr="00A276C7" w:rsidRDefault="00A276C7" w:rsidP="00B53B16">
            <w:pPr>
              <w:spacing w:before="0" w:line="240" w:lineRule="auto"/>
              <w:jc w:val="center"/>
              <w:rPr>
                <w:rFonts w:ascii="Arial" w:hAnsi="Arial" w:cs="Arial"/>
                <w:b/>
                <w:bCs/>
                <w:sz w:val="20"/>
                <w:szCs w:val="20"/>
              </w:rPr>
            </w:pPr>
            <w:r w:rsidRPr="00A276C7">
              <w:rPr>
                <w:rFonts w:ascii="Arial" w:hAnsi="Arial" w:cs="Arial"/>
                <w:b/>
                <w:bCs/>
                <w:sz w:val="20"/>
                <w:szCs w:val="20"/>
              </w:rPr>
              <w:t>Łączna moc instalacji [KW]</w:t>
            </w:r>
          </w:p>
        </w:tc>
      </w:tr>
      <w:tr w:rsidR="00A276C7" w14:paraId="2DE81514" w14:textId="00560685" w:rsidTr="00B53B16">
        <w:tc>
          <w:tcPr>
            <w:tcW w:w="1575" w:type="dxa"/>
            <w:vAlign w:val="center"/>
          </w:tcPr>
          <w:p w14:paraId="4F4CAB1B" w14:textId="355CE568" w:rsidR="00A276C7" w:rsidRDefault="00A276C7" w:rsidP="00B53B16">
            <w:pPr>
              <w:spacing w:before="0" w:line="276" w:lineRule="auto"/>
              <w:jc w:val="center"/>
              <w:rPr>
                <w:rFonts w:ascii="Arial" w:hAnsi="Arial" w:cs="Arial"/>
                <w:sz w:val="20"/>
                <w:szCs w:val="20"/>
              </w:rPr>
            </w:pPr>
            <w:r>
              <w:rPr>
                <w:rFonts w:ascii="Arial" w:hAnsi="Arial" w:cs="Arial"/>
                <w:sz w:val="20"/>
                <w:szCs w:val="20"/>
              </w:rPr>
              <w:t>Poręba</w:t>
            </w:r>
          </w:p>
        </w:tc>
        <w:tc>
          <w:tcPr>
            <w:tcW w:w="1537" w:type="dxa"/>
            <w:vAlign w:val="center"/>
          </w:tcPr>
          <w:p w14:paraId="4B4D0672" w14:textId="0164C8B8" w:rsidR="00A276C7" w:rsidRDefault="00A276C7" w:rsidP="00B53B16">
            <w:pPr>
              <w:spacing w:before="0" w:line="276" w:lineRule="auto"/>
              <w:jc w:val="center"/>
              <w:rPr>
                <w:rFonts w:ascii="Arial" w:hAnsi="Arial" w:cs="Arial"/>
                <w:sz w:val="20"/>
                <w:szCs w:val="20"/>
              </w:rPr>
            </w:pPr>
            <w:r>
              <w:rPr>
                <w:rFonts w:ascii="Arial" w:hAnsi="Arial" w:cs="Arial"/>
                <w:sz w:val="20"/>
                <w:szCs w:val="20"/>
              </w:rPr>
              <w:t>46</w:t>
            </w:r>
          </w:p>
        </w:tc>
        <w:tc>
          <w:tcPr>
            <w:tcW w:w="1537" w:type="dxa"/>
            <w:vAlign w:val="center"/>
          </w:tcPr>
          <w:p w14:paraId="64FD22DF" w14:textId="578B7C16" w:rsidR="00A276C7" w:rsidRDefault="00A276C7" w:rsidP="00B53B16">
            <w:pPr>
              <w:spacing w:before="0" w:line="276" w:lineRule="auto"/>
              <w:jc w:val="center"/>
              <w:rPr>
                <w:rFonts w:ascii="Arial" w:hAnsi="Arial" w:cs="Arial"/>
                <w:sz w:val="20"/>
                <w:szCs w:val="20"/>
              </w:rPr>
            </w:pPr>
            <w:r>
              <w:rPr>
                <w:rFonts w:ascii="Arial" w:hAnsi="Arial" w:cs="Arial"/>
                <w:sz w:val="20"/>
                <w:szCs w:val="20"/>
              </w:rPr>
              <w:t>272</w:t>
            </w:r>
          </w:p>
        </w:tc>
        <w:tc>
          <w:tcPr>
            <w:tcW w:w="1537" w:type="dxa"/>
            <w:vAlign w:val="center"/>
          </w:tcPr>
          <w:p w14:paraId="5E2FAE96" w14:textId="1AFE4746" w:rsidR="00A276C7" w:rsidRDefault="00A276C7" w:rsidP="00B53B16">
            <w:pPr>
              <w:spacing w:before="0" w:line="276" w:lineRule="auto"/>
              <w:jc w:val="center"/>
              <w:rPr>
                <w:rFonts w:ascii="Arial" w:hAnsi="Arial" w:cs="Arial"/>
                <w:sz w:val="20"/>
                <w:szCs w:val="20"/>
              </w:rPr>
            </w:pPr>
            <w:r>
              <w:rPr>
                <w:rFonts w:ascii="Arial" w:hAnsi="Arial" w:cs="Arial"/>
                <w:sz w:val="20"/>
                <w:szCs w:val="20"/>
              </w:rPr>
              <w:t>102</w:t>
            </w:r>
          </w:p>
        </w:tc>
        <w:tc>
          <w:tcPr>
            <w:tcW w:w="1622" w:type="dxa"/>
            <w:vAlign w:val="center"/>
          </w:tcPr>
          <w:p w14:paraId="664987B5" w14:textId="19903B0F" w:rsidR="00A276C7" w:rsidRDefault="00A276C7" w:rsidP="00B53B16">
            <w:pPr>
              <w:spacing w:before="0" w:line="276" w:lineRule="auto"/>
              <w:jc w:val="center"/>
              <w:rPr>
                <w:rFonts w:ascii="Arial" w:hAnsi="Arial" w:cs="Arial"/>
                <w:sz w:val="20"/>
                <w:szCs w:val="20"/>
              </w:rPr>
            </w:pPr>
            <w:r>
              <w:rPr>
                <w:rFonts w:ascii="Arial" w:hAnsi="Arial" w:cs="Arial"/>
                <w:sz w:val="20"/>
                <w:szCs w:val="20"/>
              </w:rPr>
              <w:t>402</w:t>
            </w:r>
          </w:p>
        </w:tc>
        <w:tc>
          <w:tcPr>
            <w:tcW w:w="1423" w:type="dxa"/>
            <w:vAlign w:val="center"/>
          </w:tcPr>
          <w:p w14:paraId="7F44D2B6" w14:textId="033E60F6" w:rsidR="00A276C7" w:rsidRDefault="00A276C7" w:rsidP="00B53B16">
            <w:pPr>
              <w:spacing w:before="0" w:line="276" w:lineRule="auto"/>
              <w:jc w:val="center"/>
              <w:rPr>
                <w:rFonts w:ascii="Arial" w:hAnsi="Arial" w:cs="Arial"/>
                <w:sz w:val="20"/>
                <w:szCs w:val="20"/>
              </w:rPr>
            </w:pPr>
            <w:r w:rsidRPr="00A276C7">
              <w:rPr>
                <w:rFonts w:ascii="Arial" w:hAnsi="Arial" w:cs="Arial"/>
                <w:sz w:val="20"/>
                <w:szCs w:val="20"/>
              </w:rPr>
              <w:t>2 763,029</w:t>
            </w:r>
          </w:p>
        </w:tc>
      </w:tr>
      <w:tr w:rsidR="00A276C7" w14:paraId="74041D11" w14:textId="0E548B61" w:rsidTr="00B53B16">
        <w:tc>
          <w:tcPr>
            <w:tcW w:w="1575" w:type="dxa"/>
            <w:vAlign w:val="center"/>
          </w:tcPr>
          <w:p w14:paraId="3B7D7071" w14:textId="3B1A6AD4" w:rsidR="00A276C7" w:rsidRDefault="00A276C7" w:rsidP="00B53B16">
            <w:pPr>
              <w:spacing w:before="0" w:line="276" w:lineRule="auto"/>
              <w:jc w:val="center"/>
              <w:rPr>
                <w:rFonts w:ascii="Arial" w:hAnsi="Arial" w:cs="Arial"/>
                <w:sz w:val="20"/>
                <w:szCs w:val="20"/>
              </w:rPr>
            </w:pPr>
            <w:r>
              <w:rPr>
                <w:rFonts w:ascii="Arial" w:hAnsi="Arial" w:cs="Arial"/>
                <w:sz w:val="20"/>
                <w:szCs w:val="20"/>
              </w:rPr>
              <w:t>Zawiercie</w:t>
            </w:r>
          </w:p>
        </w:tc>
        <w:tc>
          <w:tcPr>
            <w:tcW w:w="1537" w:type="dxa"/>
            <w:vAlign w:val="center"/>
          </w:tcPr>
          <w:p w14:paraId="564F602A" w14:textId="439A5958" w:rsidR="00A276C7" w:rsidRDefault="00A276C7" w:rsidP="00B53B16">
            <w:pPr>
              <w:spacing w:before="0" w:line="276" w:lineRule="auto"/>
              <w:jc w:val="center"/>
              <w:rPr>
                <w:rFonts w:ascii="Arial" w:hAnsi="Arial" w:cs="Arial"/>
                <w:sz w:val="20"/>
                <w:szCs w:val="20"/>
              </w:rPr>
            </w:pPr>
            <w:r>
              <w:rPr>
                <w:rFonts w:ascii="Arial" w:hAnsi="Arial" w:cs="Arial"/>
                <w:sz w:val="20"/>
                <w:szCs w:val="20"/>
              </w:rPr>
              <w:t>159</w:t>
            </w:r>
          </w:p>
        </w:tc>
        <w:tc>
          <w:tcPr>
            <w:tcW w:w="1537" w:type="dxa"/>
            <w:vAlign w:val="center"/>
          </w:tcPr>
          <w:p w14:paraId="3E28FF2E" w14:textId="5007A303" w:rsidR="00A276C7" w:rsidRDefault="00A276C7" w:rsidP="00B53B16">
            <w:pPr>
              <w:spacing w:before="0" w:line="276" w:lineRule="auto"/>
              <w:jc w:val="center"/>
              <w:rPr>
                <w:rFonts w:ascii="Arial" w:hAnsi="Arial" w:cs="Arial"/>
                <w:sz w:val="20"/>
                <w:szCs w:val="20"/>
              </w:rPr>
            </w:pPr>
            <w:r>
              <w:rPr>
                <w:rFonts w:ascii="Arial" w:hAnsi="Arial" w:cs="Arial"/>
                <w:sz w:val="20"/>
                <w:szCs w:val="20"/>
              </w:rPr>
              <w:t>918</w:t>
            </w:r>
          </w:p>
        </w:tc>
        <w:tc>
          <w:tcPr>
            <w:tcW w:w="1537" w:type="dxa"/>
            <w:vAlign w:val="center"/>
          </w:tcPr>
          <w:p w14:paraId="45D24BF8" w14:textId="5121D8BE" w:rsidR="00A276C7" w:rsidRDefault="00A276C7" w:rsidP="00B53B16">
            <w:pPr>
              <w:spacing w:before="0" w:line="276" w:lineRule="auto"/>
              <w:jc w:val="center"/>
              <w:rPr>
                <w:rFonts w:ascii="Arial" w:hAnsi="Arial" w:cs="Arial"/>
                <w:sz w:val="20"/>
                <w:szCs w:val="20"/>
              </w:rPr>
            </w:pPr>
            <w:r>
              <w:rPr>
                <w:rFonts w:ascii="Arial" w:hAnsi="Arial" w:cs="Arial"/>
                <w:sz w:val="20"/>
                <w:szCs w:val="20"/>
              </w:rPr>
              <w:t>421</w:t>
            </w:r>
          </w:p>
        </w:tc>
        <w:tc>
          <w:tcPr>
            <w:tcW w:w="1622" w:type="dxa"/>
            <w:vAlign w:val="center"/>
          </w:tcPr>
          <w:p w14:paraId="2FB95524" w14:textId="3421D5BF" w:rsidR="00A276C7" w:rsidRDefault="00A276C7" w:rsidP="00B53B16">
            <w:pPr>
              <w:spacing w:before="0" w:line="276" w:lineRule="auto"/>
              <w:jc w:val="center"/>
              <w:rPr>
                <w:rFonts w:ascii="Arial" w:hAnsi="Arial" w:cs="Arial"/>
                <w:sz w:val="20"/>
                <w:szCs w:val="20"/>
              </w:rPr>
            </w:pPr>
            <w:r w:rsidRPr="00A276C7">
              <w:rPr>
                <w:rFonts w:ascii="Arial" w:hAnsi="Arial" w:cs="Arial"/>
                <w:sz w:val="20"/>
                <w:szCs w:val="20"/>
              </w:rPr>
              <w:t>1 498</w:t>
            </w:r>
          </w:p>
        </w:tc>
        <w:tc>
          <w:tcPr>
            <w:tcW w:w="1423" w:type="dxa"/>
            <w:vAlign w:val="center"/>
          </w:tcPr>
          <w:p w14:paraId="5C73C275" w14:textId="53C74C36" w:rsidR="00A276C7" w:rsidRDefault="00A276C7" w:rsidP="00B53B16">
            <w:pPr>
              <w:spacing w:before="0" w:line="276" w:lineRule="auto"/>
              <w:jc w:val="center"/>
              <w:rPr>
                <w:rFonts w:ascii="Arial" w:hAnsi="Arial" w:cs="Arial"/>
                <w:sz w:val="20"/>
                <w:szCs w:val="20"/>
              </w:rPr>
            </w:pPr>
            <w:r w:rsidRPr="00A276C7">
              <w:rPr>
                <w:rFonts w:ascii="Arial" w:hAnsi="Arial" w:cs="Arial"/>
                <w:sz w:val="20"/>
                <w:szCs w:val="20"/>
              </w:rPr>
              <w:t>10 349,98</w:t>
            </w:r>
          </w:p>
        </w:tc>
      </w:tr>
      <w:tr w:rsidR="00A276C7" w14:paraId="6FE4CC82" w14:textId="5FF7E183" w:rsidTr="00B53B16">
        <w:tc>
          <w:tcPr>
            <w:tcW w:w="1575" w:type="dxa"/>
            <w:vAlign w:val="center"/>
          </w:tcPr>
          <w:p w14:paraId="5CDC10F5" w14:textId="63FBB7EA" w:rsidR="00A276C7" w:rsidRDefault="00A276C7" w:rsidP="00B53B16">
            <w:pPr>
              <w:spacing w:before="0" w:line="276" w:lineRule="auto"/>
              <w:jc w:val="center"/>
              <w:rPr>
                <w:rFonts w:ascii="Arial" w:hAnsi="Arial" w:cs="Arial"/>
                <w:sz w:val="20"/>
                <w:szCs w:val="20"/>
              </w:rPr>
            </w:pPr>
            <w:r>
              <w:rPr>
                <w:rFonts w:ascii="Arial" w:hAnsi="Arial" w:cs="Arial"/>
                <w:sz w:val="20"/>
                <w:szCs w:val="20"/>
              </w:rPr>
              <w:lastRenderedPageBreak/>
              <w:t>Łazy</w:t>
            </w:r>
          </w:p>
        </w:tc>
        <w:tc>
          <w:tcPr>
            <w:tcW w:w="1537" w:type="dxa"/>
            <w:vAlign w:val="center"/>
          </w:tcPr>
          <w:p w14:paraId="0183638B" w14:textId="7D5BCA75" w:rsidR="00A276C7" w:rsidRDefault="00A276C7" w:rsidP="00B53B16">
            <w:pPr>
              <w:spacing w:before="0" w:line="276" w:lineRule="auto"/>
              <w:jc w:val="center"/>
              <w:rPr>
                <w:rFonts w:ascii="Arial" w:hAnsi="Arial" w:cs="Arial"/>
                <w:sz w:val="20"/>
                <w:szCs w:val="20"/>
              </w:rPr>
            </w:pPr>
            <w:r>
              <w:rPr>
                <w:rFonts w:ascii="Arial" w:hAnsi="Arial" w:cs="Arial"/>
                <w:sz w:val="20"/>
                <w:szCs w:val="20"/>
              </w:rPr>
              <w:t>64</w:t>
            </w:r>
          </w:p>
        </w:tc>
        <w:tc>
          <w:tcPr>
            <w:tcW w:w="1537" w:type="dxa"/>
            <w:vAlign w:val="center"/>
          </w:tcPr>
          <w:p w14:paraId="288E8B7D" w14:textId="3E8CB9E5" w:rsidR="00A276C7" w:rsidRDefault="00A276C7" w:rsidP="00B53B16">
            <w:pPr>
              <w:spacing w:before="0" w:line="276" w:lineRule="auto"/>
              <w:jc w:val="center"/>
              <w:rPr>
                <w:rFonts w:ascii="Arial" w:hAnsi="Arial" w:cs="Arial"/>
                <w:sz w:val="20"/>
                <w:szCs w:val="20"/>
              </w:rPr>
            </w:pPr>
            <w:r>
              <w:rPr>
                <w:rFonts w:ascii="Arial" w:hAnsi="Arial" w:cs="Arial"/>
                <w:sz w:val="20"/>
                <w:szCs w:val="20"/>
              </w:rPr>
              <w:t>810</w:t>
            </w:r>
          </w:p>
        </w:tc>
        <w:tc>
          <w:tcPr>
            <w:tcW w:w="1537" w:type="dxa"/>
            <w:vAlign w:val="center"/>
          </w:tcPr>
          <w:p w14:paraId="7F89F287" w14:textId="5A152A47" w:rsidR="00A276C7" w:rsidRDefault="00A276C7" w:rsidP="00B53B16">
            <w:pPr>
              <w:spacing w:before="0" w:line="276" w:lineRule="auto"/>
              <w:jc w:val="center"/>
              <w:rPr>
                <w:rFonts w:ascii="Arial" w:hAnsi="Arial" w:cs="Arial"/>
                <w:sz w:val="20"/>
                <w:szCs w:val="20"/>
              </w:rPr>
            </w:pPr>
            <w:r>
              <w:rPr>
                <w:rFonts w:ascii="Arial" w:hAnsi="Arial" w:cs="Arial"/>
                <w:sz w:val="20"/>
                <w:szCs w:val="20"/>
              </w:rPr>
              <w:t>252</w:t>
            </w:r>
          </w:p>
        </w:tc>
        <w:tc>
          <w:tcPr>
            <w:tcW w:w="1622" w:type="dxa"/>
            <w:vAlign w:val="center"/>
          </w:tcPr>
          <w:p w14:paraId="6A2A329E" w14:textId="08B1D7E3" w:rsidR="00A276C7" w:rsidRDefault="008071FF" w:rsidP="00B53B16">
            <w:pPr>
              <w:spacing w:before="0" w:line="276" w:lineRule="auto"/>
              <w:jc w:val="center"/>
              <w:rPr>
                <w:rFonts w:ascii="Arial" w:hAnsi="Arial" w:cs="Arial"/>
                <w:sz w:val="20"/>
                <w:szCs w:val="20"/>
              </w:rPr>
            </w:pPr>
            <w:r w:rsidRPr="008071FF">
              <w:rPr>
                <w:rFonts w:ascii="Arial" w:hAnsi="Arial" w:cs="Arial"/>
                <w:sz w:val="20"/>
                <w:szCs w:val="20"/>
              </w:rPr>
              <w:t>1 126</w:t>
            </w:r>
          </w:p>
        </w:tc>
        <w:tc>
          <w:tcPr>
            <w:tcW w:w="1423" w:type="dxa"/>
            <w:vAlign w:val="center"/>
          </w:tcPr>
          <w:p w14:paraId="439344B8" w14:textId="60BA5F14" w:rsidR="00A276C7" w:rsidRDefault="008071FF" w:rsidP="00B53B16">
            <w:pPr>
              <w:spacing w:before="0" w:line="276" w:lineRule="auto"/>
              <w:jc w:val="center"/>
              <w:rPr>
                <w:rFonts w:ascii="Arial" w:hAnsi="Arial" w:cs="Arial"/>
                <w:sz w:val="20"/>
                <w:szCs w:val="20"/>
              </w:rPr>
            </w:pPr>
            <w:r w:rsidRPr="008071FF">
              <w:rPr>
                <w:rFonts w:ascii="Arial" w:hAnsi="Arial" w:cs="Arial"/>
                <w:sz w:val="20"/>
                <w:szCs w:val="20"/>
              </w:rPr>
              <w:t>7 181,445</w:t>
            </w:r>
          </w:p>
        </w:tc>
      </w:tr>
      <w:tr w:rsidR="00A276C7" w14:paraId="289DCE2A" w14:textId="03C0106D" w:rsidTr="00B53B16">
        <w:tc>
          <w:tcPr>
            <w:tcW w:w="1575" w:type="dxa"/>
            <w:vAlign w:val="center"/>
          </w:tcPr>
          <w:p w14:paraId="378693C2" w14:textId="15E66E81" w:rsidR="00A276C7" w:rsidRDefault="008071FF" w:rsidP="00B53B16">
            <w:pPr>
              <w:spacing w:before="0" w:line="276" w:lineRule="auto"/>
              <w:jc w:val="center"/>
              <w:rPr>
                <w:rFonts w:ascii="Arial" w:hAnsi="Arial" w:cs="Arial"/>
                <w:sz w:val="20"/>
                <w:szCs w:val="20"/>
              </w:rPr>
            </w:pPr>
            <w:r>
              <w:rPr>
                <w:rFonts w:ascii="Arial" w:hAnsi="Arial" w:cs="Arial"/>
                <w:sz w:val="20"/>
                <w:szCs w:val="20"/>
              </w:rPr>
              <w:t>Ogrodzieniec</w:t>
            </w:r>
          </w:p>
        </w:tc>
        <w:tc>
          <w:tcPr>
            <w:tcW w:w="1537" w:type="dxa"/>
            <w:vAlign w:val="center"/>
          </w:tcPr>
          <w:p w14:paraId="40DF4F1F" w14:textId="5B24F2D2" w:rsidR="00A276C7" w:rsidRDefault="00B53B16" w:rsidP="00B53B16">
            <w:pPr>
              <w:spacing w:before="0" w:line="276" w:lineRule="auto"/>
              <w:jc w:val="center"/>
              <w:rPr>
                <w:rFonts w:ascii="Arial" w:hAnsi="Arial" w:cs="Arial"/>
                <w:sz w:val="20"/>
                <w:szCs w:val="20"/>
              </w:rPr>
            </w:pPr>
            <w:r>
              <w:rPr>
                <w:rFonts w:ascii="Arial" w:hAnsi="Arial" w:cs="Arial"/>
                <w:sz w:val="20"/>
                <w:szCs w:val="20"/>
              </w:rPr>
              <w:t>69</w:t>
            </w:r>
          </w:p>
        </w:tc>
        <w:tc>
          <w:tcPr>
            <w:tcW w:w="1537" w:type="dxa"/>
            <w:vAlign w:val="center"/>
          </w:tcPr>
          <w:p w14:paraId="51EB2357" w14:textId="0BDD7C5B" w:rsidR="00A276C7" w:rsidRDefault="00B53B16" w:rsidP="00B53B16">
            <w:pPr>
              <w:spacing w:before="0" w:line="276" w:lineRule="auto"/>
              <w:jc w:val="center"/>
              <w:rPr>
                <w:rFonts w:ascii="Arial" w:hAnsi="Arial" w:cs="Arial"/>
                <w:sz w:val="20"/>
                <w:szCs w:val="20"/>
              </w:rPr>
            </w:pPr>
            <w:r>
              <w:rPr>
                <w:rFonts w:ascii="Arial" w:hAnsi="Arial" w:cs="Arial"/>
                <w:sz w:val="20"/>
                <w:szCs w:val="20"/>
              </w:rPr>
              <w:t>353</w:t>
            </w:r>
          </w:p>
        </w:tc>
        <w:tc>
          <w:tcPr>
            <w:tcW w:w="1537" w:type="dxa"/>
            <w:vAlign w:val="center"/>
          </w:tcPr>
          <w:p w14:paraId="44B79A98" w14:textId="4C4C8297" w:rsidR="00A276C7" w:rsidRDefault="00B53B16" w:rsidP="00B53B16">
            <w:pPr>
              <w:spacing w:before="0" w:line="276" w:lineRule="auto"/>
              <w:jc w:val="center"/>
              <w:rPr>
                <w:rFonts w:ascii="Arial" w:hAnsi="Arial" w:cs="Arial"/>
                <w:sz w:val="20"/>
                <w:szCs w:val="20"/>
              </w:rPr>
            </w:pPr>
            <w:r>
              <w:rPr>
                <w:rFonts w:ascii="Arial" w:hAnsi="Arial" w:cs="Arial"/>
                <w:sz w:val="20"/>
                <w:szCs w:val="20"/>
              </w:rPr>
              <w:t>179</w:t>
            </w:r>
          </w:p>
        </w:tc>
        <w:tc>
          <w:tcPr>
            <w:tcW w:w="1622" w:type="dxa"/>
            <w:vAlign w:val="center"/>
          </w:tcPr>
          <w:p w14:paraId="52B298D4" w14:textId="0B466949" w:rsidR="00A276C7" w:rsidRDefault="00B53B16" w:rsidP="00B53B16">
            <w:pPr>
              <w:spacing w:before="0" w:line="276" w:lineRule="auto"/>
              <w:jc w:val="center"/>
              <w:rPr>
                <w:rFonts w:ascii="Arial" w:hAnsi="Arial" w:cs="Arial"/>
                <w:sz w:val="20"/>
                <w:szCs w:val="20"/>
              </w:rPr>
            </w:pPr>
            <w:r>
              <w:rPr>
                <w:rFonts w:ascii="Arial" w:hAnsi="Arial" w:cs="Arial"/>
                <w:sz w:val="20"/>
                <w:szCs w:val="20"/>
              </w:rPr>
              <w:t>601</w:t>
            </w:r>
          </w:p>
        </w:tc>
        <w:tc>
          <w:tcPr>
            <w:tcW w:w="1423" w:type="dxa"/>
            <w:vAlign w:val="center"/>
          </w:tcPr>
          <w:p w14:paraId="7A42E74E" w14:textId="0F0BC706" w:rsidR="00A276C7" w:rsidRDefault="00B53B16" w:rsidP="00B53B16">
            <w:pPr>
              <w:spacing w:before="0" w:line="276" w:lineRule="auto"/>
              <w:jc w:val="center"/>
              <w:rPr>
                <w:rFonts w:ascii="Arial" w:hAnsi="Arial" w:cs="Arial"/>
                <w:sz w:val="20"/>
                <w:szCs w:val="20"/>
              </w:rPr>
            </w:pPr>
            <w:r w:rsidRPr="00B53B16">
              <w:rPr>
                <w:rFonts w:ascii="Arial" w:hAnsi="Arial" w:cs="Arial"/>
                <w:sz w:val="20"/>
                <w:szCs w:val="20"/>
              </w:rPr>
              <w:t>3 687,566</w:t>
            </w:r>
          </w:p>
        </w:tc>
      </w:tr>
      <w:tr w:rsidR="00B53B16" w14:paraId="06552CFF" w14:textId="77777777" w:rsidTr="00B53B16">
        <w:tc>
          <w:tcPr>
            <w:tcW w:w="1575" w:type="dxa"/>
            <w:vAlign w:val="center"/>
          </w:tcPr>
          <w:p w14:paraId="5B7C99CF" w14:textId="6594A1E5" w:rsidR="00B53B16" w:rsidRDefault="00B53B16" w:rsidP="00B53B16">
            <w:pPr>
              <w:spacing w:before="0" w:line="276" w:lineRule="auto"/>
              <w:jc w:val="center"/>
              <w:rPr>
                <w:rFonts w:ascii="Arial" w:hAnsi="Arial" w:cs="Arial"/>
                <w:sz w:val="20"/>
                <w:szCs w:val="20"/>
              </w:rPr>
            </w:pPr>
            <w:r>
              <w:rPr>
                <w:rFonts w:ascii="Arial" w:hAnsi="Arial" w:cs="Arial"/>
                <w:sz w:val="20"/>
                <w:szCs w:val="20"/>
              </w:rPr>
              <w:t>Pilica</w:t>
            </w:r>
          </w:p>
        </w:tc>
        <w:tc>
          <w:tcPr>
            <w:tcW w:w="1537" w:type="dxa"/>
            <w:vAlign w:val="center"/>
          </w:tcPr>
          <w:p w14:paraId="56257E01" w14:textId="50FE9AF9" w:rsidR="00B53B16" w:rsidRDefault="00B53B16" w:rsidP="00B53B16">
            <w:pPr>
              <w:spacing w:before="0" w:line="276" w:lineRule="auto"/>
              <w:jc w:val="center"/>
              <w:rPr>
                <w:rFonts w:ascii="Arial" w:hAnsi="Arial" w:cs="Arial"/>
                <w:sz w:val="20"/>
                <w:szCs w:val="20"/>
              </w:rPr>
            </w:pPr>
            <w:r>
              <w:rPr>
                <w:rFonts w:ascii="Arial" w:hAnsi="Arial" w:cs="Arial"/>
                <w:sz w:val="20"/>
                <w:szCs w:val="20"/>
              </w:rPr>
              <w:t>129</w:t>
            </w:r>
          </w:p>
        </w:tc>
        <w:tc>
          <w:tcPr>
            <w:tcW w:w="1537" w:type="dxa"/>
            <w:vAlign w:val="center"/>
          </w:tcPr>
          <w:p w14:paraId="775FDB1B" w14:textId="64F837D7" w:rsidR="00B53B16" w:rsidRDefault="00B53B16" w:rsidP="00B53B16">
            <w:pPr>
              <w:spacing w:before="0" w:line="276" w:lineRule="auto"/>
              <w:jc w:val="center"/>
              <w:rPr>
                <w:rFonts w:ascii="Arial" w:hAnsi="Arial" w:cs="Arial"/>
                <w:sz w:val="20"/>
                <w:szCs w:val="20"/>
              </w:rPr>
            </w:pPr>
            <w:r>
              <w:rPr>
                <w:rFonts w:ascii="Arial" w:hAnsi="Arial" w:cs="Arial"/>
                <w:sz w:val="20"/>
                <w:szCs w:val="20"/>
              </w:rPr>
              <w:t>99</w:t>
            </w:r>
          </w:p>
        </w:tc>
        <w:tc>
          <w:tcPr>
            <w:tcW w:w="1537" w:type="dxa"/>
            <w:vAlign w:val="center"/>
          </w:tcPr>
          <w:p w14:paraId="3365867B" w14:textId="177766AF" w:rsidR="00B53B16" w:rsidRDefault="00B53B16" w:rsidP="00B53B16">
            <w:pPr>
              <w:spacing w:before="0" w:line="276" w:lineRule="auto"/>
              <w:jc w:val="center"/>
              <w:rPr>
                <w:rFonts w:ascii="Arial" w:hAnsi="Arial" w:cs="Arial"/>
                <w:sz w:val="20"/>
                <w:szCs w:val="20"/>
              </w:rPr>
            </w:pPr>
            <w:r>
              <w:rPr>
                <w:rFonts w:ascii="Arial" w:hAnsi="Arial" w:cs="Arial"/>
                <w:sz w:val="20"/>
                <w:szCs w:val="20"/>
              </w:rPr>
              <w:t>509</w:t>
            </w:r>
          </w:p>
        </w:tc>
        <w:tc>
          <w:tcPr>
            <w:tcW w:w="1622" w:type="dxa"/>
            <w:vAlign w:val="center"/>
          </w:tcPr>
          <w:p w14:paraId="58E4F745" w14:textId="31093B13" w:rsidR="00B53B16" w:rsidRDefault="00B53B16" w:rsidP="00B53B16">
            <w:pPr>
              <w:spacing w:before="0" w:line="276" w:lineRule="auto"/>
              <w:jc w:val="center"/>
              <w:rPr>
                <w:rFonts w:ascii="Arial" w:hAnsi="Arial" w:cs="Arial"/>
                <w:sz w:val="20"/>
                <w:szCs w:val="20"/>
              </w:rPr>
            </w:pPr>
            <w:r w:rsidRPr="00B53B16">
              <w:rPr>
                <w:rFonts w:ascii="Arial" w:hAnsi="Arial" w:cs="Arial"/>
                <w:sz w:val="20"/>
                <w:szCs w:val="20"/>
              </w:rPr>
              <w:t>737</w:t>
            </w:r>
          </w:p>
        </w:tc>
        <w:tc>
          <w:tcPr>
            <w:tcW w:w="1423" w:type="dxa"/>
            <w:vAlign w:val="center"/>
          </w:tcPr>
          <w:p w14:paraId="62EF030E" w14:textId="50BCA6F0" w:rsidR="00B53B16" w:rsidRPr="00B53B16" w:rsidRDefault="00B53B16" w:rsidP="00B53B16">
            <w:pPr>
              <w:spacing w:before="0" w:line="276" w:lineRule="auto"/>
              <w:jc w:val="center"/>
              <w:rPr>
                <w:rFonts w:ascii="Arial" w:hAnsi="Arial" w:cs="Arial"/>
                <w:sz w:val="20"/>
                <w:szCs w:val="20"/>
              </w:rPr>
            </w:pPr>
            <w:r w:rsidRPr="00B53B16">
              <w:rPr>
                <w:rFonts w:ascii="Arial" w:hAnsi="Arial" w:cs="Arial"/>
                <w:sz w:val="20"/>
                <w:szCs w:val="20"/>
              </w:rPr>
              <w:t>4 039,535</w:t>
            </w:r>
          </w:p>
        </w:tc>
      </w:tr>
      <w:tr w:rsidR="00B53B16" w14:paraId="412240EF" w14:textId="77777777" w:rsidTr="00B53B16">
        <w:tc>
          <w:tcPr>
            <w:tcW w:w="1575" w:type="dxa"/>
            <w:vAlign w:val="center"/>
          </w:tcPr>
          <w:p w14:paraId="0CABDE40" w14:textId="369D1506" w:rsidR="00B53B16" w:rsidRDefault="00B53B16" w:rsidP="00B53B16">
            <w:pPr>
              <w:spacing w:before="0" w:line="276" w:lineRule="auto"/>
              <w:jc w:val="center"/>
              <w:rPr>
                <w:rFonts w:ascii="Arial" w:hAnsi="Arial" w:cs="Arial"/>
                <w:sz w:val="20"/>
                <w:szCs w:val="20"/>
              </w:rPr>
            </w:pPr>
            <w:r>
              <w:rPr>
                <w:rFonts w:ascii="Arial" w:hAnsi="Arial" w:cs="Arial"/>
                <w:sz w:val="20"/>
                <w:szCs w:val="20"/>
              </w:rPr>
              <w:t>Szczekociny</w:t>
            </w:r>
          </w:p>
        </w:tc>
        <w:tc>
          <w:tcPr>
            <w:tcW w:w="1537" w:type="dxa"/>
            <w:vAlign w:val="center"/>
          </w:tcPr>
          <w:p w14:paraId="3879E5C9" w14:textId="433C6836" w:rsidR="00B53B16" w:rsidRDefault="00B53B16" w:rsidP="00B53B16">
            <w:pPr>
              <w:spacing w:before="0" w:line="276" w:lineRule="auto"/>
              <w:jc w:val="center"/>
              <w:rPr>
                <w:rFonts w:ascii="Arial" w:hAnsi="Arial" w:cs="Arial"/>
                <w:sz w:val="20"/>
                <w:szCs w:val="20"/>
              </w:rPr>
            </w:pPr>
            <w:r>
              <w:rPr>
                <w:rFonts w:ascii="Arial" w:hAnsi="Arial" w:cs="Arial"/>
                <w:sz w:val="20"/>
                <w:szCs w:val="20"/>
              </w:rPr>
              <w:t>0</w:t>
            </w:r>
          </w:p>
        </w:tc>
        <w:tc>
          <w:tcPr>
            <w:tcW w:w="1537" w:type="dxa"/>
            <w:vAlign w:val="center"/>
          </w:tcPr>
          <w:p w14:paraId="37713420" w14:textId="7F76C212" w:rsidR="00B53B16" w:rsidRDefault="00B53B16" w:rsidP="00B53B16">
            <w:pPr>
              <w:spacing w:before="0" w:line="276" w:lineRule="auto"/>
              <w:jc w:val="center"/>
              <w:rPr>
                <w:rFonts w:ascii="Arial" w:hAnsi="Arial" w:cs="Arial"/>
                <w:sz w:val="20"/>
                <w:szCs w:val="20"/>
              </w:rPr>
            </w:pPr>
            <w:r>
              <w:rPr>
                <w:rFonts w:ascii="Arial" w:hAnsi="Arial" w:cs="Arial"/>
                <w:sz w:val="20"/>
                <w:szCs w:val="20"/>
              </w:rPr>
              <w:t>0</w:t>
            </w:r>
          </w:p>
        </w:tc>
        <w:tc>
          <w:tcPr>
            <w:tcW w:w="1537" w:type="dxa"/>
            <w:vAlign w:val="center"/>
          </w:tcPr>
          <w:p w14:paraId="0CE97CE1" w14:textId="671C2A12" w:rsidR="00B53B16" w:rsidRDefault="00B53B16" w:rsidP="00B53B16">
            <w:pPr>
              <w:spacing w:before="0" w:line="276" w:lineRule="auto"/>
              <w:jc w:val="center"/>
              <w:rPr>
                <w:rFonts w:ascii="Arial" w:hAnsi="Arial" w:cs="Arial"/>
                <w:sz w:val="20"/>
                <w:szCs w:val="20"/>
              </w:rPr>
            </w:pPr>
            <w:r>
              <w:rPr>
                <w:rFonts w:ascii="Arial" w:hAnsi="Arial" w:cs="Arial"/>
                <w:sz w:val="20"/>
                <w:szCs w:val="20"/>
              </w:rPr>
              <w:t>0</w:t>
            </w:r>
          </w:p>
        </w:tc>
        <w:tc>
          <w:tcPr>
            <w:tcW w:w="1622" w:type="dxa"/>
            <w:vAlign w:val="center"/>
          </w:tcPr>
          <w:p w14:paraId="746881A0" w14:textId="3E86F38B" w:rsidR="00B53B16" w:rsidRDefault="00B53B16" w:rsidP="00B53B16">
            <w:pPr>
              <w:spacing w:before="0" w:line="276" w:lineRule="auto"/>
              <w:jc w:val="center"/>
              <w:rPr>
                <w:rFonts w:ascii="Arial" w:hAnsi="Arial" w:cs="Arial"/>
                <w:sz w:val="20"/>
                <w:szCs w:val="20"/>
              </w:rPr>
            </w:pPr>
            <w:r>
              <w:rPr>
                <w:rFonts w:ascii="Arial" w:hAnsi="Arial" w:cs="Arial"/>
                <w:sz w:val="20"/>
                <w:szCs w:val="20"/>
              </w:rPr>
              <w:t>0</w:t>
            </w:r>
          </w:p>
        </w:tc>
        <w:tc>
          <w:tcPr>
            <w:tcW w:w="1423" w:type="dxa"/>
            <w:vAlign w:val="center"/>
          </w:tcPr>
          <w:p w14:paraId="6841D8AD" w14:textId="5A39F0C3" w:rsidR="00B53B16" w:rsidRPr="00B53B16" w:rsidRDefault="00B53B16" w:rsidP="00B53B16">
            <w:pPr>
              <w:spacing w:before="0" w:line="276" w:lineRule="auto"/>
              <w:jc w:val="center"/>
              <w:rPr>
                <w:rFonts w:ascii="Arial" w:hAnsi="Arial" w:cs="Arial"/>
                <w:sz w:val="20"/>
                <w:szCs w:val="20"/>
              </w:rPr>
            </w:pPr>
            <w:r>
              <w:rPr>
                <w:rFonts w:ascii="Arial" w:hAnsi="Arial" w:cs="Arial"/>
                <w:sz w:val="20"/>
                <w:szCs w:val="20"/>
              </w:rPr>
              <w:t>0</w:t>
            </w:r>
          </w:p>
        </w:tc>
      </w:tr>
      <w:tr w:rsidR="00B53B16" w14:paraId="16EDE58A" w14:textId="77777777" w:rsidTr="00B53B16">
        <w:tc>
          <w:tcPr>
            <w:tcW w:w="1575" w:type="dxa"/>
            <w:vAlign w:val="center"/>
          </w:tcPr>
          <w:p w14:paraId="5A21F3BA" w14:textId="31AD8306" w:rsidR="00B53B16" w:rsidRDefault="00B53B16" w:rsidP="00B53B16">
            <w:pPr>
              <w:spacing w:before="0" w:line="276" w:lineRule="auto"/>
              <w:jc w:val="center"/>
              <w:rPr>
                <w:rFonts w:ascii="Arial" w:hAnsi="Arial" w:cs="Arial"/>
                <w:sz w:val="20"/>
                <w:szCs w:val="20"/>
              </w:rPr>
            </w:pPr>
            <w:r>
              <w:rPr>
                <w:rFonts w:ascii="Arial" w:hAnsi="Arial" w:cs="Arial"/>
                <w:sz w:val="20"/>
                <w:szCs w:val="20"/>
              </w:rPr>
              <w:t>Irządze</w:t>
            </w:r>
          </w:p>
        </w:tc>
        <w:tc>
          <w:tcPr>
            <w:tcW w:w="1537" w:type="dxa"/>
            <w:vAlign w:val="center"/>
          </w:tcPr>
          <w:p w14:paraId="63901DC8" w14:textId="688847BB" w:rsidR="00B53B16" w:rsidRDefault="00B53B16" w:rsidP="00B53B16">
            <w:pPr>
              <w:spacing w:before="0" w:line="276" w:lineRule="auto"/>
              <w:jc w:val="center"/>
              <w:rPr>
                <w:rFonts w:ascii="Arial" w:hAnsi="Arial" w:cs="Arial"/>
                <w:sz w:val="20"/>
                <w:szCs w:val="20"/>
              </w:rPr>
            </w:pPr>
            <w:r>
              <w:rPr>
                <w:rFonts w:ascii="Arial" w:hAnsi="Arial" w:cs="Arial"/>
                <w:sz w:val="20"/>
                <w:szCs w:val="20"/>
              </w:rPr>
              <w:t>0</w:t>
            </w:r>
          </w:p>
        </w:tc>
        <w:tc>
          <w:tcPr>
            <w:tcW w:w="1537" w:type="dxa"/>
            <w:vAlign w:val="center"/>
          </w:tcPr>
          <w:p w14:paraId="2AD35B1F" w14:textId="4F34C6DF" w:rsidR="00B53B16" w:rsidRDefault="00B53B16" w:rsidP="00B53B16">
            <w:pPr>
              <w:spacing w:before="0" w:line="276" w:lineRule="auto"/>
              <w:jc w:val="center"/>
              <w:rPr>
                <w:rFonts w:ascii="Arial" w:hAnsi="Arial" w:cs="Arial"/>
                <w:sz w:val="20"/>
                <w:szCs w:val="20"/>
              </w:rPr>
            </w:pPr>
            <w:r>
              <w:rPr>
                <w:rFonts w:ascii="Arial" w:hAnsi="Arial" w:cs="Arial"/>
                <w:sz w:val="20"/>
                <w:szCs w:val="20"/>
              </w:rPr>
              <w:t>1</w:t>
            </w:r>
          </w:p>
        </w:tc>
        <w:tc>
          <w:tcPr>
            <w:tcW w:w="1537" w:type="dxa"/>
            <w:vAlign w:val="center"/>
          </w:tcPr>
          <w:p w14:paraId="095B8975" w14:textId="36BE2F1B" w:rsidR="00B53B16" w:rsidRDefault="00B53B16" w:rsidP="00B53B16">
            <w:pPr>
              <w:spacing w:before="0" w:line="276" w:lineRule="auto"/>
              <w:jc w:val="center"/>
              <w:rPr>
                <w:rFonts w:ascii="Arial" w:hAnsi="Arial" w:cs="Arial"/>
                <w:sz w:val="20"/>
                <w:szCs w:val="20"/>
              </w:rPr>
            </w:pPr>
            <w:r>
              <w:rPr>
                <w:rFonts w:ascii="Arial" w:hAnsi="Arial" w:cs="Arial"/>
                <w:sz w:val="20"/>
                <w:szCs w:val="20"/>
              </w:rPr>
              <w:t>0</w:t>
            </w:r>
          </w:p>
        </w:tc>
        <w:tc>
          <w:tcPr>
            <w:tcW w:w="1622" w:type="dxa"/>
            <w:vAlign w:val="center"/>
          </w:tcPr>
          <w:p w14:paraId="17B51523" w14:textId="3921ED56" w:rsidR="00B53B16" w:rsidRDefault="00B53B16" w:rsidP="00B53B16">
            <w:pPr>
              <w:spacing w:before="0" w:line="276" w:lineRule="auto"/>
              <w:jc w:val="center"/>
              <w:rPr>
                <w:rFonts w:ascii="Arial" w:hAnsi="Arial" w:cs="Arial"/>
                <w:sz w:val="20"/>
                <w:szCs w:val="20"/>
              </w:rPr>
            </w:pPr>
            <w:r>
              <w:rPr>
                <w:rFonts w:ascii="Arial" w:hAnsi="Arial" w:cs="Arial"/>
                <w:sz w:val="20"/>
                <w:szCs w:val="20"/>
              </w:rPr>
              <w:t>1</w:t>
            </w:r>
          </w:p>
        </w:tc>
        <w:tc>
          <w:tcPr>
            <w:tcW w:w="1423" w:type="dxa"/>
            <w:vAlign w:val="center"/>
          </w:tcPr>
          <w:p w14:paraId="18F8AC12" w14:textId="7EFC0F93" w:rsidR="00B53B16" w:rsidRPr="00B53B16" w:rsidRDefault="00B53B16" w:rsidP="00B53B16">
            <w:pPr>
              <w:spacing w:before="0" w:line="276" w:lineRule="auto"/>
              <w:jc w:val="center"/>
              <w:rPr>
                <w:rFonts w:ascii="Arial" w:hAnsi="Arial" w:cs="Arial"/>
                <w:sz w:val="20"/>
                <w:szCs w:val="20"/>
              </w:rPr>
            </w:pPr>
            <w:r>
              <w:rPr>
                <w:rFonts w:ascii="Arial" w:hAnsi="Arial" w:cs="Arial"/>
                <w:sz w:val="20"/>
                <w:szCs w:val="20"/>
              </w:rPr>
              <w:t>6,08</w:t>
            </w:r>
          </w:p>
        </w:tc>
      </w:tr>
      <w:tr w:rsidR="00B53B16" w14:paraId="30B35ABA" w14:textId="77777777" w:rsidTr="00B53B16">
        <w:tc>
          <w:tcPr>
            <w:tcW w:w="1575" w:type="dxa"/>
            <w:vAlign w:val="center"/>
          </w:tcPr>
          <w:p w14:paraId="3318AB5D" w14:textId="21F438C1" w:rsidR="00B53B16" w:rsidRDefault="00B53B16" w:rsidP="00B53B16">
            <w:pPr>
              <w:spacing w:before="0" w:line="276" w:lineRule="auto"/>
              <w:jc w:val="center"/>
              <w:rPr>
                <w:rFonts w:ascii="Arial" w:hAnsi="Arial" w:cs="Arial"/>
                <w:sz w:val="20"/>
                <w:szCs w:val="20"/>
              </w:rPr>
            </w:pPr>
            <w:r>
              <w:rPr>
                <w:rFonts w:ascii="Arial" w:hAnsi="Arial" w:cs="Arial"/>
                <w:sz w:val="20"/>
                <w:szCs w:val="20"/>
              </w:rPr>
              <w:t>Kroczyce</w:t>
            </w:r>
          </w:p>
        </w:tc>
        <w:tc>
          <w:tcPr>
            <w:tcW w:w="1537" w:type="dxa"/>
            <w:vAlign w:val="center"/>
          </w:tcPr>
          <w:p w14:paraId="5472D01F" w14:textId="31320454" w:rsidR="00B53B16" w:rsidRDefault="00B53B16" w:rsidP="00B53B16">
            <w:pPr>
              <w:spacing w:before="0" w:line="276" w:lineRule="auto"/>
              <w:jc w:val="center"/>
              <w:rPr>
                <w:rFonts w:ascii="Arial" w:hAnsi="Arial" w:cs="Arial"/>
                <w:sz w:val="20"/>
                <w:szCs w:val="20"/>
              </w:rPr>
            </w:pPr>
            <w:r>
              <w:rPr>
                <w:rFonts w:ascii="Arial" w:hAnsi="Arial" w:cs="Arial"/>
                <w:sz w:val="20"/>
                <w:szCs w:val="20"/>
              </w:rPr>
              <w:t>0</w:t>
            </w:r>
          </w:p>
        </w:tc>
        <w:tc>
          <w:tcPr>
            <w:tcW w:w="1537" w:type="dxa"/>
            <w:vAlign w:val="center"/>
          </w:tcPr>
          <w:p w14:paraId="53A71E16" w14:textId="66DCD78A" w:rsidR="00B53B16" w:rsidRDefault="00B53B16" w:rsidP="00B53B16">
            <w:pPr>
              <w:spacing w:before="0" w:line="276" w:lineRule="auto"/>
              <w:jc w:val="center"/>
              <w:rPr>
                <w:rFonts w:ascii="Arial" w:hAnsi="Arial" w:cs="Arial"/>
                <w:sz w:val="20"/>
                <w:szCs w:val="20"/>
              </w:rPr>
            </w:pPr>
            <w:r>
              <w:rPr>
                <w:rFonts w:ascii="Arial" w:hAnsi="Arial" w:cs="Arial"/>
                <w:sz w:val="20"/>
                <w:szCs w:val="20"/>
              </w:rPr>
              <w:t>0</w:t>
            </w:r>
          </w:p>
        </w:tc>
        <w:tc>
          <w:tcPr>
            <w:tcW w:w="1537" w:type="dxa"/>
            <w:vAlign w:val="center"/>
          </w:tcPr>
          <w:p w14:paraId="4D3A1040" w14:textId="4145BED8" w:rsidR="00B53B16" w:rsidRDefault="00B53B16" w:rsidP="00B53B16">
            <w:pPr>
              <w:spacing w:before="0" w:line="276" w:lineRule="auto"/>
              <w:jc w:val="center"/>
              <w:rPr>
                <w:rFonts w:ascii="Arial" w:hAnsi="Arial" w:cs="Arial"/>
                <w:sz w:val="20"/>
                <w:szCs w:val="20"/>
              </w:rPr>
            </w:pPr>
            <w:r>
              <w:rPr>
                <w:rFonts w:ascii="Arial" w:hAnsi="Arial" w:cs="Arial"/>
                <w:sz w:val="20"/>
                <w:szCs w:val="20"/>
              </w:rPr>
              <w:t>1</w:t>
            </w:r>
          </w:p>
        </w:tc>
        <w:tc>
          <w:tcPr>
            <w:tcW w:w="1622" w:type="dxa"/>
            <w:vAlign w:val="center"/>
          </w:tcPr>
          <w:p w14:paraId="478E546C" w14:textId="2BB74C05" w:rsidR="00B53B16" w:rsidRDefault="00B53B16" w:rsidP="00B53B16">
            <w:pPr>
              <w:spacing w:before="0" w:line="276" w:lineRule="auto"/>
              <w:jc w:val="center"/>
              <w:rPr>
                <w:rFonts w:ascii="Arial" w:hAnsi="Arial" w:cs="Arial"/>
                <w:sz w:val="20"/>
                <w:szCs w:val="20"/>
              </w:rPr>
            </w:pPr>
            <w:r>
              <w:rPr>
                <w:rFonts w:ascii="Arial" w:hAnsi="Arial" w:cs="Arial"/>
                <w:sz w:val="20"/>
                <w:szCs w:val="20"/>
              </w:rPr>
              <w:t>1</w:t>
            </w:r>
          </w:p>
        </w:tc>
        <w:tc>
          <w:tcPr>
            <w:tcW w:w="1423" w:type="dxa"/>
            <w:vAlign w:val="center"/>
          </w:tcPr>
          <w:p w14:paraId="3A497FA9" w14:textId="2159EAB9" w:rsidR="00B53B16" w:rsidRDefault="00B53B16" w:rsidP="00B53B16">
            <w:pPr>
              <w:spacing w:before="0" w:line="276" w:lineRule="auto"/>
              <w:jc w:val="center"/>
              <w:rPr>
                <w:rFonts w:ascii="Arial" w:hAnsi="Arial" w:cs="Arial"/>
                <w:sz w:val="20"/>
                <w:szCs w:val="20"/>
              </w:rPr>
            </w:pPr>
            <w:r>
              <w:rPr>
                <w:rFonts w:ascii="Arial" w:hAnsi="Arial" w:cs="Arial"/>
                <w:sz w:val="20"/>
                <w:szCs w:val="20"/>
              </w:rPr>
              <w:t>5,39</w:t>
            </w:r>
          </w:p>
        </w:tc>
      </w:tr>
      <w:tr w:rsidR="00B53B16" w14:paraId="7B9E8EE0" w14:textId="77777777" w:rsidTr="00B53B16">
        <w:tc>
          <w:tcPr>
            <w:tcW w:w="1575" w:type="dxa"/>
            <w:vAlign w:val="center"/>
          </w:tcPr>
          <w:p w14:paraId="6BAC4D5C" w14:textId="2C3F5305" w:rsidR="00B53B16" w:rsidRDefault="00B53B16" w:rsidP="00B53B16">
            <w:pPr>
              <w:spacing w:before="0" w:line="276" w:lineRule="auto"/>
              <w:jc w:val="center"/>
              <w:rPr>
                <w:rFonts w:ascii="Arial" w:hAnsi="Arial" w:cs="Arial"/>
                <w:sz w:val="20"/>
                <w:szCs w:val="20"/>
              </w:rPr>
            </w:pPr>
            <w:r>
              <w:rPr>
                <w:rFonts w:ascii="Arial" w:hAnsi="Arial" w:cs="Arial"/>
                <w:sz w:val="20"/>
                <w:szCs w:val="20"/>
              </w:rPr>
              <w:t>Włodowice</w:t>
            </w:r>
          </w:p>
        </w:tc>
        <w:tc>
          <w:tcPr>
            <w:tcW w:w="1537" w:type="dxa"/>
            <w:vAlign w:val="center"/>
          </w:tcPr>
          <w:p w14:paraId="4C20C0AD" w14:textId="5C98580D" w:rsidR="00B53B16" w:rsidRDefault="00B53B16" w:rsidP="00B53B16">
            <w:pPr>
              <w:spacing w:before="0" w:line="276" w:lineRule="auto"/>
              <w:jc w:val="center"/>
              <w:rPr>
                <w:rFonts w:ascii="Arial" w:hAnsi="Arial" w:cs="Arial"/>
                <w:sz w:val="20"/>
                <w:szCs w:val="20"/>
              </w:rPr>
            </w:pPr>
            <w:r>
              <w:rPr>
                <w:rFonts w:ascii="Arial" w:hAnsi="Arial" w:cs="Arial"/>
                <w:sz w:val="20"/>
                <w:szCs w:val="20"/>
              </w:rPr>
              <w:t>10</w:t>
            </w:r>
          </w:p>
        </w:tc>
        <w:tc>
          <w:tcPr>
            <w:tcW w:w="1537" w:type="dxa"/>
            <w:vAlign w:val="center"/>
          </w:tcPr>
          <w:p w14:paraId="1F8C893D" w14:textId="769ED723" w:rsidR="00B53B16" w:rsidRDefault="00B53B16" w:rsidP="00B53B16">
            <w:pPr>
              <w:spacing w:before="0" w:line="276" w:lineRule="auto"/>
              <w:jc w:val="center"/>
              <w:rPr>
                <w:rFonts w:ascii="Arial" w:hAnsi="Arial" w:cs="Arial"/>
                <w:sz w:val="20"/>
                <w:szCs w:val="20"/>
              </w:rPr>
            </w:pPr>
            <w:r>
              <w:rPr>
                <w:rFonts w:ascii="Arial" w:hAnsi="Arial" w:cs="Arial"/>
                <w:sz w:val="20"/>
                <w:szCs w:val="20"/>
              </w:rPr>
              <w:t>34</w:t>
            </w:r>
          </w:p>
        </w:tc>
        <w:tc>
          <w:tcPr>
            <w:tcW w:w="1537" w:type="dxa"/>
            <w:vAlign w:val="center"/>
          </w:tcPr>
          <w:p w14:paraId="6D799B36" w14:textId="744E76F2" w:rsidR="00B53B16" w:rsidRDefault="00B53B16" w:rsidP="00B53B16">
            <w:pPr>
              <w:spacing w:before="0" w:line="276" w:lineRule="auto"/>
              <w:jc w:val="center"/>
              <w:rPr>
                <w:rFonts w:ascii="Arial" w:hAnsi="Arial" w:cs="Arial"/>
                <w:sz w:val="20"/>
                <w:szCs w:val="20"/>
              </w:rPr>
            </w:pPr>
            <w:r>
              <w:rPr>
                <w:rFonts w:ascii="Arial" w:hAnsi="Arial" w:cs="Arial"/>
                <w:sz w:val="20"/>
                <w:szCs w:val="20"/>
              </w:rPr>
              <w:t>40</w:t>
            </w:r>
          </w:p>
        </w:tc>
        <w:tc>
          <w:tcPr>
            <w:tcW w:w="1622" w:type="dxa"/>
            <w:vAlign w:val="center"/>
          </w:tcPr>
          <w:p w14:paraId="6D444D57" w14:textId="1399D84D" w:rsidR="00B53B16" w:rsidRDefault="00B53B16" w:rsidP="00B53B16">
            <w:pPr>
              <w:spacing w:before="0" w:line="276" w:lineRule="auto"/>
              <w:jc w:val="center"/>
              <w:rPr>
                <w:rFonts w:ascii="Arial" w:hAnsi="Arial" w:cs="Arial"/>
                <w:sz w:val="20"/>
                <w:szCs w:val="20"/>
              </w:rPr>
            </w:pPr>
            <w:r>
              <w:rPr>
                <w:rFonts w:ascii="Arial" w:hAnsi="Arial" w:cs="Arial"/>
                <w:sz w:val="20"/>
                <w:szCs w:val="20"/>
              </w:rPr>
              <w:t>84</w:t>
            </w:r>
          </w:p>
        </w:tc>
        <w:tc>
          <w:tcPr>
            <w:tcW w:w="1423" w:type="dxa"/>
            <w:vAlign w:val="center"/>
          </w:tcPr>
          <w:p w14:paraId="70580401" w14:textId="2FC31AD0" w:rsidR="00B53B16" w:rsidRDefault="00B53B16" w:rsidP="00B53B16">
            <w:pPr>
              <w:spacing w:before="0" w:line="276" w:lineRule="auto"/>
              <w:jc w:val="center"/>
              <w:rPr>
                <w:rFonts w:ascii="Arial" w:hAnsi="Arial" w:cs="Arial"/>
                <w:sz w:val="20"/>
                <w:szCs w:val="20"/>
              </w:rPr>
            </w:pPr>
            <w:r w:rsidRPr="00B53B16">
              <w:rPr>
                <w:rFonts w:ascii="Arial" w:hAnsi="Arial" w:cs="Arial"/>
                <w:sz w:val="20"/>
                <w:szCs w:val="20"/>
              </w:rPr>
              <w:t>585,88</w:t>
            </w:r>
          </w:p>
        </w:tc>
      </w:tr>
      <w:tr w:rsidR="00B53B16" w14:paraId="6D875EC6" w14:textId="77777777" w:rsidTr="00B53B16">
        <w:tc>
          <w:tcPr>
            <w:tcW w:w="1575" w:type="dxa"/>
            <w:vAlign w:val="center"/>
          </w:tcPr>
          <w:p w14:paraId="798D4686" w14:textId="3D367BF2" w:rsidR="00B53B16" w:rsidRDefault="00B53B16" w:rsidP="00B53B16">
            <w:pPr>
              <w:spacing w:before="0" w:line="276" w:lineRule="auto"/>
              <w:jc w:val="center"/>
              <w:rPr>
                <w:rFonts w:ascii="Arial" w:hAnsi="Arial" w:cs="Arial"/>
                <w:sz w:val="20"/>
                <w:szCs w:val="20"/>
              </w:rPr>
            </w:pPr>
            <w:r>
              <w:rPr>
                <w:rFonts w:ascii="Arial" w:hAnsi="Arial" w:cs="Arial"/>
                <w:sz w:val="20"/>
                <w:szCs w:val="20"/>
              </w:rPr>
              <w:t>Żarnowiec</w:t>
            </w:r>
          </w:p>
        </w:tc>
        <w:tc>
          <w:tcPr>
            <w:tcW w:w="1537" w:type="dxa"/>
            <w:vAlign w:val="center"/>
          </w:tcPr>
          <w:p w14:paraId="3BD7753F" w14:textId="5471B372" w:rsidR="00B53B16" w:rsidRDefault="00B53B16" w:rsidP="00B53B16">
            <w:pPr>
              <w:spacing w:before="0" w:line="276" w:lineRule="auto"/>
              <w:jc w:val="center"/>
              <w:rPr>
                <w:rFonts w:ascii="Arial" w:hAnsi="Arial" w:cs="Arial"/>
                <w:sz w:val="20"/>
                <w:szCs w:val="20"/>
              </w:rPr>
            </w:pPr>
            <w:r>
              <w:rPr>
                <w:rFonts w:ascii="Arial" w:hAnsi="Arial" w:cs="Arial"/>
                <w:sz w:val="20"/>
                <w:szCs w:val="20"/>
              </w:rPr>
              <w:t>42</w:t>
            </w:r>
          </w:p>
        </w:tc>
        <w:tc>
          <w:tcPr>
            <w:tcW w:w="1537" w:type="dxa"/>
            <w:vAlign w:val="center"/>
          </w:tcPr>
          <w:p w14:paraId="53B9C162" w14:textId="360A3D2D" w:rsidR="00B53B16" w:rsidRDefault="00B53B16" w:rsidP="00B53B16">
            <w:pPr>
              <w:spacing w:before="0" w:line="276" w:lineRule="auto"/>
              <w:jc w:val="center"/>
              <w:rPr>
                <w:rFonts w:ascii="Arial" w:hAnsi="Arial" w:cs="Arial"/>
                <w:sz w:val="20"/>
                <w:szCs w:val="20"/>
              </w:rPr>
            </w:pPr>
            <w:r>
              <w:rPr>
                <w:rFonts w:ascii="Arial" w:hAnsi="Arial" w:cs="Arial"/>
                <w:sz w:val="20"/>
                <w:szCs w:val="20"/>
              </w:rPr>
              <w:t>96</w:t>
            </w:r>
          </w:p>
        </w:tc>
        <w:tc>
          <w:tcPr>
            <w:tcW w:w="1537" w:type="dxa"/>
            <w:vAlign w:val="center"/>
          </w:tcPr>
          <w:p w14:paraId="183CC218" w14:textId="59FD5E4C" w:rsidR="00B53B16" w:rsidRDefault="00B53B16" w:rsidP="00B53B16">
            <w:pPr>
              <w:spacing w:before="0" w:line="276" w:lineRule="auto"/>
              <w:jc w:val="center"/>
              <w:rPr>
                <w:rFonts w:ascii="Arial" w:hAnsi="Arial" w:cs="Arial"/>
                <w:sz w:val="20"/>
                <w:szCs w:val="20"/>
              </w:rPr>
            </w:pPr>
            <w:r>
              <w:rPr>
                <w:rFonts w:ascii="Arial" w:hAnsi="Arial" w:cs="Arial"/>
                <w:sz w:val="20"/>
                <w:szCs w:val="20"/>
              </w:rPr>
              <w:t>83</w:t>
            </w:r>
          </w:p>
        </w:tc>
        <w:tc>
          <w:tcPr>
            <w:tcW w:w="1622" w:type="dxa"/>
            <w:vAlign w:val="center"/>
          </w:tcPr>
          <w:p w14:paraId="6DEEBF00" w14:textId="1AA11E0E" w:rsidR="00B53B16" w:rsidRDefault="00B53B16" w:rsidP="00B53B16">
            <w:pPr>
              <w:spacing w:before="0" w:line="276" w:lineRule="auto"/>
              <w:jc w:val="center"/>
              <w:rPr>
                <w:rFonts w:ascii="Arial" w:hAnsi="Arial" w:cs="Arial"/>
                <w:sz w:val="20"/>
                <w:szCs w:val="20"/>
              </w:rPr>
            </w:pPr>
            <w:r>
              <w:rPr>
                <w:rFonts w:ascii="Arial" w:hAnsi="Arial" w:cs="Arial"/>
                <w:sz w:val="20"/>
                <w:szCs w:val="20"/>
              </w:rPr>
              <w:t>221</w:t>
            </w:r>
          </w:p>
        </w:tc>
        <w:tc>
          <w:tcPr>
            <w:tcW w:w="1423" w:type="dxa"/>
            <w:vAlign w:val="center"/>
          </w:tcPr>
          <w:p w14:paraId="7B224A3F" w14:textId="7CAA5765" w:rsidR="00B53B16" w:rsidRPr="00B53B16" w:rsidRDefault="00B53B16" w:rsidP="00B53B16">
            <w:pPr>
              <w:spacing w:before="0" w:line="276" w:lineRule="auto"/>
              <w:jc w:val="center"/>
              <w:rPr>
                <w:rFonts w:ascii="Arial" w:hAnsi="Arial" w:cs="Arial"/>
                <w:sz w:val="20"/>
                <w:szCs w:val="20"/>
              </w:rPr>
            </w:pPr>
            <w:r w:rsidRPr="00B53B16">
              <w:rPr>
                <w:rFonts w:ascii="Arial" w:hAnsi="Arial" w:cs="Arial"/>
                <w:sz w:val="20"/>
                <w:szCs w:val="20"/>
              </w:rPr>
              <w:t>2 303,59</w:t>
            </w:r>
          </w:p>
        </w:tc>
      </w:tr>
      <w:tr w:rsidR="00B53B16" w14:paraId="3143A2A8" w14:textId="77777777" w:rsidTr="00B53B16">
        <w:tc>
          <w:tcPr>
            <w:tcW w:w="1575" w:type="dxa"/>
            <w:vAlign w:val="center"/>
          </w:tcPr>
          <w:p w14:paraId="36A863BC" w14:textId="44B12444" w:rsidR="00B53B16" w:rsidRPr="00B53B16" w:rsidRDefault="00B53B16" w:rsidP="00B53B16">
            <w:pPr>
              <w:spacing w:before="0" w:line="276" w:lineRule="auto"/>
              <w:jc w:val="center"/>
              <w:rPr>
                <w:rFonts w:ascii="Arial" w:hAnsi="Arial" w:cs="Arial"/>
                <w:b/>
                <w:bCs/>
                <w:sz w:val="20"/>
                <w:szCs w:val="20"/>
              </w:rPr>
            </w:pPr>
            <w:r w:rsidRPr="00B53B16">
              <w:rPr>
                <w:rFonts w:ascii="Arial" w:hAnsi="Arial" w:cs="Arial"/>
                <w:b/>
                <w:bCs/>
                <w:sz w:val="20"/>
                <w:szCs w:val="20"/>
              </w:rPr>
              <w:t>Razem</w:t>
            </w:r>
          </w:p>
        </w:tc>
        <w:tc>
          <w:tcPr>
            <w:tcW w:w="1537" w:type="dxa"/>
            <w:vAlign w:val="center"/>
          </w:tcPr>
          <w:p w14:paraId="750703BA" w14:textId="0C8FCD76" w:rsidR="00B53B16" w:rsidRPr="00B53B16" w:rsidRDefault="00B53B16" w:rsidP="00B53B16">
            <w:pPr>
              <w:spacing w:before="0" w:line="276" w:lineRule="auto"/>
              <w:jc w:val="center"/>
              <w:rPr>
                <w:rFonts w:ascii="Arial" w:hAnsi="Arial" w:cs="Arial"/>
                <w:b/>
                <w:bCs/>
                <w:sz w:val="20"/>
                <w:szCs w:val="20"/>
              </w:rPr>
            </w:pPr>
            <w:r>
              <w:rPr>
                <w:rFonts w:ascii="Arial" w:hAnsi="Arial" w:cs="Arial"/>
                <w:b/>
                <w:bCs/>
                <w:sz w:val="20"/>
                <w:szCs w:val="20"/>
              </w:rPr>
              <w:t>473</w:t>
            </w:r>
          </w:p>
        </w:tc>
        <w:tc>
          <w:tcPr>
            <w:tcW w:w="1537" w:type="dxa"/>
            <w:vAlign w:val="center"/>
          </w:tcPr>
          <w:p w14:paraId="2926EE02" w14:textId="32EF376B" w:rsidR="00B53B16" w:rsidRPr="00B53B16" w:rsidRDefault="00B53B16" w:rsidP="00B53B16">
            <w:pPr>
              <w:spacing w:before="0" w:line="276" w:lineRule="auto"/>
              <w:jc w:val="center"/>
              <w:rPr>
                <w:rFonts w:ascii="Arial" w:hAnsi="Arial" w:cs="Arial"/>
                <w:b/>
                <w:bCs/>
                <w:sz w:val="20"/>
                <w:szCs w:val="20"/>
              </w:rPr>
            </w:pPr>
            <w:r>
              <w:rPr>
                <w:rFonts w:ascii="Arial" w:hAnsi="Arial" w:cs="Arial"/>
                <w:b/>
                <w:bCs/>
                <w:sz w:val="20"/>
                <w:szCs w:val="20"/>
              </w:rPr>
              <w:t>2583</w:t>
            </w:r>
          </w:p>
        </w:tc>
        <w:tc>
          <w:tcPr>
            <w:tcW w:w="1537" w:type="dxa"/>
            <w:vAlign w:val="center"/>
          </w:tcPr>
          <w:p w14:paraId="55858AE2" w14:textId="207D2993" w:rsidR="00B53B16" w:rsidRPr="00B53B16" w:rsidRDefault="003E7A30" w:rsidP="00B53B16">
            <w:pPr>
              <w:spacing w:before="0" w:line="276" w:lineRule="auto"/>
              <w:jc w:val="center"/>
              <w:rPr>
                <w:rFonts w:ascii="Arial" w:hAnsi="Arial" w:cs="Arial"/>
                <w:b/>
                <w:bCs/>
                <w:sz w:val="20"/>
                <w:szCs w:val="20"/>
              </w:rPr>
            </w:pPr>
            <w:r>
              <w:rPr>
                <w:rFonts w:ascii="Arial" w:hAnsi="Arial" w:cs="Arial"/>
                <w:b/>
                <w:bCs/>
                <w:sz w:val="20"/>
                <w:szCs w:val="20"/>
              </w:rPr>
              <w:t>1587</w:t>
            </w:r>
          </w:p>
        </w:tc>
        <w:tc>
          <w:tcPr>
            <w:tcW w:w="1622" w:type="dxa"/>
            <w:vAlign w:val="center"/>
          </w:tcPr>
          <w:p w14:paraId="7F2DD6DD" w14:textId="22A442EC" w:rsidR="00B53B16" w:rsidRPr="00B53B16" w:rsidRDefault="003E7A30" w:rsidP="00B53B16">
            <w:pPr>
              <w:spacing w:before="0" w:line="276" w:lineRule="auto"/>
              <w:jc w:val="center"/>
              <w:rPr>
                <w:rFonts w:ascii="Arial" w:hAnsi="Arial" w:cs="Arial"/>
                <w:b/>
                <w:bCs/>
                <w:sz w:val="20"/>
                <w:szCs w:val="20"/>
              </w:rPr>
            </w:pPr>
            <w:r>
              <w:rPr>
                <w:rFonts w:ascii="Arial" w:hAnsi="Arial" w:cs="Arial"/>
                <w:b/>
                <w:bCs/>
                <w:sz w:val="20"/>
                <w:szCs w:val="20"/>
              </w:rPr>
              <w:t>4643</w:t>
            </w:r>
          </w:p>
        </w:tc>
        <w:tc>
          <w:tcPr>
            <w:tcW w:w="1423" w:type="dxa"/>
            <w:vAlign w:val="center"/>
          </w:tcPr>
          <w:p w14:paraId="1C98E987" w14:textId="61EF0DBA" w:rsidR="00B53B16" w:rsidRPr="00B53B16" w:rsidRDefault="003E7A30" w:rsidP="00B53B16">
            <w:pPr>
              <w:spacing w:before="0" w:line="276" w:lineRule="auto"/>
              <w:jc w:val="center"/>
              <w:rPr>
                <w:rFonts w:ascii="Arial" w:hAnsi="Arial" w:cs="Arial"/>
                <w:b/>
                <w:bCs/>
                <w:sz w:val="20"/>
                <w:szCs w:val="20"/>
              </w:rPr>
            </w:pPr>
            <w:r>
              <w:rPr>
                <w:rFonts w:ascii="Arial" w:hAnsi="Arial" w:cs="Arial"/>
                <w:b/>
                <w:bCs/>
                <w:sz w:val="20"/>
                <w:szCs w:val="20"/>
              </w:rPr>
              <w:t>30922,495</w:t>
            </w:r>
          </w:p>
        </w:tc>
      </w:tr>
    </w:tbl>
    <w:p w14:paraId="6969260D" w14:textId="3164F932" w:rsidR="00A276C7" w:rsidRPr="006C1F9F" w:rsidRDefault="003E7A30" w:rsidP="003E7A30">
      <w:pPr>
        <w:spacing w:before="0" w:line="276" w:lineRule="auto"/>
        <w:jc w:val="center"/>
        <w:rPr>
          <w:rFonts w:ascii="Arial" w:hAnsi="Arial" w:cs="Arial"/>
          <w:sz w:val="20"/>
          <w:szCs w:val="20"/>
        </w:rPr>
      </w:pPr>
      <w:r w:rsidRPr="003E7A30">
        <w:rPr>
          <w:rFonts w:ascii="Arial" w:hAnsi="Arial" w:cs="Arial"/>
          <w:sz w:val="18"/>
          <w:szCs w:val="18"/>
        </w:rPr>
        <w:t xml:space="preserve">Źródło: Tauron Dystrybucja S.A., Oddział w Będzinie. </w:t>
      </w:r>
    </w:p>
    <w:p w14:paraId="3637F185" w14:textId="51D3F071" w:rsidR="0005554D" w:rsidRPr="000714E0" w:rsidRDefault="0005554D" w:rsidP="0005554D">
      <w:pPr>
        <w:pStyle w:val="Wyrnienie"/>
        <w:rPr>
          <w:rFonts w:ascii="Arial" w:hAnsi="Arial" w:cs="Arial"/>
        </w:rPr>
      </w:pPr>
      <w:r w:rsidRPr="000714E0">
        <w:rPr>
          <w:rFonts w:ascii="Arial" w:hAnsi="Arial" w:cs="Arial"/>
        </w:rPr>
        <w:t xml:space="preserve">Emisja komunikacyjna </w:t>
      </w:r>
    </w:p>
    <w:p w14:paraId="59EE3EE7" w14:textId="134F180A" w:rsidR="00333A6D" w:rsidRPr="005C12E1" w:rsidRDefault="00333A6D" w:rsidP="00AC1FC0">
      <w:pPr>
        <w:spacing w:line="276" w:lineRule="auto"/>
        <w:rPr>
          <w:rFonts w:ascii="Arial" w:hAnsi="Arial" w:cs="Arial"/>
          <w:sz w:val="20"/>
          <w:szCs w:val="20"/>
        </w:rPr>
      </w:pPr>
      <w:r w:rsidRPr="005C12E1">
        <w:rPr>
          <w:rFonts w:ascii="Arial" w:hAnsi="Arial" w:cs="Arial"/>
          <w:sz w:val="20"/>
          <w:szCs w:val="20"/>
        </w:rPr>
        <w:t>Jednym z podstawowych czynników środowiskotwórczych, związanych z ko</w:t>
      </w:r>
      <w:r w:rsidR="00866057" w:rsidRPr="005C12E1">
        <w:rPr>
          <w:rFonts w:ascii="Arial" w:hAnsi="Arial" w:cs="Arial"/>
          <w:sz w:val="20"/>
          <w:szCs w:val="20"/>
        </w:rPr>
        <w:t xml:space="preserve">munikacją jest zanieczyszczenie </w:t>
      </w:r>
      <w:r w:rsidRPr="005C12E1">
        <w:rPr>
          <w:rFonts w:ascii="Arial" w:hAnsi="Arial" w:cs="Arial"/>
          <w:sz w:val="20"/>
          <w:szCs w:val="20"/>
        </w:rPr>
        <w:t>powietrza występujące w sąsiedztwie dróg. Pojazdy samochodowe porusza</w:t>
      </w:r>
      <w:r w:rsidR="00866057" w:rsidRPr="005C12E1">
        <w:rPr>
          <w:rFonts w:ascii="Arial" w:hAnsi="Arial" w:cs="Arial"/>
          <w:sz w:val="20"/>
          <w:szCs w:val="20"/>
        </w:rPr>
        <w:t xml:space="preserve">jące się po drogach, emitują do </w:t>
      </w:r>
      <w:r w:rsidRPr="005C12E1">
        <w:rPr>
          <w:rFonts w:ascii="Arial" w:hAnsi="Arial" w:cs="Arial"/>
          <w:sz w:val="20"/>
          <w:szCs w:val="20"/>
        </w:rPr>
        <w:t>atmosfery duże ilości różnorodnych substancji toksycznych, powstających w wyn</w:t>
      </w:r>
      <w:r w:rsidR="00866057" w:rsidRPr="005C12E1">
        <w:rPr>
          <w:rFonts w:ascii="Arial" w:hAnsi="Arial" w:cs="Arial"/>
          <w:sz w:val="20"/>
          <w:szCs w:val="20"/>
        </w:rPr>
        <w:t xml:space="preserve">iku spalania paliwa napędowego, </w:t>
      </w:r>
      <w:r w:rsidRPr="005C12E1">
        <w:rPr>
          <w:rFonts w:ascii="Arial" w:hAnsi="Arial" w:cs="Arial"/>
          <w:sz w:val="20"/>
          <w:szCs w:val="20"/>
        </w:rPr>
        <w:t>a także na skutek wzajemnego oddziaływania opon i nawierzchni dróg oraz zuż</w:t>
      </w:r>
      <w:r w:rsidR="00866057" w:rsidRPr="005C12E1">
        <w:rPr>
          <w:rFonts w:ascii="Arial" w:hAnsi="Arial" w:cs="Arial"/>
          <w:sz w:val="20"/>
          <w:szCs w:val="20"/>
        </w:rPr>
        <w:t xml:space="preserve">ywania się niektórych elementów </w:t>
      </w:r>
      <w:r w:rsidRPr="005C12E1">
        <w:rPr>
          <w:rFonts w:ascii="Arial" w:hAnsi="Arial" w:cs="Arial"/>
          <w:sz w:val="20"/>
          <w:szCs w:val="20"/>
        </w:rPr>
        <w:t>pojazdu.</w:t>
      </w:r>
    </w:p>
    <w:p w14:paraId="23F017AF" w14:textId="7ADC1AFA" w:rsidR="00333A6D" w:rsidRPr="005C12E1" w:rsidRDefault="00333A6D" w:rsidP="00AC1FC0">
      <w:pPr>
        <w:spacing w:line="276" w:lineRule="auto"/>
        <w:rPr>
          <w:rFonts w:ascii="Arial" w:hAnsi="Arial" w:cs="Arial"/>
          <w:sz w:val="20"/>
          <w:szCs w:val="20"/>
        </w:rPr>
      </w:pPr>
      <w:r w:rsidRPr="005C12E1">
        <w:rPr>
          <w:rFonts w:ascii="Arial" w:hAnsi="Arial" w:cs="Arial"/>
          <w:sz w:val="20"/>
          <w:szCs w:val="20"/>
        </w:rPr>
        <w:t>Jest to problem narastający, zwłaszcza na terenie miast i centrum gmin. Mimo prowadzon</w:t>
      </w:r>
      <w:r w:rsidR="00866057" w:rsidRPr="005C12E1">
        <w:rPr>
          <w:rFonts w:ascii="Arial" w:hAnsi="Arial" w:cs="Arial"/>
          <w:sz w:val="20"/>
          <w:szCs w:val="20"/>
        </w:rPr>
        <w:t xml:space="preserve">ej tam </w:t>
      </w:r>
      <w:r w:rsidRPr="005C12E1">
        <w:rPr>
          <w:rFonts w:ascii="Arial" w:hAnsi="Arial" w:cs="Arial"/>
          <w:sz w:val="20"/>
          <w:szCs w:val="20"/>
        </w:rPr>
        <w:t>modernizacji układów komunikacyjnych, wskutek lawinowo narastają</w:t>
      </w:r>
      <w:r w:rsidR="00866057" w:rsidRPr="005C12E1">
        <w:rPr>
          <w:rFonts w:ascii="Arial" w:hAnsi="Arial" w:cs="Arial"/>
          <w:sz w:val="20"/>
          <w:szCs w:val="20"/>
        </w:rPr>
        <w:t xml:space="preserve">cej liczby samochodów, płynność </w:t>
      </w:r>
      <w:r w:rsidRPr="005C12E1">
        <w:rPr>
          <w:rFonts w:ascii="Arial" w:hAnsi="Arial" w:cs="Arial"/>
          <w:sz w:val="20"/>
          <w:szCs w:val="20"/>
        </w:rPr>
        <w:t>ruchu w godzinach szczytu jest zakłócona. Obecność spalin samochodowy</w:t>
      </w:r>
      <w:r w:rsidR="00866057" w:rsidRPr="005C12E1">
        <w:rPr>
          <w:rFonts w:ascii="Arial" w:hAnsi="Arial" w:cs="Arial"/>
          <w:sz w:val="20"/>
          <w:szCs w:val="20"/>
        </w:rPr>
        <w:t xml:space="preserve">ch najdotkliwiej odczuwana jest </w:t>
      </w:r>
      <w:r w:rsidRPr="005C12E1">
        <w:rPr>
          <w:rFonts w:ascii="Arial" w:hAnsi="Arial" w:cs="Arial"/>
          <w:sz w:val="20"/>
          <w:szCs w:val="20"/>
        </w:rPr>
        <w:t>w letnie oraz w słoneczne dni, ponieważ oprócz toksycznych spalin tworzy si</w:t>
      </w:r>
      <w:r w:rsidR="00866057" w:rsidRPr="005C12E1">
        <w:rPr>
          <w:rFonts w:ascii="Arial" w:hAnsi="Arial" w:cs="Arial"/>
          <w:sz w:val="20"/>
          <w:szCs w:val="20"/>
        </w:rPr>
        <w:t xml:space="preserve">ę bardzo szkodliwa dla zdrowia, </w:t>
      </w:r>
      <w:r w:rsidRPr="005C12E1">
        <w:rPr>
          <w:rFonts w:ascii="Arial" w:hAnsi="Arial" w:cs="Arial"/>
          <w:sz w:val="20"/>
          <w:szCs w:val="20"/>
        </w:rPr>
        <w:t>przypowierzchniowa warstwa ozonu pochodzenia fotochemicznego.</w:t>
      </w:r>
    </w:p>
    <w:p w14:paraId="4DADF69D" w14:textId="65699640" w:rsidR="00083E19" w:rsidRDefault="00866057" w:rsidP="00AC1FC0">
      <w:pPr>
        <w:spacing w:line="276" w:lineRule="auto"/>
        <w:rPr>
          <w:rFonts w:ascii="Arial" w:hAnsi="Arial" w:cs="Arial"/>
          <w:sz w:val="20"/>
        </w:rPr>
      </w:pPr>
      <w:r w:rsidRPr="00984713">
        <w:rPr>
          <w:rFonts w:ascii="Arial" w:hAnsi="Arial" w:cs="Arial"/>
          <w:sz w:val="20"/>
        </w:rPr>
        <w:t xml:space="preserve">Największa emisja zanieczyszczeń gazów i pyłów do powietrza dotyczy głównie tlenku węgla oraz tlenków azotu (84%). Nie można pominąć również pozostałych zanieczyszczeń pomimo znacznie mniejszej ilości </w:t>
      </w:r>
      <w:r w:rsidR="00FF6063" w:rsidRPr="00984713">
        <w:rPr>
          <w:rFonts w:ascii="Arial" w:hAnsi="Arial" w:cs="Arial"/>
          <w:sz w:val="20"/>
        </w:rPr>
        <w:br/>
      </w:r>
      <w:r w:rsidRPr="00984713">
        <w:rPr>
          <w:rFonts w:ascii="Arial" w:hAnsi="Arial" w:cs="Arial"/>
          <w:sz w:val="20"/>
        </w:rPr>
        <w:t>w Mg/rok, dlatego że są to substancje rakotwórcze w szczególności benzen. Bardzo istotnym źródłem zanieczyszczenia powietrza w powiecie jest tzw. emisja komunikacyjna, czyli spaliny emitowane przez różnego typu pojazdy mechaniczne. Ruch samochodowy przyczynia się do nadmiernych stężeń pyłów zawieszonych oraz stanowi główne źródło emisji dwutlenku azotu.</w:t>
      </w:r>
    </w:p>
    <w:p w14:paraId="2904CE1D" w14:textId="5F80C69D" w:rsidR="00C83D87" w:rsidRPr="00C83D87" w:rsidRDefault="00C83D87" w:rsidP="00C83D87">
      <w:pPr>
        <w:spacing w:line="276" w:lineRule="auto"/>
        <w:rPr>
          <w:rFonts w:ascii="Arial" w:hAnsi="Arial" w:cs="Arial"/>
          <w:sz w:val="20"/>
        </w:rPr>
      </w:pPr>
      <w:r>
        <w:rPr>
          <w:rFonts w:ascii="Arial" w:hAnsi="Arial" w:cs="Arial"/>
          <w:sz w:val="20"/>
        </w:rPr>
        <w:t>N</w:t>
      </w:r>
      <w:r w:rsidRPr="00C83D87">
        <w:rPr>
          <w:rFonts w:ascii="Arial" w:hAnsi="Arial" w:cs="Arial"/>
          <w:sz w:val="20"/>
        </w:rPr>
        <w:t>ajwiększe stężenia lokują się wzdłuż głównych ciągów komunikacyjnych, szczególnie w rejonie drogi krajowej nr 78 relacji Chałupki – Chmielnik, stanowiącej podstawowy szlak komunikacyjny pomiędzy miastami zaliczanymi do Aglomeracji Górnośląskiej a wschodnimi województwami Polski, a także dróg wojewódzkich DW 796 relacji Dąbrowa Górnicza-Zawiercie, DW 790 relacji Dąbrowa Górnicza-Ogrodzieniec-Pilica, DW 791 relacji Wanaty-Zawiercie-Ogrodzieniec-Olkusz</w:t>
      </w:r>
      <w:r>
        <w:rPr>
          <w:rFonts w:ascii="Arial" w:hAnsi="Arial" w:cs="Arial"/>
          <w:sz w:val="20"/>
        </w:rPr>
        <w:t>-</w:t>
      </w:r>
      <w:r w:rsidRPr="00C83D87">
        <w:rPr>
          <w:rFonts w:ascii="Arial" w:hAnsi="Arial" w:cs="Arial"/>
          <w:sz w:val="20"/>
        </w:rPr>
        <w:t>Trzebinia, DW 792 relacji Żarki-Kotowice-Kroczyce, DW 794 relacji Koniecpol-Lelów-Pradła-Pilica</w:t>
      </w:r>
      <w:r>
        <w:rPr>
          <w:rFonts w:ascii="Arial" w:hAnsi="Arial" w:cs="Arial"/>
          <w:sz w:val="20"/>
        </w:rPr>
        <w:t>-</w:t>
      </w:r>
      <w:r w:rsidRPr="00C83D87">
        <w:rPr>
          <w:rFonts w:ascii="Arial" w:hAnsi="Arial" w:cs="Arial"/>
          <w:sz w:val="20"/>
        </w:rPr>
        <w:t xml:space="preserve">Wolbrom-Skała-Kraków, DW 795 relacji Secemin-Szczekociny. </w:t>
      </w:r>
    </w:p>
    <w:p w14:paraId="0F9A0826" w14:textId="3A342416" w:rsidR="00C83D87" w:rsidRDefault="00C83D87" w:rsidP="00C83D87">
      <w:pPr>
        <w:spacing w:line="276" w:lineRule="auto"/>
        <w:rPr>
          <w:rFonts w:ascii="Arial" w:hAnsi="Arial" w:cs="Arial"/>
          <w:sz w:val="20"/>
        </w:rPr>
      </w:pPr>
      <w:r w:rsidRPr="00C83D87">
        <w:rPr>
          <w:rFonts w:ascii="Arial" w:hAnsi="Arial" w:cs="Arial"/>
          <w:sz w:val="20"/>
        </w:rPr>
        <w:t>Istotne znaczenie ma również zapylenie powstające na skutek ścierania się opon pojazdów i nawierzchni dróg.</w:t>
      </w:r>
    </w:p>
    <w:p w14:paraId="746954B2" w14:textId="5D9863A9" w:rsidR="00C83D87" w:rsidRPr="000C651F" w:rsidRDefault="00C83D87" w:rsidP="00C83D87">
      <w:pPr>
        <w:spacing w:line="276" w:lineRule="auto"/>
        <w:rPr>
          <w:rFonts w:ascii="Arial" w:hAnsi="Arial" w:cs="Arial"/>
          <w:sz w:val="20"/>
        </w:rPr>
      </w:pPr>
      <w:r w:rsidRPr="000C651F">
        <w:rPr>
          <w:rFonts w:ascii="Arial" w:hAnsi="Arial" w:cs="Arial"/>
          <w:sz w:val="20"/>
        </w:rPr>
        <w:t xml:space="preserve">Na drogach krajowych i wojewódzkich regularnie co 5 lat Generalna Dyrekcja Dróg Krajowych i Autostrad przeprowadza Generalny Pomiar Ruchu (GPR), którego celem jest zilustrowanie aktualnego poziomu natężenia ruchu na poszczególnych odcinkach sieci dróg oraz wskazanie prognozy ruchu w perspektywie kolejnych 5, 10 oraz 15 lat. W roku 2015 na sieciach dróg krajowych oraz wojewódzkich został </w:t>
      </w:r>
      <w:r w:rsidRPr="000C651F">
        <w:rPr>
          <w:rFonts w:ascii="Arial" w:hAnsi="Arial" w:cs="Arial"/>
          <w:sz w:val="20"/>
        </w:rPr>
        <w:lastRenderedPageBreak/>
        <w:t>przeprowadzony Generalny Pomiar Ruchu (GPR), który stanowi podstawowe źródło informacji o ruchu drogowym w Polsce</w:t>
      </w:r>
      <w:r w:rsidR="00403083" w:rsidRPr="000C651F">
        <w:rPr>
          <w:rFonts w:ascii="Arial" w:hAnsi="Arial" w:cs="Arial"/>
          <w:sz w:val="20"/>
        </w:rPr>
        <w:t>.</w:t>
      </w:r>
      <w:r w:rsidR="000C651F" w:rsidRPr="000C651F">
        <w:rPr>
          <w:rFonts w:ascii="Arial" w:hAnsi="Arial" w:cs="Arial"/>
          <w:sz w:val="20"/>
        </w:rPr>
        <w:t xml:space="preserve"> Kolejny pomiar został wykonany w latach 2020/2021. Analiza porównawcza pomiarów na przestrzeni lat została przedstawiona w poniższej tabeli. </w:t>
      </w:r>
    </w:p>
    <w:p w14:paraId="68E30956" w14:textId="45162343" w:rsidR="00A92FB7" w:rsidRPr="00AC798A" w:rsidRDefault="00A92FB7" w:rsidP="00AC798A">
      <w:pPr>
        <w:pStyle w:val="Legenda"/>
        <w:rPr>
          <w:rFonts w:ascii="Arial" w:hAnsi="Arial" w:cs="Arial"/>
        </w:rPr>
      </w:pPr>
      <w:bookmarkStart w:id="123" w:name="_Toc144374557"/>
      <w:r w:rsidRPr="00AC798A">
        <w:rPr>
          <w:rFonts w:ascii="Arial" w:hAnsi="Arial" w:cs="Arial"/>
        </w:rPr>
        <w:t xml:space="preserve">Tabela </w:t>
      </w:r>
      <w:r w:rsidRPr="00AC798A">
        <w:rPr>
          <w:rFonts w:ascii="Arial" w:hAnsi="Arial" w:cs="Arial"/>
        </w:rPr>
        <w:fldChar w:fldCharType="begin"/>
      </w:r>
      <w:r w:rsidRPr="00AC798A">
        <w:rPr>
          <w:rFonts w:ascii="Arial" w:hAnsi="Arial" w:cs="Arial"/>
        </w:rPr>
        <w:instrText xml:space="preserve"> SEQ Tabela \* ARABIC </w:instrText>
      </w:r>
      <w:r w:rsidRPr="00AC798A">
        <w:rPr>
          <w:rFonts w:ascii="Arial" w:hAnsi="Arial" w:cs="Arial"/>
        </w:rPr>
        <w:fldChar w:fldCharType="separate"/>
      </w:r>
      <w:r w:rsidR="00AB3FC5">
        <w:rPr>
          <w:rFonts w:ascii="Arial" w:hAnsi="Arial" w:cs="Arial"/>
          <w:noProof/>
        </w:rPr>
        <w:t>7</w:t>
      </w:r>
      <w:r w:rsidRPr="00AC798A">
        <w:rPr>
          <w:rFonts w:ascii="Arial" w:hAnsi="Arial" w:cs="Arial"/>
        </w:rPr>
        <w:fldChar w:fldCharType="end"/>
      </w:r>
      <w:r w:rsidRPr="00AC798A">
        <w:rPr>
          <w:rFonts w:ascii="Arial" w:hAnsi="Arial" w:cs="Arial"/>
        </w:rPr>
        <w:t xml:space="preserve">. Średnio dobowy ruch na drogach na terenie powiatu </w:t>
      </w:r>
      <w:r w:rsidR="00AC798A">
        <w:rPr>
          <w:rFonts w:ascii="Arial" w:hAnsi="Arial" w:cs="Arial"/>
        </w:rPr>
        <w:t>zawierciańskiego</w:t>
      </w:r>
      <w:bookmarkEnd w:id="123"/>
      <w:r w:rsidR="00AC798A">
        <w:rPr>
          <w:rFonts w:ascii="Arial" w:hAnsi="Arial" w:cs="Arial"/>
        </w:rPr>
        <w:t xml:space="preserve"> </w:t>
      </w:r>
    </w:p>
    <w:tbl>
      <w:tblPr>
        <w:tblStyle w:val="Tabela-Siatka"/>
        <w:tblW w:w="5000" w:type="pct"/>
        <w:tblLook w:val="04A0" w:firstRow="1" w:lastRow="0" w:firstColumn="1" w:lastColumn="0" w:noHBand="0" w:noVBand="1"/>
      </w:tblPr>
      <w:tblGrid>
        <w:gridCol w:w="716"/>
        <w:gridCol w:w="2313"/>
        <w:gridCol w:w="1218"/>
        <w:gridCol w:w="1134"/>
        <w:gridCol w:w="1134"/>
        <w:gridCol w:w="1014"/>
        <w:gridCol w:w="855"/>
        <w:gridCol w:w="847"/>
      </w:tblGrid>
      <w:tr w:rsidR="00403083" w:rsidRPr="00403083" w14:paraId="6344C33A" w14:textId="5807AFD6" w:rsidTr="00AC798A">
        <w:trPr>
          <w:trHeight w:val="386"/>
          <w:tblHeader/>
        </w:trPr>
        <w:tc>
          <w:tcPr>
            <w:tcW w:w="388" w:type="pct"/>
            <w:vMerge w:val="restart"/>
            <w:shd w:val="clear" w:color="auto" w:fill="A6A6A6" w:themeFill="background1" w:themeFillShade="A6"/>
            <w:vAlign w:val="center"/>
          </w:tcPr>
          <w:p w14:paraId="4A08C71A" w14:textId="04E520E6" w:rsidR="00403083" w:rsidRPr="00A13C66" w:rsidRDefault="00403083" w:rsidP="00403083">
            <w:pPr>
              <w:spacing w:before="0" w:after="0" w:line="240" w:lineRule="auto"/>
              <w:jc w:val="center"/>
              <w:rPr>
                <w:rFonts w:ascii="Arial" w:hAnsi="Arial" w:cs="Arial"/>
                <w:b/>
                <w:bCs/>
                <w:sz w:val="20"/>
                <w:szCs w:val="20"/>
              </w:rPr>
            </w:pPr>
            <w:r w:rsidRPr="00A13C66">
              <w:rPr>
                <w:rFonts w:ascii="Arial" w:hAnsi="Arial" w:cs="Arial"/>
                <w:b/>
                <w:bCs/>
                <w:sz w:val="20"/>
                <w:szCs w:val="20"/>
              </w:rPr>
              <w:t>Nr drogi</w:t>
            </w:r>
          </w:p>
        </w:tc>
        <w:tc>
          <w:tcPr>
            <w:tcW w:w="1253" w:type="pct"/>
            <w:vMerge w:val="restart"/>
            <w:shd w:val="clear" w:color="auto" w:fill="A6A6A6" w:themeFill="background1" w:themeFillShade="A6"/>
            <w:vAlign w:val="center"/>
          </w:tcPr>
          <w:p w14:paraId="4DCAFB99" w14:textId="5123BFA6" w:rsidR="00403083" w:rsidRPr="00A13C66" w:rsidRDefault="00403083" w:rsidP="00403083">
            <w:pPr>
              <w:spacing w:before="0" w:after="0" w:line="240" w:lineRule="auto"/>
              <w:jc w:val="center"/>
              <w:rPr>
                <w:rFonts w:ascii="Arial" w:hAnsi="Arial" w:cs="Arial"/>
                <w:b/>
                <w:bCs/>
                <w:sz w:val="20"/>
                <w:szCs w:val="20"/>
              </w:rPr>
            </w:pPr>
            <w:r w:rsidRPr="00A13C66">
              <w:rPr>
                <w:rFonts w:ascii="Arial" w:hAnsi="Arial" w:cs="Arial"/>
                <w:b/>
                <w:bCs/>
                <w:sz w:val="20"/>
                <w:szCs w:val="20"/>
              </w:rPr>
              <w:t>Nazwa odcinka pomiarowego</w:t>
            </w:r>
          </w:p>
        </w:tc>
        <w:tc>
          <w:tcPr>
            <w:tcW w:w="1274" w:type="pct"/>
            <w:gridSpan w:val="2"/>
            <w:shd w:val="clear" w:color="auto" w:fill="A6A6A6" w:themeFill="background1" w:themeFillShade="A6"/>
            <w:vAlign w:val="center"/>
          </w:tcPr>
          <w:p w14:paraId="6739E2FB" w14:textId="51F8B255" w:rsidR="00403083" w:rsidRPr="00A13C66" w:rsidRDefault="00403083" w:rsidP="00403083">
            <w:pPr>
              <w:spacing w:before="0" w:after="0" w:line="240" w:lineRule="auto"/>
              <w:jc w:val="center"/>
              <w:rPr>
                <w:rFonts w:ascii="Arial" w:hAnsi="Arial" w:cs="Arial"/>
                <w:b/>
                <w:bCs/>
                <w:sz w:val="20"/>
                <w:szCs w:val="20"/>
              </w:rPr>
            </w:pPr>
            <w:r w:rsidRPr="00A13C66">
              <w:rPr>
                <w:rFonts w:ascii="Arial" w:hAnsi="Arial" w:cs="Arial"/>
                <w:b/>
                <w:bCs/>
                <w:sz w:val="20"/>
                <w:szCs w:val="20"/>
              </w:rPr>
              <w:t>Średni dobowy ruch pojazdów</w:t>
            </w:r>
          </w:p>
        </w:tc>
        <w:tc>
          <w:tcPr>
            <w:tcW w:w="1163" w:type="pct"/>
            <w:gridSpan w:val="2"/>
            <w:shd w:val="clear" w:color="auto" w:fill="A6A6A6" w:themeFill="background1" w:themeFillShade="A6"/>
            <w:vAlign w:val="center"/>
          </w:tcPr>
          <w:p w14:paraId="26E97038" w14:textId="3AB8C5F4" w:rsidR="00403083" w:rsidRPr="00A13C66" w:rsidRDefault="00403083" w:rsidP="00403083">
            <w:pPr>
              <w:spacing w:before="0" w:after="0" w:line="240" w:lineRule="auto"/>
              <w:jc w:val="center"/>
              <w:rPr>
                <w:rFonts w:ascii="Arial" w:hAnsi="Arial" w:cs="Arial"/>
                <w:b/>
                <w:bCs/>
                <w:sz w:val="20"/>
                <w:szCs w:val="20"/>
              </w:rPr>
            </w:pPr>
            <w:r w:rsidRPr="00A13C66">
              <w:rPr>
                <w:rFonts w:ascii="Arial" w:hAnsi="Arial" w:cs="Arial"/>
                <w:b/>
                <w:bCs/>
                <w:sz w:val="20"/>
                <w:szCs w:val="20"/>
              </w:rPr>
              <w:t>Liczba samochodów osob., mikrobusów</w:t>
            </w:r>
          </w:p>
        </w:tc>
        <w:tc>
          <w:tcPr>
            <w:tcW w:w="922" w:type="pct"/>
            <w:gridSpan w:val="2"/>
            <w:shd w:val="clear" w:color="auto" w:fill="A6A6A6" w:themeFill="background1" w:themeFillShade="A6"/>
            <w:vAlign w:val="center"/>
          </w:tcPr>
          <w:p w14:paraId="001EF0FA" w14:textId="51BB7C7E" w:rsidR="00403083" w:rsidRPr="00A13C66" w:rsidRDefault="00403083" w:rsidP="00403083">
            <w:pPr>
              <w:spacing w:before="0" w:after="0" w:line="240" w:lineRule="auto"/>
              <w:jc w:val="center"/>
              <w:rPr>
                <w:rFonts w:ascii="Arial" w:hAnsi="Arial" w:cs="Arial"/>
                <w:b/>
                <w:bCs/>
                <w:sz w:val="20"/>
                <w:szCs w:val="20"/>
              </w:rPr>
            </w:pPr>
            <w:r w:rsidRPr="00A13C66">
              <w:rPr>
                <w:rFonts w:ascii="Arial" w:hAnsi="Arial" w:cs="Arial"/>
                <w:b/>
                <w:bCs/>
                <w:sz w:val="20"/>
                <w:szCs w:val="20"/>
              </w:rPr>
              <w:t>Liczba samochodów ciężarowych</w:t>
            </w:r>
          </w:p>
        </w:tc>
      </w:tr>
      <w:tr w:rsidR="00A13C66" w:rsidRPr="00403083" w14:paraId="21CC1D1F" w14:textId="3E0F653C" w:rsidTr="00AC798A">
        <w:trPr>
          <w:trHeight w:val="417"/>
          <w:tblHeader/>
        </w:trPr>
        <w:tc>
          <w:tcPr>
            <w:tcW w:w="388" w:type="pct"/>
            <w:vMerge/>
            <w:shd w:val="clear" w:color="auto" w:fill="A6A6A6" w:themeFill="background1" w:themeFillShade="A6"/>
            <w:vAlign w:val="center"/>
          </w:tcPr>
          <w:p w14:paraId="60026428" w14:textId="77777777" w:rsidR="00403083" w:rsidRPr="00A13C66" w:rsidRDefault="00403083" w:rsidP="00403083">
            <w:pPr>
              <w:spacing w:before="0" w:after="0" w:line="240" w:lineRule="auto"/>
              <w:jc w:val="center"/>
              <w:rPr>
                <w:rFonts w:ascii="Arial" w:hAnsi="Arial" w:cs="Arial"/>
                <w:b/>
                <w:bCs/>
                <w:sz w:val="20"/>
                <w:szCs w:val="20"/>
              </w:rPr>
            </w:pPr>
          </w:p>
        </w:tc>
        <w:tc>
          <w:tcPr>
            <w:tcW w:w="1253" w:type="pct"/>
            <w:vMerge/>
            <w:shd w:val="clear" w:color="auto" w:fill="A6A6A6" w:themeFill="background1" w:themeFillShade="A6"/>
            <w:vAlign w:val="center"/>
          </w:tcPr>
          <w:p w14:paraId="56C9356F" w14:textId="77777777" w:rsidR="00403083" w:rsidRPr="00A13C66" w:rsidRDefault="00403083" w:rsidP="00403083">
            <w:pPr>
              <w:spacing w:before="0" w:after="0" w:line="240" w:lineRule="auto"/>
              <w:jc w:val="center"/>
              <w:rPr>
                <w:rFonts w:ascii="Arial" w:hAnsi="Arial" w:cs="Arial"/>
                <w:b/>
                <w:bCs/>
                <w:sz w:val="20"/>
                <w:szCs w:val="20"/>
              </w:rPr>
            </w:pPr>
          </w:p>
        </w:tc>
        <w:tc>
          <w:tcPr>
            <w:tcW w:w="660" w:type="pct"/>
            <w:shd w:val="clear" w:color="auto" w:fill="A6A6A6" w:themeFill="background1" w:themeFillShade="A6"/>
            <w:vAlign w:val="center"/>
          </w:tcPr>
          <w:p w14:paraId="14B3933D" w14:textId="2C19E2D8" w:rsidR="00403083" w:rsidRPr="00A13C66" w:rsidRDefault="00403083" w:rsidP="00403083">
            <w:pPr>
              <w:spacing w:before="0" w:after="0" w:line="240" w:lineRule="auto"/>
              <w:jc w:val="center"/>
              <w:rPr>
                <w:rFonts w:ascii="Arial" w:hAnsi="Arial" w:cs="Arial"/>
                <w:b/>
                <w:bCs/>
                <w:sz w:val="20"/>
                <w:szCs w:val="20"/>
              </w:rPr>
            </w:pPr>
            <w:r w:rsidRPr="00A13C66">
              <w:rPr>
                <w:rFonts w:ascii="Arial" w:hAnsi="Arial" w:cs="Arial"/>
                <w:b/>
                <w:bCs/>
                <w:sz w:val="20"/>
                <w:szCs w:val="20"/>
              </w:rPr>
              <w:t>2015</w:t>
            </w:r>
          </w:p>
        </w:tc>
        <w:tc>
          <w:tcPr>
            <w:tcW w:w="614" w:type="pct"/>
            <w:shd w:val="clear" w:color="auto" w:fill="A6A6A6" w:themeFill="background1" w:themeFillShade="A6"/>
            <w:vAlign w:val="center"/>
          </w:tcPr>
          <w:p w14:paraId="03AA482D" w14:textId="593E6D1D" w:rsidR="00403083" w:rsidRPr="00A13C66" w:rsidRDefault="00403083" w:rsidP="00403083">
            <w:pPr>
              <w:spacing w:before="0" w:after="0" w:line="240" w:lineRule="auto"/>
              <w:jc w:val="center"/>
              <w:rPr>
                <w:rFonts w:ascii="Arial" w:hAnsi="Arial" w:cs="Arial"/>
                <w:b/>
                <w:bCs/>
                <w:sz w:val="20"/>
                <w:szCs w:val="20"/>
              </w:rPr>
            </w:pPr>
            <w:r w:rsidRPr="00A13C66">
              <w:rPr>
                <w:rFonts w:ascii="Arial" w:hAnsi="Arial" w:cs="Arial"/>
                <w:b/>
                <w:bCs/>
                <w:sz w:val="20"/>
                <w:szCs w:val="20"/>
              </w:rPr>
              <w:t>2020</w:t>
            </w:r>
          </w:p>
        </w:tc>
        <w:tc>
          <w:tcPr>
            <w:tcW w:w="614" w:type="pct"/>
            <w:shd w:val="clear" w:color="auto" w:fill="A6A6A6" w:themeFill="background1" w:themeFillShade="A6"/>
            <w:vAlign w:val="center"/>
          </w:tcPr>
          <w:p w14:paraId="0891B0F5" w14:textId="34D5A6DC" w:rsidR="00403083" w:rsidRPr="00A13C66" w:rsidRDefault="00403083" w:rsidP="00403083">
            <w:pPr>
              <w:spacing w:before="0" w:after="0" w:line="240" w:lineRule="auto"/>
              <w:jc w:val="center"/>
              <w:rPr>
                <w:rFonts w:ascii="Arial" w:hAnsi="Arial" w:cs="Arial"/>
                <w:b/>
                <w:bCs/>
                <w:sz w:val="20"/>
                <w:szCs w:val="20"/>
              </w:rPr>
            </w:pPr>
            <w:r w:rsidRPr="00A13C66">
              <w:rPr>
                <w:rFonts w:ascii="Arial" w:hAnsi="Arial" w:cs="Arial"/>
                <w:b/>
                <w:bCs/>
                <w:sz w:val="20"/>
                <w:szCs w:val="20"/>
              </w:rPr>
              <w:t>2015</w:t>
            </w:r>
          </w:p>
        </w:tc>
        <w:tc>
          <w:tcPr>
            <w:tcW w:w="549" w:type="pct"/>
            <w:shd w:val="clear" w:color="auto" w:fill="A6A6A6" w:themeFill="background1" w:themeFillShade="A6"/>
            <w:vAlign w:val="center"/>
          </w:tcPr>
          <w:p w14:paraId="583E4D5E" w14:textId="036F1B92" w:rsidR="00403083" w:rsidRPr="00A13C66" w:rsidRDefault="00403083" w:rsidP="00403083">
            <w:pPr>
              <w:spacing w:before="0" w:after="0" w:line="240" w:lineRule="auto"/>
              <w:jc w:val="center"/>
              <w:rPr>
                <w:rFonts w:ascii="Arial" w:hAnsi="Arial" w:cs="Arial"/>
                <w:b/>
                <w:bCs/>
                <w:sz w:val="20"/>
                <w:szCs w:val="20"/>
              </w:rPr>
            </w:pPr>
            <w:r w:rsidRPr="00A13C66">
              <w:rPr>
                <w:rFonts w:ascii="Arial" w:hAnsi="Arial" w:cs="Arial"/>
                <w:b/>
                <w:bCs/>
                <w:sz w:val="20"/>
                <w:szCs w:val="20"/>
              </w:rPr>
              <w:t>2020</w:t>
            </w:r>
          </w:p>
        </w:tc>
        <w:tc>
          <w:tcPr>
            <w:tcW w:w="463" w:type="pct"/>
            <w:shd w:val="clear" w:color="auto" w:fill="A6A6A6" w:themeFill="background1" w:themeFillShade="A6"/>
            <w:vAlign w:val="center"/>
          </w:tcPr>
          <w:p w14:paraId="6FAB9466" w14:textId="4BB31316" w:rsidR="00403083" w:rsidRPr="00A13C66" w:rsidRDefault="00403083" w:rsidP="00403083">
            <w:pPr>
              <w:spacing w:before="0" w:after="0" w:line="240" w:lineRule="auto"/>
              <w:jc w:val="center"/>
              <w:rPr>
                <w:rFonts w:ascii="Arial" w:hAnsi="Arial" w:cs="Arial"/>
                <w:b/>
                <w:bCs/>
                <w:sz w:val="20"/>
                <w:szCs w:val="20"/>
              </w:rPr>
            </w:pPr>
            <w:r w:rsidRPr="00A13C66">
              <w:rPr>
                <w:rFonts w:ascii="Arial" w:hAnsi="Arial" w:cs="Arial"/>
                <w:b/>
                <w:bCs/>
                <w:sz w:val="20"/>
                <w:szCs w:val="20"/>
              </w:rPr>
              <w:t>2015</w:t>
            </w:r>
          </w:p>
        </w:tc>
        <w:tc>
          <w:tcPr>
            <w:tcW w:w="459" w:type="pct"/>
            <w:shd w:val="clear" w:color="auto" w:fill="A6A6A6" w:themeFill="background1" w:themeFillShade="A6"/>
            <w:vAlign w:val="center"/>
          </w:tcPr>
          <w:p w14:paraId="246900F9" w14:textId="2FF01500" w:rsidR="00403083" w:rsidRPr="00A13C66" w:rsidRDefault="00403083" w:rsidP="00403083">
            <w:pPr>
              <w:spacing w:before="0" w:after="0" w:line="240" w:lineRule="auto"/>
              <w:jc w:val="center"/>
              <w:rPr>
                <w:rFonts w:ascii="Arial" w:hAnsi="Arial" w:cs="Arial"/>
                <w:b/>
                <w:bCs/>
                <w:sz w:val="20"/>
                <w:szCs w:val="20"/>
              </w:rPr>
            </w:pPr>
            <w:r w:rsidRPr="00A13C66">
              <w:rPr>
                <w:rFonts w:ascii="Arial" w:hAnsi="Arial" w:cs="Arial"/>
                <w:b/>
                <w:bCs/>
                <w:sz w:val="20"/>
                <w:szCs w:val="20"/>
              </w:rPr>
              <w:t>2020</w:t>
            </w:r>
          </w:p>
        </w:tc>
      </w:tr>
      <w:tr w:rsidR="00A13C66" w:rsidRPr="00403083" w14:paraId="573DEA94" w14:textId="6B5703EE" w:rsidTr="003433AE">
        <w:trPr>
          <w:trHeight w:val="690"/>
        </w:trPr>
        <w:tc>
          <w:tcPr>
            <w:tcW w:w="388" w:type="pct"/>
            <w:vAlign w:val="center"/>
          </w:tcPr>
          <w:p w14:paraId="2E85FEA9" w14:textId="7B3C761A" w:rsidR="00403083" w:rsidRPr="00403083" w:rsidRDefault="00A13C66" w:rsidP="00403083">
            <w:pPr>
              <w:spacing w:before="0" w:after="0" w:line="240" w:lineRule="auto"/>
              <w:jc w:val="center"/>
              <w:rPr>
                <w:rFonts w:ascii="Arial" w:hAnsi="Arial" w:cs="Arial"/>
                <w:sz w:val="20"/>
                <w:szCs w:val="20"/>
              </w:rPr>
            </w:pPr>
            <w:r>
              <w:rPr>
                <w:rFonts w:ascii="Arial" w:hAnsi="Arial" w:cs="Arial"/>
                <w:sz w:val="20"/>
                <w:szCs w:val="20"/>
              </w:rPr>
              <w:t>78</w:t>
            </w:r>
          </w:p>
        </w:tc>
        <w:tc>
          <w:tcPr>
            <w:tcW w:w="1253" w:type="pct"/>
            <w:vAlign w:val="center"/>
          </w:tcPr>
          <w:p w14:paraId="65876F69" w14:textId="48548A33" w:rsidR="00403083" w:rsidRPr="00403083" w:rsidRDefault="00A13C66" w:rsidP="00403083">
            <w:pPr>
              <w:spacing w:before="0" w:after="0" w:line="240" w:lineRule="auto"/>
              <w:jc w:val="center"/>
              <w:rPr>
                <w:rFonts w:ascii="Arial" w:hAnsi="Arial" w:cs="Arial"/>
                <w:sz w:val="20"/>
                <w:szCs w:val="20"/>
              </w:rPr>
            </w:pPr>
            <w:r w:rsidRPr="00A13C66">
              <w:rPr>
                <w:rFonts w:ascii="Arial" w:hAnsi="Arial" w:cs="Arial"/>
                <w:sz w:val="20"/>
                <w:szCs w:val="20"/>
              </w:rPr>
              <w:t xml:space="preserve">ZAWIERCIE /PRZEJŚCIE </w:t>
            </w:r>
          </w:p>
        </w:tc>
        <w:tc>
          <w:tcPr>
            <w:tcW w:w="660" w:type="pct"/>
            <w:vAlign w:val="center"/>
          </w:tcPr>
          <w:p w14:paraId="3AFE3A8F" w14:textId="46F92957" w:rsidR="00403083" w:rsidRPr="00403083" w:rsidRDefault="00E308CF" w:rsidP="00403083">
            <w:pPr>
              <w:spacing w:before="0" w:after="0" w:line="240" w:lineRule="auto"/>
              <w:jc w:val="center"/>
              <w:rPr>
                <w:rFonts w:ascii="Arial" w:hAnsi="Arial" w:cs="Arial"/>
                <w:sz w:val="20"/>
                <w:szCs w:val="20"/>
              </w:rPr>
            </w:pPr>
            <w:r w:rsidRPr="00E308CF">
              <w:rPr>
                <w:rFonts w:ascii="Arial" w:hAnsi="Arial" w:cs="Arial"/>
                <w:sz w:val="20"/>
                <w:szCs w:val="20"/>
              </w:rPr>
              <w:t>17291</w:t>
            </w:r>
          </w:p>
        </w:tc>
        <w:tc>
          <w:tcPr>
            <w:tcW w:w="614" w:type="pct"/>
            <w:vAlign w:val="center"/>
          </w:tcPr>
          <w:p w14:paraId="22045083" w14:textId="0443AB7B" w:rsidR="00403083" w:rsidRPr="00403083" w:rsidRDefault="00A13C66" w:rsidP="00403083">
            <w:pPr>
              <w:spacing w:before="0" w:after="0" w:line="240" w:lineRule="auto"/>
              <w:jc w:val="center"/>
              <w:rPr>
                <w:rFonts w:ascii="Arial" w:hAnsi="Arial" w:cs="Arial"/>
                <w:sz w:val="20"/>
                <w:szCs w:val="20"/>
              </w:rPr>
            </w:pPr>
            <w:r w:rsidRPr="00A13C66">
              <w:rPr>
                <w:rFonts w:ascii="Arial" w:hAnsi="Arial" w:cs="Arial"/>
                <w:sz w:val="20"/>
                <w:szCs w:val="20"/>
              </w:rPr>
              <w:t>19703</w:t>
            </w:r>
          </w:p>
        </w:tc>
        <w:tc>
          <w:tcPr>
            <w:tcW w:w="614" w:type="pct"/>
            <w:vAlign w:val="center"/>
          </w:tcPr>
          <w:p w14:paraId="2E390395" w14:textId="6BD4BF31" w:rsidR="00403083" w:rsidRPr="00403083" w:rsidRDefault="00E308CF" w:rsidP="00403083">
            <w:pPr>
              <w:spacing w:before="0" w:after="0" w:line="240" w:lineRule="auto"/>
              <w:jc w:val="center"/>
              <w:rPr>
                <w:rFonts w:ascii="Arial" w:hAnsi="Arial" w:cs="Arial"/>
                <w:sz w:val="20"/>
                <w:szCs w:val="20"/>
              </w:rPr>
            </w:pPr>
            <w:r w:rsidRPr="00E308CF">
              <w:rPr>
                <w:rFonts w:ascii="Arial" w:hAnsi="Arial" w:cs="Arial"/>
                <w:sz w:val="20"/>
                <w:szCs w:val="20"/>
              </w:rPr>
              <w:t>13539</w:t>
            </w:r>
          </w:p>
        </w:tc>
        <w:tc>
          <w:tcPr>
            <w:tcW w:w="549" w:type="pct"/>
            <w:vAlign w:val="center"/>
          </w:tcPr>
          <w:p w14:paraId="5C4B4484" w14:textId="3C6E0A4C" w:rsidR="00403083" w:rsidRPr="00403083" w:rsidRDefault="00A13C66" w:rsidP="00403083">
            <w:pPr>
              <w:spacing w:before="0" w:after="0" w:line="240" w:lineRule="auto"/>
              <w:jc w:val="center"/>
              <w:rPr>
                <w:rFonts w:ascii="Arial" w:hAnsi="Arial" w:cs="Arial"/>
                <w:sz w:val="20"/>
                <w:szCs w:val="20"/>
              </w:rPr>
            </w:pPr>
            <w:r w:rsidRPr="00A13C66">
              <w:rPr>
                <w:rFonts w:ascii="Arial" w:hAnsi="Arial" w:cs="Arial"/>
                <w:sz w:val="20"/>
                <w:szCs w:val="20"/>
              </w:rPr>
              <w:t>15738</w:t>
            </w:r>
          </w:p>
        </w:tc>
        <w:tc>
          <w:tcPr>
            <w:tcW w:w="463" w:type="pct"/>
            <w:vAlign w:val="center"/>
          </w:tcPr>
          <w:p w14:paraId="043EB980" w14:textId="2ABA028F" w:rsidR="00403083" w:rsidRPr="00403083" w:rsidRDefault="00E308CF" w:rsidP="00403083">
            <w:pPr>
              <w:spacing w:before="0" w:after="0" w:line="240" w:lineRule="auto"/>
              <w:jc w:val="center"/>
              <w:rPr>
                <w:rFonts w:ascii="Arial" w:hAnsi="Arial" w:cs="Arial"/>
                <w:sz w:val="20"/>
                <w:szCs w:val="20"/>
              </w:rPr>
            </w:pPr>
            <w:r w:rsidRPr="00E308CF">
              <w:rPr>
                <w:rFonts w:ascii="Arial" w:hAnsi="Arial" w:cs="Arial"/>
                <w:sz w:val="20"/>
                <w:szCs w:val="20"/>
              </w:rPr>
              <w:t>2 017</w:t>
            </w:r>
          </w:p>
        </w:tc>
        <w:tc>
          <w:tcPr>
            <w:tcW w:w="459" w:type="pct"/>
            <w:vAlign w:val="center"/>
          </w:tcPr>
          <w:p w14:paraId="755F16AC" w14:textId="641CAA87" w:rsidR="00403083" w:rsidRPr="00403083" w:rsidRDefault="00A13C66" w:rsidP="00403083">
            <w:pPr>
              <w:spacing w:before="0" w:after="0" w:line="240" w:lineRule="auto"/>
              <w:jc w:val="center"/>
              <w:rPr>
                <w:rFonts w:ascii="Arial" w:hAnsi="Arial" w:cs="Arial"/>
                <w:sz w:val="20"/>
                <w:szCs w:val="20"/>
              </w:rPr>
            </w:pPr>
            <w:r w:rsidRPr="00A13C66">
              <w:rPr>
                <w:rFonts w:ascii="Arial" w:hAnsi="Arial" w:cs="Arial"/>
                <w:sz w:val="20"/>
                <w:szCs w:val="20"/>
              </w:rPr>
              <w:t>2 415</w:t>
            </w:r>
          </w:p>
        </w:tc>
      </w:tr>
      <w:tr w:rsidR="002D352D" w:rsidRPr="00403083" w14:paraId="401EA680" w14:textId="77777777" w:rsidTr="003433AE">
        <w:trPr>
          <w:trHeight w:val="690"/>
        </w:trPr>
        <w:tc>
          <w:tcPr>
            <w:tcW w:w="388" w:type="pct"/>
            <w:vAlign w:val="center"/>
          </w:tcPr>
          <w:p w14:paraId="13D78289" w14:textId="443A0EE2" w:rsidR="002D352D" w:rsidRPr="00403083" w:rsidRDefault="002D352D" w:rsidP="00403083">
            <w:pPr>
              <w:spacing w:before="0" w:after="0" w:line="240" w:lineRule="auto"/>
              <w:jc w:val="center"/>
              <w:rPr>
                <w:rFonts w:ascii="Arial" w:hAnsi="Arial" w:cs="Arial"/>
                <w:sz w:val="20"/>
                <w:szCs w:val="20"/>
              </w:rPr>
            </w:pPr>
            <w:r>
              <w:rPr>
                <w:rFonts w:ascii="Arial" w:hAnsi="Arial" w:cs="Arial"/>
                <w:sz w:val="20"/>
                <w:szCs w:val="20"/>
              </w:rPr>
              <w:t>796</w:t>
            </w:r>
          </w:p>
        </w:tc>
        <w:tc>
          <w:tcPr>
            <w:tcW w:w="1253" w:type="pct"/>
            <w:vAlign w:val="center"/>
          </w:tcPr>
          <w:p w14:paraId="4DB786EE" w14:textId="1C3E359F" w:rsidR="002D352D" w:rsidRPr="002D352D" w:rsidRDefault="002D352D" w:rsidP="00403083">
            <w:pPr>
              <w:spacing w:before="0" w:after="0" w:line="240" w:lineRule="auto"/>
              <w:jc w:val="center"/>
              <w:rPr>
                <w:rFonts w:ascii="Arial" w:hAnsi="Arial" w:cs="Arial"/>
                <w:sz w:val="20"/>
                <w:szCs w:val="20"/>
              </w:rPr>
            </w:pPr>
            <w:r w:rsidRPr="002D352D">
              <w:rPr>
                <w:rFonts w:ascii="Arial" w:hAnsi="Arial" w:cs="Arial"/>
                <w:sz w:val="20"/>
                <w:szCs w:val="20"/>
              </w:rPr>
              <w:t>ZAWIERCIE /DK78/ - CIĄGOWICE</w:t>
            </w:r>
          </w:p>
        </w:tc>
        <w:tc>
          <w:tcPr>
            <w:tcW w:w="660" w:type="pct"/>
            <w:vAlign w:val="center"/>
          </w:tcPr>
          <w:p w14:paraId="14C0250A" w14:textId="1B68A0FA" w:rsidR="002D352D" w:rsidRPr="00403083" w:rsidRDefault="00E308CF" w:rsidP="00403083">
            <w:pPr>
              <w:spacing w:before="0" w:after="0" w:line="240" w:lineRule="auto"/>
              <w:jc w:val="center"/>
              <w:rPr>
                <w:rFonts w:ascii="Arial" w:hAnsi="Arial" w:cs="Arial"/>
                <w:sz w:val="20"/>
                <w:szCs w:val="20"/>
              </w:rPr>
            </w:pPr>
            <w:r w:rsidRPr="00E308CF">
              <w:rPr>
                <w:rFonts w:ascii="Arial" w:hAnsi="Arial" w:cs="Arial"/>
                <w:sz w:val="20"/>
                <w:szCs w:val="20"/>
              </w:rPr>
              <w:t>13480</w:t>
            </w:r>
          </w:p>
        </w:tc>
        <w:tc>
          <w:tcPr>
            <w:tcW w:w="614" w:type="pct"/>
            <w:vAlign w:val="center"/>
          </w:tcPr>
          <w:p w14:paraId="2A59BC89" w14:textId="473BEFDF" w:rsidR="002D352D" w:rsidRPr="002D352D" w:rsidRDefault="002D352D" w:rsidP="00403083">
            <w:pPr>
              <w:spacing w:before="0" w:after="0" w:line="240" w:lineRule="auto"/>
              <w:jc w:val="center"/>
              <w:rPr>
                <w:rFonts w:ascii="Arial" w:hAnsi="Arial" w:cs="Arial"/>
                <w:sz w:val="20"/>
                <w:szCs w:val="20"/>
              </w:rPr>
            </w:pPr>
            <w:r w:rsidRPr="002D352D">
              <w:rPr>
                <w:rFonts w:ascii="Arial" w:hAnsi="Arial" w:cs="Arial"/>
                <w:sz w:val="20"/>
                <w:szCs w:val="20"/>
              </w:rPr>
              <w:t>9561</w:t>
            </w:r>
          </w:p>
        </w:tc>
        <w:tc>
          <w:tcPr>
            <w:tcW w:w="614" w:type="pct"/>
            <w:vAlign w:val="center"/>
          </w:tcPr>
          <w:p w14:paraId="4FA2ADAF" w14:textId="7A072CB7" w:rsidR="002D352D" w:rsidRPr="00403083" w:rsidRDefault="00E308CF" w:rsidP="00403083">
            <w:pPr>
              <w:spacing w:before="0" w:after="0" w:line="240" w:lineRule="auto"/>
              <w:jc w:val="center"/>
              <w:rPr>
                <w:rFonts w:ascii="Arial" w:hAnsi="Arial" w:cs="Arial"/>
                <w:sz w:val="20"/>
                <w:szCs w:val="20"/>
              </w:rPr>
            </w:pPr>
            <w:r w:rsidRPr="00E308CF">
              <w:rPr>
                <w:rFonts w:ascii="Arial" w:hAnsi="Arial" w:cs="Arial"/>
                <w:sz w:val="20"/>
                <w:szCs w:val="20"/>
              </w:rPr>
              <w:t>12146</w:t>
            </w:r>
          </w:p>
        </w:tc>
        <w:tc>
          <w:tcPr>
            <w:tcW w:w="549" w:type="pct"/>
            <w:vAlign w:val="center"/>
          </w:tcPr>
          <w:p w14:paraId="2EEDEB37" w14:textId="22B72954" w:rsidR="002D352D" w:rsidRPr="002D352D" w:rsidRDefault="002D352D" w:rsidP="00403083">
            <w:pPr>
              <w:spacing w:before="0" w:after="0" w:line="240" w:lineRule="auto"/>
              <w:jc w:val="center"/>
              <w:rPr>
                <w:rFonts w:ascii="Arial" w:hAnsi="Arial" w:cs="Arial"/>
                <w:sz w:val="20"/>
                <w:szCs w:val="20"/>
              </w:rPr>
            </w:pPr>
            <w:r w:rsidRPr="002D352D">
              <w:rPr>
                <w:rFonts w:ascii="Arial" w:hAnsi="Arial" w:cs="Arial"/>
                <w:sz w:val="20"/>
                <w:szCs w:val="20"/>
              </w:rPr>
              <w:t>7877</w:t>
            </w:r>
          </w:p>
        </w:tc>
        <w:tc>
          <w:tcPr>
            <w:tcW w:w="463" w:type="pct"/>
            <w:vAlign w:val="center"/>
          </w:tcPr>
          <w:p w14:paraId="7865723F" w14:textId="52BC6310" w:rsidR="002D352D" w:rsidRPr="00403083" w:rsidRDefault="00E308CF" w:rsidP="00403083">
            <w:pPr>
              <w:spacing w:before="0" w:after="0" w:line="240" w:lineRule="auto"/>
              <w:jc w:val="center"/>
              <w:rPr>
                <w:rFonts w:ascii="Arial" w:hAnsi="Arial" w:cs="Arial"/>
                <w:sz w:val="20"/>
                <w:szCs w:val="20"/>
              </w:rPr>
            </w:pPr>
            <w:r>
              <w:rPr>
                <w:rFonts w:ascii="Arial" w:hAnsi="Arial" w:cs="Arial"/>
                <w:sz w:val="20"/>
                <w:szCs w:val="20"/>
              </w:rPr>
              <w:t>459</w:t>
            </w:r>
          </w:p>
        </w:tc>
        <w:tc>
          <w:tcPr>
            <w:tcW w:w="459" w:type="pct"/>
            <w:vAlign w:val="center"/>
          </w:tcPr>
          <w:p w14:paraId="66DCCFD9" w14:textId="13B162DD" w:rsidR="002D352D" w:rsidRPr="002D352D" w:rsidRDefault="002D352D" w:rsidP="00403083">
            <w:pPr>
              <w:spacing w:before="0" w:after="0" w:line="240" w:lineRule="auto"/>
              <w:jc w:val="center"/>
              <w:rPr>
                <w:rFonts w:ascii="Arial" w:hAnsi="Arial" w:cs="Arial"/>
                <w:sz w:val="20"/>
                <w:szCs w:val="20"/>
              </w:rPr>
            </w:pPr>
            <w:r w:rsidRPr="002D352D">
              <w:rPr>
                <w:rFonts w:ascii="Arial" w:hAnsi="Arial" w:cs="Arial"/>
                <w:sz w:val="20"/>
                <w:szCs w:val="20"/>
              </w:rPr>
              <w:t>849</w:t>
            </w:r>
          </w:p>
        </w:tc>
      </w:tr>
      <w:tr w:rsidR="002D352D" w:rsidRPr="00403083" w14:paraId="5EB26221" w14:textId="77777777" w:rsidTr="003433AE">
        <w:trPr>
          <w:trHeight w:val="690"/>
        </w:trPr>
        <w:tc>
          <w:tcPr>
            <w:tcW w:w="388" w:type="pct"/>
            <w:vAlign w:val="center"/>
          </w:tcPr>
          <w:p w14:paraId="72E66133" w14:textId="40DC9A70" w:rsidR="002D352D" w:rsidRPr="00403083" w:rsidRDefault="002D352D" w:rsidP="00403083">
            <w:pPr>
              <w:spacing w:before="0" w:after="0" w:line="240" w:lineRule="auto"/>
              <w:jc w:val="center"/>
              <w:rPr>
                <w:rFonts w:ascii="Arial" w:hAnsi="Arial" w:cs="Arial"/>
                <w:sz w:val="20"/>
                <w:szCs w:val="20"/>
              </w:rPr>
            </w:pPr>
            <w:r>
              <w:rPr>
                <w:rFonts w:ascii="Arial" w:hAnsi="Arial" w:cs="Arial"/>
                <w:sz w:val="20"/>
                <w:szCs w:val="20"/>
              </w:rPr>
              <w:t>790</w:t>
            </w:r>
          </w:p>
        </w:tc>
        <w:tc>
          <w:tcPr>
            <w:tcW w:w="1253" w:type="pct"/>
            <w:vAlign w:val="center"/>
          </w:tcPr>
          <w:p w14:paraId="0B2BE687" w14:textId="75AA8C4C" w:rsidR="002D352D" w:rsidRPr="002D352D" w:rsidRDefault="002D352D" w:rsidP="00403083">
            <w:pPr>
              <w:spacing w:before="0" w:after="0" w:line="240" w:lineRule="auto"/>
              <w:jc w:val="center"/>
              <w:rPr>
                <w:rFonts w:ascii="Arial" w:hAnsi="Arial" w:cs="Arial"/>
                <w:sz w:val="20"/>
                <w:szCs w:val="20"/>
              </w:rPr>
            </w:pPr>
            <w:r w:rsidRPr="002D352D">
              <w:rPr>
                <w:rFonts w:ascii="Arial" w:hAnsi="Arial" w:cs="Arial"/>
                <w:sz w:val="20"/>
                <w:szCs w:val="20"/>
              </w:rPr>
              <w:t>MITRĘGA - ŁAZY</w:t>
            </w:r>
          </w:p>
        </w:tc>
        <w:tc>
          <w:tcPr>
            <w:tcW w:w="660" w:type="pct"/>
            <w:vAlign w:val="center"/>
          </w:tcPr>
          <w:p w14:paraId="2E378C68" w14:textId="39E4C493" w:rsidR="002D352D" w:rsidRPr="00403083" w:rsidRDefault="00E308CF" w:rsidP="00403083">
            <w:pPr>
              <w:spacing w:before="0" w:after="0" w:line="240" w:lineRule="auto"/>
              <w:jc w:val="center"/>
              <w:rPr>
                <w:rFonts w:ascii="Arial" w:hAnsi="Arial" w:cs="Arial"/>
                <w:sz w:val="20"/>
                <w:szCs w:val="20"/>
              </w:rPr>
            </w:pPr>
            <w:r w:rsidRPr="00E308CF">
              <w:rPr>
                <w:rFonts w:ascii="Arial" w:hAnsi="Arial" w:cs="Arial"/>
                <w:sz w:val="20"/>
                <w:szCs w:val="20"/>
              </w:rPr>
              <w:t>2745</w:t>
            </w:r>
          </w:p>
        </w:tc>
        <w:tc>
          <w:tcPr>
            <w:tcW w:w="614" w:type="pct"/>
            <w:vAlign w:val="center"/>
          </w:tcPr>
          <w:p w14:paraId="24123093" w14:textId="09C7FCDF" w:rsidR="002D352D" w:rsidRPr="002D352D" w:rsidRDefault="002D352D" w:rsidP="00403083">
            <w:pPr>
              <w:spacing w:before="0" w:after="0" w:line="240" w:lineRule="auto"/>
              <w:jc w:val="center"/>
              <w:rPr>
                <w:rFonts w:ascii="Arial" w:hAnsi="Arial" w:cs="Arial"/>
                <w:sz w:val="20"/>
                <w:szCs w:val="20"/>
              </w:rPr>
            </w:pPr>
            <w:r w:rsidRPr="002D352D">
              <w:rPr>
                <w:rFonts w:ascii="Arial" w:hAnsi="Arial" w:cs="Arial"/>
                <w:sz w:val="20"/>
                <w:szCs w:val="20"/>
              </w:rPr>
              <w:t>3077</w:t>
            </w:r>
          </w:p>
        </w:tc>
        <w:tc>
          <w:tcPr>
            <w:tcW w:w="614" w:type="pct"/>
            <w:vAlign w:val="center"/>
          </w:tcPr>
          <w:p w14:paraId="68DE331E" w14:textId="192AEE26" w:rsidR="002D352D" w:rsidRPr="00403083" w:rsidRDefault="00E308CF" w:rsidP="00403083">
            <w:pPr>
              <w:spacing w:before="0" w:after="0" w:line="240" w:lineRule="auto"/>
              <w:jc w:val="center"/>
              <w:rPr>
                <w:rFonts w:ascii="Arial" w:hAnsi="Arial" w:cs="Arial"/>
                <w:sz w:val="20"/>
                <w:szCs w:val="20"/>
              </w:rPr>
            </w:pPr>
            <w:r w:rsidRPr="00E308CF">
              <w:rPr>
                <w:rFonts w:ascii="Arial" w:hAnsi="Arial" w:cs="Arial"/>
                <w:sz w:val="20"/>
                <w:szCs w:val="20"/>
              </w:rPr>
              <w:t>2301</w:t>
            </w:r>
          </w:p>
        </w:tc>
        <w:tc>
          <w:tcPr>
            <w:tcW w:w="549" w:type="pct"/>
            <w:vAlign w:val="center"/>
          </w:tcPr>
          <w:p w14:paraId="2F5BFD30" w14:textId="53EC2F1D" w:rsidR="002D352D" w:rsidRPr="002D352D" w:rsidRDefault="002D352D" w:rsidP="00403083">
            <w:pPr>
              <w:spacing w:before="0" w:after="0" w:line="240" w:lineRule="auto"/>
              <w:jc w:val="center"/>
              <w:rPr>
                <w:rFonts w:ascii="Arial" w:hAnsi="Arial" w:cs="Arial"/>
                <w:sz w:val="20"/>
                <w:szCs w:val="20"/>
              </w:rPr>
            </w:pPr>
            <w:r w:rsidRPr="002D352D">
              <w:rPr>
                <w:rFonts w:ascii="Arial" w:hAnsi="Arial" w:cs="Arial"/>
                <w:sz w:val="20"/>
                <w:szCs w:val="20"/>
              </w:rPr>
              <w:t>2591</w:t>
            </w:r>
          </w:p>
        </w:tc>
        <w:tc>
          <w:tcPr>
            <w:tcW w:w="463" w:type="pct"/>
            <w:vAlign w:val="center"/>
          </w:tcPr>
          <w:p w14:paraId="770CD481" w14:textId="13916D35" w:rsidR="002D352D" w:rsidRPr="00403083" w:rsidRDefault="00E308CF" w:rsidP="00403083">
            <w:pPr>
              <w:spacing w:before="0" w:after="0" w:line="240" w:lineRule="auto"/>
              <w:jc w:val="center"/>
              <w:rPr>
                <w:rFonts w:ascii="Arial" w:hAnsi="Arial" w:cs="Arial"/>
                <w:sz w:val="20"/>
                <w:szCs w:val="20"/>
              </w:rPr>
            </w:pPr>
            <w:r>
              <w:rPr>
                <w:rFonts w:ascii="Arial" w:hAnsi="Arial" w:cs="Arial"/>
                <w:sz w:val="20"/>
                <w:szCs w:val="20"/>
              </w:rPr>
              <w:t>255</w:t>
            </w:r>
          </w:p>
        </w:tc>
        <w:tc>
          <w:tcPr>
            <w:tcW w:w="459" w:type="pct"/>
            <w:vAlign w:val="center"/>
          </w:tcPr>
          <w:p w14:paraId="4241504D" w14:textId="73A577CA" w:rsidR="002D352D" w:rsidRPr="002D352D" w:rsidRDefault="002D352D" w:rsidP="00403083">
            <w:pPr>
              <w:spacing w:before="0" w:after="0" w:line="240" w:lineRule="auto"/>
              <w:jc w:val="center"/>
              <w:rPr>
                <w:rFonts w:ascii="Arial" w:hAnsi="Arial" w:cs="Arial"/>
                <w:sz w:val="20"/>
                <w:szCs w:val="20"/>
              </w:rPr>
            </w:pPr>
            <w:r>
              <w:rPr>
                <w:rFonts w:ascii="Arial" w:hAnsi="Arial" w:cs="Arial"/>
                <w:sz w:val="20"/>
                <w:szCs w:val="20"/>
              </w:rPr>
              <w:t>194</w:t>
            </w:r>
          </w:p>
        </w:tc>
      </w:tr>
      <w:tr w:rsidR="002D352D" w:rsidRPr="00403083" w14:paraId="1D287011" w14:textId="77777777" w:rsidTr="003433AE">
        <w:trPr>
          <w:trHeight w:val="690"/>
        </w:trPr>
        <w:tc>
          <w:tcPr>
            <w:tcW w:w="388" w:type="pct"/>
            <w:vAlign w:val="center"/>
          </w:tcPr>
          <w:p w14:paraId="059CE5BA" w14:textId="2FCFCE5B" w:rsidR="002D352D" w:rsidRPr="00403083" w:rsidRDefault="004E29C6" w:rsidP="00403083">
            <w:pPr>
              <w:spacing w:before="0" w:after="0" w:line="240" w:lineRule="auto"/>
              <w:jc w:val="center"/>
              <w:rPr>
                <w:rFonts w:ascii="Arial" w:hAnsi="Arial" w:cs="Arial"/>
                <w:sz w:val="20"/>
                <w:szCs w:val="20"/>
              </w:rPr>
            </w:pPr>
            <w:r>
              <w:rPr>
                <w:rFonts w:ascii="Arial" w:hAnsi="Arial" w:cs="Arial"/>
                <w:sz w:val="20"/>
                <w:szCs w:val="20"/>
              </w:rPr>
              <w:t>790</w:t>
            </w:r>
          </w:p>
        </w:tc>
        <w:tc>
          <w:tcPr>
            <w:tcW w:w="1253" w:type="pct"/>
            <w:vAlign w:val="center"/>
          </w:tcPr>
          <w:p w14:paraId="6F25BA87" w14:textId="27AAB6A2" w:rsidR="002D352D" w:rsidRPr="002D352D" w:rsidRDefault="004E29C6" w:rsidP="00403083">
            <w:pPr>
              <w:spacing w:before="0" w:after="0" w:line="240" w:lineRule="auto"/>
              <w:jc w:val="center"/>
              <w:rPr>
                <w:rFonts w:ascii="Arial" w:hAnsi="Arial" w:cs="Arial"/>
                <w:sz w:val="20"/>
                <w:szCs w:val="20"/>
              </w:rPr>
            </w:pPr>
            <w:r w:rsidRPr="004E29C6">
              <w:rPr>
                <w:rFonts w:ascii="Arial" w:hAnsi="Arial" w:cs="Arial"/>
                <w:sz w:val="20"/>
                <w:szCs w:val="20"/>
              </w:rPr>
              <w:t>OGRODZIENIEC - PODZAMCZE</w:t>
            </w:r>
          </w:p>
        </w:tc>
        <w:tc>
          <w:tcPr>
            <w:tcW w:w="660" w:type="pct"/>
            <w:vAlign w:val="center"/>
          </w:tcPr>
          <w:p w14:paraId="1571C275" w14:textId="1F4B57F1" w:rsidR="002D352D" w:rsidRPr="00403083" w:rsidRDefault="00E308CF" w:rsidP="00403083">
            <w:pPr>
              <w:spacing w:before="0" w:after="0" w:line="240" w:lineRule="auto"/>
              <w:jc w:val="center"/>
              <w:rPr>
                <w:rFonts w:ascii="Arial" w:hAnsi="Arial" w:cs="Arial"/>
                <w:sz w:val="20"/>
                <w:szCs w:val="20"/>
              </w:rPr>
            </w:pPr>
            <w:r w:rsidRPr="00E308CF">
              <w:rPr>
                <w:rFonts w:ascii="Arial" w:hAnsi="Arial" w:cs="Arial"/>
                <w:sz w:val="20"/>
                <w:szCs w:val="20"/>
              </w:rPr>
              <w:t>6697</w:t>
            </w:r>
          </w:p>
        </w:tc>
        <w:tc>
          <w:tcPr>
            <w:tcW w:w="614" w:type="pct"/>
            <w:vAlign w:val="center"/>
          </w:tcPr>
          <w:p w14:paraId="483DCE42" w14:textId="716D0E41" w:rsidR="002D352D" w:rsidRPr="002D352D" w:rsidRDefault="004E29C6" w:rsidP="00403083">
            <w:pPr>
              <w:spacing w:before="0" w:after="0" w:line="240" w:lineRule="auto"/>
              <w:jc w:val="center"/>
              <w:rPr>
                <w:rFonts w:ascii="Arial" w:hAnsi="Arial" w:cs="Arial"/>
                <w:sz w:val="20"/>
                <w:szCs w:val="20"/>
              </w:rPr>
            </w:pPr>
            <w:r w:rsidRPr="004E29C6">
              <w:rPr>
                <w:rFonts w:ascii="Arial" w:hAnsi="Arial" w:cs="Arial"/>
                <w:sz w:val="20"/>
                <w:szCs w:val="20"/>
              </w:rPr>
              <w:t>7603</w:t>
            </w:r>
          </w:p>
        </w:tc>
        <w:tc>
          <w:tcPr>
            <w:tcW w:w="614" w:type="pct"/>
            <w:vAlign w:val="center"/>
          </w:tcPr>
          <w:p w14:paraId="061E85F5" w14:textId="2FD64284" w:rsidR="002D352D" w:rsidRPr="00403083" w:rsidRDefault="00E308CF" w:rsidP="00403083">
            <w:pPr>
              <w:spacing w:before="0" w:after="0" w:line="240" w:lineRule="auto"/>
              <w:jc w:val="center"/>
              <w:rPr>
                <w:rFonts w:ascii="Arial" w:hAnsi="Arial" w:cs="Arial"/>
                <w:sz w:val="20"/>
                <w:szCs w:val="20"/>
              </w:rPr>
            </w:pPr>
            <w:r w:rsidRPr="00E308CF">
              <w:rPr>
                <w:rFonts w:ascii="Arial" w:hAnsi="Arial" w:cs="Arial"/>
                <w:sz w:val="20"/>
                <w:szCs w:val="20"/>
              </w:rPr>
              <w:t>5934</w:t>
            </w:r>
          </w:p>
        </w:tc>
        <w:tc>
          <w:tcPr>
            <w:tcW w:w="549" w:type="pct"/>
            <w:vAlign w:val="center"/>
          </w:tcPr>
          <w:p w14:paraId="5C05C286" w14:textId="2B062700" w:rsidR="002D352D" w:rsidRPr="002D352D" w:rsidRDefault="004E29C6" w:rsidP="00403083">
            <w:pPr>
              <w:spacing w:before="0" w:after="0" w:line="240" w:lineRule="auto"/>
              <w:jc w:val="center"/>
              <w:rPr>
                <w:rFonts w:ascii="Arial" w:hAnsi="Arial" w:cs="Arial"/>
                <w:sz w:val="20"/>
                <w:szCs w:val="20"/>
              </w:rPr>
            </w:pPr>
            <w:r w:rsidRPr="004E29C6">
              <w:rPr>
                <w:rFonts w:ascii="Arial" w:hAnsi="Arial" w:cs="Arial"/>
                <w:sz w:val="20"/>
                <w:szCs w:val="20"/>
              </w:rPr>
              <w:t>6510</w:t>
            </w:r>
          </w:p>
        </w:tc>
        <w:tc>
          <w:tcPr>
            <w:tcW w:w="463" w:type="pct"/>
            <w:vAlign w:val="center"/>
          </w:tcPr>
          <w:p w14:paraId="64046332" w14:textId="248417ED" w:rsidR="002D352D" w:rsidRPr="00403083" w:rsidRDefault="00E308CF" w:rsidP="00403083">
            <w:pPr>
              <w:spacing w:before="0" w:after="0" w:line="240" w:lineRule="auto"/>
              <w:jc w:val="center"/>
              <w:rPr>
                <w:rFonts w:ascii="Arial" w:hAnsi="Arial" w:cs="Arial"/>
                <w:sz w:val="20"/>
                <w:szCs w:val="20"/>
              </w:rPr>
            </w:pPr>
            <w:r>
              <w:rPr>
                <w:rFonts w:ascii="Arial" w:hAnsi="Arial" w:cs="Arial"/>
                <w:sz w:val="20"/>
                <w:szCs w:val="20"/>
              </w:rPr>
              <w:t>241</w:t>
            </w:r>
          </w:p>
        </w:tc>
        <w:tc>
          <w:tcPr>
            <w:tcW w:w="459" w:type="pct"/>
            <w:vAlign w:val="center"/>
          </w:tcPr>
          <w:p w14:paraId="175E712C" w14:textId="79A2275B" w:rsidR="002D352D" w:rsidRPr="002D352D" w:rsidRDefault="004E29C6" w:rsidP="00403083">
            <w:pPr>
              <w:spacing w:before="0" w:after="0" w:line="240" w:lineRule="auto"/>
              <w:jc w:val="center"/>
              <w:rPr>
                <w:rFonts w:ascii="Arial" w:hAnsi="Arial" w:cs="Arial"/>
                <w:sz w:val="20"/>
                <w:szCs w:val="20"/>
              </w:rPr>
            </w:pPr>
            <w:r>
              <w:rPr>
                <w:rFonts w:ascii="Arial" w:hAnsi="Arial" w:cs="Arial"/>
                <w:sz w:val="20"/>
                <w:szCs w:val="20"/>
              </w:rPr>
              <w:t>270</w:t>
            </w:r>
          </w:p>
        </w:tc>
      </w:tr>
      <w:tr w:rsidR="002D352D" w:rsidRPr="00403083" w14:paraId="63E14DB2" w14:textId="77777777" w:rsidTr="003433AE">
        <w:trPr>
          <w:trHeight w:val="690"/>
        </w:trPr>
        <w:tc>
          <w:tcPr>
            <w:tcW w:w="388" w:type="pct"/>
            <w:vAlign w:val="center"/>
          </w:tcPr>
          <w:p w14:paraId="335FEFCD" w14:textId="742F8EE0" w:rsidR="002D352D" w:rsidRPr="00403083" w:rsidRDefault="004E29C6" w:rsidP="00403083">
            <w:pPr>
              <w:spacing w:before="0" w:after="0" w:line="240" w:lineRule="auto"/>
              <w:jc w:val="center"/>
              <w:rPr>
                <w:rFonts w:ascii="Arial" w:hAnsi="Arial" w:cs="Arial"/>
                <w:sz w:val="20"/>
                <w:szCs w:val="20"/>
              </w:rPr>
            </w:pPr>
            <w:r>
              <w:rPr>
                <w:rFonts w:ascii="Arial" w:hAnsi="Arial" w:cs="Arial"/>
                <w:sz w:val="20"/>
                <w:szCs w:val="20"/>
              </w:rPr>
              <w:t>791</w:t>
            </w:r>
          </w:p>
        </w:tc>
        <w:tc>
          <w:tcPr>
            <w:tcW w:w="1253" w:type="pct"/>
            <w:vAlign w:val="center"/>
          </w:tcPr>
          <w:p w14:paraId="027F6B16" w14:textId="56E187A9" w:rsidR="002D352D" w:rsidRPr="002D352D" w:rsidRDefault="004E29C6" w:rsidP="00403083">
            <w:pPr>
              <w:spacing w:before="0" w:after="0" w:line="240" w:lineRule="auto"/>
              <w:jc w:val="center"/>
              <w:rPr>
                <w:rFonts w:ascii="Arial" w:hAnsi="Arial" w:cs="Arial"/>
                <w:sz w:val="20"/>
                <w:szCs w:val="20"/>
              </w:rPr>
            </w:pPr>
            <w:r w:rsidRPr="004E29C6">
              <w:rPr>
                <w:rFonts w:ascii="Arial" w:hAnsi="Arial" w:cs="Arial"/>
                <w:sz w:val="20"/>
                <w:szCs w:val="20"/>
              </w:rPr>
              <w:t>ZAWIERCIE /DK78/ - OGRODZIENIEC /DW790/</w:t>
            </w:r>
          </w:p>
        </w:tc>
        <w:tc>
          <w:tcPr>
            <w:tcW w:w="660" w:type="pct"/>
            <w:vAlign w:val="center"/>
          </w:tcPr>
          <w:p w14:paraId="6D3BD5C6" w14:textId="51D998EE" w:rsidR="002D352D" w:rsidRPr="00403083" w:rsidRDefault="00E308CF" w:rsidP="00403083">
            <w:pPr>
              <w:spacing w:before="0" w:after="0" w:line="240" w:lineRule="auto"/>
              <w:jc w:val="center"/>
              <w:rPr>
                <w:rFonts w:ascii="Arial" w:hAnsi="Arial" w:cs="Arial"/>
                <w:sz w:val="20"/>
                <w:szCs w:val="20"/>
              </w:rPr>
            </w:pPr>
            <w:r w:rsidRPr="00E308CF">
              <w:rPr>
                <w:rFonts w:ascii="Arial" w:hAnsi="Arial" w:cs="Arial"/>
                <w:sz w:val="20"/>
                <w:szCs w:val="20"/>
              </w:rPr>
              <w:t>9151</w:t>
            </w:r>
          </w:p>
        </w:tc>
        <w:tc>
          <w:tcPr>
            <w:tcW w:w="614" w:type="pct"/>
            <w:vAlign w:val="center"/>
          </w:tcPr>
          <w:p w14:paraId="2B850245" w14:textId="31CB496A" w:rsidR="002D352D" w:rsidRPr="002D352D" w:rsidRDefault="004E29C6" w:rsidP="00403083">
            <w:pPr>
              <w:spacing w:before="0" w:after="0" w:line="240" w:lineRule="auto"/>
              <w:jc w:val="center"/>
              <w:rPr>
                <w:rFonts w:ascii="Arial" w:hAnsi="Arial" w:cs="Arial"/>
                <w:sz w:val="20"/>
                <w:szCs w:val="20"/>
              </w:rPr>
            </w:pPr>
            <w:r w:rsidRPr="004E29C6">
              <w:rPr>
                <w:rFonts w:ascii="Arial" w:hAnsi="Arial" w:cs="Arial"/>
                <w:sz w:val="20"/>
                <w:szCs w:val="20"/>
              </w:rPr>
              <w:t>9316</w:t>
            </w:r>
          </w:p>
        </w:tc>
        <w:tc>
          <w:tcPr>
            <w:tcW w:w="614" w:type="pct"/>
            <w:vAlign w:val="center"/>
          </w:tcPr>
          <w:p w14:paraId="28B4ECDB" w14:textId="58D65C6C" w:rsidR="002D352D" w:rsidRPr="00403083" w:rsidRDefault="00E308CF" w:rsidP="00403083">
            <w:pPr>
              <w:spacing w:before="0" w:after="0" w:line="240" w:lineRule="auto"/>
              <w:jc w:val="center"/>
              <w:rPr>
                <w:rFonts w:ascii="Arial" w:hAnsi="Arial" w:cs="Arial"/>
                <w:sz w:val="20"/>
                <w:szCs w:val="20"/>
              </w:rPr>
            </w:pPr>
            <w:r w:rsidRPr="00E308CF">
              <w:rPr>
                <w:rFonts w:ascii="Arial" w:hAnsi="Arial" w:cs="Arial"/>
                <w:sz w:val="20"/>
                <w:szCs w:val="20"/>
              </w:rPr>
              <w:t>8034</w:t>
            </w:r>
          </w:p>
        </w:tc>
        <w:tc>
          <w:tcPr>
            <w:tcW w:w="549" w:type="pct"/>
            <w:vAlign w:val="center"/>
          </w:tcPr>
          <w:p w14:paraId="3FEF5497" w14:textId="5A473BC9" w:rsidR="002D352D" w:rsidRPr="002D352D" w:rsidRDefault="004E29C6" w:rsidP="00403083">
            <w:pPr>
              <w:spacing w:before="0" w:after="0" w:line="240" w:lineRule="auto"/>
              <w:jc w:val="center"/>
              <w:rPr>
                <w:rFonts w:ascii="Arial" w:hAnsi="Arial" w:cs="Arial"/>
                <w:sz w:val="20"/>
                <w:szCs w:val="20"/>
              </w:rPr>
            </w:pPr>
            <w:r w:rsidRPr="004E29C6">
              <w:rPr>
                <w:rFonts w:ascii="Arial" w:hAnsi="Arial" w:cs="Arial"/>
                <w:sz w:val="20"/>
                <w:szCs w:val="20"/>
              </w:rPr>
              <w:t>7820</w:t>
            </w:r>
          </w:p>
        </w:tc>
        <w:tc>
          <w:tcPr>
            <w:tcW w:w="463" w:type="pct"/>
            <w:vAlign w:val="center"/>
          </w:tcPr>
          <w:p w14:paraId="5B8D0630" w14:textId="2FE8ED32" w:rsidR="002D352D" w:rsidRPr="00403083" w:rsidRDefault="00E308CF" w:rsidP="00403083">
            <w:pPr>
              <w:spacing w:before="0" w:after="0" w:line="240" w:lineRule="auto"/>
              <w:jc w:val="center"/>
              <w:rPr>
                <w:rFonts w:ascii="Arial" w:hAnsi="Arial" w:cs="Arial"/>
                <w:sz w:val="20"/>
                <w:szCs w:val="20"/>
              </w:rPr>
            </w:pPr>
            <w:r>
              <w:rPr>
                <w:rFonts w:ascii="Arial" w:hAnsi="Arial" w:cs="Arial"/>
                <w:sz w:val="20"/>
                <w:szCs w:val="20"/>
              </w:rPr>
              <w:t>588</w:t>
            </w:r>
          </w:p>
        </w:tc>
        <w:tc>
          <w:tcPr>
            <w:tcW w:w="459" w:type="pct"/>
            <w:vAlign w:val="center"/>
          </w:tcPr>
          <w:p w14:paraId="4C333767" w14:textId="591FD3E2" w:rsidR="002D352D" w:rsidRPr="002D352D" w:rsidRDefault="004E29C6" w:rsidP="00403083">
            <w:pPr>
              <w:spacing w:before="0" w:after="0" w:line="240" w:lineRule="auto"/>
              <w:jc w:val="center"/>
              <w:rPr>
                <w:rFonts w:ascii="Arial" w:hAnsi="Arial" w:cs="Arial"/>
                <w:sz w:val="20"/>
                <w:szCs w:val="20"/>
              </w:rPr>
            </w:pPr>
            <w:r>
              <w:rPr>
                <w:rFonts w:ascii="Arial" w:hAnsi="Arial" w:cs="Arial"/>
                <w:sz w:val="20"/>
                <w:szCs w:val="20"/>
              </w:rPr>
              <w:t>577</w:t>
            </w:r>
          </w:p>
        </w:tc>
      </w:tr>
      <w:tr w:rsidR="004E29C6" w:rsidRPr="00403083" w14:paraId="5B57ED86" w14:textId="77777777" w:rsidTr="003433AE">
        <w:trPr>
          <w:trHeight w:val="690"/>
        </w:trPr>
        <w:tc>
          <w:tcPr>
            <w:tcW w:w="388" w:type="pct"/>
            <w:vAlign w:val="center"/>
          </w:tcPr>
          <w:p w14:paraId="262E2231" w14:textId="374252FC" w:rsidR="004E29C6" w:rsidRDefault="004E29C6" w:rsidP="00403083">
            <w:pPr>
              <w:spacing w:before="0" w:after="0" w:line="240" w:lineRule="auto"/>
              <w:jc w:val="center"/>
              <w:rPr>
                <w:rFonts w:ascii="Arial" w:hAnsi="Arial" w:cs="Arial"/>
                <w:sz w:val="20"/>
                <w:szCs w:val="20"/>
              </w:rPr>
            </w:pPr>
            <w:r>
              <w:rPr>
                <w:rFonts w:ascii="Arial" w:hAnsi="Arial" w:cs="Arial"/>
                <w:sz w:val="20"/>
                <w:szCs w:val="20"/>
              </w:rPr>
              <w:t>794</w:t>
            </w:r>
          </w:p>
        </w:tc>
        <w:tc>
          <w:tcPr>
            <w:tcW w:w="1253" w:type="pct"/>
            <w:vAlign w:val="center"/>
          </w:tcPr>
          <w:p w14:paraId="52E27AAB" w14:textId="056626D1" w:rsidR="004E29C6" w:rsidRPr="004E29C6" w:rsidRDefault="004E29C6" w:rsidP="00403083">
            <w:pPr>
              <w:spacing w:before="0" w:after="0" w:line="240" w:lineRule="auto"/>
              <w:jc w:val="center"/>
              <w:rPr>
                <w:rFonts w:ascii="Arial" w:hAnsi="Arial" w:cs="Arial"/>
                <w:sz w:val="20"/>
                <w:szCs w:val="20"/>
              </w:rPr>
            </w:pPr>
            <w:r w:rsidRPr="004E29C6">
              <w:rPr>
                <w:rFonts w:ascii="Arial" w:hAnsi="Arial" w:cs="Arial"/>
                <w:sz w:val="20"/>
                <w:szCs w:val="20"/>
              </w:rPr>
              <w:t xml:space="preserve">DZWONOWICE - PILICA </w:t>
            </w:r>
          </w:p>
        </w:tc>
        <w:tc>
          <w:tcPr>
            <w:tcW w:w="660" w:type="pct"/>
            <w:vAlign w:val="center"/>
          </w:tcPr>
          <w:p w14:paraId="5588D18B" w14:textId="3ACE6BC5" w:rsidR="004E29C6" w:rsidRPr="00403083" w:rsidRDefault="00E308CF" w:rsidP="00403083">
            <w:pPr>
              <w:spacing w:before="0" w:after="0" w:line="240" w:lineRule="auto"/>
              <w:jc w:val="center"/>
              <w:rPr>
                <w:rFonts w:ascii="Arial" w:hAnsi="Arial" w:cs="Arial"/>
                <w:sz w:val="20"/>
                <w:szCs w:val="20"/>
              </w:rPr>
            </w:pPr>
            <w:r w:rsidRPr="00E308CF">
              <w:rPr>
                <w:rFonts w:ascii="Arial" w:hAnsi="Arial" w:cs="Arial"/>
                <w:sz w:val="20"/>
                <w:szCs w:val="20"/>
              </w:rPr>
              <w:t>1879</w:t>
            </w:r>
          </w:p>
        </w:tc>
        <w:tc>
          <w:tcPr>
            <w:tcW w:w="614" w:type="pct"/>
            <w:vAlign w:val="center"/>
          </w:tcPr>
          <w:p w14:paraId="7CDB945D" w14:textId="64215E13" w:rsidR="004E29C6" w:rsidRPr="004E29C6" w:rsidRDefault="004E29C6" w:rsidP="00403083">
            <w:pPr>
              <w:spacing w:before="0" w:after="0" w:line="240" w:lineRule="auto"/>
              <w:jc w:val="center"/>
              <w:rPr>
                <w:rFonts w:ascii="Arial" w:hAnsi="Arial" w:cs="Arial"/>
                <w:sz w:val="20"/>
                <w:szCs w:val="20"/>
              </w:rPr>
            </w:pPr>
            <w:r w:rsidRPr="004E29C6">
              <w:rPr>
                <w:rFonts w:ascii="Arial" w:hAnsi="Arial" w:cs="Arial"/>
                <w:sz w:val="20"/>
                <w:szCs w:val="20"/>
              </w:rPr>
              <w:t>3162</w:t>
            </w:r>
          </w:p>
        </w:tc>
        <w:tc>
          <w:tcPr>
            <w:tcW w:w="614" w:type="pct"/>
            <w:vAlign w:val="center"/>
          </w:tcPr>
          <w:p w14:paraId="0ED7AFF2" w14:textId="1A965667" w:rsidR="004E29C6" w:rsidRPr="00403083" w:rsidRDefault="00E308CF" w:rsidP="00403083">
            <w:pPr>
              <w:spacing w:before="0" w:after="0" w:line="240" w:lineRule="auto"/>
              <w:jc w:val="center"/>
              <w:rPr>
                <w:rFonts w:ascii="Arial" w:hAnsi="Arial" w:cs="Arial"/>
                <w:sz w:val="20"/>
                <w:szCs w:val="20"/>
              </w:rPr>
            </w:pPr>
            <w:r w:rsidRPr="00E308CF">
              <w:rPr>
                <w:rFonts w:ascii="Arial" w:hAnsi="Arial" w:cs="Arial"/>
                <w:sz w:val="20"/>
                <w:szCs w:val="20"/>
              </w:rPr>
              <w:t>1603</w:t>
            </w:r>
          </w:p>
        </w:tc>
        <w:tc>
          <w:tcPr>
            <w:tcW w:w="549" w:type="pct"/>
            <w:vAlign w:val="center"/>
          </w:tcPr>
          <w:p w14:paraId="038589A5" w14:textId="4B26FF9C" w:rsidR="004E29C6" w:rsidRPr="004E29C6" w:rsidRDefault="004E29C6" w:rsidP="00403083">
            <w:pPr>
              <w:spacing w:before="0" w:after="0" w:line="240" w:lineRule="auto"/>
              <w:jc w:val="center"/>
              <w:rPr>
                <w:rFonts w:ascii="Arial" w:hAnsi="Arial" w:cs="Arial"/>
                <w:sz w:val="20"/>
                <w:szCs w:val="20"/>
              </w:rPr>
            </w:pPr>
            <w:r w:rsidRPr="004E29C6">
              <w:rPr>
                <w:rFonts w:ascii="Arial" w:hAnsi="Arial" w:cs="Arial"/>
                <w:sz w:val="20"/>
                <w:szCs w:val="20"/>
              </w:rPr>
              <w:t>2602</w:t>
            </w:r>
          </w:p>
        </w:tc>
        <w:tc>
          <w:tcPr>
            <w:tcW w:w="463" w:type="pct"/>
            <w:vAlign w:val="center"/>
          </w:tcPr>
          <w:p w14:paraId="34FE314B" w14:textId="2900C29B" w:rsidR="004E29C6" w:rsidRPr="00403083" w:rsidRDefault="00E308CF" w:rsidP="00403083">
            <w:pPr>
              <w:spacing w:before="0" w:after="0" w:line="240" w:lineRule="auto"/>
              <w:jc w:val="center"/>
              <w:rPr>
                <w:rFonts w:ascii="Arial" w:hAnsi="Arial" w:cs="Arial"/>
                <w:sz w:val="20"/>
                <w:szCs w:val="20"/>
              </w:rPr>
            </w:pPr>
            <w:r>
              <w:rPr>
                <w:rFonts w:ascii="Arial" w:hAnsi="Arial" w:cs="Arial"/>
                <w:sz w:val="20"/>
                <w:szCs w:val="20"/>
              </w:rPr>
              <w:t>94</w:t>
            </w:r>
          </w:p>
        </w:tc>
        <w:tc>
          <w:tcPr>
            <w:tcW w:w="459" w:type="pct"/>
            <w:vAlign w:val="center"/>
          </w:tcPr>
          <w:p w14:paraId="16B5E67C" w14:textId="38AAC1BB" w:rsidR="004E29C6" w:rsidRDefault="004E29C6" w:rsidP="00403083">
            <w:pPr>
              <w:spacing w:before="0" w:after="0" w:line="240" w:lineRule="auto"/>
              <w:jc w:val="center"/>
              <w:rPr>
                <w:rFonts w:ascii="Arial" w:hAnsi="Arial" w:cs="Arial"/>
                <w:sz w:val="20"/>
                <w:szCs w:val="20"/>
              </w:rPr>
            </w:pPr>
            <w:r>
              <w:rPr>
                <w:rFonts w:ascii="Arial" w:hAnsi="Arial" w:cs="Arial"/>
                <w:sz w:val="20"/>
                <w:szCs w:val="20"/>
              </w:rPr>
              <w:t>137</w:t>
            </w:r>
          </w:p>
        </w:tc>
      </w:tr>
      <w:tr w:rsidR="004E29C6" w:rsidRPr="00403083" w14:paraId="0BFF8DAE" w14:textId="77777777" w:rsidTr="003433AE">
        <w:trPr>
          <w:trHeight w:val="690"/>
        </w:trPr>
        <w:tc>
          <w:tcPr>
            <w:tcW w:w="388" w:type="pct"/>
            <w:vAlign w:val="center"/>
          </w:tcPr>
          <w:p w14:paraId="63D23140" w14:textId="18F93095" w:rsidR="004E29C6" w:rsidRDefault="004E29C6" w:rsidP="00403083">
            <w:pPr>
              <w:spacing w:before="0" w:after="0" w:line="240" w:lineRule="auto"/>
              <w:jc w:val="center"/>
              <w:rPr>
                <w:rFonts w:ascii="Arial" w:hAnsi="Arial" w:cs="Arial"/>
                <w:sz w:val="20"/>
                <w:szCs w:val="20"/>
              </w:rPr>
            </w:pPr>
            <w:r>
              <w:rPr>
                <w:rFonts w:ascii="Arial" w:hAnsi="Arial" w:cs="Arial"/>
                <w:sz w:val="20"/>
                <w:szCs w:val="20"/>
              </w:rPr>
              <w:t>795</w:t>
            </w:r>
          </w:p>
        </w:tc>
        <w:tc>
          <w:tcPr>
            <w:tcW w:w="1253" w:type="pct"/>
            <w:vAlign w:val="center"/>
          </w:tcPr>
          <w:p w14:paraId="11B83FAA" w14:textId="719C5C63" w:rsidR="004E29C6" w:rsidRPr="004E29C6" w:rsidRDefault="004E29C6" w:rsidP="00403083">
            <w:pPr>
              <w:spacing w:before="0" w:after="0" w:line="240" w:lineRule="auto"/>
              <w:jc w:val="center"/>
              <w:rPr>
                <w:rFonts w:ascii="Arial" w:hAnsi="Arial" w:cs="Arial"/>
                <w:sz w:val="20"/>
                <w:szCs w:val="20"/>
              </w:rPr>
            </w:pPr>
            <w:r w:rsidRPr="004E29C6">
              <w:rPr>
                <w:rFonts w:ascii="Arial" w:hAnsi="Arial" w:cs="Arial"/>
                <w:sz w:val="20"/>
                <w:szCs w:val="20"/>
              </w:rPr>
              <w:t>CELINY /GR. WOJ./ - SZCZEKOCINY /DK78/</w:t>
            </w:r>
          </w:p>
        </w:tc>
        <w:tc>
          <w:tcPr>
            <w:tcW w:w="660" w:type="pct"/>
            <w:vAlign w:val="center"/>
          </w:tcPr>
          <w:p w14:paraId="646F274F" w14:textId="77F0CC80" w:rsidR="004E29C6" w:rsidRPr="00403083" w:rsidRDefault="00A92FB7" w:rsidP="00403083">
            <w:pPr>
              <w:spacing w:before="0" w:after="0" w:line="240" w:lineRule="auto"/>
              <w:jc w:val="center"/>
              <w:rPr>
                <w:rFonts w:ascii="Arial" w:hAnsi="Arial" w:cs="Arial"/>
                <w:sz w:val="20"/>
                <w:szCs w:val="20"/>
              </w:rPr>
            </w:pPr>
            <w:r w:rsidRPr="00A92FB7">
              <w:rPr>
                <w:rFonts w:ascii="Arial" w:hAnsi="Arial" w:cs="Arial"/>
                <w:sz w:val="20"/>
                <w:szCs w:val="20"/>
              </w:rPr>
              <w:t>1248</w:t>
            </w:r>
          </w:p>
        </w:tc>
        <w:tc>
          <w:tcPr>
            <w:tcW w:w="614" w:type="pct"/>
            <w:vAlign w:val="center"/>
          </w:tcPr>
          <w:p w14:paraId="1743F7A4" w14:textId="1F1144A1" w:rsidR="004E29C6" w:rsidRPr="004E29C6" w:rsidRDefault="004E29C6" w:rsidP="00403083">
            <w:pPr>
              <w:spacing w:before="0" w:after="0" w:line="240" w:lineRule="auto"/>
              <w:jc w:val="center"/>
              <w:rPr>
                <w:rFonts w:ascii="Arial" w:hAnsi="Arial" w:cs="Arial"/>
                <w:sz w:val="20"/>
                <w:szCs w:val="20"/>
              </w:rPr>
            </w:pPr>
            <w:r w:rsidRPr="004E29C6">
              <w:rPr>
                <w:rFonts w:ascii="Arial" w:hAnsi="Arial" w:cs="Arial"/>
                <w:sz w:val="20"/>
                <w:szCs w:val="20"/>
              </w:rPr>
              <w:t>2621</w:t>
            </w:r>
          </w:p>
        </w:tc>
        <w:tc>
          <w:tcPr>
            <w:tcW w:w="614" w:type="pct"/>
            <w:vAlign w:val="center"/>
          </w:tcPr>
          <w:p w14:paraId="257FFE4F" w14:textId="6622B562" w:rsidR="004E29C6" w:rsidRPr="00403083" w:rsidRDefault="00A92FB7" w:rsidP="00403083">
            <w:pPr>
              <w:spacing w:before="0" w:after="0" w:line="240" w:lineRule="auto"/>
              <w:jc w:val="center"/>
              <w:rPr>
                <w:rFonts w:ascii="Arial" w:hAnsi="Arial" w:cs="Arial"/>
                <w:sz w:val="20"/>
                <w:szCs w:val="20"/>
              </w:rPr>
            </w:pPr>
            <w:r w:rsidRPr="00A92FB7">
              <w:rPr>
                <w:rFonts w:ascii="Arial" w:hAnsi="Arial" w:cs="Arial"/>
                <w:sz w:val="20"/>
                <w:szCs w:val="20"/>
              </w:rPr>
              <w:t>1063</w:t>
            </w:r>
          </w:p>
        </w:tc>
        <w:tc>
          <w:tcPr>
            <w:tcW w:w="549" w:type="pct"/>
            <w:vAlign w:val="center"/>
          </w:tcPr>
          <w:p w14:paraId="3A4BEB3A" w14:textId="630E176B" w:rsidR="004E29C6" w:rsidRPr="004E29C6" w:rsidRDefault="004E29C6" w:rsidP="00403083">
            <w:pPr>
              <w:spacing w:before="0" w:after="0" w:line="240" w:lineRule="auto"/>
              <w:jc w:val="center"/>
              <w:rPr>
                <w:rFonts w:ascii="Arial" w:hAnsi="Arial" w:cs="Arial"/>
                <w:sz w:val="20"/>
                <w:szCs w:val="20"/>
              </w:rPr>
            </w:pPr>
            <w:r w:rsidRPr="004E29C6">
              <w:rPr>
                <w:rFonts w:ascii="Arial" w:hAnsi="Arial" w:cs="Arial"/>
                <w:sz w:val="20"/>
                <w:szCs w:val="20"/>
              </w:rPr>
              <w:t>2040</w:t>
            </w:r>
          </w:p>
        </w:tc>
        <w:tc>
          <w:tcPr>
            <w:tcW w:w="463" w:type="pct"/>
            <w:vAlign w:val="center"/>
          </w:tcPr>
          <w:p w14:paraId="0D8BD156" w14:textId="69AE3C2E" w:rsidR="004E29C6" w:rsidRPr="00403083" w:rsidRDefault="00A92FB7" w:rsidP="00403083">
            <w:pPr>
              <w:spacing w:before="0" w:after="0" w:line="240" w:lineRule="auto"/>
              <w:jc w:val="center"/>
              <w:rPr>
                <w:rFonts w:ascii="Arial" w:hAnsi="Arial" w:cs="Arial"/>
                <w:sz w:val="20"/>
                <w:szCs w:val="20"/>
              </w:rPr>
            </w:pPr>
            <w:r>
              <w:rPr>
                <w:rFonts w:ascii="Arial" w:hAnsi="Arial" w:cs="Arial"/>
                <w:sz w:val="20"/>
                <w:szCs w:val="20"/>
              </w:rPr>
              <w:t>88</w:t>
            </w:r>
          </w:p>
        </w:tc>
        <w:tc>
          <w:tcPr>
            <w:tcW w:w="459" w:type="pct"/>
            <w:vAlign w:val="center"/>
          </w:tcPr>
          <w:p w14:paraId="47EA8BBC" w14:textId="679CBDFC" w:rsidR="004E29C6" w:rsidRDefault="004E29C6" w:rsidP="00403083">
            <w:pPr>
              <w:spacing w:before="0" w:after="0" w:line="240" w:lineRule="auto"/>
              <w:jc w:val="center"/>
              <w:rPr>
                <w:rFonts w:ascii="Arial" w:hAnsi="Arial" w:cs="Arial"/>
                <w:sz w:val="20"/>
                <w:szCs w:val="20"/>
              </w:rPr>
            </w:pPr>
            <w:r w:rsidRPr="004E29C6">
              <w:rPr>
                <w:rFonts w:ascii="Arial" w:hAnsi="Arial" w:cs="Arial"/>
                <w:sz w:val="20"/>
                <w:szCs w:val="20"/>
              </w:rPr>
              <w:t>258</w:t>
            </w:r>
          </w:p>
        </w:tc>
      </w:tr>
    </w:tbl>
    <w:p w14:paraId="514AD628" w14:textId="48C3E047" w:rsidR="00403083" w:rsidRPr="000C651F" w:rsidRDefault="000C651F" w:rsidP="00C83D87">
      <w:pPr>
        <w:spacing w:line="276" w:lineRule="auto"/>
        <w:rPr>
          <w:rFonts w:ascii="Arial" w:hAnsi="Arial" w:cs="Arial"/>
          <w:sz w:val="20"/>
        </w:rPr>
      </w:pPr>
      <w:r w:rsidRPr="000C651F">
        <w:rPr>
          <w:rFonts w:ascii="Arial" w:hAnsi="Arial" w:cs="Arial"/>
          <w:sz w:val="20"/>
        </w:rPr>
        <w:t>Na przestrzeni lat zaobserwować można wzrost średniego ruchu pojazdów na analizowanych odcinkach dróg</w:t>
      </w:r>
      <w:r w:rsidR="001C0D7A">
        <w:rPr>
          <w:rFonts w:ascii="Arial" w:hAnsi="Arial" w:cs="Arial"/>
          <w:sz w:val="20"/>
        </w:rPr>
        <w:t xml:space="preserve">, co może wpłynąć na wzrost emisji komunikacyjnej. </w:t>
      </w:r>
    </w:p>
    <w:p w14:paraId="4846CD56" w14:textId="77777777" w:rsidR="00333A6D" w:rsidRPr="003865E3" w:rsidRDefault="00E46FEC" w:rsidP="00E46FEC">
      <w:pPr>
        <w:pStyle w:val="Wyrnienie"/>
        <w:rPr>
          <w:rFonts w:ascii="Arial" w:hAnsi="Arial" w:cs="Arial"/>
        </w:rPr>
      </w:pPr>
      <w:r w:rsidRPr="003865E3">
        <w:rPr>
          <w:rFonts w:ascii="Arial" w:hAnsi="Arial" w:cs="Arial"/>
        </w:rPr>
        <w:t>Emisja zanieczyszczeń powodowana przez przedsiębiorstwa na terenie powiatu</w:t>
      </w:r>
    </w:p>
    <w:p w14:paraId="574EA807" w14:textId="393A5B6A" w:rsidR="006F5C3C" w:rsidRPr="00991E21" w:rsidRDefault="006F5C3C" w:rsidP="008B09B1">
      <w:pPr>
        <w:spacing w:line="276" w:lineRule="auto"/>
        <w:rPr>
          <w:rFonts w:ascii="Arial" w:hAnsi="Arial" w:cs="Arial"/>
          <w:sz w:val="20"/>
          <w:szCs w:val="26"/>
        </w:rPr>
      </w:pPr>
      <w:r w:rsidRPr="00991E21">
        <w:rPr>
          <w:rFonts w:ascii="Arial" w:hAnsi="Arial" w:cs="Arial"/>
          <w:sz w:val="20"/>
          <w:szCs w:val="26"/>
        </w:rPr>
        <w:t xml:space="preserve">W ostatnich latach </w:t>
      </w:r>
      <w:r w:rsidR="00ED31B0" w:rsidRPr="00991E21">
        <w:rPr>
          <w:rFonts w:ascii="Arial" w:hAnsi="Arial" w:cs="Arial"/>
          <w:sz w:val="20"/>
          <w:szCs w:val="26"/>
        </w:rPr>
        <w:t>występuje</w:t>
      </w:r>
      <w:r w:rsidRPr="00991E21">
        <w:rPr>
          <w:rFonts w:ascii="Arial" w:hAnsi="Arial" w:cs="Arial"/>
          <w:sz w:val="20"/>
          <w:szCs w:val="26"/>
        </w:rPr>
        <w:t xml:space="preserve"> </w:t>
      </w:r>
      <w:r w:rsidR="00991E21" w:rsidRPr="00991E21">
        <w:rPr>
          <w:rFonts w:ascii="Arial" w:hAnsi="Arial" w:cs="Arial"/>
          <w:sz w:val="20"/>
          <w:szCs w:val="26"/>
        </w:rPr>
        <w:t xml:space="preserve">wzrost </w:t>
      </w:r>
      <w:r w:rsidR="00ED31B0" w:rsidRPr="00991E21">
        <w:rPr>
          <w:rFonts w:ascii="Arial" w:hAnsi="Arial" w:cs="Arial"/>
          <w:sz w:val="20"/>
          <w:szCs w:val="26"/>
        </w:rPr>
        <w:t>wartości związanych</w:t>
      </w:r>
      <w:r w:rsidRPr="00991E21">
        <w:rPr>
          <w:rFonts w:ascii="Arial" w:hAnsi="Arial" w:cs="Arial"/>
          <w:sz w:val="20"/>
          <w:szCs w:val="26"/>
        </w:rPr>
        <w:t xml:space="preserve"> z emisją zanieczyszczeń gazowych na terenie powiatu</w:t>
      </w:r>
      <w:r w:rsidR="00296596" w:rsidRPr="00991E21">
        <w:rPr>
          <w:rFonts w:ascii="Arial" w:hAnsi="Arial" w:cs="Arial"/>
          <w:sz w:val="20"/>
          <w:szCs w:val="26"/>
        </w:rPr>
        <w:t xml:space="preserve"> </w:t>
      </w:r>
      <w:r w:rsidR="008B09B1">
        <w:rPr>
          <w:rFonts w:ascii="Arial" w:hAnsi="Arial" w:cs="Arial"/>
          <w:sz w:val="20"/>
          <w:szCs w:val="26"/>
        </w:rPr>
        <w:t>zawierciańskiego</w:t>
      </w:r>
      <w:r w:rsidR="00050A47" w:rsidRPr="00991E21">
        <w:rPr>
          <w:rFonts w:ascii="Arial" w:hAnsi="Arial" w:cs="Arial"/>
          <w:sz w:val="20"/>
          <w:szCs w:val="26"/>
        </w:rPr>
        <w:t xml:space="preserve"> (</w:t>
      </w:r>
      <w:r w:rsidR="00991E21" w:rsidRPr="00991E21">
        <w:rPr>
          <w:rFonts w:ascii="Arial" w:hAnsi="Arial" w:cs="Arial"/>
          <w:sz w:val="20"/>
          <w:szCs w:val="26"/>
        </w:rPr>
        <w:t>z wyjątkiem</w:t>
      </w:r>
      <w:r w:rsidR="00050A47" w:rsidRPr="00991E21">
        <w:rPr>
          <w:rFonts w:ascii="Arial" w:hAnsi="Arial" w:cs="Arial"/>
          <w:sz w:val="20"/>
          <w:szCs w:val="26"/>
        </w:rPr>
        <w:t xml:space="preserve"> roku 20</w:t>
      </w:r>
      <w:r w:rsidR="008B09B1">
        <w:rPr>
          <w:rFonts w:ascii="Arial" w:hAnsi="Arial" w:cs="Arial"/>
          <w:sz w:val="20"/>
          <w:szCs w:val="26"/>
        </w:rPr>
        <w:t>20</w:t>
      </w:r>
      <w:r w:rsidR="00050A47" w:rsidRPr="00991E21">
        <w:rPr>
          <w:rFonts w:ascii="Arial" w:hAnsi="Arial" w:cs="Arial"/>
          <w:sz w:val="20"/>
          <w:szCs w:val="26"/>
        </w:rPr>
        <w:t xml:space="preserve">). </w:t>
      </w:r>
      <w:r w:rsidR="00E520B2" w:rsidRPr="00991E21">
        <w:rPr>
          <w:rFonts w:ascii="Arial" w:hAnsi="Arial" w:cs="Arial"/>
          <w:sz w:val="20"/>
          <w:szCs w:val="26"/>
        </w:rPr>
        <w:t xml:space="preserve"> </w:t>
      </w:r>
    </w:p>
    <w:p w14:paraId="7F910994" w14:textId="69D5B1E7" w:rsidR="006F5C3C" w:rsidRPr="003865E3" w:rsidRDefault="008B09B1" w:rsidP="006F5C3C">
      <w:pPr>
        <w:keepNext/>
        <w:spacing w:before="0"/>
        <w:jc w:val="center"/>
        <w:rPr>
          <w:rFonts w:ascii="Arial" w:hAnsi="Arial" w:cs="Arial"/>
        </w:rPr>
      </w:pPr>
      <w:r>
        <w:rPr>
          <w:noProof/>
        </w:rPr>
        <w:drawing>
          <wp:inline distT="0" distB="0" distL="0" distR="0" wp14:anchorId="4616D923" wp14:editId="32EF079D">
            <wp:extent cx="5763025" cy="2205318"/>
            <wp:effectExtent l="0" t="0" r="0" b="5080"/>
            <wp:docPr id="1391915077" name="Wykres 1">
              <a:extLst xmlns:a="http://schemas.openxmlformats.org/drawingml/2006/main">
                <a:ext uri="{FF2B5EF4-FFF2-40B4-BE49-F238E27FC236}">
                  <a16:creationId xmlns:a16="http://schemas.microsoft.com/office/drawing/2014/main" id="{56C8FB4E-84AC-AF0F-0EEF-C81A88FC28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A296853" w14:textId="5AB52568" w:rsidR="006F5C3C" w:rsidRPr="003865E3" w:rsidRDefault="006F5C3C" w:rsidP="006F5C3C">
      <w:pPr>
        <w:pStyle w:val="Legenda"/>
        <w:rPr>
          <w:rFonts w:ascii="Arial" w:hAnsi="Arial" w:cs="Arial"/>
        </w:rPr>
      </w:pPr>
      <w:bookmarkStart w:id="124" w:name="_Toc20212119"/>
      <w:bookmarkStart w:id="125" w:name="_Toc24385262"/>
      <w:bookmarkStart w:id="126" w:name="_Toc26723298"/>
      <w:bookmarkStart w:id="127" w:name="_Toc53556840"/>
      <w:bookmarkStart w:id="128" w:name="_Toc69474500"/>
      <w:bookmarkStart w:id="129" w:name="_Toc77240573"/>
      <w:bookmarkStart w:id="130" w:name="_Toc80040680"/>
      <w:bookmarkStart w:id="131" w:name="_Toc88474857"/>
      <w:bookmarkStart w:id="132" w:name="_Toc89758471"/>
      <w:bookmarkStart w:id="133" w:name="_Toc143697633"/>
      <w:r w:rsidRPr="003865E3">
        <w:rPr>
          <w:rFonts w:ascii="Arial" w:hAnsi="Arial" w:cs="Arial"/>
        </w:rPr>
        <w:t xml:space="preserve">Wykres </w:t>
      </w:r>
      <w:r w:rsidRPr="003865E3">
        <w:rPr>
          <w:rFonts w:ascii="Arial" w:hAnsi="Arial" w:cs="Arial"/>
        </w:rPr>
        <w:fldChar w:fldCharType="begin"/>
      </w:r>
      <w:r w:rsidRPr="003865E3">
        <w:rPr>
          <w:rFonts w:ascii="Arial" w:hAnsi="Arial" w:cs="Arial"/>
        </w:rPr>
        <w:instrText xml:space="preserve"> SEQ Wykres \* ARABIC </w:instrText>
      </w:r>
      <w:r w:rsidRPr="003865E3">
        <w:rPr>
          <w:rFonts w:ascii="Arial" w:hAnsi="Arial" w:cs="Arial"/>
        </w:rPr>
        <w:fldChar w:fldCharType="separate"/>
      </w:r>
      <w:r w:rsidR="00AB3FC5">
        <w:rPr>
          <w:rFonts w:ascii="Arial" w:hAnsi="Arial" w:cs="Arial"/>
          <w:noProof/>
        </w:rPr>
        <w:t>4</w:t>
      </w:r>
      <w:r w:rsidRPr="003865E3">
        <w:rPr>
          <w:rFonts w:ascii="Arial" w:hAnsi="Arial" w:cs="Arial"/>
        </w:rPr>
        <w:fldChar w:fldCharType="end"/>
      </w:r>
      <w:r w:rsidRPr="003865E3">
        <w:rPr>
          <w:rFonts w:ascii="Arial" w:hAnsi="Arial" w:cs="Arial"/>
        </w:rPr>
        <w:t>. Emisja zanieczyszczeń gazowych do powietrza z zakładów szczególnie u</w:t>
      </w:r>
      <w:r w:rsidR="00ED31B0" w:rsidRPr="003865E3">
        <w:rPr>
          <w:rFonts w:ascii="Arial" w:hAnsi="Arial" w:cs="Arial"/>
        </w:rPr>
        <w:t xml:space="preserve">ciążliwych [t/rok] </w:t>
      </w:r>
      <w:r w:rsidR="008B09B1">
        <w:rPr>
          <w:rFonts w:ascii="Arial" w:hAnsi="Arial" w:cs="Arial"/>
        </w:rPr>
        <w:br/>
      </w:r>
      <w:r w:rsidR="00ED31B0" w:rsidRPr="003865E3">
        <w:rPr>
          <w:rFonts w:ascii="Arial" w:hAnsi="Arial" w:cs="Arial"/>
        </w:rPr>
        <w:t xml:space="preserve">w latach </w:t>
      </w:r>
      <w:r w:rsidR="008B09B1">
        <w:rPr>
          <w:rFonts w:ascii="Arial" w:hAnsi="Arial" w:cs="Arial"/>
        </w:rPr>
        <w:t>2016-2022</w:t>
      </w:r>
      <w:r w:rsidRPr="003865E3">
        <w:rPr>
          <w:rFonts w:ascii="Arial" w:hAnsi="Arial" w:cs="Arial"/>
        </w:rPr>
        <w:t>.</w:t>
      </w:r>
      <w:bookmarkEnd w:id="124"/>
      <w:bookmarkEnd w:id="125"/>
      <w:bookmarkEnd w:id="126"/>
      <w:bookmarkEnd w:id="127"/>
      <w:bookmarkEnd w:id="128"/>
      <w:bookmarkEnd w:id="129"/>
      <w:bookmarkEnd w:id="130"/>
      <w:bookmarkEnd w:id="131"/>
      <w:bookmarkEnd w:id="132"/>
      <w:bookmarkEnd w:id="133"/>
      <w:r w:rsidRPr="003865E3">
        <w:rPr>
          <w:rFonts w:ascii="Arial" w:hAnsi="Arial" w:cs="Arial"/>
        </w:rPr>
        <w:t xml:space="preserve"> </w:t>
      </w:r>
    </w:p>
    <w:p w14:paraId="21943835" w14:textId="182E8E0E" w:rsidR="006F5C3C" w:rsidRPr="003865E3" w:rsidRDefault="006F5C3C" w:rsidP="006F5C3C">
      <w:pPr>
        <w:spacing w:before="0"/>
        <w:jc w:val="center"/>
        <w:rPr>
          <w:rFonts w:ascii="Arial" w:hAnsi="Arial" w:cs="Arial"/>
          <w:sz w:val="18"/>
        </w:rPr>
      </w:pPr>
      <w:r w:rsidRPr="003865E3">
        <w:rPr>
          <w:rFonts w:ascii="Arial" w:hAnsi="Arial" w:cs="Arial"/>
          <w:color w:val="222222"/>
          <w:sz w:val="18"/>
          <w:szCs w:val="26"/>
        </w:rPr>
        <w:t xml:space="preserve">Źródło: </w:t>
      </w:r>
      <w:hyperlink r:id="rId21" w:history="1">
        <w:r w:rsidRPr="003865E3">
          <w:rPr>
            <w:rStyle w:val="Hipercze"/>
            <w:rFonts w:ascii="Arial" w:hAnsi="Arial" w:cs="Arial"/>
            <w:sz w:val="18"/>
          </w:rPr>
          <w:t>https://bdl.stat.gov.pl/BDL/dane/podgrup/wymiary</w:t>
        </w:r>
      </w:hyperlink>
      <w:r w:rsidR="008B09B1">
        <w:rPr>
          <w:rFonts w:ascii="Arial" w:hAnsi="Arial" w:cs="Arial"/>
          <w:sz w:val="18"/>
        </w:rPr>
        <w:t>.</w:t>
      </w:r>
    </w:p>
    <w:p w14:paraId="6139A413" w14:textId="6379F7BB" w:rsidR="00996EB0" w:rsidRPr="00EE0501" w:rsidRDefault="006F5C3C" w:rsidP="00EE0501">
      <w:pPr>
        <w:spacing w:line="240" w:lineRule="auto"/>
        <w:rPr>
          <w:rFonts w:ascii="Arial" w:hAnsi="Arial" w:cs="Arial"/>
          <w:sz w:val="20"/>
        </w:rPr>
      </w:pPr>
      <w:r w:rsidRPr="00EE0501">
        <w:rPr>
          <w:rFonts w:ascii="Arial" w:hAnsi="Arial" w:cs="Arial"/>
          <w:sz w:val="20"/>
        </w:rPr>
        <w:lastRenderedPageBreak/>
        <w:t>Emisję poszczególnych substancji w ramach emisji zanieczyszcz</w:t>
      </w:r>
      <w:r w:rsidR="009E26FA" w:rsidRPr="00EE0501">
        <w:rPr>
          <w:rFonts w:ascii="Arial" w:hAnsi="Arial" w:cs="Arial"/>
          <w:sz w:val="20"/>
        </w:rPr>
        <w:t xml:space="preserve">eń gazowych w latach </w:t>
      </w:r>
      <w:r w:rsidR="00EE0501" w:rsidRPr="00EE0501">
        <w:rPr>
          <w:rFonts w:ascii="Arial" w:hAnsi="Arial" w:cs="Arial"/>
          <w:sz w:val="20"/>
        </w:rPr>
        <w:t>2016-2022</w:t>
      </w:r>
      <w:r w:rsidRPr="00EE0501">
        <w:rPr>
          <w:rFonts w:ascii="Arial" w:hAnsi="Arial" w:cs="Arial"/>
          <w:sz w:val="20"/>
        </w:rPr>
        <w:t xml:space="preserve"> przedstawiono w poniższej tabeli. </w:t>
      </w:r>
      <w:r w:rsidR="00560CC5" w:rsidRPr="00EE0501">
        <w:rPr>
          <w:rFonts w:ascii="Arial" w:hAnsi="Arial" w:cs="Arial"/>
          <w:sz w:val="20"/>
        </w:rPr>
        <w:t xml:space="preserve">W ostatnich latach </w:t>
      </w:r>
      <w:r w:rsidR="003B07FB" w:rsidRPr="00EE0501">
        <w:rPr>
          <w:rFonts w:ascii="Arial" w:hAnsi="Arial" w:cs="Arial"/>
          <w:sz w:val="20"/>
        </w:rPr>
        <w:t xml:space="preserve">widoczny jest wzrost emisji dwutlenku węgla </w:t>
      </w:r>
      <w:r w:rsidR="003B07FB" w:rsidRPr="00EE0501">
        <w:rPr>
          <w:rFonts w:ascii="Arial" w:hAnsi="Arial" w:cs="Arial"/>
          <w:sz w:val="20"/>
        </w:rPr>
        <w:br/>
        <w:t xml:space="preserve">z zakładów szczególnie uciążliwych. </w:t>
      </w:r>
    </w:p>
    <w:p w14:paraId="172B076A" w14:textId="50495CA4" w:rsidR="006F5C3C" w:rsidRPr="003865E3" w:rsidRDefault="006F5C3C" w:rsidP="006F5C3C">
      <w:pPr>
        <w:pStyle w:val="Legenda"/>
        <w:rPr>
          <w:rFonts w:ascii="Arial" w:hAnsi="Arial" w:cs="Arial"/>
          <w:color w:val="auto"/>
        </w:rPr>
      </w:pPr>
      <w:bookmarkStart w:id="134" w:name="_Toc520745996"/>
      <w:bookmarkStart w:id="135" w:name="_Toc529273856"/>
      <w:bookmarkStart w:id="136" w:name="_Toc20212062"/>
      <w:bookmarkStart w:id="137" w:name="_Toc24385203"/>
      <w:bookmarkStart w:id="138" w:name="_Toc24705987"/>
      <w:bookmarkStart w:id="139" w:name="_Toc26723228"/>
      <w:bookmarkStart w:id="140" w:name="_Toc63163826"/>
      <w:bookmarkStart w:id="141" w:name="_Toc77240650"/>
      <w:bookmarkStart w:id="142" w:name="_Toc80040704"/>
      <w:bookmarkStart w:id="143" w:name="_Toc88474874"/>
      <w:bookmarkStart w:id="144" w:name="_Toc89758490"/>
      <w:bookmarkStart w:id="145" w:name="_Toc144374558"/>
      <w:r w:rsidRPr="003865E3">
        <w:rPr>
          <w:rFonts w:ascii="Arial" w:hAnsi="Arial" w:cs="Arial"/>
          <w:color w:val="auto"/>
        </w:rPr>
        <w:t xml:space="preserve">Tabela </w:t>
      </w:r>
      <w:r w:rsidRPr="003865E3">
        <w:rPr>
          <w:rFonts w:ascii="Arial" w:hAnsi="Arial" w:cs="Arial"/>
          <w:noProof/>
          <w:color w:val="auto"/>
        </w:rPr>
        <w:fldChar w:fldCharType="begin"/>
      </w:r>
      <w:r w:rsidRPr="003865E3">
        <w:rPr>
          <w:rFonts w:ascii="Arial" w:hAnsi="Arial" w:cs="Arial"/>
          <w:noProof/>
          <w:color w:val="auto"/>
        </w:rPr>
        <w:instrText xml:space="preserve"> SEQ Tabela \* ARABIC </w:instrText>
      </w:r>
      <w:r w:rsidRPr="003865E3">
        <w:rPr>
          <w:rFonts w:ascii="Arial" w:hAnsi="Arial" w:cs="Arial"/>
          <w:noProof/>
          <w:color w:val="auto"/>
        </w:rPr>
        <w:fldChar w:fldCharType="separate"/>
      </w:r>
      <w:r w:rsidR="00AB3FC5">
        <w:rPr>
          <w:rFonts w:ascii="Arial" w:hAnsi="Arial" w:cs="Arial"/>
          <w:noProof/>
          <w:color w:val="auto"/>
        </w:rPr>
        <w:t>8</w:t>
      </w:r>
      <w:r w:rsidRPr="003865E3">
        <w:rPr>
          <w:rFonts w:ascii="Arial" w:hAnsi="Arial" w:cs="Arial"/>
          <w:noProof/>
          <w:color w:val="auto"/>
        </w:rPr>
        <w:fldChar w:fldCharType="end"/>
      </w:r>
      <w:r w:rsidRPr="003865E3">
        <w:rPr>
          <w:rFonts w:ascii="Arial" w:hAnsi="Arial" w:cs="Arial"/>
          <w:color w:val="auto"/>
        </w:rPr>
        <w:t xml:space="preserve">. </w:t>
      </w:r>
      <w:r w:rsidRPr="003865E3">
        <w:rPr>
          <w:rFonts w:ascii="Arial" w:hAnsi="Arial" w:cs="Arial"/>
          <w:color w:val="auto"/>
          <w:szCs w:val="26"/>
        </w:rPr>
        <w:t xml:space="preserve">Emisja zanieczyszczeń gazowych do powietrza z zakładów szczególnie uciążliwych [t/rok] na terenie powiatu </w:t>
      </w:r>
      <w:bookmarkEnd w:id="134"/>
      <w:bookmarkEnd w:id="135"/>
      <w:bookmarkEnd w:id="136"/>
      <w:bookmarkEnd w:id="137"/>
      <w:bookmarkEnd w:id="138"/>
      <w:bookmarkEnd w:id="139"/>
      <w:bookmarkEnd w:id="140"/>
      <w:bookmarkEnd w:id="141"/>
      <w:bookmarkEnd w:id="142"/>
      <w:bookmarkEnd w:id="143"/>
      <w:r w:rsidR="00EE0501">
        <w:rPr>
          <w:rFonts w:ascii="Arial" w:hAnsi="Arial" w:cs="Arial"/>
          <w:color w:val="auto"/>
          <w:szCs w:val="26"/>
        </w:rPr>
        <w:t>zawierciańskiego</w:t>
      </w:r>
      <w:r w:rsidR="00991E21">
        <w:rPr>
          <w:rFonts w:ascii="Arial" w:hAnsi="Arial" w:cs="Arial"/>
          <w:color w:val="auto"/>
          <w:szCs w:val="26"/>
        </w:rPr>
        <w:t>.</w:t>
      </w:r>
      <w:bookmarkEnd w:id="144"/>
      <w:bookmarkEnd w:id="145"/>
      <w:r w:rsidR="00991E21">
        <w:rPr>
          <w:rFonts w:ascii="Arial" w:hAnsi="Arial" w:cs="Arial"/>
          <w:color w:val="auto"/>
          <w:szCs w:val="26"/>
        </w:rPr>
        <w:t xml:space="preserve"> </w:t>
      </w:r>
      <w:r w:rsidR="004D1031">
        <w:rPr>
          <w:rFonts w:ascii="Arial" w:hAnsi="Arial" w:cs="Arial"/>
          <w:color w:val="auto"/>
          <w:szCs w:val="26"/>
        </w:rPr>
        <w:t xml:space="preserve"> </w:t>
      </w:r>
    </w:p>
    <w:tbl>
      <w:tblPr>
        <w:tblStyle w:val="Tabelasiatki4akcent31"/>
        <w:tblW w:w="0" w:type="auto"/>
        <w:jc w:val="center"/>
        <w:tblLook w:val="04A0" w:firstRow="1" w:lastRow="0" w:firstColumn="1" w:lastColumn="0" w:noHBand="0" w:noVBand="1"/>
      </w:tblPr>
      <w:tblGrid>
        <w:gridCol w:w="1254"/>
        <w:gridCol w:w="72"/>
        <w:gridCol w:w="1110"/>
        <w:gridCol w:w="1110"/>
        <w:gridCol w:w="1196"/>
        <w:gridCol w:w="1196"/>
        <w:gridCol w:w="1197"/>
        <w:gridCol w:w="953"/>
        <w:gridCol w:w="1143"/>
      </w:tblGrid>
      <w:tr w:rsidR="008B09B1" w:rsidRPr="00F94BD1" w14:paraId="63ED8F74" w14:textId="64AC0B8A" w:rsidTr="006C1F9F">
        <w:trPr>
          <w:cnfStyle w:val="100000000000" w:firstRow="1" w:lastRow="0" w:firstColumn="0" w:lastColumn="0" w:oddVBand="0" w:evenVBand="0" w:oddHBand="0" w:evenHBand="0" w:firstRowFirstColumn="0" w:firstRowLastColumn="0" w:lastRowFirstColumn="0" w:lastRowLastColumn="0"/>
          <w:trHeight w:val="726"/>
          <w:tblHeader/>
          <w:jc w:val="center"/>
        </w:trPr>
        <w:tc>
          <w:tcPr>
            <w:cnfStyle w:val="001000000000" w:firstRow="0" w:lastRow="0" w:firstColumn="1" w:lastColumn="0" w:oddVBand="0" w:evenVBand="0" w:oddHBand="0" w:evenHBand="0" w:firstRowFirstColumn="0" w:firstRowLastColumn="0" w:lastRowFirstColumn="0" w:lastRowLastColumn="0"/>
            <w:tcW w:w="1254" w:type="dxa"/>
          </w:tcPr>
          <w:p w14:paraId="5DA0FA32" w14:textId="77777777" w:rsidR="008B09B1" w:rsidRPr="00F94BD1" w:rsidRDefault="008B09B1" w:rsidP="007C30B3">
            <w:pPr>
              <w:spacing w:before="0" w:after="0"/>
              <w:jc w:val="center"/>
              <w:rPr>
                <w:rFonts w:ascii="Arial" w:hAnsi="Arial" w:cs="Arial"/>
                <w:sz w:val="20"/>
                <w:szCs w:val="20"/>
              </w:rPr>
            </w:pPr>
          </w:p>
        </w:tc>
        <w:tc>
          <w:tcPr>
            <w:tcW w:w="7977" w:type="dxa"/>
            <w:gridSpan w:val="8"/>
            <w:vAlign w:val="center"/>
          </w:tcPr>
          <w:p w14:paraId="37439AE7" w14:textId="2D3176A2" w:rsidR="008B09B1" w:rsidRPr="00A535FF" w:rsidRDefault="008B09B1" w:rsidP="00EE0501">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A535FF">
              <w:rPr>
                <w:rFonts w:ascii="Arial" w:hAnsi="Arial" w:cs="Arial"/>
                <w:color w:val="auto"/>
                <w:sz w:val="20"/>
                <w:szCs w:val="20"/>
              </w:rPr>
              <w:t>Emisja zanieczyszczeń gazowych do powietrza z zakładów szczególnie uciążliwych [t/rok]</w:t>
            </w:r>
          </w:p>
        </w:tc>
      </w:tr>
      <w:tr w:rsidR="008B09B1" w:rsidRPr="00F94BD1" w14:paraId="66E0F9F7" w14:textId="0477BC67" w:rsidTr="006C1F9F">
        <w:trPr>
          <w:cnfStyle w:val="100000000000" w:firstRow="1" w:lastRow="0" w:firstColumn="0" w:lastColumn="0" w:oddVBand="0" w:evenVBand="0" w:oddHBand="0" w:evenHBand="0" w:firstRowFirstColumn="0" w:firstRowLastColumn="0" w:lastRowFirstColumn="0" w:lastRowLastColumn="0"/>
          <w:trHeight w:val="509"/>
          <w:tblHeader/>
          <w:jc w:val="center"/>
        </w:trPr>
        <w:tc>
          <w:tcPr>
            <w:cnfStyle w:val="001000000000" w:firstRow="0" w:lastRow="0" w:firstColumn="1" w:lastColumn="0" w:oddVBand="0" w:evenVBand="0" w:oddHBand="0" w:evenHBand="0" w:firstRowFirstColumn="0" w:firstRowLastColumn="0" w:lastRowFirstColumn="0" w:lastRowLastColumn="0"/>
            <w:tcW w:w="1326" w:type="dxa"/>
            <w:gridSpan w:val="2"/>
            <w:vAlign w:val="center"/>
          </w:tcPr>
          <w:p w14:paraId="2BA546CF" w14:textId="77777777" w:rsidR="008B09B1" w:rsidRPr="00A535FF" w:rsidRDefault="008B09B1" w:rsidP="001B3A1E">
            <w:pPr>
              <w:spacing w:before="0" w:after="0"/>
              <w:jc w:val="center"/>
              <w:rPr>
                <w:rFonts w:ascii="Arial" w:hAnsi="Arial" w:cs="Arial"/>
                <w:color w:val="auto"/>
                <w:sz w:val="20"/>
                <w:szCs w:val="20"/>
              </w:rPr>
            </w:pPr>
          </w:p>
        </w:tc>
        <w:tc>
          <w:tcPr>
            <w:tcW w:w="1110" w:type="dxa"/>
            <w:vAlign w:val="center"/>
          </w:tcPr>
          <w:p w14:paraId="7E9A3BBA" w14:textId="52A24110" w:rsidR="008B09B1" w:rsidRPr="00A535FF" w:rsidRDefault="008B09B1" w:rsidP="001B3A1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A535FF">
              <w:rPr>
                <w:rFonts w:ascii="Arial" w:hAnsi="Arial" w:cs="Arial"/>
                <w:color w:val="auto"/>
                <w:sz w:val="20"/>
                <w:szCs w:val="20"/>
              </w:rPr>
              <w:t>2016</w:t>
            </w:r>
          </w:p>
        </w:tc>
        <w:tc>
          <w:tcPr>
            <w:tcW w:w="1110" w:type="dxa"/>
            <w:vAlign w:val="center"/>
          </w:tcPr>
          <w:p w14:paraId="7DF2482D" w14:textId="79D335B0" w:rsidR="008B09B1" w:rsidRPr="00A535FF" w:rsidRDefault="00EE0501" w:rsidP="001B3A1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A535FF">
              <w:rPr>
                <w:rFonts w:ascii="Arial" w:hAnsi="Arial" w:cs="Arial"/>
                <w:color w:val="auto"/>
                <w:sz w:val="20"/>
                <w:szCs w:val="20"/>
              </w:rPr>
              <w:t>2017</w:t>
            </w:r>
          </w:p>
        </w:tc>
        <w:tc>
          <w:tcPr>
            <w:tcW w:w="1196" w:type="dxa"/>
            <w:vAlign w:val="center"/>
          </w:tcPr>
          <w:p w14:paraId="52C7DF0E" w14:textId="45468D93" w:rsidR="008B09B1" w:rsidRPr="00A535FF" w:rsidRDefault="00EE0501" w:rsidP="001B3A1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A535FF">
              <w:rPr>
                <w:rFonts w:ascii="Arial" w:hAnsi="Arial" w:cs="Arial"/>
                <w:color w:val="auto"/>
                <w:sz w:val="20"/>
                <w:szCs w:val="20"/>
              </w:rPr>
              <w:t>2018</w:t>
            </w:r>
          </w:p>
        </w:tc>
        <w:tc>
          <w:tcPr>
            <w:tcW w:w="1196" w:type="dxa"/>
            <w:vAlign w:val="center"/>
          </w:tcPr>
          <w:p w14:paraId="58C50DE7" w14:textId="59C15452" w:rsidR="008B09B1" w:rsidRPr="00A535FF" w:rsidRDefault="00EE0501" w:rsidP="001B3A1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A535FF">
              <w:rPr>
                <w:rFonts w:ascii="Arial" w:hAnsi="Arial" w:cs="Arial"/>
                <w:color w:val="auto"/>
                <w:sz w:val="20"/>
                <w:szCs w:val="20"/>
              </w:rPr>
              <w:t>2019</w:t>
            </w:r>
          </w:p>
        </w:tc>
        <w:tc>
          <w:tcPr>
            <w:tcW w:w="1197" w:type="dxa"/>
            <w:vAlign w:val="center"/>
          </w:tcPr>
          <w:p w14:paraId="1AB32D63" w14:textId="154339EB" w:rsidR="008B09B1" w:rsidRPr="00A535FF" w:rsidRDefault="00EE0501" w:rsidP="001B3A1E">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A535FF">
              <w:rPr>
                <w:rFonts w:ascii="Arial" w:hAnsi="Arial" w:cs="Arial"/>
                <w:color w:val="auto"/>
                <w:sz w:val="20"/>
                <w:szCs w:val="20"/>
              </w:rPr>
              <w:t>2020</w:t>
            </w:r>
          </w:p>
        </w:tc>
        <w:tc>
          <w:tcPr>
            <w:tcW w:w="953" w:type="dxa"/>
            <w:vAlign w:val="center"/>
          </w:tcPr>
          <w:p w14:paraId="57D36168" w14:textId="34F27414" w:rsidR="008B09B1" w:rsidRPr="00A535FF" w:rsidRDefault="00EE0501" w:rsidP="00EE0501">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A535FF">
              <w:rPr>
                <w:rFonts w:ascii="Arial" w:hAnsi="Arial" w:cs="Arial"/>
                <w:color w:val="auto"/>
                <w:sz w:val="20"/>
                <w:szCs w:val="20"/>
              </w:rPr>
              <w:t>2021</w:t>
            </w:r>
          </w:p>
        </w:tc>
        <w:tc>
          <w:tcPr>
            <w:tcW w:w="1143" w:type="dxa"/>
            <w:vAlign w:val="center"/>
          </w:tcPr>
          <w:p w14:paraId="00837724" w14:textId="7DB90ECF" w:rsidR="008B09B1" w:rsidRPr="00A535FF" w:rsidRDefault="00EE0501" w:rsidP="00050A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A535FF">
              <w:rPr>
                <w:rFonts w:ascii="Arial" w:hAnsi="Arial" w:cs="Arial"/>
                <w:color w:val="auto"/>
                <w:sz w:val="20"/>
                <w:szCs w:val="20"/>
              </w:rPr>
              <w:t>2022</w:t>
            </w:r>
          </w:p>
        </w:tc>
      </w:tr>
      <w:tr w:rsidR="00EE0501" w:rsidRPr="00F94BD1" w14:paraId="12FDB988" w14:textId="14EACFD8" w:rsidTr="00EE050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6" w:type="dxa"/>
            <w:gridSpan w:val="2"/>
            <w:shd w:val="clear" w:color="auto" w:fill="FFFFFF" w:themeFill="background1"/>
            <w:vAlign w:val="center"/>
          </w:tcPr>
          <w:p w14:paraId="5FE2721D" w14:textId="77777777" w:rsidR="00EE0501" w:rsidRPr="00F94BD1" w:rsidRDefault="00EE0501" w:rsidP="00EE0501">
            <w:pPr>
              <w:spacing w:before="0" w:after="0" w:line="240" w:lineRule="auto"/>
              <w:jc w:val="left"/>
              <w:rPr>
                <w:rFonts w:ascii="Arial" w:hAnsi="Arial" w:cs="Arial"/>
                <w:sz w:val="20"/>
                <w:szCs w:val="20"/>
              </w:rPr>
            </w:pPr>
            <w:r w:rsidRPr="00F94BD1">
              <w:rPr>
                <w:rFonts w:ascii="Arial" w:hAnsi="Arial" w:cs="Arial"/>
                <w:sz w:val="20"/>
                <w:szCs w:val="20"/>
              </w:rPr>
              <w:t>Dwutlenek siarki</w:t>
            </w:r>
          </w:p>
        </w:tc>
        <w:tc>
          <w:tcPr>
            <w:tcW w:w="1110" w:type="dxa"/>
            <w:shd w:val="clear" w:color="auto" w:fill="FFFFFF" w:themeFill="background1"/>
            <w:vAlign w:val="center"/>
          </w:tcPr>
          <w:p w14:paraId="0D40A645" w14:textId="462E064E" w:rsidR="00EE0501" w:rsidRPr="00EE0501" w:rsidRDefault="00EE0501" w:rsidP="00EE050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EE0501">
              <w:rPr>
                <w:rFonts w:ascii="Arial" w:hAnsi="Arial" w:cs="Arial"/>
                <w:sz w:val="20"/>
                <w:szCs w:val="20"/>
              </w:rPr>
              <w:t>380</w:t>
            </w:r>
          </w:p>
        </w:tc>
        <w:tc>
          <w:tcPr>
            <w:tcW w:w="1110" w:type="dxa"/>
            <w:shd w:val="clear" w:color="auto" w:fill="FFFFFF" w:themeFill="background1"/>
            <w:vAlign w:val="center"/>
          </w:tcPr>
          <w:p w14:paraId="04374F7B" w14:textId="6EB4B134" w:rsidR="00EE0501" w:rsidRPr="00EE0501" w:rsidRDefault="00EE0501" w:rsidP="00EE0501">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E0501">
              <w:rPr>
                <w:rFonts w:ascii="Arial" w:hAnsi="Arial" w:cs="Arial"/>
                <w:sz w:val="20"/>
                <w:szCs w:val="20"/>
              </w:rPr>
              <w:t>312</w:t>
            </w:r>
          </w:p>
        </w:tc>
        <w:tc>
          <w:tcPr>
            <w:tcW w:w="1196" w:type="dxa"/>
            <w:shd w:val="clear" w:color="auto" w:fill="FFFFFF" w:themeFill="background1"/>
            <w:vAlign w:val="center"/>
          </w:tcPr>
          <w:p w14:paraId="58F0CDD1" w14:textId="24FF140C" w:rsidR="00EE0501" w:rsidRPr="00EE0501" w:rsidRDefault="00EE0501" w:rsidP="00EE0501">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E0501">
              <w:rPr>
                <w:rFonts w:ascii="Arial" w:hAnsi="Arial" w:cs="Arial"/>
                <w:sz w:val="20"/>
                <w:szCs w:val="20"/>
              </w:rPr>
              <w:t>294</w:t>
            </w:r>
          </w:p>
        </w:tc>
        <w:tc>
          <w:tcPr>
            <w:tcW w:w="1196" w:type="dxa"/>
            <w:shd w:val="clear" w:color="auto" w:fill="FFFFFF" w:themeFill="background1"/>
            <w:vAlign w:val="center"/>
          </w:tcPr>
          <w:p w14:paraId="2914A43E" w14:textId="68B0E972" w:rsidR="00EE0501" w:rsidRPr="00EE0501" w:rsidRDefault="00EE0501" w:rsidP="00EE0501">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E0501">
              <w:rPr>
                <w:rFonts w:ascii="Arial" w:hAnsi="Arial" w:cs="Arial"/>
                <w:sz w:val="20"/>
                <w:szCs w:val="20"/>
              </w:rPr>
              <w:t>322</w:t>
            </w:r>
          </w:p>
        </w:tc>
        <w:tc>
          <w:tcPr>
            <w:tcW w:w="1197" w:type="dxa"/>
            <w:shd w:val="clear" w:color="auto" w:fill="FFFFFF" w:themeFill="background1"/>
            <w:vAlign w:val="center"/>
          </w:tcPr>
          <w:p w14:paraId="17EDA5C8" w14:textId="65F8B97E" w:rsidR="00EE0501" w:rsidRPr="00EE0501" w:rsidRDefault="00EE0501" w:rsidP="00EE0501">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E0501">
              <w:rPr>
                <w:rFonts w:ascii="Arial" w:hAnsi="Arial" w:cs="Arial"/>
                <w:sz w:val="20"/>
                <w:szCs w:val="20"/>
              </w:rPr>
              <w:t>265</w:t>
            </w:r>
          </w:p>
        </w:tc>
        <w:tc>
          <w:tcPr>
            <w:tcW w:w="953" w:type="dxa"/>
            <w:shd w:val="clear" w:color="auto" w:fill="FFFFFF" w:themeFill="background1"/>
            <w:vAlign w:val="center"/>
          </w:tcPr>
          <w:p w14:paraId="102AFA11" w14:textId="11F0F303" w:rsidR="00EE0501" w:rsidRPr="00EE0501" w:rsidRDefault="00EE0501" w:rsidP="00EE0501">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E0501">
              <w:rPr>
                <w:rFonts w:ascii="Arial" w:hAnsi="Arial" w:cs="Arial"/>
                <w:sz w:val="20"/>
                <w:szCs w:val="20"/>
              </w:rPr>
              <w:t>296</w:t>
            </w:r>
          </w:p>
        </w:tc>
        <w:tc>
          <w:tcPr>
            <w:tcW w:w="1143" w:type="dxa"/>
            <w:shd w:val="clear" w:color="auto" w:fill="FFFFFF" w:themeFill="background1"/>
            <w:vAlign w:val="center"/>
          </w:tcPr>
          <w:p w14:paraId="0F345176" w14:textId="63A78491" w:rsidR="00EE0501" w:rsidRPr="00EE0501" w:rsidRDefault="00EE0501" w:rsidP="00EE0501">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E0501">
              <w:rPr>
                <w:rFonts w:ascii="Arial" w:hAnsi="Arial" w:cs="Arial"/>
                <w:sz w:val="20"/>
                <w:szCs w:val="20"/>
              </w:rPr>
              <w:t>266</w:t>
            </w:r>
          </w:p>
        </w:tc>
      </w:tr>
      <w:tr w:rsidR="00EE0501" w:rsidRPr="00F94BD1" w14:paraId="4F70910D" w14:textId="4A4DF630" w:rsidTr="00EE0501">
        <w:trPr>
          <w:jc w:val="center"/>
        </w:trPr>
        <w:tc>
          <w:tcPr>
            <w:cnfStyle w:val="001000000000" w:firstRow="0" w:lastRow="0" w:firstColumn="1" w:lastColumn="0" w:oddVBand="0" w:evenVBand="0" w:oddHBand="0" w:evenHBand="0" w:firstRowFirstColumn="0" w:firstRowLastColumn="0" w:lastRowFirstColumn="0" w:lastRowLastColumn="0"/>
            <w:tcW w:w="1326" w:type="dxa"/>
            <w:gridSpan w:val="2"/>
            <w:shd w:val="clear" w:color="auto" w:fill="FFFFFF" w:themeFill="background1"/>
            <w:vAlign w:val="center"/>
          </w:tcPr>
          <w:p w14:paraId="2AC36203" w14:textId="77777777" w:rsidR="00EE0501" w:rsidRPr="00F94BD1" w:rsidRDefault="00EE0501" w:rsidP="00EE0501">
            <w:pPr>
              <w:spacing w:before="0" w:after="0" w:line="240" w:lineRule="auto"/>
              <w:jc w:val="left"/>
              <w:rPr>
                <w:rFonts w:ascii="Arial" w:hAnsi="Arial" w:cs="Arial"/>
                <w:sz w:val="20"/>
                <w:szCs w:val="20"/>
              </w:rPr>
            </w:pPr>
            <w:r w:rsidRPr="00F94BD1">
              <w:rPr>
                <w:rFonts w:ascii="Arial" w:hAnsi="Arial" w:cs="Arial"/>
                <w:sz w:val="20"/>
                <w:szCs w:val="20"/>
              </w:rPr>
              <w:t>Tlenki azotu</w:t>
            </w:r>
          </w:p>
        </w:tc>
        <w:tc>
          <w:tcPr>
            <w:tcW w:w="1110" w:type="dxa"/>
            <w:shd w:val="clear" w:color="auto" w:fill="FFFFFF" w:themeFill="background1"/>
            <w:vAlign w:val="center"/>
          </w:tcPr>
          <w:p w14:paraId="2493CB22" w14:textId="665B71E5" w:rsidR="00EE0501" w:rsidRPr="00EE0501" w:rsidRDefault="00EE0501" w:rsidP="00EE050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EE0501">
              <w:rPr>
                <w:rFonts w:ascii="Arial" w:hAnsi="Arial" w:cs="Arial"/>
                <w:sz w:val="20"/>
                <w:szCs w:val="20"/>
              </w:rPr>
              <w:t>322</w:t>
            </w:r>
          </w:p>
        </w:tc>
        <w:tc>
          <w:tcPr>
            <w:tcW w:w="1110" w:type="dxa"/>
            <w:shd w:val="clear" w:color="auto" w:fill="FFFFFF" w:themeFill="background1"/>
            <w:vAlign w:val="center"/>
          </w:tcPr>
          <w:p w14:paraId="54E49A1D" w14:textId="5D2D43F1" w:rsidR="00EE0501" w:rsidRPr="00EE0501" w:rsidRDefault="00EE0501" w:rsidP="00EE0501">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0501">
              <w:rPr>
                <w:rFonts w:ascii="Arial" w:hAnsi="Arial" w:cs="Arial"/>
                <w:sz w:val="20"/>
                <w:szCs w:val="20"/>
              </w:rPr>
              <w:t>296</w:t>
            </w:r>
          </w:p>
        </w:tc>
        <w:tc>
          <w:tcPr>
            <w:tcW w:w="1196" w:type="dxa"/>
            <w:shd w:val="clear" w:color="auto" w:fill="FFFFFF" w:themeFill="background1"/>
            <w:vAlign w:val="center"/>
          </w:tcPr>
          <w:p w14:paraId="60F91E4E" w14:textId="2C946804" w:rsidR="00EE0501" w:rsidRPr="00EE0501" w:rsidRDefault="00EE0501" w:rsidP="00EE0501">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0501">
              <w:rPr>
                <w:rFonts w:ascii="Arial" w:hAnsi="Arial" w:cs="Arial"/>
                <w:sz w:val="20"/>
                <w:szCs w:val="20"/>
              </w:rPr>
              <w:t>303</w:t>
            </w:r>
          </w:p>
        </w:tc>
        <w:tc>
          <w:tcPr>
            <w:tcW w:w="1196" w:type="dxa"/>
            <w:shd w:val="clear" w:color="auto" w:fill="FFFFFF" w:themeFill="background1"/>
            <w:vAlign w:val="center"/>
          </w:tcPr>
          <w:p w14:paraId="500C7306" w14:textId="546737C5" w:rsidR="00EE0501" w:rsidRPr="00EE0501" w:rsidRDefault="00EE0501" w:rsidP="00EE0501">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0501">
              <w:rPr>
                <w:rFonts w:ascii="Arial" w:hAnsi="Arial" w:cs="Arial"/>
                <w:sz w:val="20"/>
                <w:szCs w:val="20"/>
              </w:rPr>
              <w:t>282</w:t>
            </w:r>
          </w:p>
        </w:tc>
        <w:tc>
          <w:tcPr>
            <w:tcW w:w="1197" w:type="dxa"/>
            <w:shd w:val="clear" w:color="auto" w:fill="FFFFFF" w:themeFill="background1"/>
            <w:vAlign w:val="center"/>
          </w:tcPr>
          <w:p w14:paraId="08A57B1C" w14:textId="16D36400" w:rsidR="00EE0501" w:rsidRPr="00EE0501" w:rsidRDefault="00EE0501" w:rsidP="00EE0501">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0501">
              <w:rPr>
                <w:rFonts w:ascii="Arial" w:hAnsi="Arial" w:cs="Arial"/>
                <w:sz w:val="20"/>
                <w:szCs w:val="20"/>
              </w:rPr>
              <w:t>266</w:t>
            </w:r>
          </w:p>
        </w:tc>
        <w:tc>
          <w:tcPr>
            <w:tcW w:w="953" w:type="dxa"/>
            <w:shd w:val="clear" w:color="auto" w:fill="FFFFFF" w:themeFill="background1"/>
            <w:vAlign w:val="center"/>
          </w:tcPr>
          <w:p w14:paraId="2493AE44" w14:textId="46B008E6" w:rsidR="00EE0501" w:rsidRPr="00EE0501" w:rsidRDefault="00EE0501" w:rsidP="00EE0501">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0501">
              <w:rPr>
                <w:rFonts w:ascii="Arial" w:hAnsi="Arial" w:cs="Arial"/>
                <w:sz w:val="20"/>
                <w:szCs w:val="20"/>
              </w:rPr>
              <w:t>322</w:t>
            </w:r>
          </w:p>
        </w:tc>
        <w:tc>
          <w:tcPr>
            <w:tcW w:w="1143" w:type="dxa"/>
            <w:shd w:val="clear" w:color="auto" w:fill="FFFFFF" w:themeFill="background1"/>
            <w:vAlign w:val="center"/>
          </w:tcPr>
          <w:p w14:paraId="2BEA74F8" w14:textId="6A524288" w:rsidR="00EE0501" w:rsidRPr="00EE0501" w:rsidRDefault="00EE0501" w:rsidP="00EE0501">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0501">
              <w:rPr>
                <w:rFonts w:ascii="Arial" w:hAnsi="Arial" w:cs="Arial"/>
                <w:sz w:val="20"/>
                <w:szCs w:val="20"/>
              </w:rPr>
              <w:t>362</w:t>
            </w:r>
          </w:p>
        </w:tc>
      </w:tr>
      <w:tr w:rsidR="00EE0501" w:rsidRPr="00F94BD1" w14:paraId="721B3836" w14:textId="7006A19E" w:rsidTr="00EE050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26" w:type="dxa"/>
            <w:gridSpan w:val="2"/>
            <w:shd w:val="clear" w:color="auto" w:fill="FFFFFF" w:themeFill="background1"/>
            <w:vAlign w:val="center"/>
          </w:tcPr>
          <w:p w14:paraId="2C797C30" w14:textId="77777777" w:rsidR="00EE0501" w:rsidRPr="00F94BD1" w:rsidRDefault="00EE0501" w:rsidP="00EE0501">
            <w:pPr>
              <w:spacing w:before="0" w:after="0" w:line="240" w:lineRule="auto"/>
              <w:jc w:val="left"/>
              <w:rPr>
                <w:rFonts w:ascii="Arial" w:hAnsi="Arial" w:cs="Arial"/>
                <w:sz w:val="20"/>
                <w:szCs w:val="20"/>
              </w:rPr>
            </w:pPr>
            <w:r w:rsidRPr="00F94BD1">
              <w:rPr>
                <w:rFonts w:ascii="Arial" w:hAnsi="Arial" w:cs="Arial"/>
                <w:sz w:val="20"/>
                <w:szCs w:val="20"/>
              </w:rPr>
              <w:t>Tlenek węgla</w:t>
            </w:r>
          </w:p>
        </w:tc>
        <w:tc>
          <w:tcPr>
            <w:tcW w:w="1110" w:type="dxa"/>
            <w:shd w:val="clear" w:color="auto" w:fill="FFFFFF" w:themeFill="background1"/>
            <w:vAlign w:val="center"/>
          </w:tcPr>
          <w:p w14:paraId="4B9DF675" w14:textId="019DD7AF" w:rsidR="00EE0501" w:rsidRPr="00EE0501" w:rsidRDefault="00EE0501" w:rsidP="00EE050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EE0501">
              <w:rPr>
                <w:rFonts w:ascii="Arial" w:hAnsi="Arial" w:cs="Arial"/>
                <w:sz w:val="20"/>
                <w:szCs w:val="20"/>
              </w:rPr>
              <w:t>766</w:t>
            </w:r>
          </w:p>
        </w:tc>
        <w:tc>
          <w:tcPr>
            <w:tcW w:w="1110" w:type="dxa"/>
            <w:shd w:val="clear" w:color="auto" w:fill="FFFFFF" w:themeFill="background1"/>
            <w:vAlign w:val="center"/>
          </w:tcPr>
          <w:p w14:paraId="0604C91D" w14:textId="1F680548" w:rsidR="00EE0501" w:rsidRPr="00EE0501" w:rsidRDefault="00EE0501" w:rsidP="00EE0501">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E0501">
              <w:rPr>
                <w:rFonts w:ascii="Arial" w:hAnsi="Arial" w:cs="Arial"/>
                <w:sz w:val="20"/>
                <w:szCs w:val="20"/>
              </w:rPr>
              <w:t>602</w:t>
            </w:r>
          </w:p>
        </w:tc>
        <w:tc>
          <w:tcPr>
            <w:tcW w:w="1196" w:type="dxa"/>
            <w:shd w:val="clear" w:color="auto" w:fill="FFFFFF" w:themeFill="background1"/>
            <w:vAlign w:val="center"/>
          </w:tcPr>
          <w:p w14:paraId="00A41283" w14:textId="749F512E" w:rsidR="00EE0501" w:rsidRPr="00EE0501" w:rsidRDefault="00EE0501" w:rsidP="00EE0501">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E0501">
              <w:rPr>
                <w:rFonts w:ascii="Arial" w:hAnsi="Arial" w:cs="Arial"/>
                <w:sz w:val="20"/>
                <w:szCs w:val="20"/>
              </w:rPr>
              <w:t>589</w:t>
            </w:r>
          </w:p>
        </w:tc>
        <w:tc>
          <w:tcPr>
            <w:tcW w:w="1196" w:type="dxa"/>
            <w:shd w:val="clear" w:color="auto" w:fill="FFFFFF" w:themeFill="background1"/>
            <w:vAlign w:val="center"/>
          </w:tcPr>
          <w:p w14:paraId="3166EF2D" w14:textId="1EFA35A1" w:rsidR="00EE0501" w:rsidRPr="00EE0501" w:rsidRDefault="00EE0501" w:rsidP="00EE0501">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E0501">
              <w:rPr>
                <w:rFonts w:ascii="Arial" w:hAnsi="Arial" w:cs="Arial"/>
                <w:sz w:val="20"/>
                <w:szCs w:val="20"/>
              </w:rPr>
              <w:t>602</w:t>
            </w:r>
          </w:p>
        </w:tc>
        <w:tc>
          <w:tcPr>
            <w:tcW w:w="1197" w:type="dxa"/>
            <w:shd w:val="clear" w:color="auto" w:fill="FFFFFF" w:themeFill="background1"/>
            <w:vAlign w:val="center"/>
          </w:tcPr>
          <w:p w14:paraId="54F2650B" w14:textId="7FE83089" w:rsidR="00EE0501" w:rsidRPr="00EE0501" w:rsidRDefault="00EE0501" w:rsidP="00EE0501">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E0501">
              <w:rPr>
                <w:rFonts w:ascii="Arial" w:hAnsi="Arial" w:cs="Arial"/>
                <w:sz w:val="20"/>
                <w:szCs w:val="20"/>
              </w:rPr>
              <w:t>473</w:t>
            </w:r>
          </w:p>
        </w:tc>
        <w:tc>
          <w:tcPr>
            <w:tcW w:w="953" w:type="dxa"/>
            <w:shd w:val="clear" w:color="auto" w:fill="FFFFFF" w:themeFill="background1"/>
            <w:vAlign w:val="center"/>
          </w:tcPr>
          <w:p w14:paraId="6BF36DDE" w14:textId="099AE9D0" w:rsidR="00EE0501" w:rsidRPr="00EE0501" w:rsidRDefault="00EE0501" w:rsidP="00EE0501">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E0501">
              <w:rPr>
                <w:rFonts w:ascii="Arial" w:hAnsi="Arial" w:cs="Arial"/>
                <w:sz w:val="20"/>
                <w:szCs w:val="20"/>
              </w:rPr>
              <w:t>640</w:t>
            </w:r>
          </w:p>
        </w:tc>
        <w:tc>
          <w:tcPr>
            <w:tcW w:w="1143" w:type="dxa"/>
            <w:shd w:val="clear" w:color="auto" w:fill="FFFFFF" w:themeFill="background1"/>
            <w:vAlign w:val="center"/>
          </w:tcPr>
          <w:p w14:paraId="4973103A" w14:textId="170895B9" w:rsidR="00EE0501" w:rsidRPr="00EE0501" w:rsidRDefault="00EE0501" w:rsidP="00EE0501">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E0501">
              <w:rPr>
                <w:rFonts w:ascii="Arial" w:hAnsi="Arial" w:cs="Arial"/>
                <w:sz w:val="20"/>
                <w:szCs w:val="20"/>
              </w:rPr>
              <w:t>673</w:t>
            </w:r>
          </w:p>
        </w:tc>
      </w:tr>
      <w:tr w:rsidR="00EE0501" w:rsidRPr="00F94BD1" w14:paraId="4007679F" w14:textId="492615AB" w:rsidTr="00EE0501">
        <w:trPr>
          <w:jc w:val="center"/>
        </w:trPr>
        <w:tc>
          <w:tcPr>
            <w:cnfStyle w:val="001000000000" w:firstRow="0" w:lastRow="0" w:firstColumn="1" w:lastColumn="0" w:oddVBand="0" w:evenVBand="0" w:oddHBand="0" w:evenHBand="0" w:firstRowFirstColumn="0" w:firstRowLastColumn="0" w:lastRowFirstColumn="0" w:lastRowLastColumn="0"/>
            <w:tcW w:w="1326" w:type="dxa"/>
            <w:gridSpan w:val="2"/>
            <w:shd w:val="clear" w:color="auto" w:fill="FFFFFF" w:themeFill="background1"/>
            <w:vAlign w:val="center"/>
          </w:tcPr>
          <w:p w14:paraId="194876A4" w14:textId="77777777" w:rsidR="00EE0501" w:rsidRPr="00F94BD1" w:rsidRDefault="00EE0501" w:rsidP="00EE0501">
            <w:pPr>
              <w:spacing w:before="0" w:after="0" w:line="240" w:lineRule="auto"/>
              <w:jc w:val="left"/>
              <w:rPr>
                <w:rFonts w:ascii="Arial" w:hAnsi="Arial" w:cs="Arial"/>
                <w:sz w:val="20"/>
                <w:szCs w:val="20"/>
              </w:rPr>
            </w:pPr>
            <w:r w:rsidRPr="00F94BD1">
              <w:rPr>
                <w:rFonts w:ascii="Arial" w:hAnsi="Arial" w:cs="Arial"/>
                <w:sz w:val="20"/>
                <w:szCs w:val="20"/>
              </w:rPr>
              <w:t>Dwutlenek węgla</w:t>
            </w:r>
          </w:p>
        </w:tc>
        <w:tc>
          <w:tcPr>
            <w:tcW w:w="1110" w:type="dxa"/>
            <w:shd w:val="clear" w:color="auto" w:fill="FFFFFF" w:themeFill="background1"/>
            <w:vAlign w:val="center"/>
          </w:tcPr>
          <w:p w14:paraId="0BFC3158" w14:textId="2F723F8D" w:rsidR="00EE0501" w:rsidRPr="00EE0501" w:rsidRDefault="00EE0501" w:rsidP="00EE050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EE0501">
              <w:rPr>
                <w:rFonts w:ascii="Arial" w:hAnsi="Arial" w:cs="Arial"/>
                <w:sz w:val="20"/>
                <w:szCs w:val="20"/>
              </w:rPr>
              <w:t>241 615</w:t>
            </w:r>
          </w:p>
        </w:tc>
        <w:tc>
          <w:tcPr>
            <w:tcW w:w="1110" w:type="dxa"/>
            <w:shd w:val="clear" w:color="auto" w:fill="FFFFFF" w:themeFill="background1"/>
            <w:vAlign w:val="center"/>
          </w:tcPr>
          <w:p w14:paraId="64FDC68C" w14:textId="4CFCE1A8" w:rsidR="00EE0501" w:rsidRPr="00EE0501" w:rsidRDefault="00EE0501" w:rsidP="00EE0501">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0501">
              <w:rPr>
                <w:rFonts w:ascii="Arial" w:hAnsi="Arial" w:cs="Arial"/>
                <w:sz w:val="20"/>
                <w:szCs w:val="20"/>
              </w:rPr>
              <w:t>264 244</w:t>
            </w:r>
          </w:p>
        </w:tc>
        <w:tc>
          <w:tcPr>
            <w:tcW w:w="1196" w:type="dxa"/>
            <w:shd w:val="clear" w:color="auto" w:fill="FFFFFF" w:themeFill="background1"/>
            <w:vAlign w:val="center"/>
          </w:tcPr>
          <w:p w14:paraId="76B6D0EF" w14:textId="1C69D747" w:rsidR="00EE0501" w:rsidRPr="00EE0501" w:rsidRDefault="00EE0501" w:rsidP="00EE0501">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0501">
              <w:rPr>
                <w:rFonts w:ascii="Arial" w:hAnsi="Arial" w:cs="Arial"/>
                <w:sz w:val="20"/>
                <w:szCs w:val="20"/>
              </w:rPr>
              <w:t>268 893</w:t>
            </w:r>
          </w:p>
        </w:tc>
        <w:tc>
          <w:tcPr>
            <w:tcW w:w="1196" w:type="dxa"/>
            <w:shd w:val="clear" w:color="auto" w:fill="FFFFFF" w:themeFill="background1"/>
            <w:vAlign w:val="center"/>
          </w:tcPr>
          <w:p w14:paraId="5E7A4620" w14:textId="23749231" w:rsidR="00EE0501" w:rsidRPr="00EE0501" w:rsidRDefault="00EE0501" w:rsidP="00EE0501">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0501">
              <w:rPr>
                <w:rFonts w:ascii="Arial" w:hAnsi="Arial" w:cs="Arial"/>
                <w:sz w:val="20"/>
                <w:szCs w:val="20"/>
              </w:rPr>
              <w:t>262 702</w:t>
            </w:r>
          </w:p>
        </w:tc>
        <w:tc>
          <w:tcPr>
            <w:tcW w:w="1197" w:type="dxa"/>
            <w:shd w:val="clear" w:color="auto" w:fill="FFFFFF" w:themeFill="background1"/>
            <w:vAlign w:val="center"/>
          </w:tcPr>
          <w:p w14:paraId="13E129A5" w14:textId="4A191BA5" w:rsidR="00EE0501" w:rsidRPr="00EE0501" w:rsidRDefault="00EE0501" w:rsidP="00EE0501">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0501">
              <w:rPr>
                <w:rFonts w:ascii="Arial" w:hAnsi="Arial" w:cs="Arial"/>
                <w:sz w:val="20"/>
                <w:szCs w:val="20"/>
              </w:rPr>
              <w:t>252 706</w:t>
            </w:r>
          </w:p>
        </w:tc>
        <w:tc>
          <w:tcPr>
            <w:tcW w:w="953" w:type="dxa"/>
            <w:shd w:val="clear" w:color="auto" w:fill="FFFFFF" w:themeFill="background1"/>
            <w:vAlign w:val="center"/>
          </w:tcPr>
          <w:p w14:paraId="257CE838" w14:textId="40466B79" w:rsidR="00EE0501" w:rsidRPr="00EE0501" w:rsidRDefault="00EE0501" w:rsidP="00EE0501">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0501">
              <w:rPr>
                <w:rFonts w:ascii="Arial" w:hAnsi="Arial" w:cs="Arial"/>
                <w:sz w:val="20"/>
                <w:szCs w:val="20"/>
              </w:rPr>
              <w:t>278 944</w:t>
            </w:r>
          </w:p>
        </w:tc>
        <w:tc>
          <w:tcPr>
            <w:tcW w:w="1143" w:type="dxa"/>
            <w:shd w:val="clear" w:color="auto" w:fill="FFFFFF" w:themeFill="background1"/>
            <w:vAlign w:val="center"/>
          </w:tcPr>
          <w:p w14:paraId="551A18C9" w14:textId="6895D553" w:rsidR="00EE0501" w:rsidRPr="00EE0501" w:rsidRDefault="00EE0501" w:rsidP="00EE0501">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E0501">
              <w:rPr>
                <w:rFonts w:ascii="Arial" w:hAnsi="Arial" w:cs="Arial"/>
                <w:sz w:val="20"/>
                <w:szCs w:val="20"/>
              </w:rPr>
              <w:t>288 907</w:t>
            </w:r>
          </w:p>
        </w:tc>
      </w:tr>
    </w:tbl>
    <w:p w14:paraId="204BB53B" w14:textId="1B39212A" w:rsidR="00062567" w:rsidRPr="00242F24" w:rsidRDefault="006F5C3C" w:rsidP="00242F24">
      <w:pPr>
        <w:spacing w:before="0"/>
        <w:jc w:val="center"/>
        <w:rPr>
          <w:rFonts w:ascii="Arial" w:hAnsi="Arial" w:cs="Arial"/>
          <w:sz w:val="18"/>
          <w:szCs w:val="18"/>
        </w:rPr>
      </w:pPr>
      <w:r w:rsidRPr="003865E3">
        <w:rPr>
          <w:rFonts w:ascii="Arial" w:hAnsi="Arial" w:cs="Arial"/>
          <w:sz w:val="18"/>
          <w:szCs w:val="26"/>
        </w:rPr>
        <w:t xml:space="preserve">Źródło: </w:t>
      </w:r>
      <w:hyperlink r:id="rId22" w:history="1">
        <w:r w:rsidRPr="003865E3">
          <w:rPr>
            <w:rStyle w:val="Hipercze"/>
            <w:rFonts w:ascii="Arial" w:hAnsi="Arial" w:cs="Arial"/>
            <w:color w:val="auto"/>
            <w:sz w:val="18"/>
          </w:rPr>
          <w:t>https://bdl.stat.gov.pl/BDL/dane/podgrup/wymiary</w:t>
        </w:r>
      </w:hyperlink>
    </w:p>
    <w:p w14:paraId="52CE429F" w14:textId="2E091AEC" w:rsidR="006F5C3C" w:rsidRPr="006B7C38" w:rsidRDefault="003174AF" w:rsidP="00EE0501">
      <w:pPr>
        <w:spacing w:before="0" w:line="276" w:lineRule="auto"/>
        <w:rPr>
          <w:rFonts w:ascii="Arial" w:hAnsi="Arial" w:cs="Arial"/>
          <w:sz w:val="20"/>
          <w:szCs w:val="26"/>
        </w:rPr>
      </w:pPr>
      <w:r w:rsidRPr="006B7C38">
        <w:rPr>
          <w:rFonts w:ascii="Arial" w:hAnsi="Arial" w:cs="Arial"/>
          <w:sz w:val="20"/>
          <w:szCs w:val="26"/>
        </w:rPr>
        <w:t>E</w:t>
      </w:r>
      <w:r w:rsidR="006F5C3C" w:rsidRPr="006B7C38">
        <w:rPr>
          <w:rFonts w:ascii="Arial" w:hAnsi="Arial" w:cs="Arial"/>
          <w:sz w:val="20"/>
          <w:szCs w:val="26"/>
        </w:rPr>
        <w:t>misj</w:t>
      </w:r>
      <w:r w:rsidRPr="006B7C38">
        <w:rPr>
          <w:rFonts w:ascii="Arial" w:hAnsi="Arial" w:cs="Arial"/>
          <w:sz w:val="20"/>
          <w:szCs w:val="26"/>
        </w:rPr>
        <w:t>a</w:t>
      </w:r>
      <w:r w:rsidR="006F5C3C" w:rsidRPr="006B7C38">
        <w:rPr>
          <w:rFonts w:ascii="Arial" w:hAnsi="Arial" w:cs="Arial"/>
          <w:sz w:val="20"/>
          <w:szCs w:val="26"/>
        </w:rPr>
        <w:t xml:space="preserve"> zanieczyszczeń pyłowych na terenie powiatu</w:t>
      </w:r>
      <w:r w:rsidRPr="006B7C38">
        <w:rPr>
          <w:rFonts w:ascii="Arial" w:hAnsi="Arial" w:cs="Arial"/>
          <w:sz w:val="20"/>
          <w:szCs w:val="26"/>
        </w:rPr>
        <w:t xml:space="preserve"> </w:t>
      </w:r>
      <w:r w:rsidR="0064766E">
        <w:rPr>
          <w:rFonts w:ascii="Arial" w:hAnsi="Arial" w:cs="Arial"/>
          <w:sz w:val="20"/>
          <w:szCs w:val="26"/>
        </w:rPr>
        <w:t>wykazuje tendencję spadkową</w:t>
      </w:r>
      <w:r w:rsidRPr="006B7C38">
        <w:rPr>
          <w:rFonts w:ascii="Arial" w:hAnsi="Arial" w:cs="Arial"/>
          <w:sz w:val="20"/>
          <w:szCs w:val="26"/>
        </w:rPr>
        <w:t xml:space="preserve">, zgodnie z poniższym wykresem. </w:t>
      </w:r>
    </w:p>
    <w:p w14:paraId="4DDE9F6F" w14:textId="0D9CF4FA" w:rsidR="006F5C3C" w:rsidRPr="003865E3" w:rsidRDefault="00EE0501" w:rsidP="00ED31B0">
      <w:pPr>
        <w:keepNext/>
        <w:spacing w:before="0"/>
        <w:jc w:val="center"/>
        <w:rPr>
          <w:rFonts w:ascii="Arial" w:hAnsi="Arial" w:cs="Arial"/>
          <w:color w:val="FF0000"/>
        </w:rPr>
      </w:pPr>
      <w:r>
        <w:rPr>
          <w:noProof/>
        </w:rPr>
        <w:drawing>
          <wp:inline distT="0" distB="0" distL="0" distR="0" wp14:anchorId="596EDD21" wp14:editId="2C3A9149">
            <wp:extent cx="5732289" cy="2289842"/>
            <wp:effectExtent l="0" t="0" r="1905" b="0"/>
            <wp:docPr id="1251664341" name="Wykres 1">
              <a:extLst xmlns:a="http://schemas.openxmlformats.org/drawingml/2006/main">
                <a:ext uri="{FF2B5EF4-FFF2-40B4-BE49-F238E27FC236}">
                  <a16:creationId xmlns:a16="http://schemas.microsoft.com/office/drawing/2014/main" id="{6FB9FA66-379C-C82E-A6DC-A9FD11B173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0973EB6" w14:textId="17B227C0" w:rsidR="006F5C3C" w:rsidRPr="003865E3" w:rsidRDefault="006F5C3C" w:rsidP="006F5C3C">
      <w:pPr>
        <w:pStyle w:val="Legenda"/>
        <w:rPr>
          <w:rFonts w:ascii="Arial" w:hAnsi="Arial" w:cs="Arial"/>
          <w:color w:val="auto"/>
        </w:rPr>
      </w:pPr>
      <w:bookmarkStart w:id="146" w:name="_Toc26723299"/>
      <w:bookmarkStart w:id="147" w:name="_Toc53556841"/>
      <w:bookmarkStart w:id="148" w:name="_Toc69474501"/>
      <w:bookmarkStart w:id="149" w:name="_Toc77240574"/>
      <w:bookmarkStart w:id="150" w:name="_Toc80040681"/>
      <w:bookmarkStart w:id="151" w:name="_Toc88474858"/>
      <w:bookmarkStart w:id="152" w:name="_Toc89758472"/>
      <w:bookmarkStart w:id="153" w:name="_Toc143697634"/>
      <w:r w:rsidRPr="003865E3">
        <w:rPr>
          <w:rFonts w:ascii="Arial" w:hAnsi="Arial" w:cs="Arial"/>
          <w:color w:val="auto"/>
        </w:rPr>
        <w:t xml:space="preserve">Wykres </w:t>
      </w:r>
      <w:r w:rsidRPr="003865E3">
        <w:rPr>
          <w:rFonts w:ascii="Arial" w:hAnsi="Arial" w:cs="Arial"/>
          <w:color w:val="auto"/>
        </w:rPr>
        <w:fldChar w:fldCharType="begin"/>
      </w:r>
      <w:r w:rsidRPr="003865E3">
        <w:rPr>
          <w:rFonts w:ascii="Arial" w:hAnsi="Arial" w:cs="Arial"/>
          <w:color w:val="auto"/>
        </w:rPr>
        <w:instrText xml:space="preserve"> SEQ Wykres \* ARABIC </w:instrText>
      </w:r>
      <w:r w:rsidRPr="003865E3">
        <w:rPr>
          <w:rFonts w:ascii="Arial" w:hAnsi="Arial" w:cs="Arial"/>
          <w:color w:val="auto"/>
        </w:rPr>
        <w:fldChar w:fldCharType="separate"/>
      </w:r>
      <w:r w:rsidR="00AB3FC5">
        <w:rPr>
          <w:rFonts w:ascii="Arial" w:hAnsi="Arial" w:cs="Arial"/>
          <w:noProof/>
          <w:color w:val="auto"/>
        </w:rPr>
        <w:t>5</w:t>
      </w:r>
      <w:r w:rsidRPr="003865E3">
        <w:rPr>
          <w:rFonts w:ascii="Arial" w:hAnsi="Arial" w:cs="Arial"/>
          <w:noProof/>
          <w:color w:val="auto"/>
        </w:rPr>
        <w:fldChar w:fldCharType="end"/>
      </w:r>
      <w:r w:rsidRPr="003865E3">
        <w:rPr>
          <w:rFonts w:ascii="Arial" w:hAnsi="Arial" w:cs="Arial"/>
          <w:color w:val="auto"/>
        </w:rPr>
        <w:t>. Emisja zanieczyszczeń pyłowych do powietrza z zakładów szczególnie u</w:t>
      </w:r>
      <w:r w:rsidR="00ED31B0" w:rsidRPr="003865E3">
        <w:rPr>
          <w:rFonts w:ascii="Arial" w:hAnsi="Arial" w:cs="Arial"/>
          <w:color w:val="auto"/>
        </w:rPr>
        <w:t xml:space="preserve">ciążliwych [t/rok] </w:t>
      </w:r>
      <w:r w:rsidR="00F90219">
        <w:rPr>
          <w:rFonts w:ascii="Arial" w:hAnsi="Arial" w:cs="Arial"/>
          <w:color w:val="auto"/>
        </w:rPr>
        <w:br/>
      </w:r>
      <w:r w:rsidR="00ED31B0" w:rsidRPr="003865E3">
        <w:rPr>
          <w:rFonts w:ascii="Arial" w:hAnsi="Arial" w:cs="Arial"/>
          <w:color w:val="auto"/>
        </w:rPr>
        <w:t xml:space="preserve">w latach </w:t>
      </w:r>
      <w:bookmarkEnd w:id="146"/>
      <w:bookmarkEnd w:id="147"/>
      <w:bookmarkEnd w:id="148"/>
      <w:bookmarkEnd w:id="149"/>
      <w:r w:rsidR="00EE0501">
        <w:rPr>
          <w:rFonts w:ascii="Arial" w:hAnsi="Arial" w:cs="Arial"/>
          <w:color w:val="auto"/>
        </w:rPr>
        <w:t>2016-2022</w:t>
      </w:r>
      <w:r w:rsidR="001725CC">
        <w:rPr>
          <w:rFonts w:ascii="Arial" w:hAnsi="Arial" w:cs="Arial"/>
          <w:color w:val="auto"/>
        </w:rPr>
        <w:t>.</w:t>
      </w:r>
      <w:bookmarkEnd w:id="150"/>
      <w:bookmarkEnd w:id="151"/>
      <w:bookmarkEnd w:id="152"/>
      <w:bookmarkEnd w:id="153"/>
      <w:r w:rsidR="001725CC">
        <w:rPr>
          <w:rFonts w:ascii="Arial" w:hAnsi="Arial" w:cs="Arial"/>
          <w:color w:val="auto"/>
        </w:rPr>
        <w:t xml:space="preserve"> </w:t>
      </w:r>
      <w:r w:rsidRPr="003865E3">
        <w:rPr>
          <w:rFonts w:ascii="Arial" w:hAnsi="Arial" w:cs="Arial"/>
          <w:color w:val="auto"/>
        </w:rPr>
        <w:t xml:space="preserve"> </w:t>
      </w:r>
    </w:p>
    <w:p w14:paraId="2646BB33" w14:textId="0DC390F3" w:rsidR="00870B3E" w:rsidRDefault="006F5C3C" w:rsidP="00097C0C">
      <w:pPr>
        <w:spacing w:before="0"/>
        <w:jc w:val="center"/>
        <w:rPr>
          <w:rStyle w:val="Hipercze"/>
          <w:rFonts w:ascii="Arial" w:hAnsi="Arial" w:cs="Arial"/>
          <w:color w:val="auto"/>
          <w:sz w:val="18"/>
        </w:rPr>
      </w:pPr>
      <w:r w:rsidRPr="003865E3">
        <w:rPr>
          <w:rFonts w:ascii="Arial" w:hAnsi="Arial" w:cs="Arial"/>
          <w:sz w:val="18"/>
          <w:szCs w:val="26"/>
        </w:rPr>
        <w:t xml:space="preserve">Źródło: </w:t>
      </w:r>
      <w:hyperlink r:id="rId24" w:history="1">
        <w:r w:rsidRPr="003865E3">
          <w:rPr>
            <w:rStyle w:val="Hipercze"/>
            <w:rFonts w:ascii="Arial" w:hAnsi="Arial" w:cs="Arial"/>
            <w:color w:val="auto"/>
            <w:sz w:val="18"/>
          </w:rPr>
          <w:t>https://bdl.stat.gov.pl/BDL/dane/podgrup/wymiary</w:t>
        </w:r>
      </w:hyperlink>
    </w:p>
    <w:p w14:paraId="03CFD4CA" w14:textId="044833A9" w:rsidR="00330481" w:rsidRPr="004E0608" w:rsidRDefault="00330481" w:rsidP="004E0608">
      <w:pPr>
        <w:spacing w:before="0" w:line="276" w:lineRule="auto"/>
        <w:jc w:val="left"/>
        <w:rPr>
          <w:rStyle w:val="Hipercze"/>
          <w:rFonts w:ascii="Arial" w:hAnsi="Arial" w:cs="Arial"/>
          <w:color w:val="auto"/>
          <w:sz w:val="20"/>
          <w:szCs w:val="20"/>
          <w:u w:val="none"/>
        </w:rPr>
      </w:pPr>
      <w:r w:rsidRPr="004E0608">
        <w:rPr>
          <w:rStyle w:val="Hipercze"/>
          <w:rFonts w:ascii="Arial" w:hAnsi="Arial" w:cs="Arial"/>
          <w:color w:val="auto"/>
          <w:sz w:val="20"/>
          <w:szCs w:val="20"/>
          <w:u w:val="none"/>
        </w:rPr>
        <w:t>Do przedsiębiorstw posiadających pozwolenia zintegrowane na terenie powiatu zaliczyć można:</w:t>
      </w:r>
    </w:p>
    <w:p w14:paraId="7551D1B6" w14:textId="77777777" w:rsidR="004E0608" w:rsidRPr="004E0608" w:rsidRDefault="004E0608" w:rsidP="004E0608">
      <w:pPr>
        <w:pStyle w:val="Akapitzlist"/>
        <w:numPr>
          <w:ilvl w:val="0"/>
          <w:numId w:val="13"/>
        </w:numPr>
        <w:spacing w:before="0" w:line="276" w:lineRule="auto"/>
        <w:jc w:val="left"/>
        <w:rPr>
          <w:rStyle w:val="Hipercze"/>
          <w:rFonts w:ascii="Arial" w:hAnsi="Arial" w:cs="Arial"/>
          <w:color w:val="auto"/>
          <w:sz w:val="20"/>
          <w:szCs w:val="20"/>
          <w:u w:val="none"/>
        </w:rPr>
      </w:pPr>
      <w:r w:rsidRPr="004E0608">
        <w:rPr>
          <w:rStyle w:val="Hipercze"/>
          <w:rFonts w:ascii="Arial" w:hAnsi="Arial" w:cs="Arial"/>
          <w:color w:val="auto"/>
          <w:sz w:val="20"/>
          <w:szCs w:val="20"/>
          <w:u w:val="none"/>
        </w:rPr>
        <w:t>Tauron Ciepło Sp. z o.o. Katowice ul. Grażyńskieg0 49 – Ciepłownia w Zawierciu ul. Polska 36.</w:t>
      </w:r>
    </w:p>
    <w:p w14:paraId="342190A3" w14:textId="45CD63A5" w:rsidR="00330481" w:rsidRDefault="004E0608" w:rsidP="004E0608">
      <w:pPr>
        <w:pStyle w:val="Akapitzlist"/>
        <w:numPr>
          <w:ilvl w:val="0"/>
          <w:numId w:val="13"/>
        </w:numPr>
        <w:spacing w:before="0" w:line="276" w:lineRule="auto"/>
        <w:jc w:val="left"/>
        <w:rPr>
          <w:rStyle w:val="Hipercze"/>
          <w:rFonts w:ascii="Arial" w:hAnsi="Arial" w:cs="Arial"/>
          <w:color w:val="auto"/>
          <w:sz w:val="20"/>
          <w:szCs w:val="20"/>
          <w:u w:val="none"/>
        </w:rPr>
      </w:pPr>
      <w:r w:rsidRPr="004E0608">
        <w:rPr>
          <w:rStyle w:val="Hipercze"/>
          <w:rFonts w:ascii="Arial" w:hAnsi="Arial" w:cs="Arial"/>
          <w:color w:val="auto"/>
          <w:sz w:val="20"/>
          <w:szCs w:val="20"/>
          <w:u w:val="none"/>
        </w:rPr>
        <w:t>KERAM Bukowno ul. Nowa 9 -Cegielnia w Ogrodzieńcu ul. Kościuszki 192.</w:t>
      </w:r>
    </w:p>
    <w:p w14:paraId="73F831E2" w14:textId="31BB3458" w:rsidR="004E0608" w:rsidRPr="004E0608" w:rsidRDefault="004E0608" w:rsidP="004E0608">
      <w:pPr>
        <w:spacing w:before="0" w:line="276" w:lineRule="auto"/>
        <w:jc w:val="left"/>
        <w:rPr>
          <w:rFonts w:ascii="Arial" w:hAnsi="Arial" w:cs="Arial"/>
          <w:sz w:val="20"/>
          <w:szCs w:val="20"/>
        </w:rPr>
      </w:pPr>
      <w:r>
        <w:rPr>
          <w:rFonts w:ascii="Arial" w:hAnsi="Arial" w:cs="Arial"/>
          <w:sz w:val="20"/>
          <w:szCs w:val="20"/>
        </w:rPr>
        <w:t xml:space="preserve">Ponadto na koniec 2022 r. na terenie powiatu funkcjonowało 29 zakładów posiadających </w:t>
      </w:r>
      <w:r w:rsidRPr="004E0608">
        <w:rPr>
          <w:rFonts w:ascii="Arial" w:hAnsi="Arial" w:cs="Arial"/>
          <w:sz w:val="20"/>
          <w:szCs w:val="20"/>
        </w:rPr>
        <w:t>pozwoleni</w:t>
      </w:r>
      <w:r>
        <w:rPr>
          <w:rFonts w:ascii="Arial" w:hAnsi="Arial" w:cs="Arial"/>
          <w:sz w:val="20"/>
          <w:szCs w:val="20"/>
        </w:rPr>
        <w:t>e</w:t>
      </w:r>
      <w:r w:rsidRPr="004E0608">
        <w:rPr>
          <w:rFonts w:ascii="Arial" w:hAnsi="Arial" w:cs="Arial"/>
          <w:sz w:val="20"/>
          <w:szCs w:val="20"/>
        </w:rPr>
        <w:t xml:space="preserve"> na wprowadzanie gazów i pyłów do powietrza</w:t>
      </w:r>
      <w:r>
        <w:rPr>
          <w:rFonts w:ascii="Arial" w:hAnsi="Arial" w:cs="Arial"/>
          <w:sz w:val="20"/>
          <w:szCs w:val="20"/>
        </w:rPr>
        <w:t>.</w:t>
      </w:r>
    </w:p>
    <w:p w14:paraId="57E99765" w14:textId="02D83196" w:rsidR="00C80090" w:rsidRDefault="00C80090" w:rsidP="00C80090">
      <w:pPr>
        <w:pStyle w:val="Rozdziay"/>
      </w:pPr>
      <w:bookmarkStart w:id="154" w:name="_Toc89758081"/>
      <w:bookmarkStart w:id="155" w:name="_Toc143690141"/>
      <w:r>
        <w:t>3.1.</w:t>
      </w:r>
      <w:r w:rsidR="001904CA">
        <w:t>3</w:t>
      </w:r>
      <w:r>
        <w:t>. ANALIZA SWOT</w:t>
      </w:r>
      <w:bookmarkEnd w:id="154"/>
      <w:bookmarkEnd w:id="155"/>
      <w:r>
        <w:t xml:space="preserve"> </w:t>
      </w:r>
    </w:p>
    <w:p w14:paraId="3761DA27" w14:textId="77777777" w:rsidR="00F572A8" w:rsidRDefault="00F572A8" w:rsidP="00B92F2E">
      <w:pPr>
        <w:autoSpaceDE w:val="0"/>
        <w:autoSpaceDN w:val="0"/>
        <w:adjustRightInd w:val="0"/>
        <w:spacing w:before="0" w:after="0"/>
      </w:pPr>
    </w:p>
    <w:p w14:paraId="2B4D9FF2" w14:textId="55C5C06D" w:rsidR="00E43810" w:rsidRPr="00B90199" w:rsidRDefault="00E43810" w:rsidP="00E43810">
      <w:pPr>
        <w:pStyle w:val="Legenda"/>
        <w:rPr>
          <w:rFonts w:ascii="Arial" w:hAnsi="Arial" w:cs="Arial"/>
        </w:rPr>
      </w:pPr>
      <w:bookmarkStart w:id="156" w:name="_Toc63163830"/>
      <w:bookmarkStart w:id="157" w:name="_Toc77240652"/>
      <w:bookmarkStart w:id="158" w:name="_Toc80040705"/>
      <w:bookmarkStart w:id="159" w:name="_Toc88474877"/>
      <w:bookmarkStart w:id="160" w:name="_Toc89758493"/>
      <w:bookmarkStart w:id="161" w:name="_Toc144374559"/>
      <w:r w:rsidRPr="00B90199">
        <w:rPr>
          <w:rFonts w:ascii="Arial" w:hAnsi="Arial" w:cs="Arial"/>
        </w:rPr>
        <w:t xml:space="preserve">Tabela </w:t>
      </w:r>
      <w:r w:rsidRPr="00B90199">
        <w:rPr>
          <w:rFonts w:ascii="Arial" w:hAnsi="Arial" w:cs="Arial"/>
        </w:rPr>
        <w:fldChar w:fldCharType="begin"/>
      </w:r>
      <w:r w:rsidRPr="00B90199">
        <w:rPr>
          <w:rFonts w:ascii="Arial" w:hAnsi="Arial" w:cs="Arial"/>
        </w:rPr>
        <w:instrText xml:space="preserve"> SEQ Tabela \* ARABIC </w:instrText>
      </w:r>
      <w:r w:rsidRPr="00B90199">
        <w:rPr>
          <w:rFonts w:ascii="Arial" w:hAnsi="Arial" w:cs="Arial"/>
        </w:rPr>
        <w:fldChar w:fldCharType="separate"/>
      </w:r>
      <w:r w:rsidR="00AB3FC5">
        <w:rPr>
          <w:rFonts w:ascii="Arial" w:hAnsi="Arial" w:cs="Arial"/>
          <w:noProof/>
        </w:rPr>
        <w:t>9</w:t>
      </w:r>
      <w:r w:rsidRPr="00B90199">
        <w:rPr>
          <w:rFonts w:ascii="Arial" w:hAnsi="Arial" w:cs="Arial"/>
        </w:rPr>
        <w:fldChar w:fldCharType="end"/>
      </w:r>
      <w:r w:rsidRPr="00B90199">
        <w:rPr>
          <w:rFonts w:ascii="Arial" w:hAnsi="Arial" w:cs="Arial"/>
        </w:rPr>
        <w:t xml:space="preserve">. Analiza SWOT dla komponentu </w:t>
      </w:r>
      <w:r w:rsidR="00D45E1F" w:rsidRPr="00B90199">
        <w:rPr>
          <w:rFonts w:ascii="Arial" w:hAnsi="Arial" w:cs="Arial"/>
        </w:rPr>
        <w:t>ochrona klimatu i jakości powietrza.</w:t>
      </w:r>
      <w:bookmarkEnd w:id="156"/>
      <w:bookmarkEnd w:id="157"/>
      <w:bookmarkEnd w:id="158"/>
      <w:bookmarkEnd w:id="159"/>
      <w:bookmarkEnd w:id="160"/>
      <w:bookmarkEnd w:id="161"/>
      <w:r w:rsidR="00D45E1F" w:rsidRPr="00B90199">
        <w:rPr>
          <w:rFonts w:ascii="Arial" w:hAnsi="Arial" w:cs="Arial"/>
        </w:rPr>
        <w:t xml:space="preserve"> </w:t>
      </w:r>
    </w:p>
    <w:tbl>
      <w:tblPr>
        <w:tblStyle w:val="Tabelasiatki4akcent31"/>
        <w:tblW w:w="0" w:type="auto"/>
        <w:jc w:val="center"/>
        <w:tblLook w:val="04A0" w:firstRow="1" w:lastRow="0" w:firstColumn="1" w:lastColumn="0" w:noHBand="0" w:noVBand="1"/>
      </w:tblPr>
      <w:tblGrid>
        <w:gridCol w:w="4615"/>
        <w:gridCol w:w="4616"/>
      </w:tblGrid>
      <w:tr w:rsidR="00E81B72" w:rsidRPr="00B90199" w14:paraId="17DEA8D5" w14:textId="77777777" w:rsidTr="00E43810">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9231" w:type="dxa"/>
            <w:gridSpan w:val="2"/>
            <w:tcBorders>
              <w:top w:val="none" w:sz="0" w:space="0" w:color="auto"/>
              <w:left w:val="none" w:sz="0" w:space="0" w:color="auto"/>
              <w:bottom w:val="none" w:sz="0" w:space="0" w:color="auto"/>
              <w:right w:val="none" w:sz="0" w:space="0" w:color="auto"/>
            </w:tcBorders>
            <w:vAlign w:val="center"/>
          </w:tcPr>
          <w:p w14:paraId="3FFAE98D" w14:textId="77777777" w:rsidR="00E81B72" w:rsidRPr="00B90199" w:rsidRDefault="00E81B72" w:rsidP="00E81B72">
            <w:pPr>
              <w:spacing w:before="0" w:after="0" w:line="240" w:lineRule="auto"/>
              <w:jc w:val="center"/>
              <w:rPr>
                <w:rFonts w:ascii="Arial" w:hAnsi="Arial" w:cs="Arial"/>
                <w:b w:val="0"/>
                <w:caps/>
                <w:sz w:val="20"/>
                <w:szCs w:val="20"/>
              </w:rPr>
            </w:pPr>
            <w:r w:rsidRPr="00B90199">
              <w:rPr>
                <w:rFonts w:ascii="Arial" w:hAnsi="Arial" w:cs="Arial"/>
                <w:caps/>
                <w:color w:val="auto"/>
                <w:sz w:val="20"/>
                <w:szCs w:val="20"/>
              </w:rPr>
              <w:t>ochrona klimatu i jakości powietrza</w:t>
            </w:r>
          </w:p>
        </w:tc>
      </w:tr>
      <w:tr w:rsidR="00E81B72" w:rsidRPr="00B90199" w14:paraId="69A383A2" w14:textId="77777777" w:rsidTr="00E43810">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53FFA85A" w14:textId="77777777" w:rsidR="00E81B72" w:rsidRPr="00B90199" w:rsidRDefault="00E81B72" w:rsidP="00E81B72">
            <w:pPr>
              <w:spacing w:before="0" w:after="0" w:line="240" w:lineRule="auto"/>
              <w:jc w:val="center"/>
              <w:rPr>
                <w:rFonts w:ascii="Arial" w:hAnsi="Arial" w:cs="Arial"/>
                <w:sz w:val="20"/>
                <w:szCs w:val="20"/>
              </w:rPr>
            </w:pPr>
            <w:r w:rsidRPr="00B90199">
              <w:rPr>
                <w:rFonts w:ascii="Arial" w:hAnsi="Arial" w:cs="Arial"/>
                <w:sz w:val="20"/>
                <w:szCs w:val="20"/>
              </w:rPr>
              <w:t>MOCNE STRONY</w:t>
            </w:r>
          </w:p>
        </w:tc>
        <w:tc>
          <w:tcPr>
            <w:tcW w:w="4616" w:type="dxa"/>
            <w:vAlign w:val="center"/>
          </w:tcPr>
          <w:p w14:paraId="11EA6EA6" w14:textId="77777777" w:rsidR="00E81B72" w:rsidRPr="00B90199" w:rsidRDefault="00E81B72" w:rsidP="00E81B7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B90199">
              <w:rPr>
                <w:rFonts w:ascii="Arial" w:hAnsi="Arial" w:cs="Arial"/>
                <w:b/>
                <w:sz w:val="20"/>
                <w:szCs w:val="20"/>
              </w:rPr>
              <w:t>SŁABE STRONY</w:t>
            </w:r>
          </w:p>
        </w:tc>
      </w:tr>
      <w:tr w:rsidR="00E81B72" w:rsidRPr="00B90199" w14:paraId="5CD9CF1E" w14:textId="77777777" w:rsidTr="00E43810">
        <w:trPr>
          <w:jc w:val="center"/>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66422AD7" w14:textId="50C21A22" w:rsidR="00EA70C8" w:rsidRPr="00B76396" w:rsidRDefault="00EA70C8" w:rsidP="00EA70C8">
            <w:pPr>
              <w:spacing w:before="0" w:after="0" w:line="240" w:lineRule="auto"/>
              <w:jc w:val="left"/>
              <w:rPr>
                <w:rFonts w:ascii="Arial" w:hAnsi="Arial" w:cs="Arial"/>
                <w:b w:val="0"/>
                <w:sz w:val="20"/>
                <w:szCs w:val="20"/>
              </w:rPr>
            </w:pPr>
            <w:r w:rsidRPr="00B76396">
              <w:rPr>
                <w:rFonts w:ascii="Arial" w:hAnsi="Arial" w:cs="Arial"/>
                <w:b w:val="0"/>
                <w:sz w:val="20"/>
                <w:szCs w:val="20"/>
              </w:rPr>
              <w:lastRenderedPageBreak/>
              <w:t xml:space="preserve">- wzrost wykorzystania gazu do celów grzewczych oraz osób korzystających z </w:t>
            </w:r>
          </w:p>
          <w:p w14:paraId="1372615C" w14:textId="6D53FD5C" w:rsidR="00EA70C8" w:rsidRPr="00B76396" w:rsidRDefault="00EA70C8" w:rsidP="00EA70C8">
            <w:pPr>
              <w:spacing w:before="0" w:after="0" w:line="240" w:lineRule="auto"/>
              <w:jc w:val="left"/>
              <w:rPr>
                <w:rFonts w:ascii="Arial" w:hAnsi="Arial" w:cs="Arial"/>
                <w:b w:val="0"/>
                <w:sz w:val="20"/>
                <w:szCs w:val="20"/>
              </w:rPr>
            </w:pPr>
            <w:r w:rsidRPr="00B76396">
              <w:rPr>
                <w:rFonts w:ascii="Arial" w:hAnsi="Arial" w:cs="Arial"/>
                <w:b w:val="0"/>
                <w:sz w:val="20"/>
                <w:szCs w:val="20"/>
              </w:rPr>
              <w:t>sieci gazowej</w:t>
            </w:r>
          </w:p>
          <w:p w14:paraId="5E56D121" w14:textId="77777777" w:rsidR="00167EE9" w:rsidRPr="00B76396" w:rsidRDefault="00167EE9" w:rsidP="00167EE9">
            <w:pPr>
              <w:spacing w:before="0" w:after="0" w:line="240" w:lineRule="auto"/>
              <w:jc w:val="left"/>
              <w:rPr>
                <w:rFonts w:ascii="Arial" w:hAnsi="Arial" w:cs="Arial"/>
                <w:b w:val="0"/>
                <w:sz w:val="20"/>
                <w:szCs w:val="20"/>
              </w:rPr>
            </w:pPr>
            <w:r w:rsidRPr="00B76396">
              <w:rPr>
                <w:rFonts w:ascii="Arial" w:hAnsi="Arial" w:cs="Arial"/>
                <w:b w:val="0"/>
                <w:sz w:val="20"/>
                <w:szCs w:val="20"/>
              </w:rPr>
              <w:t xml:space="preserve">- spadek emisji zanieczyszczeń pyłowych </w:t>
            </w:r>
          </w:p>
          <w:p w14:paraId="40FDD9EF" w14:textId="43A1C38B" w:rsidR="00167EE9" w:rsidRPr="00B76396" w:rsidRDefault="00167EE9" w:rsidP="00167EE9">
            <w:pPr>
              <w:spacing w:before="0" w:after="0" w:line="240" w:lineRule="auto"/>
              <w:jc w:val="left"/>
              <w:rPr>
                <w:rFonts w:ascii="Arial" w:hAnsi="Arial" w:cs="Arial"/>
                <w:b w:val="0"/>
                <w:sz w:val="20"/>
                <w:szCs w:val="20"/>
              </w:rPr>
            </w:pPr>
            <w:r w:rsidRPr="00B76396">
              <w:rPr>
                <w:rFonts w:ascii="Arial" w:hAnsi="Arial" w:cs="Arial"/>
                <w:b w:val="0"/>
                <w:sz w:val="20"/>
                <w:szCs w:val="20"/>
              </w:rPr>
              <w:t>w tym ze spalania paliw</w:t>
            </w:r>
          </w:p>
        </w:tc>
        <w:tc>
          <w:tcPr>
            <w:tcW w:w="4616" w:type="dxa"/>
            <w:vAlign w:val="center"/>
          </w:tcPr>
          <w:p w14:paraId="659E77DE" w14:textId="4558DD3C" w:rsidR="00E81B72" w:rsidRPr="00B76396" w:rsidRDefault="00E81B72" w:rsidP="001B3A1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76396">
              <w:rPr>
                <w:rFonts w:ascii="Arial" w:hAnsi="Arial" w:cs="Arial"/>
                <w:sz w:val="20"/>
                <w:szCs w:val="20"/>
              </w:rPr>
              <w:t>- stosowanie niskosprawnych źródeł ciepła</w:t>
            </w:r>
          </w:p>
          <w:p w14:paraId="24987BB9" w14:textId="77777777" w:rsidR="009C4D6B" w:rsidRPr="00B76396" w:rsidRDefault="009C4D6B" w:rsidP="001B3A1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76396">
              <w:rPr>
                <w:rFonts w:ascii="Arial" w:hAnsi="Arial" w:cs="Arial"/>
                <w:sz w:val="20"/>
                <w:szCs w:val="20"/>
              </w:rPr>
              <w:t>- przekroczenia B(a)</w:t>
            </w:r>
            <w:r w:rsidR="0054710C" w:rsidRPr="00B76396">
              <w:rPr>
                <w:rFonts w:ascii="Arial" w:hAnsi="Arial" w:cs="Arial"/>
                <w:sz w:val="20"/>
                <w:szCs w:val="20"/>
              </w:rPr>
              <w:t>P</w:t>
            </w:r>
            <w:r w:rsidRPr="00B76396">
              <w:rPr>
                <w:rFonts w:ascii="Arial" w:hAnsi="Arial" w:cs="Arial"/>
                <w:sz w:val="20"/>
                <w:szCs w:val="20"/>
              </w:rPr>
              <w:t xml:space="preserve"> na terenie </w:t>
            </w:r>
            <w:r w:rsidR="005652F7" w:rsidRPr="00B76396">
              <w:rPr>
                <w:rFonts w:ascii="Arial" w:hAnsi="Arial" w:cs="Arial"/>
                <w:sz w:val="20"/>
                <w:szCs w:val="20"/>
              </w:rPr>
              <w:t xml:space="preserve">gmin </w:t>
            </w:r>
            <w:r w:rsidRPr="00B76396">
              <w:rPr>
                <w:rFonts w:ascii="Arial" w:hAnsi="Arial" w:cs="Arial"/>
                <w:sz w:val="20"/>
                <w:szCs w:val="20"/>
              </w:rPr>
              <w:t xml:space="preserve">powiatu </w:t>
            </w:r>
          </w:p>
          <w:p w14:paraId="6500701C" w14:textId="0165954B" w:rsidR="00167EE9" w:rsidRPr="00B76396" w:rsidRDefault="00167EE9" w:rsidP="001B3A1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76396">
              <w:rPr>
                <w:rFonts w:ascii="Arial" w:hAnsi="Arial" w:cs="Arial"/>
                <w:sz w:val="20"/>
                <w:szCs w:val="20"/>
              </w:rPr>
              <w:t xml:space="preserve">- wzrost zanieczyszczeń gazowych z zakładów </w:t>
            </w:r>
            <w:r w:rsidR="00416F26" w:rsidRPr="00B76396">
              <w:rPr>
                <w:rFonts w:ascii="Arial" w:hAnsi="Arial" w:cs="Arial"/>
                <w:sz w:val="20"/>
                <w:szCs w:val="20"/>
              </w:rPr>
              <w:t xml:space="preserve">szczególnie uciążliwych </w:t>
            </w:r>
          </w:p>
        </w:tc>
      </w:tr>
      <w:tr w:rsidR="00E81B72" w:rsidRPr="00B90199" w14:paraId="599C8E5F" w14:textId="77777777" w:rsidTr="00E43810">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2AEB9E2C" w14:textId="77777777" w:rsidR="00E81B72" w:rsidRPr="00416F26" w:rsidRDefault="00E81B72" w:rsidP="00E81B72">
            <w:pPr>
              <w:spacing w:before="0" w:after="0" w:line="240" w:lineRule="auto"/>
              <w:jc w:val="center"/>
              <w:rPr>
                <w:rFonts w:ascii="Arial" w:hAnsi="Arial" w:cs="Arial"/>
                <w:sz w:val="20"/>
                <w:szCs w:val="20"/>
              </w:rPr>
            </w:pPr>
            <w:r w:rsidRPr="00416F26">
              <w:rPr>
                <w:rFonts w:ascii="Arial" w:hAnsi="Arial" w:cs="Arial"/>
                <w:sz w:val="20"/>
                <w:szCs w:val="20"/>
              </w:rPr>
              <w:t>SZANSE</w:t>
            </w:r>
          </w:p>
        </w:tc>
        <w:tc>
          <w:tcPr>
            <w:tcW w:w="4616" w:type="dxa"/>
            <w:vAlign w:val="center"/>
          </w:tcPr>
          <w:p w14:paraId="2C1FC385" w14:textId="77777777" w:rsidR="00E81B72" w:rsidRPr="00416F26" w:rsidRDefault="00E81B72" w:rsidP="00E81B7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16F26">
              <w:rPr>
                <w:rFonts w:ascii="Arial" w:hAnsi="Arial" w:cs="Arial"/>
                <w:b/>
                <w:sz w:val="20"/>
                <w:szCs w:val="20"/>
              </w:rPr>
              <w:t>ZAGROŻENIA</w:t>
            </w:r>
          </w:p>
        </w:tc>
      </w:tr>
      <w:tr w:rsidR="00E81B72" w:rsidRPr="00B90199" w14:paraId="13C5A8DF" w14:textId="77777777" w:rsidTr="00E43810">
        <w:trPr>
          <w:jc w:val="center"/>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660EB02C" w14:textId="7B3B2EA1" w:rsidR="00E81B72" w:rsidRPr="00416F26" w:rsidRDefault="00E81B72" w:rsidP="001B3A1E">
            <w:pPr>
              <w:spacing w:before="0" w:after="0" w:line="240" w:lineRule="auto"/>
              <w:jc w:val="left"/>
              <w:rPr>
                <w:rFonts w:ascii="Arial" w:hAnsi="Arial" w:cs="Arial"/>
                <w:b w:val="0"/>
                <w:sz w:val="20"/>
                <w:szCs w:val="20"/>
              </w:rPr>
            </w:pPr>
            <w:r w:rsidRPr="00416F26">
              <w:rPr>
                <w:rFonts w:ascii="Arial" w:hAnsi="Arial" w:cs="Arial"/>
                <w:b w:val="0"/>
                <w:sz w:val="20"/>
                <w:szCs w:val="20"/>
              </w:rPr>
              <w:t>- możliwość wykorzystania zewnętrznych źródeł finansowania</w:t>
            </w:r>
          </w:p>
          <w:p w14:paraId="5C8963C5" w14:textId="77777777" w:rsidR="00E81B72" w:rsidRPr="00416F26" w:rsidRDefault="00E81B72" w:rsidP="001B3A1E">
            <w:pPr>
              <w:spacing w:before="0" w:after="0" w:line="240" w:lineRule="auto"/>
              <w:jc w:val="left"/>
              <w:rPr>
                <w:rFonts w:ascii="Arial" w:hAnsi="Arial" w:cs="Arial"/>
                <w:b w:val="0"/>
                <w:sz w:val="20"/>
                <w:szCs w:val="20"/>
              </w:rPr>
            </w:pPr>
            <w:r w:rsidRPr="00416F26">
              <w:rPr>
                <w:rFonts w:ascii="Arial" w:hAnsi="Arial" w:cs="Arial"/>
                <w:b w:val="0"/>
                <w:sz w:val="20"/>
                <w:szCs w:val="20"/>
              </w:rPr>
              <w:t>- wzrost zainteresowania mieszkańców zagadnieniami związanymi ze zmiana</w:t>
            </w:r>
            <w:r w:rsidR="00407B2A" w:rsidRPr="00416F26">
              <w:rPr>
                <w:rFonts w:ascii="Arial" w:hAnsi="Arial" w:cs="Arial"/>
                <w:b w:val="0"/>
                <w:sz w:val="20"/>
                <w:szCs w:val="20"/>
              </w:rPr>
              <w:t xml:space="preserve">mi klimatycznymi, niską emisją </w:t>
            </w:r>
            <w:r w:rsidRPr="00416F26">
              <w:rPr>
                <w:rFonts w:ascii="Arial" w:hAnsi="Arial" w:cs="Arial"/>
                <w:b w:val="0"/>
                <w:sz w:val="20"/>
                <w:szCs w:val="20"/>
              </w:rPr>
              <w:t>i OZE</w:t>
            </w:r>
          </w:p>
          <w:p w14:paraId="1DC569F7" w14:textId="77777777" w:rsidR="00E81B72" w:rsidRPr="00416F26" w:rsidRDefault="00E81B72" w:rsidP="001B3A1E">
            <w:pPr>
              <w:spacing w:before="0" w:after="0" w:line="240" w:lineRule="auto"/>
              <w:jc w:val="left"/>
              <w:rPr>
                <w:rFonts w:ascii="Arial" w:hAnsi="Arial" w:cs="Arial"/>
                <w:b w:val="0"/>
                <w:sz w:val="20"/>
                <w:szCs w:val="20"/>
                <w:vertAlign w:val="subscript"/>
              </w:rPr>
            </w:pPr>
            <w:r w:rsidRPr="00416F26">
              <w:rPr>
                <w:rFonts w:ascii="Arial" w:hAnsi="Arial" w:cs="Arial"/>
                <w:b w:val="0"/>
                <w:sz w:val="20"/>
                <w:szCs w:val="20"/>
              </w:rPr>
              <w:t>- krajowe zobowiązania, które mają przyczynić się do redukcji emisji CO</w:t>
            </w:r>
            <w:r w:rsidRPr="00416F26">
              <w:rPr>
                <w:rFonts w:ascii="Arial" w:hAnsi="Arial" w:cs="Arial"/>
                <w:b w:val="0"/>
                <w:sz w:val="20"/>
                <w:szCs w:val="20"/>
                <w:vertAlign w:val="subscript"/>
              </w:rPr>
              <w:t>2</w:t>
            </w:r>
          </w:p>
          <w:p w14:paraId="1282725A" w14:textId="77777777" w:rsidR="009C3795" w:rsidRPr="009C3795" w:rsidRDefault="009C3795" w:rsidP="009C3795">
            <w:pPr>
              <w:spacing w:before="0" w:after="0" w:line="240" w:lineRule="auto"/>
              <w:jc w:val="left"/>
              <w:rPr>
                <w:rFonts w:ascii="Arial" w:hAnsi="Arial" w:cs="Arial"/>
                <w:b w:val="0"/>
                <w:bCs w:val="0"/>
                <w:sz w:val="20"/>
                <w:szCs w:val="20"/>
              </w:rPr>
            </w:pPr>
            <w:r>
              <w:rPr>
                <w:rFonts w:ascii="Arial" w:hAnsi="Arial" w:cs="Arial"/>
                <w:sz w:val="20"/>
                <w:szCs w:val="20"/>
              </w:rPr>
              <w:t xml:space="preserve">- </w:t>
            </w:r>
            <w:r w:rsidRPr="009C3795">
              <w:rPr>
                <w:rFonts w:ascii="Arial" w:hAnsi="Arial" w:cs="Arial"/>
                <w:b w:val="0"/>
                <w:bCs w:val="0"/>
                <w:sz w:val="20"/>
                <w:szCs w:val="20"/>
              </w:rPr>
              <w:t xml:space="preserve">realizacja założeń Programu ochrony </w:t>
            </w:r>
          </w:p>
          <w:p w14:paraId="36986809" w14:textId="1DC9E19F" w:rsidR="00E81B72" w:rsidRDefault="009C3795" w:rsidP="009C3795">
            <w:pPr>
              <w:spacing w:before="0" w:after="0" w:line="240" w:lineRule="auto"/>
              <w:jc w:val="left"/>
              <w:rPr>
                <w:rFonts w:ascii="Arial" w:hAnsi="Arial" w:cs="Arial"/>
                <w:sz w:val="20"/>
                <w:szCs w:val="20"/>
              </w:rPr>
            </w:pPr>
            <w:r w:rsidRPr="009C3795">
              <w:rPr>
                <w:rFonts w:ascii="Arial" w:hAnsi="Arial" w:cs="Arial"/>
                <w:b w:val="0"/>
                <w:bCs w:val="0"/>
                <w:sz w:val="20"/>
                <w:szCs w:val="20"/>
              </w:rPr>
              <w:t xml:space="preserve">powietrza dla </w:t>
            </w:r>
            <w:r w:rsidR="00B76396">
              <w:rPr>
                <w:rFonts w:ascii="Arial" w:hAnsi="Arial" w:cs="Arial"/>
                <w:b w:val="0"/>
                <w:bCs w:val="0"/>
                <w:sz w:val="20"/>
                <w:szCs w:val="20"/>
              </w:rPr>
              <w:t xml:space="preserve">województwa śląskiego </w:t>
            </w:r>
          </w:p>
          <w:p w14:paraId="397EE3B3" w14:textId="64E14EE0" w:rsidR="009639A9" w:rsidRPr="00416F26" w:rsidRDefault="009639A9" w:rsidP="009C3795">
            <w:pPr>
              <w:spacing w:before="0" w:after="0" w:line="240" w:lineRule="auto"/>
              <w:jc w:val="left"/>
              <w:rPr>
                <w:rFonts w:ascii="Arial" w:hAnsi="Arial" w:cs="Arial"/>
                <w:sz w:val="20"/>
                <w:szCs w:val="20"/>
              </w:rPr>
            </w:pPr>
          </w:p>
        </w:tc>
        <w:tc>
          <w:tcPr>
            <w:tcW w:w="4616" w:type="dxa"/>
            <w:vAlign w:val="center"/>
          </w:tcPr>
          <w:p w14:paraId="53F221FE" w14:textId="77777777" w:rsidR="00E81B72" w:rsidRPr="00416F26" w:rsidRDefault="00E81B72" w:rsidP="001B3A1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F26">
              <w:rPr>
                <w:rFonts w:ascii="Arial" w:hAnsi="Arial" w:cs="Arial"/>
                <w:sz w:val="20"/>
                <w:szCs w:val="20"/>
              </w:rPr>
              <w:t>- wysokie koszty ogrzewania ekologicznymi nośnikami energii</w:t>
            </w:r>
            <w:r w:rsidR="00FC43DF" w:rsidRPr="00416F26">
              <w:rPr>
                <w:rFonts w:ascii="Arial" w:hAnsi="Arial" w:cs="Arial"/>
                <w:sz w:val="20"/>
                <w:szCs w:val="20"/>
              </w:rPr>
              <w:t xml:space="preserve"> (wzrastające ceny gazu oraz energii elektrycznej)</w:t>
            </w:r>
          </w:p>
          <w:p w14:paraId="0B0EF08F" w14:textId="77777777" w:rsidR="00E81B72" w:rsidRPr="00416F26" w:rsidRDefault="00E81B72" w:rsidP="001B3A1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F26">
              <w:rPr>
                <w:rFonts w:ascii="Arial" w:hAnsi="Arial" w:cs="Arial"/>
                <w:sz w:val="20"/>
                <w:szCs w:val="20"/>
              </w:rPr>
              <w:t>- wzrost emisji gazów związany ze wzrostem</w:t>
            </w:r>
          </w:p>
          <w:p w14:paraId="572F44E9" w14:textId="77777777" w:rsidR="00E81B72" w:rsidRPr="00416F26" w:rsidRDefault="007848B3" w:rsidP="001B3A1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16F26">
              <w:rPr>
                <w:rFonts w:ascii="Arial" w:hAnsi="Arial" w:cs="Arial"/>
                <w:sz w:val="20"/>
                <w:szCs w:val="20"/>
              </w:rPr>
              <w:t>natężenia ruchu komunikacyjnego</w:t>
            </w:r>
          </w:p>
          <w:p w14:paraId="2A7CE0B7" w14:textId="4DE496DE" w:rsidR="00265075" w:rsidRPr="00416F26" w:rsidRDefault="00265075" w:rsidP="009639A9">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trud</w:t>
            </w:r>
            <w:r w:rsidRPr="00265075">
              <w:rPr>
                <w:rFonts w:ascii="Arial" w:hAnsi="Arial" w:cs="Arial"/>
                <w:sz w:val="20"/>
                <w:szCs w:val="20"/>
              </w:rPr>
              <w:t>ności w znalezieniu inwestorów zewnętrznych w zakresie rozwoju OZ</w:t>
            </w:r>
            <w:r>
              <w:rPr>
                <w:rFonts w:ascii="Arial" w:hAnsi="Arial" w:cs="Arial"/>
                <w:sz w:val="20"/>
                <w:szCs w:val="20"/>
              </w:rPr>
              <w:t>E</w:t>
            </w:r>
          </w:p>
        </w:tc>
      </w:tr>
    </w:tbl>
    <w:p w14:paraId="3FA92321" w14:textId="6E6ECB21" w:rsidR="00062567" w:rsidRPr="003865E3" w:rsidRDefault="00D45E1F" w:rsidP="004F75E2">
      <w:pPr>
        <w:autoSpaceDE w:val="0"/>
        <w:autoSpaceDN w:val="0"/>
        <w:adjustRightInd w:val="0"/>
        <w:spacing w:before="0" w:after="0" w:line="240" w:lineRule="auto"/>
        <w:jc w:val="center"/>
        <w:rPr>
          <w:rFonts w:ascii="Arial" w:hAnsi="Arial" w:cs="Arial"/>
          <w:sz w:val="18"/>
          <w:szCs w:val="20"/>
        </w:rPr>
      </w:pPr>
      <w:r w:rsidRPr="003865E3">
        <w:rPr>
          <w:rFonts w:ascii="Arial" w:hAnsi="Arial" w:cs="Arial"/>
          <w:sz w:val="18"/>
          <w:szCs w:val="20"/>
        </w:rPr>
        <w:t xml:space="preserve">Źródło: Opracowanie własne. </w:t>
      </w:r>
    </w:p>
    <w:p w14:paraId="1E56BD8B" w14:textId="18E5E15F" w:rsidR="008930AE" w:rsidRPr="008930AE" w:rsidRDefault="00E81B72" w:rsidP="00E81B72">
      <w:pPr>
        <w:pStyle w:val="Rozdziay"/>
      </w:pPr>
      <w:bookmarkStart w:id="162" w:name="_Toc89758082"/>
      <w:bookmarkStart w:id="163" w:name="_Toc143690142"/>
      <w:r>
        <w:t>3.1.</w:t>
      </w:r>
      <w:r w:rsidR="001904CA">
        <w:t>4</w:t>
      </w:r>
      <w:r>
        <w:t>.</w:t>
      </w:r>
      <w:r w:rsidR="00D32DB0">
        <w:t xml:space="preserve"> </w:t>
      </w:r>
      <w:r w:rsidR="008930AE" w:rsidRPr="008930AE">
        <w:t>ZAGROŻENIA</w:t>
      </w:r>
      <w:bookmarkEnd w:id="162"/>
      <w:bookmarkEnd w:id="163"/>
    </w:p>
    <w:p w14:paraId="00B2321A" w14:textId="351C0AD2" w:rsidR="00416780" w:rsidRPr="00485281" w:rsidRDefault="00416780" w:rsidP="003433AE">
      <w:pPr>
        <w:spacing w:before="0" w:after="0" w:line="276" w:lineRule="auto"/>
        <w:rPr>
          <w:rFonts w:ascii="Arial" w:hAnsi="Arial" w:cs="Arial"/>
          <w:sz w:val="20"/>
        </w:rPr>
      </w:pPr>
      <w:r w:rsidRPr="00485281">
        <w:rPr>
          <w:rFonts w:ascii="Arial" w:hAnsi="Arial" w:cs="Arial"/>
          <w:sz w:val="20"/>
        </w:rPr>
        <w:t>Do obszarów problemowych na terenie powiatu w zakresie jakości powietrza należą:</w:t>
      </w:r>
    </w:p>
    <w:p w14:paraId="4CCC09BD" w14:textId="7C1533FC" w:rsidR="00416780" w:rsidRPr="00485281" w:rsidRDefault="00416780">
      <w:pPr>
        <w:pStyle w:val="Akapitzlist"/>
        <w:numPr>
          <w:ilvl w:val="0"/>
          <w:numId w:val="24"/>
        </w:numPr>
        <w:spacing w:line="276" w:lineRule="auto"/>
        <w:rPr>
          <w:rFonts w:ascii="Arial" w:hAnsi="Arial" w:cs="Arial"/>
          <w:sz w:val="20"/>
        </w:rPr>
      </w:pPr>
      <w:r w:rsidRPr="00485281">
        <w:rPr>
          <w:rFonts w:ascii="Arial" w:hAnsi="Arial" w:cs="Arial"/>
          <w:sz w:val="20"/>
        </w:rPr>
        <w:t xml:space="preserve">emisja niska związana z wykorzystywaniem przez mieszkańców powiatu paliw stałych, szczególnie węgla kamiennego o wysokiej zawartości popiołu i siarki wraz ze spalaniem śmieci w </w:t>
      </w:r>
      <w:r w:rsidR="003865E3" w:rsidRPr="00485281">
        <w:rPr>
          <w:rFonts w:ascii="Arial" w:hAnsi="Arial" w:cs="Arial"/>
          <w:sz w:val="20"/>
        </w:rPr>
        <w:t xml:space="preserve">gospodarstwach domowych, </w:t>
      </w:r>
      <w:r w:rsidR="00DE0FE5">
        <w:rPr>
          <w:rFonts w:ascii="Arial" w:hAnsi="Arial" w:cs="Arial"/>
          <w:sz w:val="20"/>
        </w:rPr>
        <w:t>a</w:t>
      </w:r>
      <w:r w:rsidR="00DE0FE5" w:rsidRPr="00DE0FE5">
        <w:rPr>
          <w:rFonts w:ascii="Arial" w:hAnsi="Arial" w:cs="Arial"/>
          <w:sz w:val="20"/>
        </w:rPr>
        <w:t xml:space="preserve"> także </w:t>
      </w:r>
      <w:r w:rsidR="00DE0FE5">
        <w:rPr>
          <w:rFonts w:ascii="Arial" w:hAnsi="Arial" w:cs="Arial"/>
          <w:sz w:val="20"/>
        </w:rPr>
        <w:t xml:space="preserve">korzystanie z </w:t>
      </w:r>
      <w:r w:rsidR="00DE0FE5" w:rsidRPr="00DE0FE5">
        <w:rPr>
          <w:rFonts w:ascii="Arial" w:hAnsi="Arial" w:cs="Arial"/>
          <w:sz w:val="20"/>
        </w:rPr>
        <w:t>pozaklasowych kotłów grzewczych</w:t>
      </w:r>
      <w:r w:rsidR="00DE0FE5">
        <w:rPr>
          <w:rFonts w:ascii="Arial" w:hAnsi="Arial" w:cs="Arial"/>
          <w:sz w:val="20"/>
        </w:rPr>
        <w:t>,</w:t>
      </w:r>
    </w:p>
    <w:p w14:paraId="4896C44E" w14:textId="33ACE366" w:rsidR="00F9791B" w:rsidRPr="00485281" w:rsidRDefault="00F9791B">
      <w:pPr>
        <w:pStyle w:val="Akapitzlist"/>
        <w:numPr>
          <w:ilvl w:val="0"/>
          <w:numId w:val="24"/>
        </w:numPr>
        <w:spacing w:line="276" w:lineRule="auto"/>
        <w:rPr>
          <w:rFonts w:ascii="Arial" w:hAnsi="Arial" w:cs="Arial"/>
          <w:sz w:val="20"/>
        </w:rPr>
      </w:pPr>
      <w:r w:rsidRPr="00485281">
        <w:rPr>
          <w:rFonts w:ascii="Arial" w:hAnsi="Arial" w:cs="Arial"/>
          <w:sz w:val="20"/>
        </w:rPr>
        <w:t>emisja komunikacyjna związana ze wzrostem liczby samochodów,</w:t>
      </w:r>
    </w:p>
    <w:p w14:paraId="4A9E76F8" w14:textId="77777777" w:rsidR="009C4D6B" w:rsidRPr="00485281" w:rsidRDefault="00416780">
      <w:pPr>
        <w:pStyle w:val="Akapitzlist"/>
        <w:numPr>
          <w:ilvl w:val="0"/>
          <w:numId w:val="24"/>
        </w:numPr>
        <w:spacing w:line="276" w:lineRule="auto"/>
        <w:rPr>
          <w:rFonts w:ascii="Arial" w:hAnsi="Arial" w:cs="Arial"/>
          <w:sz w:val="20"/>
        </w:rPr>
      </w:pPr>
      <w:r w:rsidRPr="00485281">
        <w:rPr>
          <w:rFonts w:ascii="Arial" w:hAnsi="Arial" w:cs="Arial"/>
          <w:sz w:val="20"/>
          <w:szCs w:val="20"/>
        </w:rPr>
        <w:t>wzrost emisji zanieczyszczeń gazowych do powietrza z zakładów szczególnie uciążliwych</w:t>
      </w:r>
      <w:r w:rsidRPr="00485281">
        <w:rPr>
          <w:rFonts w:ascii="Arial" w:hAnsi="Arial" w:cs="Arial"/>
          <w:sz w:val="20"/>
        </w:rPr>
        <w:t xml:space="preserve"> na terenie powiatu.</w:t>
      </w:r>
    </w:p>
    <w:p w14:paraId="3C46E3BB" w14:textId="77777777" w:rsidR="002240D2" w:rsidRPr="003865E3" w:rsidRDefault="004A2337" w:rsidP="003433AE">
      <w:pPr>
        <w:spacing w:line="276" w:lineRule="auto"/>
        <w:rPr>
          <w:rFonts w:ascii="Arial" w:hAnsi="Arial" w:cs="Arial"/>
          <w:b/>
          <w:sz w:val="20"/>
          <w:u w:val="single"/>
        </w:rPr>
      </w:pPr>
      <w:r w:rsidRPr="003865E3">
        <w:rPr>
          <w:rFonts w:ascii="Arial" w:hAnsi="Arial" w:cs="Arial"/>
          <w:b/>
          <w:sz w:val="20"/>
          <w:u w:val="single"/>
        </w:rPr>
        <w:t>Kierunki działań:</w:t>
      </w:r>
    </w:p>
    <w:p w14:paraId="4667A362" w14:textId="7F45F4B8" w:rsidR="003865E3" w:rsidRDefault="008E2C40" w:rsidP="003433AE">
      <w:pPr>
        <w:spacing w:line="276" w:lineRule="auto"/>
        <w:rPr>
          <w:rFonts w:ascii="Arial" w:hAnsi="Arial" w:cs="Arial"/>
          <w:sz w:val="20"/>
        </w:rPr>
      </w:pPr>
      <w:r w:rsidRPr="003865E3">
        <w:rPr>
          <w:rFonts w:ascii="Arial" w:hAnsi="Arial" w:cs="Arial"/>
          <w:sz w:val="20"/>
        </w:rPr>
        <w:t xml:space="preserve">Działaniami, które pozwolą na redukcję emisji szkodliwych substancji, jak również podniesienie komfortu życia mieszkańców będą termomodernizacje budynków, modernizacja lokalnych i indywidualnych kotłowni, wymiana instalacji grzewczej oraz wprowadzenie energooszczędnego oświetlenia (w budynkach i na ulicach). W zakresie emisji liniowej możliwe jest jej znaczne zredukowanie poprzez podejmowanie działań na rzecz podniesienia efektywności energetycznej transportu. </w:t>
      </w:r>
    </w:p>
    <w:p w14:paraId="23627544" w14:textId="13AFA6A3" w:rsidR="00C53E82" w:rsidRDefault="00C53E82" w:rsidP="003433AE">
      <w:pPr>
        <w:spacing w:line="276" w:lineRule="auto"/>
        <w:rPr>
          <w:rFonts w:ascii="Arial" w:hAnsi="Arial" w:cs="Arial"/>
          <w:sz w:val="20"/>
        </w:rPr>
      </w:pPr>
      <w:r w:rsidRPr="00C53E82">
        <w:rPr>
          <w:rFonts w:ascii="Arial" w:hAnsi="Arial" w:cs="Arial"/>
          <w:sz w:val="20"/>
        </w:rPr>
        <w:t>Program ochrony powietrza jest elementem polityki ekologicznej regionu, stąd zaproponowane w nim</w:t>
      </w:r>
      <w:r>
        <w:rPr>
          <w:rFonts w:ascii="Arial" w:hAnsi="Arial" w:cs="Arial"/>
          <w:sz w:val="20"/>
        </w:rPr>
        <w:t xml:space="preserve"> </w:t>
      </w:r>
      <w:r w:rsidRPr="00C53E82">
        <w:rPr>
          <w:rFonts w:ascii="Arial" w:hAnsi="Arial" w:cs="Arial"/>
          <w:sz w:val="20"/>
        </w:rPr>
        <w:t>działania muszą być zintegrowane z istniejącymi planami, programami, strategiami, innymi słowy wpisywać się w realizację celów makroskalowych oraz celów regionalnych i lokalnych.</w:t>
      </w:r>
      <w:r w:rsidR="003B045F">
        <w:rPr>
          <w:rFonts w:ascii="Arial" w:hAnsi="Arial" w:cs="Arial"/>
          <w:sz w:val="20"/>
        </w:rPr>
        <w:t xml:space="preserve"> Gminy z terenu powiatu </w:t>
      </w:r>
      <w:r w:rsidR="000017E7">
        <w:rPr>
          <w:rFonts w:ascii="Arial" w:hAnsi="Arial" w:cs="Arial"/>
          <w:sz w:val="20"/>
        </w:rPr>
        <w:t>zawierciańskiego</w:t>
      </w:r>
      <w:r w:rsidR="003B045F">
        <w:rPr>
          <w:rFonts w:ascii="Arial" w:hAnsi="Arial" w:cs="Arial"/>
          <w:sz w:val="20"/>
        </w:rPr>
        <w:t xml:space="preserve"> powinny realizować założenia </w:t>
      </w:r>
      <w:r w:rsidR="009E3440">
        <w:rPr>
          <w:rFonts w:ascii="Arial" w:hAnsi="Arial" w:cs="Arial"/>
          <w:sz w:val="20"/>
        </w:rPr>
        <w:t xml:space="preserve">w ramach programu ochrony powietrza. </w:t>
      </w:r>
      <w:r w:rsidRPr="00C53E82">
        <w:rPr>
          <w:rFonts w:ascii="Arial" w:hAnsi="Arial" w:cs="Arial"/>
          <w:sz w:val="20"/>
        </w:rPr>
        <w:t xml:space="preserve"> </w:t>
      </w:r>
    </w:p>
    <w:p w14:paraId="178E1CAD" w14:textId="518CD8B5" w:rsidR="00FA6764" w:rsidRPr="003865E3" w:rsidRDefault="00FA6764" w:rsidP="003433AE">
      <w:pPr>
        <w:spacing w:line="276" w:lineRule="auto"/>
        <w:rPr>
          <w:rFonts w:ascii="Arial" w:hAnsi="Arial" w:cs="Arial"/>
          <w:b/>
          <w:sz w:val="20"/>
          <w:u w:val="single"/>
        </w:rPr>
      </w:pPr>
      <w:r w:rsidRPr="003865E3">
        <w:rPr>
          <w:rFonts w:ascii="Arial" w:hAnsi="Arial" w:cs="Arial"/>
          <w:b/>
          <w:sz w:val="20"/>
          <w:u w:val="single"/>
        </w:rPr>
        <w:t xml:space="preserve">Adaptacja do zmian klimatu </w:t>
      </w:r>
    </w:p>
    <w:p w14:paraId="41EEE905" w14:textId="77777777" w:rsidR="00FA6764" w:rsidRPr="003865E3" w:rsidRDefault="00FA6764" w:rsidP="003433AE">
      <w:pPr>
        <w:spacing w:line="276" w:lineRule="auto"/>
        <w:rPr>
          <w:rFonts w:ascii="Arial" w:hAnsi="Arial" w:cs="Arial"/>
          <w:sz w:val="20"/>
        </w:rPr>
      </w:pPr>
      <w:r w:rsidRPr="003865E3">
        <w:rPr>
          <w:rFonts w:ascii="Arial" w:hAnsi="Arial" w:cs="Arial"/>
          <w:sz w:val="20"/>
        </w:rPr>
        <w:t xml:space="preserve">Obserwacje i badania naukowe pokazują, że postępujące od połowy XX wieku zmiany klimatu są faktem. Związane z nimi ekstremalne zjawiska atmosferyczne występują coraz częściej, a ich gwałtowność rośnie. Podtopienia i zniszczenia spowodowane przez nawalne deszcze to oprócz fali upałów i susz jeden </w:t>
      </w:r>
      <w:r w:rsidRPr="003865E3">
        <w:rPr>
          <w:rFonts w:ascii="Arial" w:hAnsi="Arial" w:cs="Arial"/>
          <w:sz w:val="20"/>
        </w:rPr>
        <w:br/>
        <w:t xml:space="preserve">z najważniejszych problemów wynikających ze zmian klimatu, z jakimi muszą borykać się mieszkańcy </w:t>
      </w:r>
      <w:r w:rsidR="00C6224D" w:rsidRPr="003865E3">
        <w:rPr>
          <w:rFonts w:ascii="Arial" w:hAnsi="Arial" w:cs="Arial"/>
          <w:sz w:val="20"/>
        </w:rPr>
        <w:br/>
      </w:r>
      <w:r w:rsidRPr="003865E3">
        <w:rPr>
          <w:rFonts w:ascii="Arial" w:hAnsi="Arial" w:cs="Arial"/>
          <w:sz w:val="20"/>
        </w:rPr>
        <w:t>w naszej strefie klimatu umiarkowanego.</w:t>
      </w:r>
    </w:p>
    <w:p w14:paraId="01F4A2E2" w14:textId="1BC7AA3A" w:rsidR="00062567" w:rsidRPr="003865E3" w:rsidRDefault="00FA6764" w:rsidP="003433AE">
      <w:pPr>
        <w:spacing w:line="276" w:lineRule="auto"/>
        <w:rPr>
          <w:rFonts w:ascii="Arial" w:hAnsi="Arial" w:cs="Arial"/>
          <w:sz w:val="20"/>
        </w:rPr>
      </w:pPr>
      <w:r w:rsidRPr="003865E3">
        <w:rPr>
          <w:rFonts w:ascii="Arial" w:hAnsi="Arial" w:cs="Arial"/>
          <w:sz w:val="20"/>
        </w:rPr>
        <w:t xml:space="preserve">Zmiany klimatu i notowane ich skutki mają swoje odzwierciedlenie w jakości powietrza, a także wpływają </w:t>
      </w:r>
      <w:r w:rsidR="006E0A27" w:rsidRPr="003865E3">
        <w:rPr>
          <w:rFonts w:ascii="Arial" w:hAnsi="Arial" w:cs="Arial"/>
          <w:sz w:val="20"/>
        </w:rPr>
        <w:br/>
      </w:r>
      <w:r w:rsidRPr="003865E3">
        <w:rPr>
          <w:rFonts w:ascii="Arial" w:hAnsi="Arial" w:cs="Arial"/>
          <w:sz w:val="20"/>
        </w:rPr>
        <w:t xml:space="preserve">na działalność przemysłową i sektor komunalny, energetykę i system zaopatrzenia w ciepło i wodę. </w:t>
      </w:r>
      <w:r w:rsidRPr="003865E3">
        <w:rPr>
          <w:rFonts w:ascii="Arial" w:hAnsi="Arial" w:cs="Arial"/>
          <w:sz w:val="20"/>
        </w:rPr>
        <w:br/>
        <w:t>W niedalekiej przyszłości konieczne będzie dostosowanie systemu energetycznego do wahań zapotrzebowania na energię elektryczną i cieplną, m.in. poprzez wdrożenie stabilnych niskoemisyjnych źródeł energii. W przyszłości będzie zachodzić konieczność intensyfikacji działań w zakresie rozwoju odnawialnych źródeł produkcji energii, szczególnie na potrzeby ogrzewania i klimatyzacji (ze względu na coraz częstsze okresy upalne).</w:t>
      </w:r>
    </w:p>
    <w:p w14:paraId="6B0D0EE1" w14:textId="491E50D3" w:rsidR="00D9027A" w:rsidRDefault="002E6888" w:rsidP="00D9027A">
      <w:pPr>
        <w:pStyle w:val="Rozdzia"/>
      </w:pPr>
      <w:bookmarkStart w:id="164" w:name="_Toc89758083"/>
      <w:bookmarkStart w:id="165" w:name="_Toc143690143"/>
      <w:r>
        <w:t>ZAGROŻENIA</w:t>
      </w:r>
      <w:r w:rsidR="00FC6063" w:rsidRPr="00FC6063">
        <w:t xml:space="preserve"> HAŁASEM</w:t>
      </w:r>
      <w:bookmarkEnd w:id="164"/>
      <w:bookmarkEnd w:id="165"/>
    </w:p>
    <w:p w14:paraId="08101777" w14:textId="77777777" w:rsidR="00FC6063" w:rsidRPr="002F1733" w:rsidRDefault="00FC6063">
      <w:pPr>
        <w:pStyle w:val="Rozdziay"/>
        <w:numPr>
          <w:ilvl w:val="2"/>
          <w:numId w:val="27"/>
        </w:numPr>
      </w:pPr>
      <w:bookmarkStart w:id="166" w:name="_Toc89758084"/>
      <w:bookmarkStart w:id="167" w:name="_Toc143690144"/>
      <w:r w:rsidRPr="002F1733">
        <w:lastRenderedPageBreak/>
        <w:t>STAN WYJŚCIOWY</w:t>
      </w:r>
      <w:bookmarkEnd w:id="166"/>
      <w:bookmarkEnd w:id="167"/>
    </w:p>
    <w:p w14:paraId="5C8EB48F" w14:textId="6068C0D1" w:rsidR="001A0C89" w:rsidRDefault="008214F4" w:rsidP="003433AE">
      <w:pPr>
        <w:spacing w:line="276" w:lineRule="auto"/>
        <w:rPr>
          <w:rFonts w:ascii="Arial" w:hAnsi="Arial" w:cs="Arial"/>
          <w:sz w:val="20"/>
        </w:rPr>
      </w:pPr>
      <w:r w:rsidRPr="00A71738">
        <w:rPr>
          <w:rFonts w:ascii="Arial" w:hAnsi="Arial" w:cs="Arial"/>
          <w:sz w:val="20"/>
        </w:rPr>
        <w:t>Wartości</w:t>
      </w:r>
      <w:r w:rsidR="00D66E8D" w:rsidRPr="00A71738">
        <w:rPr>
          <w:rFonts w:ascii="Arial" w:hAnsi="Arial" w:cs="Arial"/>
          <w:sz w:val="20"/>
        </w:rPr>
        <w:t xml:space="preserve"> </w:t>
      </w:r>
      <w:r w:rsidR="00FC43DF" w:rsidRPr="00A71738">
        <w:rPr>
          <w:rFonts w:ascii="Arial" w:hAnsi="Arial" w:cs="Arial"/>
          <w:sz w:val="20"/>
        </w:rPr>
        <w:t xml:space="preserve">dopuszczalnych poziomów hałasu </w:t>
      </w:r>
      <w:r w:rsidR="00D66E8D" w:rsidRPr="00A71738">
        <w:rPr>
          <w:rFonts w:ascii="Arial" w:hAnsi="Arial" w:cs="Arial"/>
          <w:sz w:val="20"/>
        </w:rPr>
        <w:t xml:space="preserve">określa Rozporządzenie </w:t>
      </w:r>
      <w:r w:rsidR="001A0C89" w:rsidRPr="001A0C89">
        <w:rPr>
          <w:rFonts w:ascii="Arial" w:hAnsi="Arial" w:cs="Arial"/>
          <w:sz w:val="20"/>
        </w:rPr>
        <w:t xml:space="preserve">Ministra Środowiska z dnia </w:t>
      </w:r>
      <w:r w:rsidR="001A0C89">
        <w:rPr>
          <w:rFonts w:ascii="Arial" w:hAnsi="Arial" w:cs="Arial"/>
          <w:sz w:val="20"/>
        </w:rPr>
        <w:br/>
      </w:r>
      <w:r w:rsidR="001A0C89" w:rsidRPr="001A0C89">
        <w:rPr>
          <w:rFonts w:ascii="Arial" w:hAnsi="Arial" w:cs="Arial"/>
          <w:sz w:val="20"/>
        </w:rPr>
        <w:t xml:space="preserve">15 października 2013 r. w sprawie ogłoszenia jednolitego tekstu rozporządzenia Ministra Środowiska </w:t>
      </w:r>
      <w:r w:rsidR="001A0C89">
        <w:rPr>
          <w:rFonts w:ascii="Arial" w:hAnsi="Arial" w:cs="Arial"/>
          <w:sz w:val="20"/>
        </w:rPr>
        <w:br/>
      </w:r>
      <w:r w:rsidR="001A0C89" w:rsidRPr="001A0C89">
        <w:rPr>
          <w:rFonts w:ascii="Arial" w:hAnsi="Arial" w:cs="Arial"/>
          <w:sz w:val="20"/>
        </w:rPr>
        <w:t>w sprawie dopuszczalnych poziomów hałasu w środowisku (Dz. U. z 2014 r. poz. 112)</w:t>
      </w:r>
      <w:r w:rsidR="001A0C89">
        <w:rPr>
          <w:rFonts w:ascii="Arial" w:hAnsi="Arial" w:cs="Arial"/>
          <w:sz w:val="20"/>
        </w:rPr>
        <w:t>.</w:t>
      </w:r>
    </w:p>
    <w:p w14:paraId="5C48C5B5" w14:textId="28E963CD" w:rsidR="00792C60" w:rsidRPr="00A71738" w:rsidRDefault="00792C60" w:rsidP="003433AE">
      <w:pPr>
        <w:spacing w:line="276" w:lineRule="auto"/>
        <w:rPr>
          <w:rFonts w:ascii="Arial" w:hAnsi="Arial" w:cs="Arial"/>
          <w:sz w:val="20"/>
        </w:rPr>
      </w:pPr>
      <w:r w:rsidRPr="00A71738">
        <w:rPr>
          <w:rFonts w:ascii="Arial" w:hAnsi="Arial" w:cs="Arial"/>
          <w:sz w:val="20"/>
        </w:rPr>
        <w:t xml:space="preserve">Zgodnie z definicją określoną w ustawie Prawo ochrony środowiska </w:t>
      </w:r>
      <w:r w:rsidR="003D353E" w:rsidRPr="00A71738">
        <w:rPr>
          <w:rFonts w:ascii="Arial" w:hAnsi="Arial" w:cs="Arial"/>
          <w:sz w:val="20"/>
        </w:rPr>
        <w:t>(</w:t>
      </w:r>
      <w:r w:rsidR="00B961D1" w:rsidRPr="00B961D1">
        <w:rPr>
          <w:rFonts w:ascii="Arial" w:hAnsi="Arial" w:cs="Arial"/>
          <w:sz w:val="20"/>
        </w:rPr>
        <w:t>Dz.U. 2022 poz. 2556</w:t>
      </w:r>
      <w:r w:rsidR="003D353E" w:rsidRPr="00A71738">
        <w:rPr>
          <w:rFonts w:ascii="Arial" w:hAnsi="Arial" w:cs="Arial"/>
          <w:sz w:val="20"/>
        </w:rPr>
        <w:t xml:space="preserve">, ze zm.), </w:t>
      </w:r>
      <w:r w:rsidRPr="00A71738">
        <w:rPr>
          <w:rFonts w:ascii="Arial" w:hAnsi="Arial" w:cs="Arial"/>
          <w:sz w:val="20"/>
        </w:rPr>
        <w:t xml:space="preserve">hałas to dźwięki o częstotliwości od 16 do 16 000 Hz. Hałas jest jednym z poważniejszych zagrożeń wpływających na stan zdrowia człowieka i jego </w:t>
      </w:r>
      <w:r w:rsidR="00EA3253" w:rsidRPr="00A71738">
        <w:rPr>
          <w:rFonts w:ascii="Arial" w:hAnsi="Arial" w:cs="Arial"/>
          <w:sz w:val="20"/>
        </w:rPr>
        <w:t xml:space="preserve">otoczenia. Nadmierny hałas może </w:t>
      </w:r>
      <w:r w:rsidRPr="00A71738">
        <w:rPr>
          <w:rFonts w:ascii="Arial" w:hAnsi="Arial" w:cs="Arial"/>
          <w:sz w:val="20"/>
        </w:rPr>
        <w:t>wywoływać niekorzystne zmiany w organizmie człowieka, m.in. zaburzenia snu i wypoczynku, wpływa niekorzystnie na układ nerwowy, utrudnia pracę</w:t>
      </w:r>
      <w:r w:rsidR="009E14B5" w:rsidRPr="00A71738">
        <w:rPr>
          <w:rFonts w:ascii="Arial" w:hAnsi="Arial" w:cs="Arial"/>
          <w:sz w:val="20"/>
        </w:rPr>
        <w:t xml:space="preserve"> </w:t>
      </w:r>
      <w:r w:rsidRPr="00A71738">
        <w:rPr>
          <w:rFonts w:ascii="Arial" w:hAnsi="Arial" w:cs="Arial"/>
          <w:sz w:val="20"/>
        </w:rPr>
        <w:t>i naukę, zwiększa podatność na choroby psychiczne.</w:t>
      </w:r>
    </w:p>
    <w:p w14:paraId="72EFC8F3" w14:textId="77777777" w:rsidR="00771E85" w:rsidRPr="00A71738" w:rsidRDefault="00771E85" w:rsidP="003433AE">
      <w:pPr>
        <w:spacing w:after="0" w:line="276" w:lineRule="auto"/>
        <w:ind w:firstLine="360"/>
        <w:rPr>
          <w:rFonts w:ascii="Arial" w:hAnsi="Arial" w:cs="Arial"/>
          <w:sz w:val="20"/>
        </w:rPr>
      </w:pPr>
      <w:r w:rsidRPr="00A71738">
        <w:rPr>
          <w:rFonts w:ascii="Arial" w:hAnsi="Arial" w:cs="Arial"/>
          <w:sz w:val="20"/>
        </w:rPr>
        <w:t>Źródła hałasu możemy podzielić w następujący sposób:</w:t>
      </w:r>
    </w:p>
    <w:p w14:paraId="73FCF9E6" w14:textId="77777777" w:rsidR="00F43A97" w:rsidRPr="00A71738" w:rsidRDefault="00771E85">
      <w:pPr>
        <w:pStyle w:val="Akapitzlist"/>
        <w:numPr>
          <w:ilvl w:val="0"/>
          <w:numId w:val="14"/>
        </w:numPr>
        <w:spacing w:before="0" w:after="0" w:line="276" w:lineRule="auto"/>
        <w:rPr>
          <w:rFonts w:ascii="Arial" w:hAnsi="Arial" w:cs="Arial"/>
          <w:sz w:val="20"/>
        </w:rPr>
      </w:pPr>
      <w:r w:rsidRPr="00A71738">
        <w:rPr>
          <w:rFonts w:ascii="Arial" w:hAnsi="Arial" w:cs="Arial"/>
          <w:sz w:val="20"/>
        </w:rPr>
        <w:t>komunikacyjne,</w:t>
      </w:r>
    </w:p>
    <w:p w14:paraId="4B0BF4D9" w14:textId="77777777" w:rsidR="00F43A97" w:rsidRPr="00A71738" w:rsidRDefault="00771E85">
      <w:pPr>
        <w:pStyle w:val="Akapitzlist"/>
        <w:numPr>
          <w:ilvl w:val="0"/>
          <w:numId w:val="14"/>
        </w:numPr>
        <w:spacing w:before="0" w:after="0" w:line="276" w:lineRule="auto"/>
        <w:rPr>
          <w:rFonts w:ascii="Arial" w:hAnsi="Arial" w:cs="Arial"/>
          <w:sz w:val="20"/>
        </w:rPr>
      </w:pPr>
      <w:r w:rsidRPr="00A71738">
        <w:rPr>
          <w:rFonts w:ascii="Arial" w:hAnsi="Arial" w:cs="Arial"/>
          <w:sz w:val="20"/>
        </w:rPr>
        <w:t>przemysłowe i rolnicze,</w:t>
      </w:r>
    </w:p>
    <w:p w14:paraId="24BD1242" w14:textId="77777777" w:rsidR="00D66E8D" w:rsidRPr="00A71738" w:rsidRDefault="00F94ED1">
      <w:pPr>
        <w:pStyle w:val="Akapitzlist"/>
        <w:numPr>
          <w:ilvl w:val="0"/>
          <w:numId w:val="14"/>
        </w:numPr>
        <w:spacing w:before="0" w:after="0" w:line="276" w:lineRule="auto"/>
        <w:rPr>
          <w:rFonts w:ascii="Arial" w:hAnsi="Arial" w:cs="Arial"/>
          <w:sz w:val="20"/>
        </w:rPr>
      </w:pPr>
      <w:r w:rsidRPr="00A71738">
        <w:rPr>
          <w:rFonts w:ascii="Arial" w:hAnsi="Arial" w:cs="Arial"/>
          <w:sz w:val="20"/>
        </w:rPr>
        <w:t>pozostałe.</w:t>
      </w:r>
    </w:p>
    <w:p w14:paraId="04723743" w14:textId="6AB4A305" w:rsidR="000B6331" w:rsidRPr="00A71738" w:rsidRDefault="000B6331" w:rsidP="000B6331">
      <w:pPr>
        <w:pStyle w:val="Legenda"/>
        <w:spacing w:before="240"/>
        <w:rPr>
          <w:rFonts w:ascii="Arial" w:hAnsi="Arial" w:cs="Arial"/>
        </w:rPr>
      </w:pPr>
      <w:bookmarkStart w:id="168" w:name="_Toc20212063"/>
      <w:bookmarkStart w:id="169" w:name="_Toc24385205"/>
      <w:bookmarkStart w:id="170" w:name="_Toc24705990"/>
      <w:bookmarkStart w:id="171" w:name="_Toc26723232"/>
      <w:bookmarkStart w:id="172" w:name="_Toc39343993"/>
      <w:bookmarkStart w:id="173" w:name="_Toc63163832"/>
      <w:bookmarkStart w:id="174" w:name="_Toc77240654"/>
      <w:bookmarkStart w:id="175" w:name="_Toc80040707"/>
      <w:bookmarkStart w:id="176" w:name="_Toc88474878"/>
      <w:bookmarkStart w:id="177" w:name="_Toc89758494"/>
      <w:bookmarkStart w:id="178" w:name="_Toc144374560"/>
      <w:r w:rsidRPr="00A71738">
        <w:rPr>
          <w:rFonts w:ascii="Arial" w:hAnsi="Arial" w:cs="Arial"/>
        </w:rPr>
        <w:t xml:space="preserve">Tabela </w:t>
      </w:r>
      <w:r w:rsidRPr="00A71738">
        <w:rPr>
          <w:rFonts w:ascii="Arial" w:hAnsi="Arial" w:cs="Arial"/>
        </w:rPr>
        <w:fldChar w:fldCharType="begin"/>
      </w:r>
      <w:r w:rsidRPr="00A71738">
        <w:rPr>
          <w:rFonts w:ascii="Arial" w:hAnsi="Arial" w:cs="Arial"/>
        </w:rPr>
        <w:instrText xml:space="preserve"> SEQ Tabela \* ARABIC </w:instrText>
      </w:r>
      <w:r w:rsidRPr="00A71738">
        <w:rPr>
          <w:rFonts w:ascii="Arial" w:hAnsi="Arial" w:cs="Arial"/>
        </w:rPr>
        <w:fldChar w:fldCharType="separate"/>
      </w:r>
      <w:r w:rsidR="00AB3FC5">
        <w:rPr>
          <w:rFonts w:ascii="Arial" w:hAnsi="Arial" w:cs="Arial"/>
          <w:noProof/>
        </w:rPr>
        <w:t>10</w:t>
      </w:r>
      <w:r w:rsidRPr="00A71738">
        <w:rPr>
          <w:rFonts w:ascii="Arial" w:hAnsi="Arial" w:cs="Arial"/>
        </w:rPr>
        <w:fldChar w:fldCharType="end"/>
      </w:r>
      <w:r w:rsidRPr="00A71738">
        <w:rPr>
          <w:rFonts w:ascii="Arial" w:hAnsi="Arial" w:cs="Arial"/>
        </w:rPr>
        <w:t>. Dopuszczalne poziomy hałasu w środowisku – poziom dobowy.</w:t>
      </w:r>
      <w:bookmarkEnd w:id="168"/>
      <w:bookmarkEnd w:id="169"/>
      <w:bookmarkEnd w:id="170"/>
      <w:bookmarkEnd w:id="171"/>
      <w:bookmarkEnd w:id="172"/>
      <w:bookmarkEnd w:id="173"/>
      <w:bookmarkEnd w:id="174"/>
      <w:bookmarkEnd w:id="175"/>
      <w:bookmarkEnd w:id="176"/>
      <w:bookmarkEnd w:id="177"/>
      <w:bookmarkEnd w:id="178"/>
    </w:p>
    <w:p w14:paraId="2CBEAB2E" w14:textId="370E0963" w:rsidR="000B6331" w:rsidRDefault="00560AB7" w:rsidP="00E575E0">
      <w:pPr>
        <w:spacing w:before="0" w:after="0"/>
        <w:jc w:val="center"/>
        <w:rPr>
          <w:rFonts w:ascii="Segoe UI Semilight" w:hAnsi="Segoe UI Semilight" w:cs="Segoe UI Semilight"/>
          <w:sz w:val="20"/>
        </w:rPr>
      </w:pPr>
      <w:r>
        <w:rPr>
          <w:rFonts w:ascii="Segoe UI Semilight" w:hAnsi="Segoe UI Semilight" w:cs="Segoe UI Semilight"/>
          <w:noProof/>
          <w:sz w:val="20"/>
        </w:rPr>
        <w:drawing>
          <wp:inline distT="0" distB="0" distL="0" distR="0" wp14:anchorId="308AF8C7" wp14:editId="5E76ADA7">
            <wp:extent cx="4761865" cy="5260340"/>
            <wp:effectExtent l="0" t="0" r="635" b="0"/>
            <wp:docPr id="21" name="Obraz 21" descr="Obraz zawierający stół&#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Obraz zawierający stół&#10;&#10;Opis wygenerowany automatyczni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1865" cy="5260340"/>
                    </a:xfrm>
                    <a:prstGeom prst="rect">
                      <a:avLst/>
                    </a:prstGeom>
                    <a:noFill/>
                    <a:ln>
                      <a:noFill/>
                    </a:ln>
                  </pic:spPr>
                </pic:pic>
              </a:graphicData>
            </a:graphic>
          </wp:inline>
        </w:drawing>
      </w:r>
    </w:p>
    <w:p w14:paraId="29B9D323" w14:textId="5625CBC3" w:rsidR="00A034F9" w:rsidRPr="00A71738" w:rsidRDefault="00A034F9" w:rsidP="002F0001">
      <w:pPr>
        <w:spacing w:before="0" w:after="0"/>
        <w:jc w:val="center"/>
        <w:rPr>
          <w:rFonts w:ascii="Arial" w:hAnsi="Arial" w:cs="Arial"/>
          <w:sz w:val="20"/>
        </w:rPr>
      </w:pPr>
      <w:r w:rsidRPr="00A71738">
        <w:rPr>
          <w:rFonts w:ascii="Arial" w:hAnsi="Arial" w:cs="Arial"/>
          <w:sz w:val="18"/>
        </w:rPr>
        <w:t xml:space="preserve">Źródło: </w:t>
      </w:r>
      <w:hyperlink r:id="rId26" w:history="1">
        <w:r w:rsidR="008767C5" w:rsidRPr="00A71738">
          <w:rPr>
            <w:rStyle w:val="Hipercze"/>
            <w:rFonts w:ascii="Arial" w:hAnsi="Arial" w:cs="Arial"/>
            <w:sz w:val="18"/>
          </w:rPr>
          <w:t>http://prawo.sejm.gov.pl/isap.nsf/download.xsp/WDU20140000112/O/D20140112.pdf</w:t>
        </w:r>
      </w:hyperlink>
      <w:r w:rsidR="008767C5" w:rsidRPr="00A71738">
        <w:rPr>
          <w:rFonts w:ascii="Arial" w:hAnsi="Arial" w:cs="Arial"/>
          <w:sz w:val="18"/>
        </w:rPr>
        <w:t xml:space="preserve">, </w:t>
      </w:r>
      <w:r w:rsidR="00A71738">
        <w:rPr>
          <w:rFonts w:ascii="Arial" w:hAnsi="Arial" w:cs="Arial"/>
          <w:sz w:val="18"/>
        </w:rPr>
        <w:t>[</w:t>
      </w:r>
      <w:r w:rsidR="008767C5" w:rsidRPr="00A71738">
        <w:rPr>
          <w:rFonts w:ascii="Arial" w:hAnsi="Arial" w:cs="Arial"/>
          <w:sz w:val="18"/>
        </w:rPr>
        <w:t xml:space="preserve">dostęp: </w:t>
      </w:r>
      <w:r w:rsidR="00A71738">
        <w:rPr>
          <w:rFonts w:ascii="Arial" w:hAnsi="Arial" w:cs="Arial"/>
          <w:sz w:val="18"/>
        </w:rPr>
        <w:t>20.</w:t>
      </w:r>
      <w:r w:rsidR="00841349">
        <w:rPr>
          <w:rFonts w:ascii="Arial" w:hAnsi="Arial" w:cs="Arial"/>
          <w:sz w:val="18"/>
        </w:rPr>
        <w:t>10</w:t>
      </w:r>
      <w:r w:rsidR="00A71738">
        <w:rPr>
          <w:rFonts w:ascii="Arial" w:hAnsi="Arial" w:cs="Arial"/>
          <w:sz w:val="18"/>
        </w:rPr>
        <w:t>.2021 r.].</w:t>
      </w:r>
    </w:p>
    <w:p w14:paraId="58E5ADDF" w14:textId="26209435" w:rsidR="00263B99" w:rsidRPr="00A71738" w:rsidRDefault="00263B99" w:rsidP="00263B99">
      <w:pPr>
        <w:pStyle w:val="Legenda"/>
        <w:rPr>
          <w:rFonts w:ascii="Arial" w:hAnsi="Arial" w:cs="Arial"/>
        </w:rPr>
      </w:pPr>
      <w:bookmarkStart w:id="179" w:name="_Toc20212064"/>
      <w:bookmarkStart w:id="180" w:name="_Toc24385206"/>
      <w:bookmarkStart w:id="181" w:name="_Toc24705991"/>
      <w:bookmarkStart w:id="182" w:name="_Toc26723233"/>
      <w:bookmarkStart w:id="183" w:name="_Toc39343994"/>
      <w:bookmarkStart w:id="184" w:name="_Toc63163833"/>
      <w:bookmarkStart w:id="185" w:name="_Toc77240655"/>
      <w:bookmarkStart w:id="186" w:name="_Toc80040708"/>
      <w:bookmarkStart w:id="187" w:name="_Toc88474879"/>
      <w:bookmarkStart w:id="188" w:name="_Toc89758495"/>
      <w:bookmarkStart w:id="189" w:name="_Toc144374561"/>
      <w:r w:rsidRPr="00A71738">
        <w:rPr>
          <w:rFonts w:ascii="Arial" w:hAnsi="Arial" w:cs="Arial"/>
        </w:rPr>
        <w:lastRenderedPageBreak/>
        <w:t xml:space="preserve">Tabela </w:t>
      </w:r>
      <w:r w:rsidRPr="00A71738">
        <w:rPr>
          <w:rFonts w:ascii="Arial" w:hAnsi="Arial" w:cs="Arial"/>
        </w:rPr>
        <w:fldChar w:fldCharType="begin"/>
      </w:r>
      <w:r w:rsidRPr="00A71738">
        <w:rPr>
          <w:rFonts w:ascii="Arial" w:hAnsi="Arial" w:cs="Arial"/>
        </w:rPr>
        <w:instrText xml:space="preserve"> SEQ Tabela \* ARABIC </w:instrText>
      </w:r>
      <w:r w:rsidRPr="00A71738">
        <w:rPr>
          <w:rFonts w:ascii="Arial" w:hAnsi="Arial" w:cs="Arial"/>
        </w:rPr>
        <w:fldChar w:fldCharType="separate"/>
      </w:r>
      <w:r w:rsidR="00AB3FC5">
        <w:rPr>
          <w:rFonts w:ascii="Arial" w:hAnsi="Arial" w:cs="Arial"/>
          <w:noProof/>
        </w:rPr>
        <w:t>11</w:t>
      </w:r>
      <w:r w:rsidRPr="00A71738">
        <w:rPr>
          <w:rFonts w:ascii="Arial" w:hAnsi="Arial" w:cs="Arial"/>
        </w:rPr>
        <w:fldChar w:fldCharType="end"/>
      </w:r>
      <w:r w:rsidRPr="00A71738">
        <w:rPr>
          <w:rFonts w:ascii="Arial" w:hAnsi="Arial" w:cs="Arial"/>
        </w:rPr>
        <w:t xml:space="preserve">. </w:t>
      </w:r>
      <w:r w:rsidR="0064639C" w:rsidRPr="00A71738">
        <w:rPr>
          <w:rFonts w:ascii="Arial" w:hAnsi="Arial" w:cs="Arial"/>
        </w:rPr>
        <w:t>Dopuszczalne poziomy hałasu w środowisku – poziom długookresowy.</w:t>
      </w:r>
      <w:bookmarkEnd w:id="179"/>
      <w:bookmarkEnd w:id="180"/>
      <w:bookmarkEnd w:id="181"/>
      <w:bookmarkEnd w:id="182"/>
      <w:bookmarkEnd w:id="183"/>
      <w:bookmarkEnd w:id="184"/>
      <w:bookmarkEnd w:id="185"/>
      <w:bookmarkEnd w:id="186"/>
      <w:bookmarkEnd w:id="187"/>
      <w:bookmarkEnd w:id="188"/>
      <w:bookmarkEnd w:id="189"/>
    </w:p>
    <w:p w14:paraId="7E4C1AC6" w14:textId="4858E0B8" w:rsidR="000B6331" w:rsidRDefault="00400150" w:rsidP="00263B99">
      <w:pPr>
        <w:spacing w:before="0" w:after="0"/>
        <w:jc w:val="center"/>
        <w:rPr>
          <w:rFonts w:ascii="Segoe UI Semilight" w:hAnsi="Segoe UI Semilight" w:cs="Segoe UI Semilight"/>
          <w:sz w:val="20"/>
        </w:rPr>
      </w:pPr>
      <w:r>
        <w:rPr>
          <w:rFonts w:ascii="Segoe UI Semilight" w:hAnsi="Segoe UI Semilight" w:cs="Segoe UI Semilight"/>
          <w:noProof/>
          <w:sz w:val="20"/>
        </w:rPr>
        <w:drawing>
          <wp:inline distT="0" distB="0" distL="0" distR="0" wp14:anchorId="3FFA2C48" wp14:editId="2696B635">
            <wp:extent cx="5592932" cy="4530662"/>
            <wp:effectExtent l="0" t="0" r="8255" b="381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02285" cy="4538239"/>
                    </a:xfrm>
                    <a:prstGeom prst="rect">
                      <a:avLst/>
                    </a:prstGeom>
                    <a:noFill/>
                    <a:ln>
                      <a:noFill/>
                    </a:ln>
                  </pic:spPr>
                </pic:pic>
              </a:graphicData>
            </a:graphic>
          </wp:inline>
        </w:drawing>
      </w:r>
    </w:p>
    <w:p w14:paraId="4E3CA1F8" w14:textId="5BBD1372" w:rsidR="00A30494" w:rsidRDefault="00A30494" w:rsidP="00263B99">
      <w:pPr>
        <w:spacing w:before="0" w:after="0"/>
        <w:jc w:val="center"/>
        <w:rPr>
          <w:rFonts w:ascii="Segoe UI Semilight" w:hAnsi="Segoe UI Semilight" w:cs="Segoe UI Semilight"/>
          <w:sz w:val="20"/>
        </w:rPr>
      </w:pPr>
      <w:r>
        <w:rPr>
          <w:rFonts w:ascii="Segoe UI Semilight" w:hAnsi="Segoe UI Semilight" w:cs="Segoe UI Semilight"/>
          <w:noProof/>
          <w:sz w:val="20"/>
        </w:rPr>
        <w:drawing>
          <wp:inline distT="0" distB="0" distL="0" distR="0" wp14:anchorId="7323423B" wp14:editId="7ED8D0BD">
            <wp:extent cx="5708338" cy="745725"/>
            <wp:effectExtent l="0" t="0" r="6985"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7787" cy="749572"/>
                    </a:xfrm>
                    <a:prstGeom prst="rect">
                      <a:avLst/>
                    </a:prstGeom>
                    <a:noFill/>
                    <a:ln>
                      <a:noFill/>
                    </a:ln>
                  </pic:spPr>
                </pic:pic>
              </a:graphicData>
            </a:graphic>
          </wp:inline>
        </w:drawing>
      </w:r>
    </w:p>
    <w:p w14:paraId="48AC2B2B" w14:textId="21280223" w:rsidR="00914677" w:rsidRPr="00A71738" w:rsidRDefault="00A71738" w:rsidP="00A71738">
      <w:pPr>
        <w:spacing w:before="0" w:after="0"/>
        <w:jc w:val="center"/>
        <w:rPr>
          <w:rFonts w:ascii="Arial" w:hAnsi="Arial" w:cs="Arial"/>
          <w:sz w:val="20"/>
        </w:rPr>
      </w:pPr>
      <w:r w:rsidRPr="00A71738">
        <w:rPr>
          <w:rFonts w:ascii="Arial" w:hAnsi="Arial" w:cs="Arial"/>
          <w:sz w:val="18"/>
        </w:rPr>
        <w:t xml:space="preserve">Źródło: </w:t>
      </w:r>
      <w:hyperlink r:id="rId29" w:history="1">
        <w:r w:rsidRPr="00A71738">
          <w:rPr>
            <w:rStyle w:val="Hipercze"/>
            <w:rFonts w:ascii="Arial" w:hAnsi="Arial" w:cs="Arial"/>
            <w:sz w:val="18"/>
          </w:rPr>
          <w:t>http://prawo.sejm.gov.pl/isap.nsf/download.xsp/WDU20140000112/O/D20140112.pdf</w:t>
        </w:r>
      </w:hyperlink>
      <w:r w:rsidRPr="00A71738">
        <w:rPr>
          <w:rFonts w:ascii="Arial" w:hAnsi="Arial" w:cs="Arial"/>
          <w:sz w:val="18"/>
        </w:rPr>
        <w:t xml:space="preserve">, </w:t>
      </w:r>
      <w:r>
        <w:rPr>
          <w:rFonts w:ascii="Arial" w:hAnsi="Arial" w:cs="Arial"/>
          <w:sz w:val="18"/>
        </w:rPr>
        <w:t>[</w:t>
      </w:r>
      <w:r w:rsidRPr="00A71738">
        <w:rPr>
          <w:rFonts w:ascii="Arial" w:hAnsi="Arial" w:cs="Arial"/>
          <w:sz w:val="18"/>
        </w:rPr>
        <w:t xml:space="preserve">dostęp: </w:t>
      </w:r>
      <w:r>
        <w:rPr>
          <w:rFonts w:ascii="Arial" w:hAnsi="Arial" w:cs="Arial"/>
          <w:sz w:val="18"/>
        </w:rPr>
        <w:t>20.</w:t>
      </w:r>
      <w:r w:rsidR="00841349">
        <w:rPr>
          <w:rFonts w:ascii="Arial" w:hAnsi="Arial" w:cs="Arial"/>
          <w:sz w:val="18"/>
        </w:rPr>
        <w:t>10</w:t>
      </w:r>
      <w:r>
        <w:rPr>
          <w:rFonts w:ascii="Arial" w:hAnsi="Arial" w:cs="Arial"/>
          <w:sz w:val="18"/>
        </w:rPr>
        <w:t>.2021 r.].</w:t>
      </w:r>
    </w:p>
    <w:p w14:paraId="1000F999" w14:textId="77777777" w:rsidR="00792C60" w:rsidRPr="00DC70F5" w:rsidRDefault="00792C60" w:rsidP="000537C2">
      <w:pPr>
        <w:pStyle w:val="Wyrnienie"/>
        <w:rPr>
          <w:rFonts w:ascii="Segoe UI Semilight" w:hAnsi="Segoe UI Semilight" w:cs="Segoe UI Semilight"/>
        </w:rPr>
      </w:pPr>
      <w:r w:rsidRPr="00DC70F5">
        <w:rPr>
          <w:rFonts w:ascii="Segoe UI Semilight" w:hAnsi="Segoe UI Semilight" w:cs="Segoe UI Semilight"/>
        </w:rPr>
        <w:t xml:space="preserve">Hałas </w:t>
      </w:r>
      <w:r w:rsidR="00BE6C70">
        <w:rPr>
          <w:rFonts w:ascii="Segoe UI Semilight" w:hAnsi="Segoe UI Semilight" w:cs="Segoe UI Semilight"/>
        </w:rPr>
        <w:t>drogowy</w:t>
      </w:r>
    </w:p>
    <w:p w14:paraId="1074286B" w14:textId="56E4855F" w:rsidR="00792C60" w:rsidRDefault="00792C60" w:rsidP="00C07672">
      <w:pPr>
        <w:spacing w:after="0" w:line="276" w:lineRule="auto"/>
        <w:rPr>
          <w:rFonts w:ascii="Arial" w:hAnsi="Arial" w:cs="Arial"/>
          <w:sz w:val="20"/>
          <w:szCs w:val="20"/>
        </w:rPr>
      </w:pPr>
      <w:r w:rsidRPr="00A71738">
        <w:rPr>
          <w:rFonts w:ascii="Arial" w:hAnsi="Arial" w:cs="Arial"/>
          <w:sz w:val="20"/>
          <w:szCs w:val="20"/>
        </w:rPr>
        <w:t xml:space="preserve">Hałas komunikacyjny ma dominujący wpływ na klimat akustyczny środowiska. Czynniki wpływające na poziom hałasu komunikacyjnego to: natężenie i płynność ruchu, udział pojazdów ciężarowych </w:t>
      </w:r>
      <w:r w:rsidR="00DD76E0" w:rsidRPr="00A71738">
        <w:rPr>
          <w:rFonts w:ascii="Arial" w:hAnsi="Arial" w:cs="Arial"/>
          <w:sz w:val="20"/>
          <w:szCs w:val="20"/>
        </w:rPr>
        <w:br/>
      </w:r>
      <w:r w:rsidRPr="00A71738">
        <w:rPr>
          <w:rFonts w:ascii="Arial" w:hAnsi="Arial" w:cs="Arial"/>
          <w:sz w:val="20"/>
          <w:szCs w:val="20"/>
        </w:rPr>
        <w:t>w strumieniu pojazdów, prędkość strumienia pojazdów, położenie dróg oraz rodzaj nawierzchni, ukształtowanie terenu, przez który przebiega trasa komunikacyjna, charakter obudowy trasy i rodzaj sąsiadującej z trasą zabudowy. Hałas ten koncentruje się wzdłuż szlaków komunikacyjnych, ma więc charakter liniowy.</w:t>
      </w:r>
    </w:p>
    <w:p w14:paraId="76942F74" w14:textId="7DBF0D3B" w:rsidR="00482F0E" w:rsidRPr="003433AE" w:rsidRDefault="00DD5987" w:rsidP="00C07672">
      <w:pPr>
        <w:spacing w:after="0" w:line="276" w:lineRule="auto"/>
        <w:rPr>
          <w:rFonts w:ascii="Arial" w:hAnsi="Arial" w:cs="Arial"/>
          <w:sz w:val="20"/>
          <w:szCs w:val="20"/>
        </w:rPr>
      </w:pPr>
      <w:r w:rsidRPr="003433AE">
        <w:rPr>
          <w:rFonts w:ascii="Arial" w:hAnsi="Arial" w:cs="Arial"/>
          <w:sz w:val="20"/>
          <w:szCs w:val="20"/>
        </w:rPr>
        <w:t xml:space="preserve">Najistotniejsze źródła hałasu na terenie powiatu </w:t>
      </w:r>
      <w:r w:rsidR="000017E7">
        <w:rPr>
          <w:rFonts w:ascii="Arial" w:hAnsi="Arial" w:cs="Arial"/>
          <w:sz w:val="20"/>
          <w:szCs w:val="20"/>
        </w:rPr>
        <w:t>zawierciańskiego</w:t>
      </w:r>
      <w:r w:rsidRPr="003433AE">
        <w:rPr>
          <w:rFonts w:ascii="Arial" w:hAnsi="Arial" w:cs="Arial"/>
          <w:sz w:val="20"/>
          <w:szCs w:val="20"/>
        </w:rPr>
        <w:t xml:space="preserve"> to źródła </w:t>
      </w:r>
      <w:r w:rsidR="001E2F29" w:rsidRPr="003433AE">
        <w:rPr>
          <w:rFonts w:ascii="Arial" w:hAnsi="Arial" w:cs="Arial"/>
          <w:sz w:val="20"/>
          <w:szCs w:val="20"/>
        </w:rPr>
        <w:t xml:space="preserve">hałasu </w:t>
      </w:r>
      <w:r w:rsidRPr="003433AE">
        <w:rPr>
          <w:rFonts w:ascii="Arial" w:hAnsi="Arial" w:cs="Arial"/>
          <w:sz w:val="20"/>
          <w:szCs w:val="20"/>
        </w:rPr>
        <w:t>komunikacyjne</w:t>
      </w:r>
      <w:r w:rsidR="001E2F29" w:rsidRPr="003433AE">
        <w:rPr>
          <w:rFonts w:ascii="Arial" w:hAnsi="Arial" w:cs="Arial"/>
          <w:sz w:val="20"/>
          <w:szCs w:val="20"/>
        </w:rPr>
        <w:t>go</w:t>
      </w:r>
      <w:r w:rsidRPr="003433AE">
        <w:rPr>
          <w:rFonts w:ascii="Arial" w:hAnsi="Arial" w:cs="Arial"/>
          <w:sz w:val="20"/>
          <w:szCs w:val="20"/>
        </w:rPr>
        <w:t xml:space="preserve">. </w:t>
      </w:r>
      <w:r w:rsidR="00483080" w:rsidRPr="003433AE">
        <w:rPr>
          <w:rFonts w:ascii="Arial" w:hAnsi="Arial" w:cs="Arial"/>
          <w:sz w:val="20"/>
          <w:szCs w:val="20"/>
        </w:rPr>
        <w:t>G</w:t>
      </w:r>
      <w:r w:rsidRPr="003433AE">
        <w:rPr>
          <w:rFonts w:ascii="Arial" w:hAnsi="Arial" w:cs="Arial"/>
          <w:sz w:val="20"/>
          <w:szCs w:val="20"/>
        </w:rPr>
        <w:t xml:space="preserve">łówną uciążliwością pod względem emisji hałasu stanowi intensywny ruch samochodowy, związany </w:t>
      </w:r>
      <w:r w:rsidR="00483080" w:rsidRPr="003433AE">
        <w:rPr>
          <w:rFonts w:ascii="Arial" w:hAnsi="Arial" w:cs="Arial"/>
          <w:sz w:val="20"/>
          <w:szCs w:val="20"/>
        </w:rPr>
        <w:br/>
      </w:r>
      <w:r w:rsidRPr="003433AE">
        <w:rPr>
          <w:rFonts w:ascii="Arial" w:hAnsi="Arial" w:cs="Arial"/>
          <w:sz w:val="20"/>
          <w:szCs w:val="20"/>
        </w:rPr>
        <w:t>z przebiegając</w:t>
      </w:r>
      <w:r w:rsidR="00B703F1" w:rsidRPr="003433AE">
        <w:rPr>
          <w:rFonts w:ascii="Arial" w:hAnsi="Arial" w:cs="Arial"/>
          <w:sz w:val="20"/>
          <w:szCs w:val="20"/>
        </w:rPr>
        <w:t>ym</w:t>
      </w:r>
      <w:r w:rsidRPr="003433AE">
        <w:rPr>
          <w:rFonts w:ascii="Arial" w:hAnsi="Arial" w:cs="Arial"/>
          <w:sz w:val="20"/>
          <w:szCs w:val="20"/>
        </w:rPr>
        <w:t xml:space="preserve"> przez </w:t>
      </w:r>
      <w:r w:rsidR="00483080" w:rsidRPr="003433AE">
        <w:rPr>
          <w:rFonts w:ascii="Arial" w:hAnsi="Arial" w:cs="Arial"/>
          <w:sz w:val="20"/>
          <w:szCs w:val="20"/>
        </w:rPr>
        <w:t>teren powiatu</w:t>
      </w:r>
      <w:r w:rsidRPr="003433AE">
        <w:rPr>
          <w:rFonts w:ascii="Arial" w:hAnsi="Arial" w:cs="Arial"/>
          <w:sz w:val="20"/>
          <w:szCs w:val="20"/>
        </w:rPr>
        <w:t xml:space="preserve"> </w:t>
      </w:r>
      <w:r w:rsidR="003433AE" w:rsidRPr="003433AE">
        <w:rPr>
          <w:rFonts w:ascii="Arial" w:hAnsi="Arial" w:cs="Arial"/>
          <w:sz w:val="20"/>
          <w:szCs w:val="20"/>
        </w:rPr>
        <w:t xml:space="preserve">odcinkami dróg krajowych i wojewódzkich. </w:t>
      </w:r>
    </w:p>
    <w:p w14:paraId="533F4F6F" w14:textId="3A2F0612" w:rsidR="00D66E8D" w:rsidRPr="00450E3D" w:rsidRDefault="00D66E8D" w:rsidP="00C07672">
      <w:pPr>
        <w:spacing w:before="0" w:after="0" w:line="276" w:lineRule="auto"/>
        <w:rPr>
          <w:rFonts w:ascii="Arial" w:hAnsi="Arial" w:cs="Arial"/>
          <w:sz w:val="20"/>
          <w:szCs w:val="20"/>
        </w:rPr>
      </w:pPr>
      <w:r w:rsidRPr="00450E3D">
        <w:rPr>
          <w:rFonts w:ascii="Arial" w:hAnsi="Arial" w:cs="Arial"/>
          <w:sz w:val="20"/>
          <w:szCs w:val="20"/>
        </w:rPr>
        <w:t xml:space="preserve">Dla hałasu drogowego, dopuszczalne wartości poziomów hałasu wynoszą w porze dziennej – </w:t>
      </w:r>
      <w:r w:rsidRPr="00450E3D">
        <w:rPr>
          <w:rFonts w:ascii="Arial" w:hAnsi="Arial" w:cs="Arial"/>
          <w:sz w:val="20"/>
          <w:szCs w:val="20"/>
        </w:rPr>
        <w:br/>
        <w:t>w zależności od funkcji terenu – od 50 do 65 dB, w porze nocnej 45 do 56 dB.</w:t>
      </w:r>
    </w:p>
    <w:p w14:paraId="700BF7D0" w14:textId="5F644717" w:rsidR="00841B5B" w:rsidRPr="00825023" w:rsidRDefault="00B37E44" w:rsidP="00C07672">
      <w:pPr>
        <w:spacing w:before="0" w:after="0" w:line="276" w:lineRule="auto"/>
        <w:rPr>
          <w:rFonts w:ascii="Arial" w:hAnsi="Arial" w:cs="Arial"/>
          <w:sz w:val="20"/>
          <w:szCs w:val="20"/>
        </w:rPr>
      </w:pPr>
      <w:r w:rsidRPr="00825023">
        <w:rPr>
          <w:rFonts w:ascii="Arial" w:hAnsi="Arial" w:cs="Arial"/>
          <w:sz w:val="20"/>
          <w:szCs w:val="20"/>
        </w:rPr>
        <w:t>Eskalacja hałasu drogowego w środowisku spowodowana jest wzrastającą liczbą pojazdów samochodowych</w:t>
      </w:r>
      <w:r w:rsidR="009B1C79" w:rsidRPr="00825023">
        <w:rPr>
          <w:rFonts w:ascii="Arial" w:hAnsi="Arial" w:cs="Arial"/>
          <w:sz w:val="20"/>
          <w:szCs w:val="20"/>
        </w:rPr>
        <w:t>.</w:t>
      </w:r>
      <w:r w:rsidRPr="00825023">
        <w:rPr>
          <w:rFonts w:ascii="Arial" w:hAnsi="Arial" w:cs="Arial"/>
          <w:sz w:val="20"/>
          <w:szCs w:val="20"/>
        </w:rPr>
        <w:t xml:space="preserve"> W tabeli poniżej zestawiono dane GUS dotyczące ilości pojazdów zarejestrowanych na terenie powiatu </w:t>
      </w:r>
      <w:r w:rsidR="00C36F69">
        <w:rPr>
          <w:rFonts w:ascii="Arial" w:hAnsi="Arial" w:cs="Arial"/>
          <w:sz w:val="20"/>
          <w:szCs w:val="20"/>
        </w:rPr>
        <w:t>zawierciańskiego</w:t>
      </w:r>
      <w:r w:rsidR="00425AD8">
        <w:rPr>
          <w:rFonts w:ascii="Arial" w:hAnsi="Arial" w:cs="Arial"/>
          <w:sz w:val="20"/>
          <w:szCs w:val="20"/>
        </w:rPr>
        <w:t xml:space="preserve"> </w:t>
      </w:r>
      <w:r w:rsidRPr="00825023">
        <w:rPr>
          <w:rFonts w:ascii="Arial" w:hAnsi="Arial" w:cs="Arial"/>
          <w:sz w:val="20"/>
          <w:szCs w:val="20"/>
        </w:rPr>
        <w:t>w lat</w:t>
      </w:r>
      <w:r w:rsidR="0054710C" w:rsidRPr="00825023">
        <w:rPr>
          <w:rFonts w:ascii="Arial" w:hAnsi="Arial" w:cs="Arial"/>
          <w:sz w:val="20"/>
          <w:szCs w:val="20"/>
        </w:rPr>
        <w:t xml:space="preserve">ach </w:t>
      </w:r>
      <w:r w:rsidR="00C36F69">
        <w:rPr>
          <w:rFonts w:ascii="Arial" w:hAnsi="Arial" w:cs="Arial"/>
          <w:sz w:val="20"/>
          <w:szCs w:val="20"/>
        </w:rPr>
        <w:t>2016-2021</w:t>
      </w:r>
      <w:r w:rsidRPr="00825023">
        <w:rPr>
          <w:rFonts w:ascii="Arial" w:hAnsi="Arial" w:cs="Arial"/>
          <w:sz w:val="20"/>
          <w:szCs w:val="20"/>
        </w:rPr>
        <w:t>.</w:t>
      </w:r>
      <w:r w:rsidR="00DC122D" w:rsidRPr="00825023">
        <w:rPr>
          <w:rFonts w:ascii="Arial" w:hAnsi="Arial" w:cs="Arial"/>
          <w:sz w:val="20"/>
          <w:szCs w:val="20"/>
        </w:rPr>
        <w:t xml:space="preserve"> Corocznie </w:t>
      </w:r>
      <w:r w:rsidR="00825023" w:rsidRPr="00825023">
        <w:rPr>
          <w:rFonts w:ascii="Arial" w:hAnsi="Arial" w:cs="Arial"/>
          <w:sz w:val="20"/>
          <w:szCs w:val="20"/>
        </w:rPr>
        <w:t xml:space="preserve">dynamicznie </w:t>
      </w:r>
      <w:r w:rsidR="00DC122D" w:rsidRPr="00825023">
        <w:rPr>
          <w:rFonts w:ascii="Arial" w:hAnsi="Arial" w:cs="Arial"/>
          <w:sz w:val="20"/>
          <w:szCs w:val="20"/>
        </w:rPr>
        <w:t xml:space="preserve">wzrasta liczba pojazdów </w:t>
      </w:r>
      <w:r w:rsidR="00B557D7" w:rsidRPr="00825023">
        <w:rPr>
          <w:rFonts w:ascii="Arial" w:hAnsi="Arial" w:cs="Arial"/>
          <w:sz w:val="20"/>
          <w:szCs w:val="20"/>
        </w:rPr>
        <w:t xml:space="preserve">na terenie powiatu. </w:t>
      </w:r>
    </w:p>
    <w:p w14:paraId="64132392" w14:textId="00D1C60F" w:rsidR="00B37E44" w:rsidRPr="00C83FC7" w:rsidRDefault="00B37E44" w:rsidP="00B37E44">
      <w:pPr>
        <w:pStyle w:val="Legenda"/>
        <w:rPr>
          <w:rFonts w:ascii="Arial" w:hAnsi="Arial" w:cs="Arial"/>
          <w:color w:val="auto"/>
        </w:rPr>
      </w:pPr>
      <w:bookmarkStart w:id="190" w:name="_Toc520119123"/>
      <w:bookmarkStart w:id="191" w:name="_Toc520745997"/>
      <w:bookmarkStart w:id="192" w:name="_Toc529273857"/>
      <w:bookmarkStart w:id="193" w:name="_Toc20212065"/>
      <w:bookmarkStart w:id="194" w:name="_Toc24385207"/>
      <w:bookmarkStart w:id="195" w:name="_Toc24705992"/>
      <w:bookmarkStart w:id="196" w:name="_Toc26723234"/>
      <w:bookmarkStart w:id="197" w:name="_Toc39343995"/>
      <w:bookmarkStart w:id="198" w:name="_Toc63163834"/>
      <w:bookmarkStart w:id="199" w:name="_Toc77240656"/>
      <w:bookmarkStart w:id="200" w:name="_Toc80040709"/>
      <w:bookmarkStart w:id="201" w:name="_Toc88474880"/>
      <w:bookmarkStart w:id="202" w:name="_Toc89758496"/>
      <w:bookmarkStart w:id="203" w:name="_Toc144374562"/>
      <w:r w:rsidRPr="00C83FC7">
        <w:rPr>
          <w:rFonts w:ascii="Arial" w:hAnsi="Arial" w:cs="Arial"/>
          <w:color w:val="auto"/>
        </w:rPr>
        <w:lastRenderedPageBreak/>
        <w:t xml:space="preserve">Tabela </w:t>
      </w:r>
      <w:r w:rsidRPr="00C83FC7">
        <w:rPr>
          <w:rFonts w:ascii="Arial" w:hAnsi="Arial" w:cs="Arial"/>
          <w:color w:val="auto"/>
        </w:rPr>
        <w:fldChar w:fldCharType="begin"/>
      </w:r>
      <w:r w:rsidRPr="00C83FC7">
        <w:rPr>
          <w:rFonts w:ascii="Arial" w:hAnsi="Arial" w:cs="Arial"/>
          <w:color w:val="auto"/>
        </w:rPr>
        <w:instrText xml:space="preserve"> SEQ Tabela \* ARABIC </w:instrText>
      </w:r>
      <w:r w:rsidRPr="00C83FC7">
        <w:rPr>
          <w:rFonts w:ascii="Arial" w:hAnsi="Arial" w:cs="Arial"/>
          <w:color w:val="auto"/>
        </w:rPr>
        <w:fldChar w:fldCharType="separate"/>
      </w:r>
      <w:r w:rsidR="00AB3FC5">
        <w:rPr>
          <w:rFonts w:ascii="Arial" w:hAnsi="Arial" w:cs="Arial"/>
          <w:noProof/>
          <w:color w:val="auto"/>
        </w:rPr>
        <w:t>12</w:t>
      </w:r>
      <w:r w:rsidRPr="00C83FC7">
        <w:rPr>
          <w:rFonts w:ascii="Arial" w:hAnsi="Arial" w:cs="Arial"/>
          <w:color w:val="auto"/>
        </w:rPr>
        <w:fldChar w:fldCharType="end"/>
      </w:r>
      <w:r w:rsidRPr="00C83FC7">
        <w:rPr>
          <w:rFonts w:ascii="Arial" w:hAnsi="Arial" w:cs="Arial"/>
          <w:color w:val="auto"/>
        </w:rPr>
        <w:t>. Pojazdy zarejestrowane na terenie powiatu</w:t>
      </w:r>
      <w:r w:rsidR="009B1C79" w:rsidRPr="00C83FC7">
        <w:rPr>
          <w:rFonts w:ascii="Arial" w:hAnsi="Arial" w:cs="Arial"/>
          <w:color w:val="auto"/>
        </w:rPr>
        <w:t xml:space="preserve"> </w:t>
      </w:r>
      <w:r w:rsidR="00C36F69">
        <w:rPr>
          <w:rFonts w:ascii="Arial" w:hAnsi="Arial" w:cs="Arial"/>
          <w:color w:val="auto"/>
        </w:rPr>
        <w:t>zawierciańskiego</w:t>
      </w:r>
      <w:r w:rsidR="002F6C94">
        <w:rPr>
          <w:rFonts w:ascii="Arial" w:hAnsi="Arial" w:cs="Arial"/>
          <w:color w:val="auto"/>
        </w:rPr>
        <w:t xml:space="preserve"> </w:t>
      </w:r>
      <w:r w:rsidR="00400AAC" w:rsidRPr="00C83FC7">
        <w:rPr>
          <w:rFonts w:ascii="Arial" w:hAnsi="Arial" w:cs="Arial"/>
          <w:color w:val="auto"/>
        </w:rPr>
        <w:t xml:space="preserve">w latach </w:t>
      </w:r>
      <w:bookmarkEnd w:id="190"/>
      <w:bookmarkEnd w:id="191"/>
      <w:bookmarkEnd w:id="192"/>
      <w:bookmarkEnd w:id="193"/>
      <w:bookmarkEnd w:id="194"/>
      <w:bookmarkEnd w:id="195"/>
      <w:bookmarkEnd w:id="196"/>
      <w:bookmarkEnd w:id="197"/>
      <w:bookmarkEnd w:id="198"/>
      <w:bookmarkEnd w:id="199"/>
      <w:bookmarkEnd w:id="200"/>
      <w:bookmarkEnd w:id="201"/>
      <w:bookmarkEnd w:id="202"/>
      <w:r w:rsidR="00C36F69">
        <w:rPr>
          <w:rFonts w:ascii="Arial" w:hAnsi="Arial" w:cs="Arial"/>
          <w:color w:val="auto"/>
        </w:rPr>
        <w:t>2016-2021.</w:t>
      </w:r>
      <w:bookmarkEnd w:id="203"/>
    </w:p>
    <w:tbl>
      <w:tblPr>
        <w:tblStyle w:val="Tabelasiatki4akcent31"/>
        <w:tblW w:w="9404" w:type="dxa"/>
        <w:jc w:val="center"/>
        <w:tblLayout w:type="fixed"/>
        <w:tblLook w:val="04A0" w:firstRow="1" w:lastRow="0" w:firstColumn="1" w:lastColumn="0" w:noHBand="0" w:noVBand="1"/>
      </w:tblPr>
      <w:tblGrid>
        <w:gridCol w:w="3234"/>
        <w:gridCol w:w="1053"/>
        <w:gridCol w:w="852"/>
        <w:gridCol w:w="853"/>
        <w:gridCol w:w="853"/>
        <w:gridCol w:w="853"/>
        <w:gridCol w:w="853"/>
        <w:gridCol w:w="853"/>
      </w:tblGrid>
      <w:tr w:rsidR="00123CBB" w:rsidRPr="00C83FC7" w14:paraId="023347FD" w14:textId="3C4FE4FF" w:rsidTr="00123CBB">
        <w:trPr>
          <w:cnfStyle w:val="100000000000" w:firstRow="1" w:lastRow="0" w:firstColumn="0" w:lastColumn="0" w:oddVBand="0" w:evenVBand="0" w:oddHBand="0"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3234" w:type="dxa"/>
            <w:vAlign w:val="center"/>
          </w:tcPr>
          <w:p w14:paraId="4D487759" w14:textId="77777777" w:rsidR="00123CBB" w:rsidRPr="00C36F69" w:rsidRDefault="00123CBB" w:rsidP="00DD0E32">
            <w:pPr>
              <w:spacing w:before="0" w:after="0" w:line="240" w:lineRule="auto"/>
              <w:jc w:val="center"/>
              <w:rPr>
                <w:rFonts w:ascii="Arial" w:hAnsi="Arial" w:cs="Arial"/>
                <w:color w:val="auto"/>
                <w:sz w:val="20"/>
                <w:szCs w:val="20"/>
                <w:lang w:eastAsia="pl-PL"/>
              </w:rPr>
            </w:pPr>
            <w:r w:rsidRPr="00C36F69">
              <w:rPr>
                <w:rFonts w:ascii="Arial" w:hAnsi="Arial" w:cs="Arial"/>
                <w:bCs w:val="0"/>
                <w:color w:val="auto"/>
                <w:sz w:val="20"/>
                <w:szCs w:val="20"/>
                <w:lang w:eastAsia="pl-PL"/>
              </w:rPr>
              <w:t>TRANSPORT (STAN W DNIU 31 XII)</w:t>
            </w:r>
          </w:p>
          <w:p w14:paraId="70176CF7" w14:textId="77777777" w:rsidR="00123CBB" w:rsidRPr="00C36F69" w:rsidRDefault="00123CBB" w:rsidP="00DD0E32">
            <w:pPr>
              <w:spacing w:before="0" w:after="0" w:line="240" w:lineRule="auto"/>
              <w:jc w:val="center"/>
              <w:rPr>
                <w:rFonts w:ascii="Arial" w:hAnsi="Arial" w:cs="Arial"/>
                <w:color w:val="auto"/>
                <w:sz w:val="20"/>
                <w:szCs w:val="20"/>
                <w:lang w:eastAsia="pl-PL"/>
              </w:rPr>
            </w:pPr>
            <w:r w:rsidRPr="00C36F69">
              <w:rPr>
                <w:rFonts w:ascii="Arial" w:hAnsi="Arial" w:cs="Arial"/>
                <w:color w:val="auto"/>
                <w:sz w:val="20"/>
                <w:szCs w:val="20"/>
                <w:lang w:eastAsia="pl-PL"/>
              </w:rPr>
              <w:t>Pojazdy samochodowe i ciągniki ogółem</w:t>
            </w:r>
          </w:p>
        </w:tc>
        <w:tc>
          <w:tcPr>
            <w:tcW w:w="1053" w:type="dxa"/>
            <w:vAlign w:val="center"/>
          </w:tcPr>
          <w:p w14:paraId="4DBC458D" w14:textId="77777777" w:rsidR="00123CBB" w:rsidRPr="00C36F69" w:rsidRDefault="00123CBB" w:rsidP="00DD0E32">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eastAsia="pl-PL"/>
              </w:rPr>
            </w:pPr>
            <w:r w:rsidRPr="00C36F69">
              <w:rPr>
                <w:rFonts w:ascii="Arial" w:hAnsi="Arial" w:cs="Arial"/>
                <w:color w:val="auto"/>
                <w:sz w:val="20"/>
                <w:szCs w:val="20"/>
                <w:lang w:eastAsia="pl-PL"/>
              </w:rPr>
              <w:t>Jednostka miary</w:t>
            </w:r>
          </w:p>
        </w:tc>
        <w:tc>
          <w:tcPr>
            <w:tcW w:w="852" w:type="dxa"/>
            <w:noWrap/>
            <w:vAlign w:val="center"/>
          </w:tcPr>
          <w:p w14:paraId="06CDF812" w14:textId="77777777" w:rsidR="00123CBB" w:rsidRPr="00C36F69" w:rsidRDefault="00123CBB" w:rsidP="00123CB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eastAsia="pl-PL"/>
              </w:rPr>
            </w:pPr>
            <w:r w:rsidRPr="00C36F69">
              <w:rPr>
                <w:rFonts w:ascii="Arial" w:hAnsi="Arial" w:cs="Arial"/>
                <w:color w:val="auto"/>
                <w:sz w:val="20"/>
                <w:szCs w:val="20"/>
                <w:lang w:eastAsia="pl-PL"/>
              </w:rPr>
              <w:t>2016</w:t>
            </w:r>
          </w:p>
        </w:tc>
        <w:tc>
          <w:tcPr>
            <w:tcW w:w="853" w:type="dxa"/>
            <w:noWrap/>
            <w:vAlign w:val="center"/>
          </w:tcPr>
          <w:p w14:paraId="26B28642" w14:textId="77777777" w:rsidR="00123CBB" w:rsidRPr="00C36F69" w:rsidRDefault="00123CBB" w:rsidP="00123CB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eastAsia="pl-PL"/>
              </w:rPr>
            </w:pPr>
            <w:r w:rsidRPr="00C36F69">
              <w:rPr>
                <w:rFonts w:ascii="Arial" w:hAnsi="Arial" w:cs="Arial"/>
                <w:color w:val="auto"/>
                <w:sz w:val="20"/>
                <w:szCs w:val="20"/>
                <w:lang w:eastAsia="pl-PL"/>
              </w:rPr>
              <w:t>2017</w:t>
            </w:r>
          </w:p>
        </w:tc>
        <w:tc>
          <w:tcPr>
            <w:tcW w:w="853" w:type="dxa"/>
            <w:vAlign w:val="center"/>
          </w:tcPr>
          <w:p w14:paraId="29D562E7" w14:textId="77777777" w:rsidR="00123CBB" w:rsidRPr="00C36F69" w:rsidRDefault="00123CBB" w:rsidP="00123CB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eastAsia="pl-PL"/>
              </w:rPr>
            </w:pPr>
            <w:r w:rsidRPr="00C36F69">
              <w:rPr>
                <w:rFonts w:ascii="Arial" w:hAnsi="Arial" w:cs="Arial"/>
                <w:color w:val="auto"/>
                <w:sz w:val="20"/>
                <w:szCs w:val="20"/>
                <w:lang w:eastAsia="pl-PL"/>
              </w:rPr>
              <w:t>2018</w:t>
            </w:r>
          </w:p>
        </w:tc>
        <w:tc>
          <w:tcPr>
            <w:tcW w:w="853" w:type="dxa"/>
            <w:vAlign w:val="center"/>
          </w:tcPr>
          <w:p w14:paraId="7A3FF1FC" w14:textId="77777777" w:rsidR="00123CBB" w:rsidRPr="00C36F69" w:rsidRDefault="00123CBB" w:rsidP="00123CB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eastAsia="pl-PL"/>
              </w:rPr>
            </w:pPr>
            <w:r w:rsidRPr="00C36F69">
              <w:rPr>
                <w:rFonts w:ascii="Arial" w:hAnsi="Arial" w:cs="Arial"/>
                <w:color w:val="auto"/>
                <w:sz w:val="20"/>
                <w:szCs w:val="20"/>
                <w:lang w:eastAsia="pl-PL"/>
              </w:rPr>
              <w:t>2019</w:t>
            </w:r>
          </w:p>
        </w:tc>
        <w:tc>
          <w:tcPr>
            <w:tcW w:w="853" w:type="dxa"/>
            <w:vAlign w:val="center"/>
          </w:tcPr>
          <w:p w14:paraId="109A48AC" w14:textId="33A912D8" w:rsidR="00123CBB" w:rsidRPr="00C36F69" w:rsidRDefault="00123CBB" w:rsidP="00123CB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eastAsia="pl-PL"/>
              </w:rPr>
            </w:pPr>
            <w:r w:rsidRPr="00C36F69">
              <w:rPr>
                <w:rFonts w:ascii="Arial" w:hAnsi="Arial" w:cs="Arial"/>
                <w:color w:val="auto"/>
                <w:sz w:val="20"/>
                <w:szCs w:val="20"/>
                <w:lang w:eastAsia="pl-PL"/>
              </w:rPr>
              <w:t>2020</w:t>
            </w:r>
          </w:p>
        </w:tc>
        <w:tc>
          <w:tcPr>
            <w:tcW w:w="853" w:type="dxa"/>
            <w:vAlign w:val="center"/>
          </w:tcPr>
          <w:p w14:paraId="6010DD48" w14:textId="054A8951" w:rsidR="00123CBB" w:rsidRPr="00C36F69" w:rsidRDefault="00123CBB" w:rsidP="00123CBB">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eastAsia="pl-PL"/>
              </w:rPr>
            </w:pPr>
            <w:r w:rsidRPr="00C36F69">
              <w:rPr>
                <w:rFonts w:ascii="Arial" w:hAnsi="Arial" w:cs="Arial"/>
                <w:color w:val="auto"/>
                <w:sz w:val="20"/>
                <w:szCs w:val="20"/>
                <w:lang w:eastAsia="pl-PL"/>
              </w:rPr>
              <w:t>2021</w:t>
            </w:r>
          </w:p>
        </w:tc>
      </w:tr>
      <w:tr w:rsidR="00123CBB" w:rsidRPr="00C83FC7" w14:paraId="5CDBDEB0" w14:textId="3A644D29" w:rsidTr="00C36F69">
        <w:trPr>
          <w:cnfStyle w:val="000000100000" w:firstRow="0" w:lastRow="0" w:firstColumn="0" w:lastColumn="0" w:oddVBand="0" w:evenVBand="0" w:oddHBand="1"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3234" w:type="dxa"/>
            <w:shd w:val="clear" w:color="auto" w:fill="FFFFFF" w:themeFill="background1"/>
            <w:vAlign w:val="center"/>
            <w:hideMark/>
          </w:tcPr>
          <w:p w14:paraId="045D56B5" w14:textId="77777777" w:rsidR="00123CBB" w:rsidRPr="00C83FC7" w:rsidRDefault="00123CBB" w:rsidP="00123CBB">
            <w:pPr>
              <w:spacing w:before="0" w:after="0" w:line="240" w:lineRule="auto"/>
              <w:jc w:val="left"/>
              <w:rPr>
                <w:rFonts w:ascii="Arial" w:hAnsi="Arial" w:cs="Arial"/>
                <w:sz w:val="20"/>
                <w:szCs w:val="20"/>
                <w:lang w:eastAsia="pl-PL"/>
              </w:rPr>
            </w:pPr>
            <w:r w:rsidRPr="00C83FC7">
              <w:rPr>
                <w:rFonts w:ascii="Arial" w:hAnsi="Arial" w:cs="Arial"/>
                <w:sz w:val="20"/>
                <w:szCs w:val="20"/>
                <w:lang w:eastAsia="pl-PL"/>
              </w:rPr>
              <w:t>pojazdy samochodowe i ciągniki</w:t>
            </w:r>
          </w:p>
        </w:tc>
        <w:tc>
          <w:tcPr>
            <w:tcW w:w="1053" w:type="dxa"/>
            <w:shd w:val="clear" w:color="auto" w:fill="FFFFFF" w:themeFill="background1"/>
            <w:vAlign w:val="center"/>
            <w:hideMark/>
          </w:tcPr>
          <w:p w14:paraId="0BD40E2A" w14:textId="77777777" w:rsidR="00123CBB" w:rsidRPr="00C83FC7" w:rsidRDefault="00123CBB" w:rsidP="00123CBB">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C83FC7">
              <w:rPr>
                <w:rFonts w:ascii="Arial" w:hAnsi="Arial" w:cs="Arial"/>
                <w:sz w:val="20"/>
                <w:szCs w:val="20"/>
                <w:lang w:eastAsia="pl-PL"/>
              </w:rPr>
              <w:t>szt.</w:t>
            </w:r>
          </w:p>
        </w:tc>
        <w:tc>
          <w:tcPr>
            <w:tcW w:w="852" w:type="dxa"/>
            <w:shd w:val="clear" w:color="auto" w:fill="FFFFFF" w:themeFill="background1"/>
            <w:noWrap/>
            <w:vAlign w:val="center"/>
          </w:tcPr>
          <w:p w14:paraId="0C3EC9FF" w14:textId="2B8747C5" w:rsidR="00123CBB" w:rsidRPr="00123CBB" w:rsidRDefault="00123CBB" w:rsidP="00C36F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76 943</w:t>
            </w:r>
          </w:p>
        </w:tc>
        <w:tc>
          <w:tcPr>
            <w:tcW w:w="853" w:type="dxa"/>
            <w:shd w:val="clear" w:color="auto" w:fill="FFFFFF" w:themeFill="background1"/>
            <w:noWrap/>
            <w:vAlign w:val="center"/>
          </w:tcPr>
          <w:p w14:paraId="5FD800A5" w14:textId="7FD92A7A" w:rsidR="00123CBB" w:rsidRPr="00123CBB" w:rsidRDefault="00123CBB" w:rsidP="00C36F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85 117</w:t>
            </w:r>
          </w:p>
        </w:tc>
        <w:tc>
          <w:tcPr>
            <w:tcW w:w="853" w:type="dxa"/>
            <w:shd w:val="clear" w:color="auto" w:fill="FFFFFF" w:themeFill="background1"/>
            <w:vAlign w:val="center"/>
          </w:tcPr>
          <w:p w14:paraId="7C9D9EF1" w14:textId="493F8953" w:rsidR="00123CBB" w:rsidRPr="00123CBB" w:rsidRDefault="00123CBB" w:rsidP="00C36F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87 405</w:t>
            </w:r>
          </w:p>
        </w:tc>
        <w:tc>
          <w:tcPr>
            <w:tcW w:w="853" w:type="dxa"/>
            <w:shd w:val="clear" w:color="auto" w:fill="FFFFFF" w:themeFill="background1"/>
            <w:vAlign w:val="center"/>
          </w:tcPr>
          <w:p w14:paraId="45E77E0F" w14:textId="25840A7F" w:rsidR="00123CBB" w:rsidRPr="00123CBB" w:rsidRDefault="00123CBB" w:rsidP="00C36F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90 497</w:t>
            </w:r>
          </w:p>
        </w:tc>
        <w:tc>
          <w:tcPr>
            <w:tcW w:w="853" w:type="dxa"/>
            <w:shd w:val="clear" w:color="auto" w:fill="FFFFFF" w:themeFill="background1"/>
            <w:vAlign w:val="center"/>
          </w:tcPr>
          <w:p w14:paraId="311A1F1A" w14:textId="55937FB4" w:rsidR="00123CBB" w:rsidRPr="00123CBB" w:rsidRDefault="00123CBB" w:rsidP="00C36F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93 242</w:t>
            </w:r>
          </w:p>
        </w:tc>
        <w:tc>
          <w:tcPr>
            <w:tcW w:w="853" w:type="dxa"/>
            <w:shd w:val="clear" w:color="auto" w:fill="FFFFFF" w:themeFill="background1"/>
            <w:vAlign w:val="center"/>
          </w:tcPr>
          <w:p w14:paraId="34F0EE85" w14:textId="169706DE" w:rsidR="00123CBB" w:rsidRPr="00123CBB" w:rsidRDefault="00123CBB" w:rsidP="00C36F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96 246</w:t>
            </w:r>
          </w:p>
        </w:tc>
      </w:tr>
      <w:tr w:rsidR="00123CBB" w:rsidRPr="00C83FC7" w14:paraId="74F1B67C" w14:textId="56CE733A" w:rsidTr="00C36F69">
        <w:trPr>
          <w:trHeight w:val="17"/>
          <w:jc w:val="center"/>
        </w:trPr>
        <w:tc>
          <w:tcPr>
            <w:cnfStyle w:val="001000000000" w:firstRow="0" w:lastRow="0" w:firstColumn="1" w:lastColumn="0" w:oddVBand="0" w:evenVBand="0" w:oddHBand="0" w:evenHBand="0" w:firstRowFirstColumn="0" w:firstRowLastColumn="0" w:lastRowFirstColumn="0" w:lastRowLastColumn="0"/>
            <w:tcW w:w="3234" w:type="dxa"/>
            <w:shd w:val="clear" w:color="auto" w:fill="FFFFFF" w:themeFill="background1"/>
            <w:vAlign w:val="center"/>
            <w:hideMark/>
          </w:tcPr>
          <w:p w14:paraId="79FAEC96" w14:textId="77777777" w:rsidR="00123CBB" w:rsidRPr="00C83FC7" w:rsidRDefault="00123CBB" w:rsidP="00123CBB">
            <w:pPr>
              <w:spacing w:before="0" w:after="0" w:line="240" w:lineRule="auto"/>
              <w:jc w:val="left"/>
              <w:rPr>
                <w:rFonts w:ascii="Arial" w:hAnsi="Arial" w:cs="Arial"/>
                <w:sz w:val="20"/>
                <w:szCs w:val="20"/>
                <w:lang w:eastAsia="pl-PL"/>
              </w:rPr>
            </w:pPr>
            <w:r w:rsidRPr="00C83FC7">
              <w:rPr>
                <w:rFonts w:ascii="Arial" w:hAnsi="Arial" w:cs="Arial"/>
                <w:sz w:val="20"/>
                <w:szCs w:val="20"/>
                <w:lang w:eastAsia="pl-PL"/>
              </w:rPr>
              <w:t>motocykle ogółem</w:t>
            </w:r>
          </w:p>
        </w:tc>
        <w:tc>
          <w:tcPr>
            <w:tcW w:w="1053" w:type="dxa"/>
            <w:shd w:val="clear" w:color="auto" w:fill="FFFFFF" w:themeFill="background1"/>
            <w:vAlign w:val="center"/>
            <w:hideMark/>
          </w:tcPr>
          <w:p w14:paraId="2A5330DA" w14:textId="77777777" w:rsidR="00123CBB" w:rsidRPr="00C83FC7" w:rsidRDefault="00123CBB" w:rsidP="00123CBB">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C83FC7">
              <w:rPr>
                <w:rFonts w:ascii="Arial" w:hAnsi="Arial" w:cs="Arial"/>
                <w:sz w:val="20"/>
                <w:szCs w:val="20"/>
                <w:lang w:eastAsia="pl-PL"/>
              </w:rPr>
              <w:t>szt.</w:t>
            </w:r>
          </w:p>
        </w:tc>
        <w:tc>
          <w:tcPr>
            <w:tcW w:w="852" w:type="dxa"/>
            <w:shd w:val="clear" w:color="auto" w:fill="FFFFFF" w:themeFill="background1"/>
            <w:noWrap/>
            <w:vAlign w:val="center"/>
          </w:tcPr>
          <w:p w14:paraId="2FE88508" w14:textId="5DDC8907" w:rsidR="00123CBB" w:rsidRPr="00123CBB" w:rsidRDefault="00123CBB" w:rsidP="00C36F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23CBB">
              <w:rPr>
                <w:rFonts w:ascii="Arial" w:hAnsi="Arial" w:cs="Arial"/>
                <w:sz w:val="20"/>
                <w:szCs w:val="20"/>
              </w:rPr>
              <w:t>3 255</w:t>
            </w:r>
          </w:p>
        </w:tc>
        <w:tc>
          <w:tcPr>
            <w:tcW w:w="853" w:type="dxa"/>
            <w:shd w:val="clear" w:color="auto" w:fill="FFFFFF" w:themeFill="background1"/>
            <w:noWrap/>
            <w:vAlign w:val="center"/>
          </w:tcPr>
          <w:p w14:paraId="06445728" w14:textId="7081B3D9" w:rsidR="00123CBB" w:rsidRPr="00123CBB" w:rsidRDefault="00123CBB" w:rsidP="00C36F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23CBB">
              <w:rPr>
                <w:rFonts w:ascii="Arial" w:hAnsi="Arial" w:cs="Arial"/>
                <w:sz w:val="20"/>
                <w:szCs w:val="20"/>
              </w:rPr>
              <w:t>3 511</w:t>
            </w:r>
          </w:p>
        </w:tc>
        <w:tc>
          <w:tcPr>
            <w:tcW w:w="853" w:type="dxa"/>
            <w:shd w:val="clear" w:color="auto" w:fill="FFFFFF" w:themeFill="background1"/>
            <w:vAlign w:val="center"/>
          </w:tcPr>
          <w:p w14:paraId="06D04571" w14:textId="3ADD71A9" w:rsidR="00123CBB" w:rsidRPr="00123CBB" w:rsidRDefault="00123CBB" w:rsidP="00C36F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23CBB">
              <w:rPr>
                <w:rFonts w:ascii="Arial" w:hAnsi="Arial" w:cs="Arial"/>
                <w:sz w:val="20"/>
                <w:szCs w:val="20"/>
              </w:rPr>
              <w:t>3 782</w:t>
            </w:r>
          </w:p>
        </w:tc>
        <w:tc>
          <w:tcPr>
            <w:tcW w:w="853" w:type="dxa"/>
            <w:shd w:val="clear" w:color="auto" w:fill="FFFFFF" w:themeFill="background1"/>
            <w:vAlign w:val="center"/>
          </w:tcPr>
          <w:p w14:paraId="7F04C475" w14:textId="5C5E348A" w:rsidR="00123CBB" w:rsidRPr="00123CBB" w:rsidRDefault="00123CBB" w:rsidP="00C36F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23CBB">
              <w:rPr>
                <w:rFonts w:ascii="Arial" w:hAnsi="Arial" w:cs="Arial"/>
                <w:sz w:val="20"/>
                <w:szCs w:val="20"/>
              </w:rPr>
              <w:t>4 083</w:t>
            </w:r>
          </w:p>
        </w:tc>
        <w:tc>
          <w:tcPr>
            <w:tcW w:w="853" w:type="dxa"/>
            <w:shd w:val="clear" w:color="auto" w:fill="FFFFFF" w:themeFill="background1"/>
            <w:vAlign w:val="center"/>
          </w:tcPr>
          <w:p w14:paraId="39C6130B" w14:textId="25126B4D" w:rsidR="00123CBB" w:rsidRPr="00123CBB" w:rsidRDefault="00123CBB" w:rsidP="00C36F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23CBB">
              <w:rPr>
                <w:rFonts w:ascii="Arial" w:hAnsi="Arial" w:cs="Arial"/>
                <w:sz w:val="20"/>
                <w:szCs w:val="20"/>
              </w:rPr>
              <w:t>4 363</w:t>
            </w:r>
          </w:p>
        </w:tc>
        <w:tc>
          <w:tcPr>
            <w:tcW w:w="853" w:type="dxa"/>
            <w:shd w:val="clear" w:color="auto" w:fill="FFFFFF" w:themeFill="background1"/>
            <w:vAlign w:val="center"/>
          </w:tcPr>
          <w:p w14:paraId="492765C4" w14:textId="4EAB224B" w:rsidR="00123CBB" w:rsidRPr="00123CBB" w:rsidRDefault="00123CBB" w:rsidP="00C36F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23CBB">
              <w:rPr>
                <w:rFonts w:ascii="Arial" w:hAnsi="Arial" w:cs="Arial"/>
                <w:sz w:val="20"/>
                <w:szCs w:val="20"/>
              </w:rPr>
              <w:t>4 669</w:t>
            </w:r>
          </w:p>
        </w:tc>
      </w:tr>
      <w:tr w:rsidR="00123CBB" w:rsidRPr="00C83FC7" w14:paraId="5B2D4C80" w14:textId="1DE77ED8" w:rsidTr="00C36F69">
        <w:trPr>
          <w:cnfStyle w:val="000000100000" w:firstRow="0" w:lastRow="0" w:firstColumn="0" w:lastColumn="0" w:oddVBand="0" w:evenVBand="0" w:oddHBand="1"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3234" w:type="dxa"/>
            <w:shd w:val="clear" w:color="auto" w:fill="FFFFFF" w:themeFill="background1"/>
            <w:vAlign w:val="center"/>
            <w:hideMark/>
          </w:tcPr>
          <w:p w14:paraId="77F2A828" w14:textId="77777777" w:rsidR="00123CBB" w:rsidRPr="00C83FC7" w:rsidRDefault="00123CBB" w:rsidP="00123CBB">
            <w:pPr>
              <w:spacing w:before="0" w:after="0" w:line="240" w:lineRule="auto"/>
              <w:jc w:val="left"/>
              <w:rPr>
                <w:rFonts w:ascii="Arial" w:hAnsi="Arial" w:cs="Arial"/>
                <w:sz w:val="20"/>
                <w:szCs w:val="20"/>
                <w:lang w:eastAsia="pl-PL"/>
              </w:rPr>
            </w:pPr>
            <w:r w:rsidRPr="00C83FC7">
              <w:rPr>
                <w:rFonts w:ascii="Arial" w:hAnsi="Arial" w:cs="Arial"/>
                <w:sz w:val="20"/>
                <w:szCs w:val="20"/>
                <w:lang w:eastAsia="pl-PL"/>
              </w:rPr>
              <w:t>samochody osobowe</w:t>
            </w:r>
          </w:p>
        </w:tc>
        <w:tc>
          <w:tcPr>
            <w:tcW w:w="1053" w:type="dxa"/>
            <w:shd w:val="clear" w:color="auto" w:fill="FFFFFF" w:themeFill="background1"/>
            <w:vAlign w:val="center"/>
            <w:hideMark/>
          </w:tcPr>
          <w:p w14:paraId="332A0323" w14:textId="77777777" w:rsidR="00123CBB" w:rsidRPr="00C83FC7" w:rsidRDefault="00123CBB" w:rsidP="00123CBB">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C83FC7">
              <w:rPr>
                <w:rFonts w:ascii="Arial" w:hAnsi="Arial" w:cs="Arial"/>
                <w:sz w:val="20"/>
                <w:szCs w:val="20"/>
                <w:lang w:eastAsia="pl-PL"/>
              </w:rPr>
              <w:t>szt.</w:t>
            </w:r>
          </w:p>
        </w:tc>
        <w:tc>
          <w:tcPr>
            <w:tcW w:w="852" w:type="dxa"/>
            <w:shd w:val="clear" w:color="auto" w:fill="FFFFFF" w:themeFill="background1"/>
            <w:noWrap/>
            <w:vAlign w:val="center"/>
          </w:tcPr>
          <w:p w14:paraId="0DDFA79B" w14:textId="34CF6A7D" w:rsidR="00123CBB" w:rsidRPr="00123CBB" w:rsidRDefault="00123CBB" w:rsidP="00C36F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58 354</w:t>
            </w:r>
          </w:p>
        </w:tc>
        <w:tc>
          <w:tcPr>
            <w:tcW w:w="853" w:type="dxa"/>
            <w:shd w:val="clear" w:color="auto" w:fill="FFFFFF" w:themeFill="background1"/>
            <w:noWrap/>
            <w:vAlign w:val="center"/>
          </w:tcPr>
          <w:p w14:paraId="582D9D94" w14:textId="14350079" w:rsidR="00123CBB" w:rsidRPr="00123CBB" w:rsidRDefault="00123CBB" w:rsidP="00C36F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65 079</w:t>
            </w:r>
          </w:p>
        </w:tc>
        <w:tc>
          <w:tcPr>
            <w:tcW w:w="853" w:type="dxa"/>
            <w:shd w:val="clear" w:color="auto" w:fill="FFFFFF" w:themeFill="background1"/>
            <w:vAlign w:val="center"/>
          </w:tcPr>
          <w:p w14:paraId="6903206A" w14:textId="505FEB3C" w:rsidR="00123CBB" w:rsidRPr="00123CBB" w:rsidRDefault="00123CBB" w:rsidP="00C36F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66 884</w:t>
            </w:r>
          </w:p>
        </w:tc>
        <w:tc>
          <w:tcPr>
            <w:tcW w:w="853" w:type="dxa"/>
            <w:shd w:val="clear" w:color="auto" w:fill="FFFFFF" w:themeFill="background1"/>
            <w:vAlign w:val="center"/>
          </w:tcPr>
          <w:p w14:paraId="37FF60B2" w14:textId="0AD04F5E" w:rsidR="00123CBB" w:rsidRPr="00123CBB" w:rsidRDefault="00123CBB" w:rsidP="00C36F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69 184</w:t>
            </w:r>
          </w:p>
        </w:tc>
        <w:tc>
          <w:tcPr>
            <w:tcW w:w="853" w:type="dxa"/>
            <w:shd w:val="clear" w:color="auto" w:fill="FFFFFF" w:themeFill="background1"/>
            <w:vAlign w:val="center"/>
          </w:tcPr>
          <w:p w14:paraId="4EF9AD01" w14:textId="74817235" w:rsidR="00123CBB" w:rsidRPr="00123CBB" w:rsidRDefault="00123CBB" w:rsidP="00C36F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71 274</w:t>
            </w:r>
          </w:p>
        </w:tc>
        <w:tc>
          <w:tcPr>
            <w:tcW w:w="853" w:type="dxa"/>
            <w:shd w:val="clear" w:color="auto" w:fill="FFFFFF" w:themeFill="background1"/>
            <w:vAlign w:val="center"/>
          </w:tcPr>
          <w:p w14:paraId="54F9E2E2" w14:textId="250749C6" w:rsidR="00123CBB" w:rsidRPr="00123CBB" w:rsidRDefault="00123CBB" w:rsidP="00C36F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73 480</w:t>
            </w:r>
          </w:p>
        </w:tc>
      </w:tr>
      <w:tr w:rsidR="00123CBB" w:rsidRPr="00C83FC7" w14:paraId="6927C119" w14:textId="3E2327EB" w:rsidTr="00C36F69">
        <w:trPr>
          <w:trHeight w:val="17"/>
          <w:jc w:val="center"/>
        </w:trPr>
        <w:tc>
          <w:tcPr>
            <w:cnfStyle w:val="001000000000" w:firstRow="0" w:lastRow="0" w:firstColumn="1" w:lastColumn="0" w:oddVBand="0" w:evenVBand="0" w:oddHBand="0" w:evenHBand="0" w:firstRowFirstColumn="0" w:firstRowLastColumn="0" w:lastRowFirstColumn="0" w:lastRowLastColumn="0"/>
            <w:tcW w:w="3234" w:type="dxa"/>
            <w:shd w:val="clear" w:color="auto" w:fill="FFFFFF" w:themeFill="background1"/>
            <w:vAlign w:val="center"/>
            <w:hideMark/>
          </w:tcPr>
          <w:p w14:paraId="73DCC169" w14:textId="77777777" w:rsidR="00123CBB" w:rsidRPr="00C83FC7" w:rsidRDefault="00123CBB" w:rsidP="00123CBB">
            <w:pPr>
              <w:spacing w:before="0" w:after="0" w:line="240" w:lineRule="auto"/>
              <w:jc w:val="left"/>
              <w:rPr>
                <w:rFonts w:ascii="Arial" w:hAnsi="Arial" w:cs="Arial"/>
                <w:sz w:val="20"/>
                <w:szCs w:val="20"/>
                <w:lang w:eastAsia="pl-PL"/>
              </w:rPr>
            </w:pPr>
            <w:r w:rsidRPr="00C83FC7">
              <w:rPr>
                <w:rFonts w:ascii="Arial" w:hAnsi="Arial" w:cs="Arial"/>
                <w:sz w:val="20"/>
                <w:szCs w:val="20"/>
                <w:lang w:eastAsia="pl-PL"/>
              </w:rPr>
              <w:t>autobusy ogółem</w:t>
            </w:r>
          </w:p>
        </w:tc>
        <w:tc>
          <w:tcPr>
            <w:tcW w:w="1053" w:type="dxa"/>
            <w:shd w:val="clear" w:color="auto" w:fill="FFFFFF" w:themeFill="background1"/>
            <w:vAlign w:val="center"/>
            <w:hideMark/>
          </w:tcPr>
          <w:p w14:paraId="76F4BD19" w14:textId="77777777" w:rsidR="00123CBB" w:rsidRPr="00C83FC7" w:rsidRDefault="00123CBB" w:rsidP="00123CBB">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C83FC7">
              <w:rPr>
                <w:rFonts w:ascii="Arial" w:hAnsi="Arial" w:cs="Arial"/>
                <w:sz w:val="20"/>
                <w:szCs w:val="20"/>
                <w:lang w:eastAsia="pl-PL"/>
              </w:rPr>
              <w:t>szt.</w:t>
            </w:r>
          </w:p>
        </w:tc>
        <w:tc>
          <w:tcPr>
            <w:tcW w:w="852" w:type="dxa"/>
            <w:shd w:val="clear" w:color="auto" w:fill="FFFFFF" w:themeFill="background1"/>
            <w:noWrap/>
            <w:vAlign w:val="center"/>
          </w:tcPr>
          <w:p w14:paraId="0144B7CB" w14:textId="18AB8005" w:rsidR="00123CBB" w:rsidRPr="00123CBB" w:rsidRDefault="00123CBB" w:rsidP="00C36F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23CBB">
              <w:rPr>
                <w:rFonts w:ascii="Arial" w:hAnsi="Arial" w:cs="Arial"/>
                <w:sz w:val="20"/>
                <w:szCs w:val="20"/>
              </w:rPr>
              <w:t>239</w:t>
            </w:r>
          </w:p>
        </w:tc>
        <w:tc>
          <w:tcPr>
            <w:tcW w:w="853" w:type="dxa"/>
            <w:shd w:val="clear" w:color="auto" w:fill="FFFFFF" w:themeFill="background1"/>
            <w:noWrap/>
            <w:vAlign w:val="center"/>
          </w:tcPr>
          <w:p w14:paraId="444B998C" w14:textId="065B06ED" w:rsidR="00123CBB" w:rsidRPr="00123CBB" w:rsidRDefault="00123CBB" w:rsidP="00C36F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23CBB">
              <w:rPr>
                <w:rFonts w:ascii="Arial" w:hAnsi="Arial" w:cs="Arial"/>
                <w:sz w:val="20"/>
                <w:szCs w:val="20"/>
              </w:rPr>
              <w:t>295</w:t>
            </w:r>
          </w:p>
        </w:tc>
        <w:tc>
          <w:tcPr>
            <w:tcW w:w="853" w:type="dxa"/>
            <w:shd w:val="clear" w:color="auto" w:fill="FFFFFF" w:themeFill="background1"/>
            <w:vAlign w:val="center"/>
          </w:tcPr>
          <w:p w14:paraId="234E6F8C" w14:textId="6D257408" w:rsidR="00123CBB" w:rsidRPr="00123CBB" w:rsidRDefault="00123CBB" w:rsidP="00C36F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23CBB">
              <w:rPr>
                <w:rFonts w:ascii="Arial" w:hAnsi="Arial" w:cs="Arial"/>
                <w:sz w:val="20"/>
                <w:szCs w:val="20"/>
              </w:rPr>
              <w:t>301</w:t>
            </w:r>
          </w:p>
        </w:tc>
        <w:tc>
          <w:tcPr>
            <w:tcW w:w="853" w:type="dxa"/>
            <w:shd w:val="clear" w:color="auto" w:fill="FFFFFF" w:themeFill="background1"/>
            <w:vAlign w:val="center"/>
          </w:tcPr>
          <w:p w14:paraId="131A0B14" w14:textId="50E1511D" w:rsidR="00123CBB" w:rsidRPr="00123CBB" w:rsidRDefault="00123CBB" w:rsidP="00C36F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23CBB">
              <w:rPr>
                <w:rFonts w:ascii="Arial" w:hAnsi="Arial" w:cs="Arial"/>
                <w:sz w:val="20"/>
                <w:szCs w:val="20"/>
              </w:rPr>
              <w:t>320</w:t>
            </w:r>
          </w:p>
        </w:tc>
        <w:tc>
          <w:tcPr>
            <w:tcW w:w="853" w:type="dxa"/>
            <w:shd w:val="clear" w:color="auto" w:fill="FFFFFF" w:themeFill="background1"/>
            <w:vAlign w:val="center"/>
          </w:tcPr>
          <w:p w14:paraId="749BAD1E" w14:textId="6EF1A943" w:rsidR="00123CBB" w:rsidRPr="00123CBB" w:rsidRDefault="00123CBB" w:rsidP="00C36F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23CBB">
              <w:rPr>
                <w:rFonts w:ascii="Arial" w:hAnsi="Arial" w:cs="Arial"/>
                <w:sz w:val="20"/>
                <w:szCs w:val="20"/>
              </w:rPr>
              <w:t>324</w:t>
            </w:r>
          </w:p>
        </w:tc>
        <w:tc>
          <w:tcPr>
            <w:tcW w:w="853" w:type="dxa"/>
            <w:shd w:val="clear" w:color="auto" w:fill="FFFFFF" w:themeFill="background1"/>
            <w:vAlign w:val="center"/>
          </w:tcPr>
          <w:p w14:paraId="65BF40EE" w14:textId="47F7667A" w:rsidR="00123CBB" w:rsidRPr="00123CBB" w:rsidRDefault="00123CBB" w:rsidP="00C36F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23CBB">
              <w:rPr>
                <w:rFonts w:ascii="Arial" w:hAnsi="Arial" w:cs="Arial"/>
                <w:sz w:val="20"/>
                <w:szCs w:val="20"/>
              </w:rPr>
              <w:t>331</w:t>
            </w:r>
          </w:p>
        </w:tc>
      </w:tr>
      <w:tr w:rsidR="00123CBB" w:rsidRPr="00C83FC7" w14:paraId="5D6BE179" w14:textId="060CC063" w:rsidTr="00C36F69">
        <w:trPr>
          <w:cnfStyle w:val="000000100000" w:firstRow="0" w:lastRow="0" w:firstColumn="0" w:lastColumn="0" w:oddVBand="0" w:evenVBand="0" w:oddHBand="1"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3234" w:type="dxa"/>
            <w:shd w:val="clear" w:color="auto" w:fill="FFFFFF" w:themeFill="background1"/>
            <w:vAlign w:val="center"/>
            <w:hideMark/>
          </w:tcPr>
          <w:p w14:paraId="3527DD2F" w14:textId="77777777" w:rsidR="00123CBB" w:rsidRPr="00C83FC7" w:rsidRDefault="00123CBB" w:rsidP="00123CBB">
            <w:pPr>
              <w:spacing w:before="0" w:after="0" w:line="240" w:lineRule="auto"/>
              <w:jc w:val="left"/>
              <w:rPr>
                <w:rFonts w:ascii="Arial" w:hAnsi="Arial" w:cs="Arial"/>
                <w:sz w:val="20"/>
                <w:szCs w:val="20"/>
                <w:lang w:eastAsia="pl-PL"/>
              </w:rPr>
            </w:pPr>
            <w:r w:rsidRPr="00C83FC7">
              <w:rPr>
                <w:rFonts w:ascii="Arial" w:hAnsi="Arial" w:cs="Arial"/>
                <w:sz w:val="20"/>
                <w:szCs w:val="20"/>
                <w:lang w:eastAsia="pl-PL"/>
              </w:rPr>
              <w:t>samochody ciężarowe</w:t>
            </w:r>
          </w:p>
        </w:tc>
        <w:tc>
          <w:tcPr>
            <w:tcW w:w="1053" w:type="dxa"/>
            <w:shd w:val="clear" w:color="auto" w:fill="FFFFFF" w:themeFill="background1"/>
            <w:vAlign w:val="center"/>
            <w:hideMark/>
          </w:tcPr>
          <w:p w14:paraId="555D2CA3" w14:textId="77777777" w:rsidR="00123CBB" w:rsidRPr="00C83FC7" w:rsidRDefault="00123CBB" w:rsidP="00123CBB">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C83FC7">
              <w:rPr>
                <w:rFonts w:ascii="Arial" w:hAnsi="Arial" w:cs="Arial"/>
                <w:sz w:val="20"/>
                <w:szCs w:val="20"/>
                <w:lang w:eastAsia="pl-PL"/>
              </w:rPr>
              <w:t>szt.</w:t>
            </w:r>
          </w:p>
        </w:tc>
        <w:tc>
          <w:tcPr>
            <w:tcW w:w="852" w:type="dxa"/>
            <w:shd w:val="clear" w:color="auto" w:fill="FFFFFF" w:themeFill="background1"/>
            <w:noWrap/>
            <w:vAlign w:val="center"/>
          </w:tcPr>
          <w:p w14:paraId="27CC5376" w14:textId="3539BD4C" w:rsidR="00123CBB" w:rsidRPr="00123CBB" w:rsidRDefault="00123CBB" w:rsidP="00C36F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7 687</w:t>
            </w:r>
          </w:p>
        </w:tc>
        <w:tc>
          <w:tcPr>
            <w:tcW w:w="853" w:type="dxa"/>
            <w:shd w:val="clear" w:color="auto" w:fill="FFFFFF" w:themeFill="background1"/>
            <w:noWrap/>
            <w:vAlign w:val="center"/>
          </w:tcPr>
          <w:p w14:paraId="64AA9DB9" w14:textId="031FD166" w:rsidR="00123CBB" w:rsidRPr="00123CBB" w:rsidRDefault="00123CBB" w:rsidP="00C36F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8 599</w:t>
            </w:r>
          </w:p>
        </w:tc>
        <w:tc>
          <w:tcPr>
            <w:tcW w:w="853" w:type="dxa"/>
            <w:shd w:val="clear" w:color="auto" w:fill="FFFFFF" w:themeFill="background1"/>
            <w:vAlign w:val="center"/>
          </w:tcPr>
          <w:p w14:paraId="0071A378" w14:textId="76B0DFC9" w:rsidR="00123CBB" w:rsidRPr="00123CBB" w:rsidRDefault="00123CBB" w:rsidP="00C36F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8 657</w:t>
            </w:r>
          </w:p>
        </w:tc>
        <w:tc>
          <w:tcPr>
            <w:tcW w:w="853" w:type="dxa"/>
            <w:shd w:val="clear" w:color="auto" w:fill="FFFFFF" w:themeFill="background1"/>
            <w:vAlign w:val="center"/>
          </w:tcPr>
          <w:p w14:paraId="2298DD3B" w14:textId="7A8628E4" w:rsidR="00123CBB" w:rsidRPr="00123CBB" w:rsidRDefault="00123CBB" w:rsidP="00C36F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8 952</w:t>
            </w:r>
          </w:p>
        </w:tc>
        <w:tc>
          <w:tcPr>
            <w:tcW w:w="853" w:type="dxa"/>
            <w:shd w:val="clear" w:color="auto" w:fill="FFFFFF" w:themeFill="background1"/>
            <w:vAlign w:val="center"/>
          </w:tcPr>
          <w:p w14:paraId="6B7BA76F" w14:textId="07DBA1F3" w:rsidR="00123CBB" w:rsidRPr="00123CBB" w:rsidRDefault="00123CBB" w:rsidP="00C36F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9 110</w:t>
            </w:r>
          </w:p>
        </w:tc>
        <w:tc>
          <w:tcPr>
            <w:tcW w:w="853" w:type="dxa"/>
            <w:shd w:val="clear" w:color="auto" w:fill="FFFFFF" w:themeFill="background1"/>
            <w:vAlign w:val="center"/>
          </w:tcPr>
          <w:p w14:paraId="323D556E" w14:textId="0FE0A924" w:rsidR="00123CBB" w:rsidRPr="00123CBB" w:rsidRDefault="00123CBB" w:rsidP="00C36F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23CBB">
              <w:rPr>
                <w:rFonts w:ascii="Arial" w:hAnsi="Arial" w:cs="Arial"/>
                <w:sz w:val="20"/>
                <w:szCs w:val="20"/>
              </w:rPr>
              <w:t>9 333</w:t>
            </w:r>
          </w:p>
        </w:tc>
      </w:tr>
      <w:tr w:rsidR="00C36F69" w:rsidRPr="00C83FC7" w14:paraId="4FB4D2B6" w14:textId="737CD21A" w:rsidTr="00C36F69">
        <w:trPr>
          <w:trHeight w:val="17"/>
          <w:jc w:val="center"/>
        </w:trPr>
        <w:tc>
          <w:tcPr>
            <w:cnfStyle w:val="001000000000" w:firstRow="0" w:lastRow="0" w:firstColumn="1" w:lastColumn="0" w:oddVBand="0" w:evenVBand="0" w:oddHBand="0" w:evenHBand="0" w:firstRowFirstColumn="0" w:firstRowLastColumn="0" w:lastRowFirstColumn="0" w:lastRowLastColumn="0"/>
            <w:tcW w:w="3234" w:type="dxa"/>
            <w:shd w:val="clear" w:color="auto" w:fill="FFFFFF" w:themeFill="background1"/>
            <w:vAlign w:val="center"/>
            <w:hideMark/>
          </w:tcPr>
          <w:p w14:paraId="0EB5B76A" w14:textId="77777777" w:rsidR="00C36F69" w:rsidRPr="00C83FC7" w:rsidRDefault="00C36F69" w:rsidP="00C36F69">
            <w:pPr>
              <w:spacing w:before="0" w:after="0" w:line="240" w:lineRule="auto"/>
              <w:jc w:val="left"/>
              <w:rPr>
                <w:rFonts w:ascii="Arial" w:hAnsi="Arial" w:cs="Arial"/>
                <w:sz w:val="20"/>
                <w:szCs w:val="20"/>
                <w:lang w:eastAsia="pl-PL"/>
              </w:rPr>
            </w:pPr>
            <w:r w:rsidRPr="00C83FC7">
              <w:rPr>
                <w:rFonts w:ascii="Arial" w:hAnsi="Arial" w:cs="Arial"/>
                <w:sz w:val="20"/>
                <w:szCs w:val="20"/>
                <w:lang w:eastAsia="pl-PL"/>
              </w:rPr>
              <w:t>ciągniki samochodowe</w:t>
            </w:r>
          </w:p>
        </w:tc>
        <w:tc>
          <w:tcPr>
            <w:tcW w:w="1053" w:type="dxa"/>
            <w:shd w:val="clear" w:color="auto" w:fill="FFFFFF" w:themeFill="background1"/>
            <w:vAlign w:val="center"/>
            <w:hideMark/>
          </w:tcPr>
          <w:p w14:paraId="6C4A0E35" w14:textId="77777777" w:rsidR="00C36F69" w:rsidRPr="00C83FC7" w:rsidRDefault="00C36F69" w:rsidP="00C36F69">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C83FC7">
              <w:rPr>
                <w:rFonts w:ascii="Arial" w:hAnsi="Arial" w:cs="Arial"/>
                <w:sz w:val="20"/>
                <w:szCs w:val="20"/>
                <w:lang w:eastAsia="pl-PL"/>
              </w:rPr>
              <w:t>szt.</w:t>
            </w:r>
          </w:p>
        </w:tc>
        <w:tc>
          <w:tcPr>
            <w:tcW w:w="852" w:type="dxa"/>
            <w:shd w:val="clear" w:color="auto" w:fill="FFFFFF" w:themeFill="background1"/>
            <w:noWrap/>
            <w:vAlign w:val="center"/>
          </w:tcPr>
          <w:p w14:paraId="325CA0DB" w14:textId="73B30052" w:rsidR="00C36F69" w:rsidRPr="00C36F69" w:rsidRDefault="00C36F69" w:rsidP="00C36F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6F69">
              <w:rPr>
                <w:rFonts w:ascii="Arial" w:hAnsi="Arial" w:cs="Arial"/>
                <w:sz w:val="20"/>
                <w:szCs w:val="20"/>
              </w:rPr>
              <w:t>745</w:t>
            </w:r>
          </w:p>
        </w:tc>
        <w:tc>
          <w:tcPr>
            <w:tcW w:w="853" w:type="dxa"/>
            <w:shd w:val="clear" w:color="auto" w:fill="FFFFFF" w:themeFill="background1"/>
            <w:noWrap/>
            <w:vAlign w:val="center"/>
          </w:tcPr>
          <w:p w14:paraId="2693B8F8" w14:textId="352047BF" w:rsidR="00C36F69" w:rsidRPr="00C36F69" w:rsidRDefault="00C36F69" w:rsidP="00C36F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6F69">
              <w:rPr>
                <w:rFonts w:ascii="Arial" w:hAnsi="Arial" w:cs="Arial"/>
                <w:sz w:val="20"/>
                <w:szCs w:val="20"/>
              </w:rPr>
              <w:t>820</w:t>
            </w:r>
          </w:p>
        </w:tc>
        <w:tc>
          <w:tcPr>
            <w:tcW w:w="853" w:type="dxa"/>
            <w:shd w:val="clear" w:color="auto" w:fill="FFFFFF" w:themeFill="background1"/>
            <w:vAlign w:val="center"/>
          </w:tcPr>
          <w:p w14:paraId="0C2BB98B" w14:textId="326D2AE7" w:rsidR="00C36F69" w:rsidRPr="00C36F69" w:rsidRDefault="00C36F69" w:rsidP="00C36F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6F69">
              <w:rPr>
                <w:rFonts w:ascii="Arial" w:hAnsi="Arial" w:cs="Arial"/>
                <w:sz w:val="20"/>
                <w:szCs w:val="20"/>
              </w:rPr>
              <w:t>853</w:t>
            </w:r>
          </w:p>
        </w:tc>
        <w:tc>
          <w:tcPr>
            <w:tcW w:w="853" w:type="dxa"/>
            <w:shd w:val="clear" w:color="auto" w:fill="FFFFFF" w:themeFill="background1"/>
            <w:vAlign w:val="center"/>
          </w:tcPr>
          <w:p w14:paraId="0479CCDC" w14:textId="2113A275" w:rsidR="00C36F69" w:rsidRPr="00C36F69" w:rsidRDefault="00C36F69" w:rsidP="00C36F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6F69">
              <w:rPr>
                <w:rFonts w:ascii="Arial" w:hAnsi="Arial" w:cs="Arial"/>
                <w:sz w:val="20"/>
                <w:szCs w:val="20"/>
              </w:rPr>
              <w:t>869</w:t>
            </w:r>
          </w:p>
        </w:tc>
        <w:tc>
          <w:tcPr>
            <w:tcW w:w="853" w:type="dxa"/>
            <w:shd w:val="clear" w:color="auto" w:fill="FFFFFF" w:themeFill="background1"/>
            <w:vAlign w:val="center"/>
          </w:tcPr>
          <w:p w14:paraId="67D0ED8C" w14:textId="094C215F" w:rsidR="00C36F69" w:rsidRPr="00C36F69" w:rsidRDefault="00C36F69" w:rsidP="00C36F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6F69">
              <w:rPr>
                <w:rFonts w:ascii="Arial" w:hAnsi="Arial" w:cs="Arial"/>
                <w:sz w:val="20"/>
                <w:szCs w:val="20"/>
              </w:rPr>
              <w:t>913</w:t>
            </w:r>
          </w:p>
        </w:tc>
        <w:tc>
          <w:tcPr>
            <w:tcW w:w="853" w:type="dxa"/>
            <w:shd w:val="clear" w:color="auto" w:fill="FFFFFF" w:themeFill="background1"/>
            <w:vAlign w:val="center"/>
          </w:tcPr>
          <w:p w14:paraId="16951354" w14:textId="48A8FC33" w:rsidR="00C36F69" w:rsidRPr="00C36F69" w:rsidRDefault="00C36F69" w:rsidP="00C36F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36F69">
              <w:rPr>
                <w:rFonts w:ascii="Arial" w:hAnsi="Arial" w:cs="Arial"/>
                <w:sz w:val="20"/>
                <w:szCs w:val="20"/>
              </w:rPr>
              <w:t>981</w:t>
            </w:r>
          </w:p>
        </w:tc>
      </w:tr>
      <w:tr w:rsidR="00C36F69" w:rsidRPr="00C83FC7" w14:paraId="223BC70C" w14:textId="2C090969" w:rsidTr="00C36F69">
        <w:trPr>
          <w:cnfStyle w:val="000000100000" w:firstRow="0" w:lastRow="0" w:firstColumn="0" w:lastColumn="0" w:oddVBand="0" w:evenVBand="0" w:oddHBand="1"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3234" w:type="dxa"/>
            <w:shd w:val="clear" w:color="auto" w:fill="FFFFFF" w:themeFill="background1"/>
            <w:vAlign w:val="center"/>
            <w:hideMark/>
          </w:tcPr>
          <w:p w14:paraId="67047232" w14:textId="77777777" w:rsidR="00C36F69" w:rsidRPr="00C83FC7" w:rsidRDefault="00C36F69" w:rsidP="00C36F69">
            <w:pPr>
              <w:spacing w:before="0" w:after="0" w:line="240" w:lineRule="auto"/>
              <w:jc w:val="left"/>
              <w:rPr>
                <w:rFonts w:ascii="Arial" w:hAnsi="Arial" w:cs="Arial"/>
                <w:sz w:val="20"/>
                <w:szCs w:val="20"/>
                <w:lang w:eastAsia="pl-PL"/>
              </w:rPr>
            </w:pPr>
            <w:r w:rsidRPr="00C83FC7">
              <w:rPr>
                <w:rFonts w:ascii="Arial" w:hAnsi="Arial" w:cs="Arial"/>
                <w:sz w:val="20"/>
                <w:szCs w:val="20"/>
                <w:lang w:eastAsia="pl-PL"/>
              </w:rPr>
              <w:t>ciągniki rolnicze</w:t>
            </w:r>
          </w:p>
        </w:tc>
        <w:tc>
          <w:tcPr>
            <w:tcW w:w="1053" w:type="dxa"/>
            <w:shd w:val="clear" w:color="auto" w:fill="FFFFFF" w:themeFill="background1"/>
            <w:vAlign w:val="center"/>
            <w:hideMark/>
          </w:tcPr>
          <w:p w14:paraId="309DDF73" w14:textId="77777777" w:rsidR="00C36F69" w:rsidRPr="00C83FC7" w:rsidRDefault="00C36F69" w:rsidP="00C36F69">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C83FC7">
              <w:rPr>
                <w:rFonts w:ascii="Arial" w:hAnsi="Arial" w:cs="Arial"/>
                <w:sz w:val="20"/>
                <w:szCs w:val="20"/>
                <w:lang w:eastAsia="pl-PL"/>
              </w:rPr>
              <w:t>szt.</w:t>
            </w:r>
          </w:p>
        </w:tc>
        <w:tc>
          <w:tcPr>
            <w:tcW w:w="852" w:type="dxa"/>
            <w:shd w:val="clear" w:color="auto" w:fill="FFFFFF" w:themeFill="background1"/>
            <w:noWrap/>
            <w:vAlign w:val="center"/>
          </w:tcPr>
          <w:p w14:paraId="07C42BB1" w14:textId="41EFA39D" w:rsidR="00C36F69" w:rsidRPr="00C36F69" w:rsidRDefault="00C36F69" w:rsidP="00C36F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36F69">
              <w:rPr>
                <w:rFonts w:ascii="Arial" w:hAnsi="Arial" w:cs="Arial"/>
                <w:sz w:val="20"/>
                <w:szCs w:val="20"/>
              </w:rPr>
              <w:t>5 980</w:t>
            </w:r>
          </w:p>
        </w:tc>
        <w:tc>
          <w:tcPr>
            <w:tcW w:w="853" w:type="dxa"/>
            <w:shd w:val="clear" w:color="auto" w:fill="FFFFFF" w:themeFill="background1"/>
            <w:noWrap/>
            <w:vAlign w:val="center"/>
          </w:tcPr>
          <w:p w14:paraId="0BCCED4F" w14:textId="21648418" w:rsidR="00C36F69" w:rsidRPr="00C36F69" w:rsidRDefault="00C36F69" w:rsidP="00C36F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36F69">
              <w:rPr>
                <w:rFonts w:ascii="Arial" w:hAnsi="Arial" w:cs="Arial"/>
                <w:sz w:val="20"/>
                <w:szCs w:val="20"/>
              </w:rPr>
              <w:t>6 057</w:t>
            </w:r>
          </w:p>
        </w:tc>
        <w:tc>
          <w:tcPr>
            <w:tcW w:w="853" w:type="dxa"/>
            <w:shd w:val="clear" w:color="auto" w:fill="FFFFFF" w:themeFill="background1"/>
            <w:vAlign w:val="center"/>
          </w:tcPr>
          <w:p w14:paraId="4FB8B887" w14:textId="282C6031" w:rsidR="00C36F69" w:rsidRPr="00C36F69" w:rsidRDefault="00C36F69" w:rsidP="00C36F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36F69">
              <w:rPr>
                <w:rFonts w:ascii="Arial" w:hAnsi="Arial" w:cs="Arial"/>
                <w:sz w:val="20"/>
                <w:szCs w:val="20"/>
              </w:rPr>
              <w:t>6 121</w:t>
            </w:r>
          </w:p>
        </w:tc>
        <w:tc>
          <w:tcPr>
            <w:tcW w:w="853" w:type="dxa"/>
            <w:shd w:val="clear" w:color="auto" w:fill="FFFFFF" w:themeFill="background1"/>
            <w:vAlign w:val="center"/>
          </w:tcPr>
          <w:p w14:paraId="7C8C0229" w14:textId="4972F89D" w:rsidR="00C36F69" w:rsidRPr="00C36F69" w:rsidRDefault="00C36F69" w:rsidP="00C36F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36F69">
              <w:rPr>
                <w:rFonts w:ascii="Arial" w:hAnsi="Arial" w:cs="Arial"/>
                <w:sz w:val="20"/>
                <w:szCs w:val="20"/>
              </w:rPr>
              <w:t>6 259</w:t>
            </w:r>
          </w:p>
        </w:tc>
        <w:tc>
          <w:tcPr>
            <w:tcW w:w="853" w:type="dxa"/>
            <w:shd w:val="clear" w:color="auto" w:fill="FFFFFF" w:themeFill="background1"/>
            <w:vAlign w:val="center"/>
          </w:tcPr>
          <w:p w14:paraId="72CD5F10" w14:textId="5AB87D72" w:rsidR="00C36F69" w:rsidRPr="00C36F69" w:rsidRDefault="00C36F69" w:rsidP="00C36F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36F69">
              <w:rPr>
                <w:rFonts w:ascii="Arial" w:hAnsi="Arial" w:cs="Arial"/>
                <w:sz w:val="20"/>
                <w:szCs w:val="20"/>
              </w:rPr>
              <w:t>6 402</w:t>
            </w:r>
          </w:p>
        </w:tc>
        <w:tc>
          <w:tcPr>
            <w:tcW w:w="853" w:type="dxa"/>
            <w:shd w:val="clear" w:color="auto" w:fill="FFFFFF" w:themeFill="background1"/>
            <w:vAlign w:val="center"/>
          </w:tcPr>
          <w:p w14:paraId="71BAD716" w14:textId="72B15328" w:rsidR="00C36F69" w:rsidRPr="00C36F69" w:rsidRDefault="00C36F69" w:rsidP="00C36F6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36F69">
              <w:rPr>
                <w:rFonts w:ascii="Arial" w:hAnsi="Arial" w:cs="Arial"/>
                <w:sz w:val="20"/>
                <w:szCs w:val="20"/>
              </w:rPr>
              <w:t>6 564</w:t>
            </w:r>
          </w:p>
        </w:tc>
      </w:tr>
    </w:tbl>
    <w:p w14:paraId="6A4FDD6A" w14:textId="09EA2ED4" w:rsidR="00B37E44" w:rsidRPr="00C83FC7" w:rsidRDefault="00B37E44" w:rsidP="00B37E44">
      <w:pPr>
        <w:spacing w:before="0"/>
        <w:jc w:val="center"/>
        <w:rPr>
          <w:rFonts w:ascii="Arial" w:hAnsi="Arial" w:cs="Arial"/>
          <w:sz w:val="18"/>
          <w:szCs w:val="18"/>
        </w:rPr>
      </w:pPr>
      <w:r w:rsidRPr="00C83FC7">
        <w:rPr>
          <w:rFonts w:ascii="Arial" w:hAnsi="Arial" w:cs="Arial"/>
          <w:color w:val="222222"/>
          <w:sz w:val="18"/>
          <w:szCs w:val="26"/>
        </w:rPr>
        <w:t xml:space="preserve">Źródło: </w:t>
      </w:r>
      <w:hyperlink r:id="rId30" w:history="1">
        <w:r w:rsidR="008767C5" w:rsidRPr="00C83FC7">
          <w:rPr>
            <w:rStyle w:val="Hipercze"/>
            <w:rFonts w:ascii="Arial" w:hAnsi="Arial" w:cs="Arial"/>
            <w:sz w:val="18"/>
          </w:rPr>
          <w:t>https://bdl.stat.gov.pl/BDL/dane/podgrup/wymiary</w:t>
        </w:r>
      </w:hyperlink>
      <w:r w:rsidR="008767C5" w:rsidRPr="00C83FC7">
        <w:rPr>
          <w:rFonts w:ascii="Arial" w:hAnsi="Arial" w:cs="Arial"/>
          <w:sz w:val="18"/>
        </w:rPr>
        <w:t>,</w:t>
      </w:r>
      <w:r w:rsidR="002C7F64" w:rsidRPr="00C83FC7">
        <w:rPr>
          <w:rFonts w:ascii="Arial" w:hAnsi="Arial" w:cs="Arial"/>
          <w:sz w:val="18"/>
          <w:szCs w:val="18"/>
        </w:rPr>
        <w:t xml:space="preserve"> </w:t>
      </w:r>
    </w:p>
    <w:p w14:paraId="14EE2558" w14:textId="77777777" w:rsidR="00376E33" w:rsidRPr="00E90595" w:rsidRDefault="00376E33" w:rsidP="00C36F69">
      <w:pPr>
        <w:spacing w:before="0" w:after="0" w:line="276" w:lineRule="auto"/>
        <w:rPr>
          <w:rFonts w:ascii="Arial" w:hAnsi="Arial" w:cs="Arial"/>
          <w:sz w:val="20"/>
          <w:szCs w:val="18"/>
        </w:rPr>
      </w:pPr>
      <w:r w:rsidRPr="00E90595">
        <w:rPr>
          <w:rFonts w:ascii="Arial" w:hAnsi="Arial" w:cs="Arial"/>
          <w:sz w:val="20"/>
          <w:szCs w:val="18"/>
        </w:rPr>
        <w:t>Głównym źródłem hałasu drogowego są poruszające się pojazdy. Poziom generowanego przez nie hałasu zależy od wielu czynników:</w:t>
      </w:r>
    </w:p>
    <w:p w14:paraId="0F1B61C9" w14:textId="77777777" w:rsidR="00376E33" w:rsidRPr="00E90595" w:rsidRDefault="00376E33">
      <w:pPr>
        <w:pStyle w:val="Akapitzlist"/>
        <w:numPr>
          <w:ilvl w:val="0"/>
          <w:numId w:val="26"/>
        </w:numPr>
        <w:spacing w:before="0" w:line="276" w:lineRule="auto"/>
        <w:rPr>
          <w:rFonts w:ascii="Arial" w:hAnsi="Arial" w:cs="Arial"/>
          <w:sz w:val="20"/>
          <w:szCs w:val="18"/>
        </w:rPr>
      </w:pPr>
      <w:r w:rsidRPr="00E90595">
        <w:rPr>
          <w:rFonts w:ascii="Arial" w:hAnsi="Arial" w:cs="Arial"/>
          <w:sz w:val="20"/>
          <w:szCs w:val="18"/>
        </w:rPr>
        <w:t>prędkości ruchu,</w:t>
      </w:r>
    </w:p>
    <w:p w14:paraId="28831411" w14:textId="77777777" w:rsidR="00376E33" w:rsidRPr="00E90595" w:rsidRDefault="00376E33">
      <w:pPr>
        <w:pStyle w:val="Akapitzlist"/>
        <w:numPr>
          <w:ilvl w:val="0"/>
          <w:numId w:val="26"/>
        </w:numPr>
        <w:spacing w:before="0" w:line="276" w:lineRule="auto"/>
        <w:rPr>
          <w:rFonts w:ascii="Arial" w:hAnsi="Arial" w:cs="Arial"/>
          <w:sz w:val="20"/>
          <w:szCs w:val="18"/>
        </w:rPr>
      </w:pPr>
      <w:r w:rsidRPr="00E90595">
        <w:rPr>
          <w:rFonts w:ascii="Arial" w:hAnsi="Arial" w:cs="Arial"/>
          <w:sz w:val="20"/>
          <w:szCs w:val="18"/>
        </w:rPr>
        <w:t>rodzaju i stanu technicznego nawierzchni jezdni,</w:t>
      </w:r>
    </w:p>
    <w:p w14:paraId="47A5A4EB" w14:textId="77777777" w:rsidR="00376E33" w:rsidRPr="00E90595" w:rsidRDefault="00376E33">
      <w:pPr>
        <w:pStyle w:val="Akapitzlist"/>
        <w:numPr>
          <w:ilvl w:val="0"/>
          <w:numId w:val="26"/>
        </w:numPr>
        <w:spacing w:before="0" w:line="276" w:lineRule="auto"/>
        <w:rPr>
          <w:rFonts w:ascii="Arial" w:hAnsi="Arial" w:cs="Arial"/>
          <w:sz w:val="20"/>
          <w:szCs w:val="18"/>
        </w:rPr>
      </w:pPr>
      <w:r w:rsidRPr="00E90595">
        <w:rPr>
          <w:rFonts w:ascii="Arial" w:hAnsi="Arial" w:cs="Arial"/>
          <w:sz w:val="20"/>
          <w:szCs w:val="18"/>
        </w:rPr>
        <w:t>rodzaju ruchu (jednostajny / niejednostajny),</w:t>
      </w:r>
    </w:p>
    <w:p w14:paraId="38B4B5EB" w14:textId="77777777" w:rsidR="00376E33" w:rsidRPr="00E90595" w:rsidRDefault="00376E33">
      <w:pPr>
        <w:pStyle w:val="Akapitzlist"/>
        <w:numPr>
          <w:ilvl w:val="0"/>
          <w:numId w:val="26"/>
        </w:numPr>
        <w:spacing w:before="0" w:line="276" w:lineRule="auto"/>
        <w:rPr>
          <w:rFonts w:ascii="Arial" w:hAnsi="Arial" w:cs="Arial"/>
          <w:sz w:val="20"/>
          <w:szCs w:val="18"/>
        </w:rPr>
      </w:pPr>
      <w:r w:rsidRPr="00E90595">
        <w:rPr>
          <w:rFonts w:ascii="Arial" w:hAnsi="Arial" w:cs="Arial"/>
          <w:sz w:val="20"/>
          <w:szCs w:val="18"/>
        </w:rPr>
        <w:t>rodzaju pojazdów samochodowych,</w:t>
      </w:r>
    </w:p>
    <w:p w14:paraId="07B3DD74" w14:textId="77777777" w:rsidR="00376E33" w:rsidRPr="00E90595" w:rsidRDefault="00376E33">
      <w:pPr>
        <w:pStyle w:val="Akapitzlist"/>
        <w:numPr>
          <w:ilvl w:val="0"/>
          <w:numId w:val="26"/>
        </w:numPr>
        <w:spacing w:before="0" w:line="276" w:lineRule="auto"/>
        <w:rPr>
          <w:rFonts w:ascii="Arial" w:hAnsi="Arial" w:cs="Arial"/>
          <w:sz w:val="20"/>
          <w:szCs w:val="18"/>
        </w:rPr>
      </w:pPr>
      <w:r w:rsidRPr="00E90595">
        <w:rPr>
          <w:rFonts w:ascii="Arial" w:hAnsi="Arial" w:cs="Arial"/>
          <w:sz w:val="20"/>
          <w:szCs w:val="18"/>
        </w:rPr>
        <w:t>struktury ruchu (liczby pojazdów lekkich i ciężkich),</w:t>
      </w:r>
    </w:p>
    <w:p w14:paraId="1A435FE5" w14:textId="77777777" w:rsidR="00376E33" w:rsidRPr="00E90595" w:rsidRDefault="00376E33">
      <w:pPr>
        <w:pStyle w:val="Akapitzlist"/>
        <w:numPr>
          <w:ilvl w:val="0"/>
          <w:numId w:val="26"/>
        </w:numPr>
        <w:spacing w:before="0" w:line="276" w:lineRule="auto"/>
        <w:rPr>
          <w:rFonts w:ascii="Arial" w:hAnsi="Arial" w:cs="Arial"/>
          <w:sz w:val="20"/>
          <w:szCs w:val="18"/>
        </w:rPr>
      </w:pPr>
      <w:r w:rsidRPr="00E90595">
        <w:rPr>
          <w:rFonts w:ascii="Arial" w:hAnsi="Arial" w:cs="Arial"/>
          <w:sz w:val="20"/>
          <w:szCs w:val="18"/>
        </w:rPr>
        <w:t>położenia drogi (w nasypie / w wykopie / w poziomie terenu),</w:t>
      </w:r>
    </w:p>
    <w:p w14:paraId="25C282E0" w14:textId="77777777" w:rsidR="00376E33" w:rsidRPr="00E90595" w:rsidRDefault="00376E33">
      <w:pPr>
        <w:pStyle w:val="Akapitzlist"/>
        <w:numPr>
          <w:ilvl w:val="0"/>
          <w:numId w:val="26"/>
        </w:numPr>
        <w:spacing w:before="0" w:line="276" w:lineRule="auto"/>
        <w:rPr>
          <w:rFonts w:ascii="Arial" w:hAnsi="Arial" w:cs="Arial"/>
          <w:sz w:val="20"/>
          <w:szCs w:val="18"/>
        </w:rPr>
      </w:pPr>
      <w:r w:rsidRPr="00E90595">
        <w:rPr>
          <w:rFonts w:ascii="Arial" w:hAnsi="Arial" w:cs="Arial"/>
          <w:sz w:val="20"/>
          <w:szCs w:val="18"/>
        </w:rPr>
        <w:t>ukształtowania terenu,</w:t>
      </w:r>
    </w:p>
    <w:p w14:paraId="32238512" w14:textId="77777777" w:rsidR="00A61879" w:rsidRDefault="00376E33">
      <w:pPr>
        <w:pStyle w:val="Akapitzlist"/>
        <w:numPr>
          <w:ilvl w:val="0"/>
          <w:numId w:val="26"/>
        </w:numPr>
        <w:spacing w:before="0" w:line="276" w:lineRule="auto"/>
        <w:rPr>
          <w:rFonts w:ascii="Arial" w:hAnsi="Arial" w:cs="Arial"/>
          <w:sz w:val="20"/>
          <w:szCs w:val="18"/>
        </w:rPr>
      </w:pPr>
      <w:r w:rsidRPr="00E90595">
        <w:rPr>
          <w:rFonts w:ascii="Arial" w:hAnsi="Arial" w:cs="Arial"/>
          <w:sz w:val="20"/>
          <w:szCs w:val="18"/>
        </w:rPr>
        <w:t>pokrycia terenu.</w:t>
      </w:r>
    </w:p>
    <w:p w14:paraId="30A44FD1" w14:textId="253C6027" w:rsidR="00847552" w:rsidRPr="00E32F50" w:rsidRDefault="00847552" w:rsidP="00BF28C2">
      <w:pPr>
        <w:spacing w:before="0" w:after="0" w:line="276" w:lineRule="auto"/>
        <w:jc w:val="left"/>
        <w:rPr>
          <w:rFonts w:ascii="Arial" w:hAnsi="Arial" w:cs="Arial"/>
          <w:sz w:val="20"/>
          <w:szCs w:val="20"/>
        </w:rPr>
      </w:pPr>
      <w:r w:rsidRPr="00E32F50">
        <w:rPr>
          <w:rFonts w:ascii="Arial" w:hAnsi="Arial" w:cs="Arial"/>
          <w:sz w:val="20"/>
          <w:szCs w:val="20"/>
        </w:rPr>
        <w:t>Sieć dróg na terenie powiatu wg GUS (stan na 31.12.2021 r.) ma długość:</w:t>
      </w:r>
    </w:p>
    <w:p w14:paraId="7889294A" w14:textId="75EB9A08" w:rsidR="00BC7650" w:rsidRPr="00E32F50" w:rsidRDefault="00847552">
      <w:pPr>
        <w:pStyle w:val="Akapitzlist"/>
        <w:numPr>
          <w:ilvl w:val="0"/>
          <w:numId w:val="50"/>
        </w:numPr>
        <w:spacing w:before="0" w:line="276" w:lineRule="auto"/>
        <w:jc w:val="left"/>
        <w:rPr>
          <w:rFonts w:ascii="Arial" w:hAnsi="Arial" w:cs="Arial"/>
          <w:sz w:val="20"/>
          <w:szCs w:val="20"/>
        </w:rPr>
      </w:pPr>
      <w:r w:rsidRPr="00E32F50">
        <w:rPr>
          <w:rFonts w:ascii="Arial" w:hAnsi="Arial" w:cs="Arial"/>
          <w:sz w:val="20"/>
          <w:szCs w:val="20"/>
        </w:rPr>
        <w:t xml:space="preserve">drogi gminne – </w:t>
      </w:r>
      <w:r w:rsidR="00BC7650" w:rsidRPr="00E32F50">
        <w:rPr>
          <w:rFonts w:ascii="Arial" w:hAnsi="Arial" w:cs="Arial"/>
          <w:sz w:val="20"/>
          <w:szCs w:val="20"/>
        </w:rPr>
        <w:t xml:space="preserve">1 584,9 </w:t>
      </w:r>
      <w:r w:rsidRPr="00E32F50">
        <w:rPr>
          <w:rFonts w:ascii="Arial" w:hAnsi="Arial" w:cs="Arial"/>
          <w:sz w:val="20"/>
          <w:szCs w:val="20"/>
        </w:rPr>
        <w:t>km, w tym:</w:t>
      </w:r>
    </w:p>
    <w:p w14:paraId="6ABF048C" w14:textId="08BAF905" w:rsidR="00BC7650" w:rsidRPr="00E32F50" w:rsidRDefault="00BC7650" w:rsidP="00BF28C2">
      <w:pPr>
        <w:pStyle w:val="Akapitzlist"/>
        <w:spacing w:before="0" w:line="276" w:lineRule="auto"/>
        <w:jc w:val="left"/>
        <w:rPr>
          <w:rFonts w:ascii="Arial" w:hAnsi="Arial" w:cs="Arial"/>
          <w:sz w:val="20"/>
          <w:szCs w:val="20"/>
        </w:rPr>
      </w:pPr>
      <w:r w:rsidRPr="00E32F50">
        <w:rPr>
          <w:rFonts w:ascii="Arial" w:hAnsi="Arial" w:cs="Arial"/>
          <w:sz w:val="20"/>
          <w:szCs w:val="20"/>
        </w:rPr>
        <w:t xml:space="preserve">- </w:t>
      </w:r>
      <w:r w:rsidR="00847552" w:rsidRPr="00E32F50">
        <w:rPr>
          <w:rFonts w:ascii="Arial" w:hAnsi="Arial" w:cs="Arial"/>
          <w:sz w:val="20"/>
          <w:szCs w:val="20"/>
        </w:rPr>
        <w:t xml:space="preserve">o nawierzchni twardej – </w:t>
      </w:r>
      <w:r w:rsidRPr="00E32F50">
        <w:rPr>
          <w:rFonts w:ascii="Arial" w:hAnsi="Arial" w:cs="Arial"/>
          <w:sz w:val="20"/>
          <w:szCs w:val="20"/>
        </w:rPr>
        <w:t xml:space="preserve">684,9 </w:t>
      </w:r>
      <w:r w:rsidR="00847552" w:rsidRPr="00E32F50">
        <w:rPr>
          <w:rFonts w:ascii="Arial" w:hAnsi="Arial" w:cs="Arial"/>
          <w:sz w:val="20"/>
          <w:szCs w:val="20"/>
        </w:rPr>
        <w:t>km,</w:t>
      </w:r>
    </w:p>
    <w:p w14:paraId="059A67F5" w14:textId="4071BB5D" w:rsidR="00BC7650" w:rsidRPr="00E32F50" w:rsidRDefault="00BC7650" w:rsidP="00BF28C2">
      <w:pPr>
        <w:pStyle w:val="Akapitzlist"/>
        <w:spacing w:before="0" w:line="276" w:lineRule="auto"/>
        <w:jc w:val="left"/>
        <w:rPr>
          <w:rFonts w:ascii="Arial" w:hAnsi="Arial" w:cs="Arial"/>
          <w:sz w:val="20"/>
          <w:szCs w:val="20"/>
        </w:rPr>
      </w:pPr>
      <w:r w:rsidRPr="00E32F50">
        <w:rPr>
          <w:rFonts w:ascii="Arial" w:hAnsi="Arial" w:cs="Arial"/>
          <w:sz w:val="20"/>
          <w:szCs w:val="20"/>
        </w:rPr>
        <w:t xml:space="preserve">- </w:t>
      </w:r>
      <w:r w:rsidR="00847552" w:rsidRPr="00E32F50">
        <w:rPr>
          <w:rFonts w:ascii="Arial" w:hAnsi="Arial" w:cs="Arial"/>
          <w:sz w:val="20"/>
          <w:szCs w:val="20"/>
        </w:rPr>
        <w:t xml:space="preserve">o nawierzchni twardej ulepszonej – </w:t>
      </w:r>
      <w:r w:rsidRPr="00E32F50">
        <w:rPr>
          <w:rFonts w:ascii="Arial" w:hAnsi="Arial" w:cs="Arial"/>
          <w:sz w:val="20"/>
          <w:szCs w:val="20"/>
        </w:rPr>
        <w:t xml:space="preserve">625,0 </w:t>
      </w:r>
      <w:r w:rsidR="00847552" w:rsidRPr="00E32F50">
        <w:rPr>
          <w:rFonts w:ascii="Arial" w:hAnsi="Arial" w:cs="Arial"/>
          <w:sz w:val="20"/>
          <w:szCs w:val="20"/>
        </w:rPr>
        <w:t>km,</w:t>
      </w:r>
    </w:p>
    <w:p w14:paraId="7887287C" w14:textId="26E342B0" w:rsidR="00847552" w:rsidRPr="00E32F50" w:rsidRDefault="00BC7650" w:rsidP="00BF28C2">
      <w:pPr>
        <w:pStyle w:val="Akapitzlist"/>
        <w:spacing w:before="0" w:line="276" w:lineRule="auto"/>
        <w:jc w:val="left"/>
        <w:rPr>
          <w:rFonts w:ascii="Arial" w:hAnsi="Arial" w:cs="Arial"/>
          <w:sz w:val="20"/>
          <w:szCs w:val="20"/>
        </w:rPr>
      </w:pPr>
      <w:r w:rsidRPr="00E32F50">
        <w:rPr>
          <w:rFonts w:ascii="Arial" w:hAnsi="Arial" w:cs="Arial"/>
          <w:sz w:val="20"/>
          <w:szCs w:val="20"/>
        </w:rPr>
        <w:t xml:space="preserve">- </w:t>
      </w:r>
      <w:r w:rsidR="00847552" w:rsidRPr="00E32F50">
        <w:rPr>
          <w:rFonts w:ascii="Arial" w:hAnsi="Arial" w:cs="Arial"/>
          <w:sz w:val="20"/>
          <w:szCs w:val="20"/>
        </w:rPr>
        <w:t xml:space="preserve">o nawierzchni gruntowej – </w:t>
      </w:r>
      <w:r w:rsidRPr="00E32F50">
        <w:rPr>
          <w:rFonts w:ascii="Arial" w:hAnsi="Arial" w:cs="Arial"/>
          <w:sz w:val="20"/>
          <w:szCs w:val="20"/>
        </w:rPr>
        <w:t xml:space="preserve">275,0 </w:t>
      </w:r>
      <w:r w:rsidR="00847552" w:rsidRPr="00E32F50">
        <w:rPr>
          <w:rFonts w:ascii="Arial" w:hAnsi="Arial" w:cs="Arial"/>
          <w:sz w:val="20"/>
          <w:szCs w:val="20"/>
        </w:rPr>
        <w:t>km,</w:t>
      </w:r>
    </w:p>
    <w:p w14:paraId="13992F5A" w14:textId="546F3BB1" w:rsidR="00BC7650" w:rsidRPr="00BC7650" w:rsidRDefault="00847552">
      <w:pPr>
        <w:pStyle w:val="Akapitzlist"/>
        <w:numPr>
          <w:ilvl w:val="0"/>
          <w:numId w:val="49"/>
        </w:numPr>
        <w:spacing w:before="0" w:line="276" w:lineRule="auto"/>
        <w:jc w:val="left"/>
        <w:rPr>
          <w:rFonts w:ascii="Arial" w:hAnsi="Arial" w:cs="Arial"/>
          <w:sz w:val="20"/>
          <w:szCs w:val="20"/>
        </w:rPr>
      </w:pPr>
      <w:r w:rsidRPr="00BC7650">
        <w:rPr>
          <w:rFonts w:ascii="Arial" w:hAnsi="Arial" w:cs="Arial"/>
          <w:sz w:val="20"/>
          <w:szCs w:val="20"/>
        </w:rPr>
        <w:t>drogi powiatowe – 1</w:t>
      </w:r>
      <w:r w:rsidR="00BC7650">
        <w:rPr>
          <w:rFonts w:ascii="Arial" w:hAnsi="Arial" w:cs="Arial"/>
          <w:sz w:val="20"/>
          <w:szCs w:val="20"/>
        </w:rPr>
        <w:t> 042,2</w:t>
      </w:r>
      <w:r w:rsidRPr="00BC7650">
        <w:rPr>
          <w:rFonts w:ascii="Arial" w:hAnsi="Arial" w:cs="Arial"/>
          <w:sz w:val="20"/>
          <w:szCs w:val="20"/>
        </w:rPr>
        <w:t xml:space="preserve"> km, w tym:</w:t>
      </w:r>
    </w:p>
    <w:p w14:paraId="2A026102" w14:textId="77777777" w:rsidR="00BC7650" w:rsidRPr="00BC7650" w:rsidRDefault="00BC7650" w:rsidP="00BF28C2">
      <w:pPr>
        <w:pStyle w:val="Akapitzlist"/>
        <w:spacing w:before="0" w:line="276" w:lineRule="auto"/>
        <w:jc w:val="left"/>
        <w:rPr>
          <w:rFonts w:ascii="Arial" w:hAnsi="Arial" w:cs="Arial"/>
          <w:sz w:val="20"/>
          <w:szCs w:val="20"/>
        </w:rPr>
      </w:pPr>
      <w:r w:rsidRPr="00BC7650">
        <w:rPr>
          <w:rFonts w:ascii="Arial" w:hAnsi="Arial" w:cs="Arial"/>
          <w:sz w:val="20"/>
          <w:szCs w:val="20"/>
        </w:rPr>
        <w:t xml:space="preserve">- </w:t>
      </w:r>
      <w:r w:rsidR="00847552" w:rsidRPr="00BC7650">
        <w:rPr>
          <w:rFonts w:ascii="Arial" w:hAnsi="Arial" w:cs="Arial"/>
          <w:sz w:val="20"/>
          <w:szCs w:val="20"/>
        </w:rPr>
        <w:t xml:space="preserve">o nawierzchni twardej – </w:t>
      </w:r>
      <w:r w:rsidRPr="00BC7650">
        <w:rPr>
          <w:rFonts w:ascii="Arial" w:hAnsi="Arial" w:cs="Arial"/>
          <w:sz w:val="20"/>
          <w:szCs w:val="20"/>
        </w:rPr>
        <w:t xml:space="preserve">494,2 </w:t>
      </w:r>
      <w:r w:rsidR="00847552" w:rsidRPr="00BC7650">
        <w:rPr>
          <w:rFonts w:ascii="Arial" w:hAnsi="Arial" w:cs="Arial"/>
          <w:sz w:val="20"/>
          <w:szCs w:val="20"/>
        </w:rPr>
        <w:t>km,</w:t>
      </w:r>
    </w:p>
    <w:p w14:paraId="6BA15E40" w14:textId="77777777" w:rsidR="00BC7650" w:rsidRPr="00BC7650" w:rsidRDefault="00BC7650" w:rsidP="00BF28C2">
      <w:pPr>
        <w:pStyle w:val="Akapitzlist"/>
        <w:spacing w:before="0" w:line="276" w:lineRule="auto"/>
        <w:jc w:val="left"/>
        <w:rPr>
          <w:rFonts w:ascii="Arial" w:hAnsi="Arial" w:cs="Arial"/>
          <w:sz w:val="20"/>
          <w:szCs w:val="20"/>
        </w:rPr>
      </w:pPr>
      <w:r w:rsidRPr="00BC7650">
        <w:rPr>
          <w:rFonts w:ascii="Arial" w:hAnsi="Arial" w:cs="Arial"/>
          <w:sz w:val="20"/>
          <w:szCs w:val="20"/>
        </w:rPr>
        <w:t xml:space="preserve">- </w:t>
      </w:r>
      <w:r w:rsidR="00847552" w:rsidRPr="00BC7650">
        <w:rPr>
          <w:rFonts w:ascii="Arial" w:hAnsi="Arial" w:cs="Arial"/>
          <w:sz w:val="20"/>
          <w:szCs w:val="20"/>
        </w:rPr>
        <w:t xml:space="preserve">o nawierzchni twardej ulepszonej – </w:t>
      </w:r>
      <w:r w:rsidRPr="00BC7650">
        <w:rPr>
          <w:rFonts w:ascii="Arial" w:hAnsi="Arial" w:cs="Arial"/>
          <w:sz w:val="20"/>
          <w:szCs w:val="20"/>
        </w:rPr>
        <w:t xml:space="preserve">483,5 </w:t>
      </w:r>
      <w:r w:rsidR="00847552" w:rsidRPr="00BC7650">
        <w:rPr>
          <w:rFonts w:ascii="Arial" w:hAnsi="Arial" w:cs="Arial"/>
          <w:sz w:val="20"/>
          <w:szCs w:val="20"/>
        </w:rPr>
        <w:t>km,</w:t>
      </w:r>
    </w:p>
    <w:p w14:paraId="25FFDBB7" w14:textId="1D6E592D" w:rsidR="00847552" w:rsidRPr="00BC7650" w:rsidRDefault="00BC7650" w:rsidP="00BF28C2">
      <w:pPr>
        <w:pStyle w:val="Akapitzlist"/>
        <w:spacing w:before="0" w:line="276" w:lineRule="auto"/>
        <w:jc w:val="left"/>
        <w:rPr>
          <w:rFonts w:ascii="Arial" w:hAnsi="Arial" w:cs="Arial"/>
          <w:sz w:val="20"/>
          <w:szCs w:val="20"/>
        </w:rPr>
      </w:pPr>
      <w:r w:rsidRPr="00BC7650">
        <w:rPr>
          <w:rFonts w:ascii="Arial" w:hAnsi="Arial" w:cs="Arial"/>
          <w:sz w:val="20"/>
          <w:szCs w:val="20"/>
        </w:rPr>
        <w:t xml:space="preserve">- </w:t>
      </w:r>
      <w:r w:rsidR="00847552" w:rsidRPr="00BC7650">
        <w:rPr>
          <w:rFonts w:ascii="Arial" w:hAnsi="Arial" w:cs="Arial"/>
          <w:sz w:val="20"/>
          <w:szCs w:val="20"/>
        </w:rPr>
        <w:t xml:space="preserve">o nawierzchni gruntowej – </w:t>
      </w:r>
      <w:r w:rsidRPr="00BC7650">
        <w:rPr>
          <w:rFonts w:ascii="Arial" w:hAnsi="Arial" w:cs="Arial"/>
          <w:sz w:val="20"/>
          <w:szCs w:val="20"/>
        </w:rPr>
        <w:t>64,5</w:t>
      </w:r>
      <w:r w:rsidR="00847552" w:rsidRPr="00BC7650">
        <w:rPr>
          <w:rFonts w:ascii="Arial" w:hAnsi="Arial" w:cs="Arial"/>
          <w:sz w:val="20"/>
          <w:szCs w:val="20"/>
        </w:rPr>
        <w:t xml:space="preserve"> km.</w:t>
      </w:r>
    </w:p>
    <w:p w14:paraId="6146FC22" w14:textId="33D8878B" w:rsidR="003433AE" w:rsidRPr="00364F42" w:rsidRDefault="00364F42" w:rsidP="003433AE">
      <w:pPr>
        <w:spacing w:before="0"/>
        <w:jc w:val="left"/>
        <w:rPr>
          <w:rFonts w:ascii="Arial" w:hAnsi="Arial" w:cs="Arial"/>
          <w:b/>
          <w:bCs/>
          <w:color w:val="FF0000"/>
          <w:sz w:val="20"/>
          <w:szCs w:val="20"/>
        </w:rPr>
      </w:pPr>
      <w:r w:rsidRPr="00364F42">
        <w:rPr>
          <w:rFonts w:ascii="Arial" w:hAnsi="Arial" w:cs="Arial"/>
          <w:b/>
          <w:bCs/>
          <w:sz w:val="20"/>
          <w:szCs w:val="20"/>
        </w:rPr>
        <w:t xml:space="preserve">Pomiary hałasu drogowego </w:t>
      </w:r>
    </w:p>
    <w:p w14:paraId="02624E66" w14:textId="134AF1A4" w:rsidR="00364F42" w:rsidRDefault="00364F42" w:rsidP="006A2DB4">
      <w:pPr>
        <w:spacing w:before="0" w:line="276" w:lineRule="auto"/>
        <w:rPr>
          <w:rFonts w:ascii="Arial" w:hAnsi="Arial" w:cs="Arial"/>
          <w:color w:val="FF0000"/>
          <w:sz w:val="20"/>
          <w:szCs w:val="20"/>
        </w:rPr>
      </w:pPr>
      <w:r w:rsidRPr="00761421">
        <w:rPr>
          <w:rFonts w:ascii="Arial" w:hAnsi="Arial" w:cs="Arial"/>
          <w:sz w:val="20"/>
          <w:szCs w:val="20"/>
        </w:rPr>
        <w:t xml:space="preserve">Pomiary hałasu drogowego </w:t>
      </w:r>
      <w:r w:rsidR="006A2DB4">
        <w:rPr>
          <w:rFonts w:ascii="Arial" w:hAnsi="Arial" w:cs="Arial"/>
          <w:sz w:val="20"/>
          <w:szCs w:val="20"/>
        </w:rPr>
        <w:t xml:space="preserve">na terenie powiatu </w:t>
      </w:r>
      <w:r w:rsidRPr="00761421">
        <w:rPr>
          <w:rFonts w:ascii="Arial" w:hAnsi="Arial" w:cs="Arial"/>
          <w:sz w:val="20"/>
          <w:szCs w:val="20"/>
        </w:rPr>
        <w:t xml:space="preserve">realizowane były ostatni raz w 2020 roku </w:t>
      </w:r>
      <w:r w:rsidR="001740F1" w:rsidRPr="00761421">
        <w:rPr>
          <w:rFonts w:ascii="Arial" w:hAnsi="Arial" w:cs="Arial"/>
          <w:sz w:val="20"/>
          <w:szCs w:val="20"/>
        </w:rPr>
        <w:t xml:space="preserve">na terenie gminy Włodowice. </w:t>
      </w:r>
    </w:p>
    <w:p w14:paraId="56A66AAE" w14:textId="77777777" w:rsidR="006A2DB4" w:rsidRPr="006A2DB4" w:rsidRDefault="006A2DB4" w:rsidP="006A2DB4">
      <w:pPr>
        <w:spacing w:before="0" w:line="276" w:lineRule="auto"/>
        <w:rPr>
          <w:rFonts w:ascii="Arial" w:hAnsi="Arial" w:cs="Arial"/>
          <w:sz w:val="20"/>
          <w:szCs w:val="20"/>
        </w:rPr>
      </w:pPr>
      <w:r w:rsidRPr="006A2DB4">
        <w:rPr>
          <w:rFonts w:ascii="Arial" w:hAnsi="Arial" w:cs="Arial"/>
          <w:sz w:val="20"/>
          <w:szCs w:val="20"/>
        </w:rPr>
        <w:t>Badania wykonano w 5 rejonach oznaczonych kolejnymi symbolami:</w:t>
      </w:r>
    </w:p>
    <w:p w14:paraId="39E1BC2E" w14:textId="2441A31E" w:rsidR="006A2DB4" w:rsidRPr="006A2DB4" w:rsidRDefault="006A2DB4">
      <w:pPr>
        <w:pStyle w:val="Akapitzlist"/>
        <w:numPr>
          <w:ilvl w:val="0"/>
          <w:numId w:val="48"/>
        </w:numPr>
        <w:spacing w:before="0" w:line="276" w:lineRule="auto"/>
        <w:rPr>
          <w:rFonts w:ascii="Arial" w:hAnsi="Arial" w:cs="Arial"/>
          <w:sz w:val="20"/>
          <w:szCs w:val="20"/>
        </w:rPr>
      </w:pPr>
      <w:r w:rsidRPr="006A2DB4">
        <w:rPr>
          <w:rFonts w:ascii="Arial" w:hAnsi="Arial" w:cs="Arial"/>
          <w:sz w:val="20"/>
          <w:szCs w:val="20"/>
        </w:rPr>
        <w:t>RB1 – Rzędkowice ul. Jurajska, droga powiatowa DP 1711 S, od skrzyżowania z ul. Leśną do skrzyżowania z ul. Wiejską, 840 m.</w:t>
      </w:r>
    </w:p>
    <w:p w14:paraId="3D53F75A" w14:textId="4122A1C7" w:rsidR="006A2DB4" w:rsidRPr="006A2DB4" w:rsidRDefault="006A2DB4">
      <w:pPr>
        <w:pStyle w:val="Akapitzlist"/>
        <w:numPr>
          <w:ilvl w:val="0"/>
          <w:numId w:val="48"/>
        </w:numPr>
        <w:spacing w:before="0" w:line="276" w:lineRule="auto"/>
        <w:rPr>
          <w:rFonts w:ascii="Arial" w:hAnsi="Arial" w:cs="Arial"/>
          <w:sz w:val="20"/>
          <w:szCs w:val="20"/>
        </w:rPr>
      </w:pPr>
      <w:r w:rsidRPr="006A2DB4">
        <w:rPr>
          <w:rFonts w:ascii="Arial" w:hAnsi="Arial" w:cs="Arial"/>
          <w:sz w:val="20"/>
          <w:szCs w:val="20"/>
        </w:rPr>
        <w:t>RB2 – Włodowice, ul. Żarecka, droga powiatowa DP 1713 S, od początku do końca zabudowy wzdłuż drogi powiatowej w miejscowości Góra Włodowska,1200 m.</w:t>
      </w:r>
    </w:p>
    <w:p w14:paraId="30CBC898" w14:textId="77777777" w:rsidR="006A2DB4" w:rsidRPr="006A2DB4" w:rsidRDefault="006A2DB4">
      <w:pPr>
        <w:pStyle w:val="Akapitzlist"/>
        <w:numPr>
          <w:ilvl w:val="0"/>
          <w:numId w:val="48"/>
        </w:numPr>
        <w:spacing w:before="0" w:line="276" w:lineRule="auto"/>
        <w:rPr>
          <w:rFonts w:ascii="Arial" w:hAnsi="Arial" w:cs="Arial"/>
          <w:sz w:val="20"/>
          <w:szCs w:val="20"/>
        </w:rPr>
      </w:pPr>
      <w:r w:rsidRPr="006A2DB4">
        <w:rPr>
          <w:rFonts w:ascii="Arial" w:hAnsi="Arial" w:cs="Arial"/>
          <w:sz w:val="20"/>
          <w:szCs w:val="20"/>
        </w:rPr>
        <w:t>RB3 – Parkoszowice, ul. Krakowska, droga powiatowa DP 1730 S, od skrzyżowania z ul. Morską do końca zabudowy mieszkaniowej wzdłuż drogi powiatowej w miejscowości Parkoszowice, 1100 m.</w:t>
      </w:r>
    </w:p>
    <w:p w14:paraId="510B6A96" w14:textId="45BDFF69" w:rsidR="001740F1" w:rsidRPr="006A2DB4" w:rsidRDefault="006A2DB4">
      <w:pPr>
        <w:pStyle w:val="Akapitzlist"/>
        <w:numPr>
          <w:ilvl w:val="0"/>
          <w:numId w:val="48"/>
        </w:numPr>
        <w:spacing w:before="0" w:line="276" w:lineRule="auto"/>
        <w:rPr>
          <w:rFonts w:ascii="Arial" w:hAnsi="Arial" w:cs="Arial"/>
          <w:sz w:val="20"/>
          <w:szCs w:val="20"/>
        </w:rPr>
      </w:pPr>
      <w:r w:rsidRPr="006A2DB4">
        <w:rPr>
          <w:rFonts w:ascii="Arial" w:hAnsi="Arial" w:cs="Arial"/>
          <w:sz w:val="20"/>
          <w:szCs w:val="20"/>
        </w:rPr>
        <w:lastRenderedPageBreak/>
        <w:t xml:space="preserve">RB4 – Rudniki, ul. Tadeusza Kościuszki, droga powiatowa DP 1713 S, od skrzyżowania </w:t>
      </w:r>
      <w:r w:rsidR="006C1F9F">
        <w:rPr>
          <w:rFonts w:ascii="Arial" w:hAnsi="Arial" w:cs="Arial"/>
          <w:sz w:val="20"/>
          <w:szCs w:val="20"/>
        </w:rPr>
        <w:br/>
      </w:r>
      <w:r w:rsidRPr="006A2DB4">
        <w:rPr>
          <w:rFonts w:ascii="Arial" w:hAnsi="Arial" w:cs="Arial"/>
          <w:sz w:val="20"/>
          <w:szCs w:val="20"/>
        </w:rPr>
        <w:t>z ul. Ogrodową do skrzyżowania z ul. Cegielnianą, 680 m.</w:t>
      </w:r>
    </w:p>
    <w:p w14:paraId="57D94053" w14:textId="16B52517" w:rsidR="006A2DB4" w:rsidRPr="006A2DB4" w:rsidRDefault="006A2DB4">
      <w:pPr>
        <w:pStyle w:val="Akapitzlist"/>
        <w:numPr>
          <w:ilvl w:val="0"/>
          <w:numId w:val="48"/>
        </w:numPr>
        <w:spacing w:before="0" w:line="276" w:lineRule="auto"/>
        <w:rPr>
          <w:rFonts w:ascii="Arial" w:hAnsi="Arial" w:cs="Arial"/>
          <w:sz w:val="20"/>
          <w:szCs w:val="20"/>
        </w:rPr>
      </w:pPr>
      <w:r w:rsidRPr="006A2DB4">
        <w:rPr>
          <w:rFonts w:ascii="Arial" w:hAnsi="Arial" w:cs="Arial"/>
          <w:sz w:val="20"/>
          <w:szCs w:val="20"/>
        </w:rPr>
        <w:t>RB5 – Hucisko, ul. Skalny Widok, droga powiatowa DP 1711 S, od skrzyżowania z ul. Kasztanową do skrzyżowania z drogą wojewódzką nr 792, 850 m.</w:t>
      </w:r>
    </w:p>
    <w:p w14:paraId="5B63BE20" w14:textId="6324DE58" w:rsidR="006A2DB4" w:rsidRPr="00BF28C2" w:rsidRDefault="006A2DB4" w:rsidP="00BF28C2">
      <w:pPr>
        <w:spacing w:before="0" w:line="276" w:lineRule="auto"/>
        <w:rPr>
          <w:rFonts w:ascii="Arial" w:hAnsi="Arial" w:cs="Arial"/>
          <w:sz w:val="20"/>
          <w:szCs w:val="20"/>
        </w:rPr>
      </w:pPr>
      <w:r w:rsidRPr="006A2DB4">
        <w:rPr>
          <w:rFonts w:ascii="Arial" w:hAnsi="Arial" w:cs="Arial"/>
          <w:sz w:val="20"/>
          <w:szCs w:val="20"/>
        </w:rPr>
        <w:t xml:space="preserve">Wyniki przeprowadzonych badań wraz z określeniem wartości przekroczeń w punktach pomiarowych dla pory dziennej i nocnej przedstawiono w poniższej tabeli. </w:t>
      </w:r>
    </w:p>
    <w:p w14:paraId="44FCF04F" w14:textId="7AC33F23" w:rsidR="006A2DB4" w:rsidRPr="006A2DB4" w:rsidRDefault="006A2DB4" w:rsidP="006A2DB4">
      <w:pPr>
        <w:pStyle w:val="Legenda"/>
        <w:rPr>
          <w:rFonts w:ascii="Arial" w:hAnsi="Arial" w:cs="Arial"/>
        </w:rPr>
      </w:pPr>
      <w:bookmarkStart w:id="204" w:name="_Toc144374563"/>
      <w:r w:rsidRPr="006A2DB4">
        <w:rPr>
          <w:rFonts w:ascii="Arial" w:hAnsi="Arial" w:cs="Arial"/>
        </w:rPr>
        <w:t xml:space="preserve">Tabela </w:t>
      </w:r>
      <w:r w:rsidRPr="006A2DB4">
        <w:rPr>
          <w:rFonts w:ascii="Arial" w:hAnsi="Arial" w:cs="Arial"/>
        </w:rPr>
        <w:fldChar w:fldCharType="begin"/>
      </w:r>
      <w:r w:rsidRPr="006A2DB4">
        <w:rPr>
          <w:rFonts w:ascii="Arial" w:hAnsi="Arial" w:cs="Arial"/>
        </w:rPr>
        <w:instrText xml:space="preserve"> SEQ Tabela \* ARABIC </w:instrText>
      </w:r>
      <w:r w:rsidRPr="006A2DB4">
        <w:rPr>
          <w:rFonts w:ascii="Arial" w:hAnsi="Arial" w:cs="Arial"/>
        </w:rPr>
        <w:fldChar w:fldCharType="separate"/>
      </w:r>
      <w:r w:rsidR="00AB3FC5">
        <w:rPr>
          <w:rFonts w:ascii="Arial" w:hAnsi="Arial" w:cs="Arial"/>
          <w:noProof/>
        </w:rPr>
        <w:t>13</w:t>
      </w:r>
      <w:r w:rsidRPr="006A2DB4">
        <w:rPr>
          <w:rFonts w:ascii="Arial" w:hAnsi="Arial" w:cs="Arial"/>
        </w:rPr>
        <w:fldChar w:fldCharType="end"/>
      </w:r>
      <w:r w:rsidRPr="006A2DB4">
        <w:rPr>
          <w:rFonts w:ascii="Arial" w:hAnsi="Arial" w:cs="Arial"/>
        </w:rPr>
        <w:t>. Wartości maksymalnych poziomów dźwięku z sesji pomiarowych, dla wskaźników LAeqD1d i LAeqN1n, w odniesieniu do poziomów dopuszczalnych, dla rozpatrywanych punktów referencyjnych, Włodowice, 2020 rok.</w:t>
      </w:r>
      <w:bookmarkEnd w:id="204"/>
      <w:r w:rsidRPr="006A2DB4">
        <w:rPr>
          <w:rFonts w:ascii="Arial" w:hAnsi="Arial" w:cs="Arial"/>
        </w:rPr>
        <w:cr/>
      </w:r>
    </w:p>
    <w:p w14:paraId="6F586384" w14:textId="43E15409" w:rsidR="003433AE" w:rsidRDefault="006A2DB4" w:rsidP="006A2DB4">
      <w:pPr>
        <w:spacing w:before="0"/>
        <w:jc w:val="center"/>
        <w:rPr>
          <w:rFonts w:ascii="Arial" w:hAnsi="Arial" w:cs="Arial"/>
          <w:color w:val="FF0000"/>
          <w:sz w:val="20"/>
          <w:szCs w:val="20"/>
        </w:rPr>
      </w:pPr>
      <w:r>
        <w:rPr>
          <w:rFonts w:ascii="Arial" w:hAnsi="Arial" w:cs="Arial"/>
          <w:noProof/>
          <w:color w:val="FF0000"/>
          <w:sz w:val="20"/>
          <w:szCs w:val="20"/>
        </w:rPr>
        <w:drawing>
          <wp:inline distT="0" distB="0" distL="0" distR="0" wp14:anchorId="2BE1AD13" wp14:editId="6E801CE4">
            <wp:extent cx="5861050" cy="2934970"/>
            <wp:effectExtent l="0" t="0" r="6350" b="0"/>
            <wp:docPr id="623233511"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61050" cy="2934970"/>
                    </a:xfrm>
                    <a:prstGeom prst="rect">
                      <a:avLst/>
                    </a:prstGeom>
                    <a:noFill/>
                    <a:ln>
                      <a:noFill/>
                    </a:ln>
                  </pic:spPr>
                </pic:pic>
              </a:graphicData>
            </a:graphic>
          </wp:inline>
        </w:drawing>
      </w:r>
    </w:p>
    <w:p w14:paraId="4E7D08A8" w14:textId="54010E54" w:rsidR="006A2DB4" w:rsidRDefault="006A2DB4" w:rsidP="006A2DB4">
      <w:pPr>
        <w:spacing w:before="0" w:line="240" w:lineRule="auto"/>
        <w:jc w:val="center"/>
        <w:rPr>
          <w:rFonts w:ascii="Arial" w:hAnsi="Arial" w:cs="Arial"/>
          <w:sz w:val="18"/>
          <w:szCs w:val="18"/>
        </w:rPr>
      </w:pPr>
      <w:r w:rsidRPr="006A2DB4">
        <w:rPr>
          <w:rFonts w:ascii="Arial" w:hAnsi="Arial" w:cs="Arial"/>
          <w:sz w:val="18"/>
          <w:szCs w:val="18"/>
        </w:rPr>
        <w:t xml:space="preserve">Źródło: </w:t>
      </w:r>
      <w:hyperlink r:id="rId32" w:history="1">
        <w:r w:rsidRPr="001B215C">
          <w:rPr>
            <w:rStyle w:val="Hipercze"/>
            <w:rFonts w:ascii="Arial" w:hAnsi="Arial" w:cs="Arial"/>
            <w:sz w:val="18"/>
            <w:szCs w:val="18"/>
          </w:rPr>
          <w:t>https://www.gios.gov.pl/images/dokumenty/pms/dane_regionalne/slaskie/2020/Wlodowice-opracownie_halas.pdf</w:t>
        </w:r>
      </w:hyperlink>
    </w:p>
    <w:p w14:paraId="5626E6B0" w14:textId="177DD496" w:rsidR="006A2DB4" w:rsidRDefault="006A2DB4" w:rsidP="00D1135F">
      <w:pPr>
        <w:spacing w:after="0" w:line="240" w:lineRule="auto"/>
        <w:rPr>
          <w:rFonts w:ascii="Arial" w:hAnsi="Arial" w:cs="Arial"/>
          <w:sz w:val="20"/>
          <w:szCs w:val="20"/>
        </w:rPr>
      </w:pPr>
      <w:r w:rsidRPr="006A2DB4">
        <w:rPr>
          <w:rFonts w:ascii="Arial" w:hAnsi="Arial" w:cs="Arial"/>
          <w:sz w:val="20"/>
          <w:szCs w:val="20"/>
        </w:rPr>
        <w:t xml:space="preserve">Wyżej przedstawione wyniki pomiarów wskazały na występujące przekroczenia </w:t>
      </w:r>
      <w:r w:rsidR="00D1135F">
        <w:rPr>
          <w:rFonts w:ascii="Arial" w:hAnsi="Arial" w:cs="Arial"/>
          <w:sz w:val="20"/>
          <w:szCs w:val="20"/>
        </w:rPr>
        <w:t xml:space="preserve">poziomów dopuszczalnych dla pory dziennej </w:t>
      </w:r>
      <w:r w:rsidR="000C6FF9">
        <w:rPr>
          <w:rFonts w:ascii="Arial" w:hAnsi="Arial" w:cs="Arial"/>
          <w:sz w:val="20"/>
          <w:szCs w:val="20"/>
        </w:rPr>
        <w:t xml:space="preserve">jak i dla pory nocnej (w przypadku jednego punktu pomiarowego). </w:t>
      </w:r>
    </w:p>
    <w:p w14:paraId="6749BD96" w14:textId="77777777" w:rsidR="00BF28C2" w:rsidRDefault="00BF28C2" w:rsidP="00D1135F">
      <w:pPr>
        <w:spacing w:after="0" w:line="240" w:lineRule="auto"/>
        <w:rPr>
          <w:rFonts w:ascii="Arial" w:hAnsi="Arial" w:cs="Arial"/>
          <w:sz w:val="20"/>
          <w:szCs w:val="20"/>
        </w:rPr>
      </w:pPr>
    </w:p>
    <w:p w14:paraId="43006A1A" w14:textId="4EBF79A9" w:rsidR="00BF28C2" w:rsidRDefault="00BF28C2" w:rsidP="00BF28C2">
      <w:pPr>
        <w:pStyle w:val="Wyrnienie"/>
        <w:rPr>
          <w:rFonts w:ascii="Arial" w:hAnsi="Arial" w:cs="Arial"/>
        </w:rPr>
      </w:pPr>
      <w:r w:rsidRPr="00BF28C2">
        <w:rPr>
          <w:rFonts w:ascii="Arial" w:hAnsi="Arial" w:cs="Arial"/>
        </w:rPr>
        <w:t>Hałas kolejowy</w:t>
      </w:r>
    </w:p>
    <w:p w14:paraId="196453F2" w14:textId="742A9EAC" w:rsidR="00BF28C2" w:rsidRDefault="00F62CA2" w:rsidP="00F62CA2">
      <w:pPr>
        <w:spacing w:line="276" w:lineRule="auto"/>
        <w:rPr>
          <w:rFonts w:ascii="Arial" w:hAnsi="Arial" w:cs="Arial"/>
          <w:sz w:val="20"/>
          <w:szCs w:val="20"/>
        </w:rPr>
      </w:pPr>
      <w:r w:rsidRPr="00F62CA2">
        <w:rPr>
          <w:rFonts w:ascii="Arial" w:hAnsi="Arial" w:cs="Arial"/>
          <w:sz w:val="20"/>
          <w:szCs w:val="20"/>
        </w:rPr>
        <w:t>Hałas kolejowy odgrywa mniej znaczącą rolę od hałasu drogowego pomimo faktu, iż województwo śląskie posiada jeden z największych węzłów komunikacji kolejowej w Polsce. Przez powiat zawierciański przebiega jeden z głównych szlaków kolejowych, trasa kolei Warszawsko - Wiedeńskiej, łącząca między innymi Warszawę, Grodzisk Mazowiecki, Skierniewice, Częstochowę, Zawiercie i Granicę (Maczki).</w:t>
      </w:r>
    </w:p>
    <w:p w14:paraId="3F2025E7" w14:textId="3A83656B" w:rsidR="002E4944" w:rsidRPr="002E4944" w:rsidRDefault="002E4944" w:rsidP="002E4944">
      <w:pPr>
        <w:spacing w:line="276" w:lineRule="auto"/>
        <w:rPr>
          <w:rFonts w:ascii="Arial" w:hAnsi="Arial" w:cs="Arial"/>
          <w:sz w:val="20"/>
          <w:szCs w:val="20"/>
        </w:rPr>
      </w:pPr>
      <w:r w:rsidRPr="002E4944">
        <w:rPr>
          <w:rFonts w:ascii="Arial" w:hAnsi="Arial" w:cs="Arial"/>
          <w:sz w:val="20"/>
          <w:szCs w:val="20"/>
        </w:rPr>
        <w:t>Na uwagę zasługuję fakt, iż linia kolejowa nr 001 Zawiercie-Łazy została objęta „Programem Ochrony Środowiska przed hałasem dla Województwa Śląskiego do roku 2018 dla terenów poza aglomeracjami, położonych wzdłuż odcinków dróg o natężeniu ruchu powyżej 3 000 000 pojazdów rocznie i odcinków linii kolejowych o natężeniu ruchu powyżej 30 000 pociągów rocznie”, w którym zawarto propozycje działań, tj.:</w:t>
      </w:r>
    </w:p>
    <w:p w14:paraId="091096AF" w14:textId="77777777" w:rsidR="002E4944" w:rsidRDefault="002E4944">
      <w:pPr>
        <w:pStyle w:val="Akapitzlist"/>
        <w:numPr>
          <w:ilvl w:val="0"/>
          <w:numId w:val="51"/>
        </w:numPr>
        <w:spacing w:line="276" w:lineRule="auto"/>
        <w:rPr>
          <w:rFonts w:ascii="Arial" w:hAnsi="Arial" w:cs="Arial"/>
          <w:sz w:val="20"/>
          <w:szCs w:val="20"/>
        </w:rPr>
      </w:pPr>
      <w:r w:rsidRPr="002E4944">
        <w:rPr>
          <w:rFonts w:ascii="Arial" w:hAnsi="Arial" w:cs="Arial"/>
          <w:sz w:val="20"/>
          <w:szCs w:val="20"/>
        </w:rPr>
        <w:t>właściwe planowanie przestrzenne w sąsiedztwie analizowanego odcinka drogi kolejowej,</w:t>
      </w:r>
    </w:p>
    <w:p w14:paraId="6D63CEDD" w14:textId="08CBAF4B" w:rsidR="002E4944" w:rsidRPr="002E4944" w:rsidRDefault="002E4944">
      <w:pPr>
        <w:pStyle w:val="Akapitzlist"/>
        <w:numPr>
          <w:ilvl w:val="0"/>
          <w:numId w:val="51"/>
        </w:numPr>
        <w:spacing w:line="276" w:lineRule="auto"/>
        <w:rPr>
          <w:rFonts w:ascii="Arial" w:hAnsi="Arial" w:cs="Arial"/>
          <w:sz w:val="20"/>
          <w:szCs w:val="20"/>
        </w:rPr>
      </w:pPr>
      <w:r w:rsidRPr="002E4944">
        <w:rPr>
          <w:rFonts w:ascii="Arial" w:hAnsi="Arial" w:cs="Arial"/>
          <w:sz w:val="20"/>
          <w:szCs w:val="20"/>
        </w:rPr>
        <w:t>realizowanie działań określonych w polityce długookresowej oraz edukacji społecznej.</w:t>
      </w:r>
    </w:p>
    <w:p w14:paraId="359D2A3F" w14:textId="0504C6A4" w:rsidR="000C6FF9" w:rsidRPr="006A2DB4" w:rsidRDefault="002E4944" w:rsidP="00A535FF">
      <w:pPr>
        <w:spacing w:line="276" w:lineRule="auto"/>
        <w:rPr>
          <w:rFonts w:ascii="Arial" w:hAnsi="Arial" w:cs="Arial"/>
          <w:sz w:val="20"/>
          <w:szCs w:val="20"/>
        </w:rPr>
      </w:pPr>
      <w:r w:rsidRPr="002E4944">
        <w:rPr>
          <w:rFonts w:ascii="Arial" w:hAnsi="Arial" w:cs="Arial"/>
          <w:sz w:val="20"/>
          <w:szCs w:val="20"/>
        </w:rPr>
        <w:t>Zarząd Województwa Śląskiego przystąpił do opracowania Programu ochrony środowiska przed hałasem do roku 2023 dla terenów poza aglomeracjami, położonych wzdłuż odcinków dróg o natężeniu ruchu powyżej 3 000 000 pojazdów rocznie oraz odcinków linii kolejowych o natężeniu ruchu powyżej 30 000 pociągów rocznie.</w:t>
      </w:r>
      <w:r w:rsidRPr="002E4944">
        <w:rPr>
          <w:rFonts w:ascii="Arial" w:hAnsi="Arial" w:cs="Arial"/>
          <w:sz w:val="20"/>
          <w:szCs w:val="20"/>
        </w:rPr>
        <w:cr/>
      </w:r>
    </w:p>
    <w:p w14:paraId="320007DC" w14:textId="77777777" w:rsidR="00D95774" w:rsidRPr="00095E0B" w:rsidRDefault="00E710E0" w:rsidP="00E710E0">
      <w:pPr>
        <w:pStyle w:val="Wyrnienie"/>
        <w:rPr>
          <w:rFonts w:ascii="Arial" w:hAnsi="Arial" w:cs="Arial"/>
        </w:rPr>
      </w:pPr>
      <w:r w:rsidRPr="00095E0B">
        <w:rPr>
          <w:rFonts w:ascii="Arial" w:hAnsi="Arial" w:cs="Arial"/>
        </w:rPr>
        <w:lastRenderedPageBreak/>
        <w:t>Hałas przemysłowy</w:t>
      </w:r>
    </w:p>
    <w:p w14:paraId="6FC7C955" w14:textId="3778EB3B" w:rsidR="00B67BD2" w:rsidRPr="00095E0B" w:rsidRDefault="00DE3EE3" w:rsidP="003433AE">
      <w:pPr>
        <w:spacing w:line="276" w:lineRule="auto"/>
        <w:rPr>
          <w:rFonts w:ascii="Arial" w:hAnsi="Arial" w:cs="Arial"/>
          <w:sz w:val="20"/>
        </w:rPr>
      </w:pPr>
      <w:r w:rsidRPr="00095E0B">
        <w:rPr>
          <w:rFonts w:ascii="Arial" w:hAnsi="Arial" w:cs="Arial"/>
          <w:sz w:val="20"/>
        </w:rPr>
        <w:t>Hałas przemysłowy pochodzi ze źródeł znajdujących się na terenie zakładów przemysłowych, wytwórczych i rzemieślniczych. Emitorami hałasu przemysłowego są maszyny i urządzenia przemysłowe, procesy technologiczne, a także różnego rodzaju instalacje oraz transport wewnątrzzakładowy.</w:t>
      </w:r>
    </w:p>
    <w:p w14:paraId="7E8FF3F9" w14:textId="64642016" w:rsidR="002644C2" w:rsidRDefault="00C127BC" w:rsidP="002E4944">
      <w:pPr>
        <w:spacing w:line="276" w:lineRule="auto"/>
        <w:rPr>
          <w:rFonts w:ascii="Arial" w:hAnsi="Arial" w:cs="Arial"/>
          <w:sz w:val="20"/>
        </w:rPr>
      </w:pPr>
      <w:r w:rsidRPr="00095E0B">
        <w:rPr>
          <w:rFonts w:ascii="Arial" w:hAnsi="Arial" w:cs="Arial"/>
          <w:sz w:val="20"/>
        </w:rPr>
        <w:t xml:space="preserve">Największym problemem związanym z hałasem przemysłowym jest emisja z przedsiębiorstw </w:t>
      </w:r>
      <w:r w:rsidR="006E0A27" w:rsidRPr="00095E0B">
        <w:rPr>
          <w:rFonts w:ascii="Arial" w:hAnsi="Arial" w:cs="Arial"/>
          <w:sz w:val="20"/>
        </w:rPr>
        <w:br/>
      </w:r>
      <w:r w:rsidRPr="00095E0B">
        <w:rPr>
          <w:rFonts w:ascii="Arial" w:hAnsi="Arial" w:cs="Arial"/>
          <w:sz w:val="20"/>
        </w:rPr>
        <w:t xml:space="preserve">nieposiadających żadnych zabezpieczeń akustycznych. Szczególnie uciążliwe i konfliktogenne jest funkcjonowanie zakładów przemysłowych położonych w pobliżu zabudowy mieszkaniowej – wśród mieszkańców często pojawia się dyskomfort akustyczny. Poziom emisji hałasu przemysłowego w dużej mierze zależy od stosowanego procesu technologicznego i wykorzystywanych w nim maszyn i urządzeń. Najczęściej stosowanymi zabezpieczeniami są: wyciszenia i wygłuszenia maszyn, kabiny </w:t>
      </w:r>
      <w:r w:rsidRPr="00170936">
        <w:rPr>
          <w:rFonts w:ascii="Arial" w:hAnsi="Arial" w:cs="Arial"/>
          <w:sz w:val="20"/>
        </w:rPr>
        <w:t>dźwiękoszczelne, obudowy akustyczne, tłumiki, ekrany akustyczne.</w:t>
      </w:r>
    </w:p>
    <w:p w14:paraId="4FFBE9EC" w14:textId="77777777" w:rsidR="004E0608" w:rsidRDefault="004E0608" w:rsidP="004E0608">
      <w:pPr>
        <w:spacing w:line="276" w:lineRule="auto"/>
        <w:rPr>
          <w:rFonts w:ascii="Arial" w:hAnsi="Arial" w:cs="Arial"/>
          <w:sz w:val="20"/>
        </w:rPr>
      </w:pPr>
      <w:r w:rsidRPr="004E0608">
        <w:rPr>
          <w:rFonts w:ascii="Arial" w:hAnsi="Arial" w:cs="Arial"/>
          <w:sz w:val="20"/>
        </w:rPr>
        <w:t>Wykaz przedsiębiorstw posiadających decyzję określająca dopuszczalny poziom hałasu – stan na 2022 r.</w:t>
      </w:r>
      <w:r>
        <w:rPr>
          <w:rFonts w:ascii="Arial" w:hAnsi="Arial" w:cs="Arial"/>
          <w:sz w:val="20"/>
        </w:rPr>
        <w:t>:</w:t>
      </w:r>
    </w:p>
    <w:p w14:paraId="7F64A8CE" w14:textId="1F70A18D" w:rsidR="004E0608" w:rsidRDefault="004E0608" w:rsidP="004E0608">
      <w:pPr>
        <w:pStyle w:val="Akapitzlist"/>
        <w:numPr>
          <w:ilvl w:val="0"/>
          <w:numId w:val="58"/>
        </w:numPr>
        <w:spacing w:line="276" w:lineRule="auto"/>
        <w:rPr>
          <w:rFonts w:ascii="Arial" w:hAnsi="Arial" w:cs="Arial"/>
          <w:sz w:val="20"/>
        </w:rPr>
      </w:pPr>
      <w:r w:rsidRPr="004E0608">
        <w:rPr>
          <w:rFonts w:ascii="Arial" w:hAnsi="Arial" w:cs="Arial"/>
          <w:sz w:val="20"/>
        </w:rPr>
        <w:t xml:space="preserve">Virtu Production Sp. z o.o. Zawiercie ul. Łośnicka 35 – dla zakładu ul. Łośnicka </w:t>
      </w:r>
      <w:r>
        <w:rPr>
          <w:rFonts w:ascii="Arial" w:hAnsi="Arial" w:cs="Arial"/>
          <w:sz w:val="20"/>
        </w:rPr>
        <w:br/>
      </w:r>
      <w:r w:rsidRPr="004E0608">
        <w:rPr>
          <w:rFonts w:ascii="Arial" w:hAnsi="Arial" w:cs="Arial"/>
          <w:sz w:val="20"/>
        </w:rPr>
        <w:t>i ul. Technologiczna</w:t>
      </w:r>
      <w:r>
        <w:rPr>
          <w:rFonts w:ascii="Arial" w:hAnsi="Arial" w:cs="Arial"/>
          <w:sz w:val="20"/>
        </w:rPr>
        <w:t>,</w:t>
      </w:r>
    </w:p>
    <w:p w14:paraId="2F3CEB81" w14:textId="77777777" w:rsidR="004E0608" w:rsidRDefault="004E0608" w:rsidP="004E0608">
      <w:pPr>
        <w:pStyle w:val="Akapitzlist"/>
        <w:numPr>
          <w:ilvl w:val="0"/>
          <w:numId w:val="58"/>
        </w:numPr>
        <w:spacing w:line="276" w:lineRule="auto"/>
        <w:rPr>
          <w:rFonts w:ascii="Arial" w:hAnsi="Arial" w:cs="Arial"/>
          <w:sz w:val="20"/>
        </w:rPr>
      </w:pPr>
      <w:r w:rsidRPr="004E0608">
        <w:rPr>
          <w:rFonts w:ascii="Arial" w:hAnsi="Arial" w:cs="Arial"/>
          <w:sz w:val="20"/>
        </w:rPr>
        <w:t>Betoniarnia Kaczmarek s.c. Siedliszowice 66 gmina Kroczyce</w:t>
      </w:r>
      <w:r>
        <w:rPr>
          <w:rFonts w:ascii="Arial" w:hAnsi="Arial" w:cs="Arial"/>
          <w:sz w:val="20"/>
        </w:rPr>
        <w:t>,</w:t>
      </w:r>
    </w:p>
    <w:p w14:paraId="5861B34F" w14:textId="4F237C9E" w:rsidR="004E0608" w:rsidRPr="004E0608" w:rsidRDefault="004E0608" w:rsidP="004E0608">
      <w:pPr>
        <w:pStyle w:val="Akapitzlist"/>
        <w:numPr>
          <w:ilvl w:val="0"/>
          <w:numId w:val="58"/>
        </w:numPr>
        <w:spacing w:line="276" w:lineRule="auto"/>
        <w:rPr>
          <w:rFonts w:ascii="Arial" w:hAnsi="Arial" w:cs="Arial"/>
          <w:sz w:val="20"/>
        </w:rPr>
      </w:pPr>
      <w:r w:rsidRPr="004E0608">
        <w:rPr>
          <w:rFonts w:ascii="Arial" w:hAnsi="Arial" w:cs="Arial"/>
          <w:sz w:val="20"/>
        </w:rPr>
        <w:t>Tartak Jan Ligenza Otola 52 gmina Żarnowiec</w:t>
      </w:r>
      <w:r>
        <w:rPr>
          <w:rFonts w:ascii="Arial" w:hAnsi="Arial" w:cs="Arial"/>
          <w:sz w:val="20"/>
        </w:rPr>
        <w:t>.</w:t>
      </w:r>
    </w:p>
    <w:p w14:paraId="10D17F5A" w14:textId="0E9C099D" w:rsidR="00BA7344" w:rsidRPr="002E6785" w:rsidRDefault="00FF3CEC">
      <w:pPr>
        <w:pStyle w:val="Rozdziay"/>
        <w:numPr>
          <w:ilvl w:val="2"/>
          <w:numId w:val="27"/>
        </w:numPr>
      </w:pPr>
      <w:bookmarkStart w:id="205" w:name="_Toc89758085"/>
      <w:bookmarkStart w:id="206" w:name="_Toc143690145"/>
      <w:r>
        <w:t>ANALIZA SWOT</w:t>
      </w:r>
      <w:bookmarkEnd w:id="205"/>
      <w:bookmarkEnd w:id="206"/>
    </w:p>
    <w:p w14:paraId="7433D96E" w14:textId="3A28EBE0" w:rsidR="00D43757" w:rsidRPr="00CC027D" w:rsidRDefault="00D43757" w:rsidP="00D43757">
      <w:pPr>
        <w:pStyle w:val="Legenda"/>
        <w:rPr>
          <w:rFonts w:ascii="Arial" w:hAnsi="Arial" w:cs="Arial"/>
        </w:rPr>
      </w:pPr>
      <w:bookmarkStart w:id="207" w:name="_Toc63163838"/>
      <w:bookmarkStart w:id="208" w:name="_Toc77240666"/>
      <w:bookmarkStart w:id="209" w:name="_Toc80040712"/>
      <w:bookmarkStart w:id="210" w:name="_Toc88474881"/>
      <w:bookmarkStart w:id="211" w:name="_Toc89758498"/>
      <w:bookmarkStart w:id="212" w:name="_Toc144374564"/>
      <w:r w:rsidRPr="00CC027D">
        <w:rPr>
          <w:rFonts w:ascii="Arial" w:hAnsi="Arial" w:cs="Arial"/>
        </w:rPr>
        <w:t xml:space="preserve">Tabela </w:t>
      </w:r>
      <w:r w:rsidR="006D12F3" w:rsidRPr="00CC027D">
        <w:rPr>
          <w:rFonts w:ascii="Arial" w:hAnsi="Arial" w:cs="Arial"/>
        </w:rPr>
        <w:fldChar w:fldCharType="begin"/>
      </w:r>
      <w:r w:rsidR="006D12F3" w:rsidRPr="00CC027D">
        <w:rPr>
          <w:rFonts w:ascii="Arial" w:hAnsi="Arial" w:cs="Arial"/>
        </w:rPr>
        <w:instrText xml:space="preserve"> SEQ Tabela \* ARABIC </w:instrText>
      </w:r>
      <w:r w:rsidR="006D12F3" w:rsidRPr="00CC027D">
        <w:rPr>
          <w:rFonts w:ascii="Arial" w:hAnsi="Arial" w:cs="Arial"/>
        </w:rPr>
        <w:fldChar w:fldCharType="separate"/>
      </w:r>
      <w:r w:rsidR="00AB3FC5">
        <w:rPr>
          <w:rFonts w:ascii="Arial" w:hAnsi="Arial" w:cs="Arial"/>
          <w:noProof/>
        </w:rPr>
        <w:t>14</w:t>
      </w:r>
      <w:r w:rsidR="006D12F3" w:rsidRPr="00CC027D">
        <w:rPr>
          <w:rFonts w:ascii="Arial" w:hAnsi="Arial" w:cs="Arial"/>
          <w:noProof/>
        </w:rPr>
        <w:fldChar w:fldCharType="end"/>
      </w:r>
      <w:r w:rsidRPr="00CC027D">
        <w:rPr>
          <w:rFonts w:ascii="Arial" w:hAnsi="Arial" w:cs="Arial"/>
        </w:rPr>
        <w:t>. Analiza SWOT dla komponentu zagrożenia hałasem.</w:t>
      </w:r>
      <w:bookmarkEnd w:id="207"/>
      <w:bookmarkEnd w:id="208"/>
      <w:bookmarkEnd w:id="209"/>
      <w:bookmarkEnd w:id="210"/>
      <w:bookmarkEnd w:id="211"/>
      <w:bookmarkEnd w:id="212"/>
    </w:p>
    <w:tbl>
      <w:tblPr>
        <w:tblStyle w:val="Tabelasiatki4akcent31"/>
        <w:tblW w:w="0" w:type="auto"/>
        <w:jc w:val="center"/>
        <w:tblLook w:val="04A0" w:firstRow="1" w:lastRow="0" w:firstColumn="1" w:lastColumn="0" w:noHBand="0" w:noVBand="1"/>
      </w:tblPr>
      <w:tblGrid>
        <w:gridCol w:w="4615"/>
        <w:gridCol w:w="4616"/>
      </w:tblGrid>
      <w:tr w:rsidR="00E81B72" w:rsidRPr="00CC027D" w14:paraId="77528C84" w14:textId="77777777" w:rsidTr="00D45E1F">
        <w:trPr>
          <w:cnfStyle w:val="100000000000" w:firstRow="1" w:lastRow="0" w:firstColumn="0" w:lastColumn="0" w:oddVBand="0" w:evenVBand="0" w:oddHBand="0"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9231" w:type="dxa"/>
            <w:gridSpan w:val="2"/>
            <w:tcBorders>
              <w:top w:val="none" w:sz="0" w:space="0" w:color="auto"/>
              <w:left w:val="none" w:sz="0" w:space="0" w:color="auto"/>
              <w:bottom w:val="none" w:sz="0" w:space="0" w:color="auto"/>
              <w:right w:val="none" w:sz="0" w:space="0" w:color="auto"/>
            </w:tcBorders>
            <w:vAlign w:val="center"/>
          </w:tcPr>
          <w:p w14:paraId="500F5591" w14:textId="77777777" w:rsidR="00E81B72" w:rsidRPr="00CC027D" w:rsidRDefault="00E81B72" w:rsidP="00E81B72">
            <w:pPr>
              <w:spacing w:before="0" w:after="0" w:line="240" w:lineRule="auto"/>
              <w:jc w:val="center"/>
              <w:rPr>
                <w:rFonts w:ascii="Arial" w:hAnsi="Arial" w:cs="Arial"/>
                <w:b w:val="0"/>
                <w:caps/>
                <w:sz w:val="20"/>
                <w:szCs w:val="20"/>
              </w:rPr>
            </w:pPr>
            <w:r w:rsidRPr="00CC027D">
              <w:rPr>
                <w:rFonts w:ascii="Arial" w:hAnsi="Arial" w:cs="Arial"/>
                <w:caps/>
                <w:color w:val="auto"/>
                <w:sz w:val="20"/>
                <w:szCs w:val="20"/>
              </w:rPr>
              <w:t>zagrożenia hałasem</w:t>
            </w:r>
          </w:p>
        </w:tc>
      </w:tr>
      <w:tr w:rsidR="00E81B72" w:rsidRPr="00CC027D" w14:paraId="16EBB54D" w14:textId="77777777" w:rsidTr="00D45E1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34E592EC" w14:textId="77777777" w:rsidR="00E81B72" w:rsidRPr="00CC027D" w:rsidRDefault="00E81B72" w:rsidP="00E81B72">
            <w:pPr>
              <w:spacing w:before="0" w:after="0" w:line="240" w:lineRule="auto"/>
              <w:jc w:val="center"/>
              <w:rPr>
                <w:rFonts w:ascii="Arial" w:hAnsi="Arial" w:cs="Arial"/>
                <w:sz w:val="20"/>
                <w:szCs w:val="20"/>
              </w:rPr>
            </w:pPr>
            <w:r w:rsidRPr="00CC027D">
              <w:rPr>
                <w:rFonts w:ascii="Arial" w:hAnsi="Arial" w:cs="Arial"/>
                <w:sz w:val="20"/>
                <w:szCs w:val="20"/>
              </w:rPr>
              <w:t>MOCNE STRONY</w:t>
            </w:r>
          </w:p>
        </w:tc>
        <w:tc>
          <w:tcPr>
            <w:tcW w:w="4616" w:type="dxa"/>
            <w:vAlign w:val="center"/>
          </w:tcPr>
          <w:p w14:paraId="66424205" w14:textId="77777777" w:rsidR="00E81B72" w:rsidRPr="00CC027D" w:rsidRDefault="00E81B72" w:rsidP="00E81B7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CC027D">
              <w:rPr>
                <w:rFonts w:ascii="Arial" w:hAnsi="Arial" w:cs="Arial"/>
                <w:b/>
                <w:sz w:val="20"/>
                <w:szCs w:val="20"/>
              </w:rPr>
              <w:t>SŁABE STRONY</w:t>
            </w:r>
          </w:p>
        </w:tc>
      </w:tr>
      <w:tr w:rsidR="00E81B72" w:rsidRPr="00CC027D" w14:paraId="5D941B66" w14:textId="77777777" w:rsidTr="00D45E1F">
        <w:trPr>
          <w:jc w:val="center"/>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6B970BA2" w14:textId="77777777" w:rsidR="00E81B72" w:rsidRPr="00CC027D" w:rsidRDefault="00E81B72" w:rsidP="00200866">
            <w:pPr>
              <w:spacing w:before="0" w:after="0" w:line="240" w:lineRule="auto"/>
              <w:jc w:val="left"/>
              <w:rPr>
                <w:rFonts w:ascii="Arial" w:hAnsi="Arial" w:cs="Arial"/>
                <w:b w:val="0"/>
                <w:sz w:val="20"/>
                <w:szCs w:val="20"/>
              </w:rPr>
            </w:pPr>
            <w:r w:rsidRPr="00CC027D">
              <w:rPr>
                <w:rFonts w:ascii="Arial" w:hAnsi="Arial" w:cs="Arial"/>
                <w:b w:val="0"/>
                <w:sz w:val="20"/>
                <w:szCs w:val="20"/>
              </w:rPr>
              <w:t>- bieżące remonty dróg</w:t>
            </w:r>
          </w:p>
          <w:p w14:paraId="7B3EB089" w14:textId="77777777" w:rsidR="00E81B72" w:rsidRDefault="008302FF" w:rsidP="008302FF">
            <w:pPr>
              <w:spacing w:before="0" w:after="0" w:line="240" w:lineRule="auto"/>
              <w:jc w:val="left"/>
              <w:rPr>
                <w:rFonts w:ascii="Arial" w:hAnsi="Arial" w:cs="Arial"/>
                <w:bCs w:val="0"/>
                <w:sz w:val="20"/>
                <w:szCs w:val="20"/>
              </w:rPr>
            </w:pPr>
            <w:r>
              <w:rPr>
                <w:rFonts w:ascii="Arial" w:hAnsi="Arial" w:cs="Arial"/>
                <w:b w:val="0"/>
                <w:sz w:val="20"/>
                <w:szCs w:val="20"/>
              </w:rPr>
              <w:t>- sporządzone mapy akustyczne dla dr</w:t>
            </w:r>
            <w:r w:rsidR="00374EB5">
              <w:rPr>
                <w:rFonts w:ascii="Arial" w:hAnsi="Arial" w:cs="Arial"/>
                <w:b w:val="0"/>
                <w:sz w:val="20"/>
                <w:szCs w:val="20"/>
              </w:rPr>
              <w:t>óg</w:t>
            </w:r>
            <w:r w:rsidR="00F809AD">
              <w:rPr>
                <w:rFonts w:ascii="Arial" w:hAnsi="Arial" w:cs="Arial"/>
                <w:b w:val="0"/>
                <w:sz w:val="20"/>
                <w:szCs w:val="20"/>
              </w:rPr>
              <w:br/>
            </w:r>
            <w:r>
              <w:rPr>
                <w:rFonts w:ascii="Arial" w:hAnsi="Arial" w:cs="Arial"/>
                <w:b w:val="0"/>
                <w:sz w:val="20"/>
                <w:szCs w:val="20"/>
              </w:rPr>
              <w:t xml:space="preserve">z terenu powiatu </w:t>
            </w:r>
          </w:p>
          <w:p w14:paraId="4B481EAB" w14:textId="77777777" w:rsidR="00223032" w:rsidRDefault="00223032" w:rsidP="008302FF">
            <w:pPr>
              <w:spacing w:before="0" w:after="0" w:line="240" w:lineRule="auto"/>
              <w:jc w:val="left"/>
              <w:rPr>
                <w:rFonts w:ascii="Arial" w:hAnsi="Arial" w:cs="Arial"/>
                <w:bCs w:val="0"/>
                <w:sz w:val="20"/>
                <w:szCs w:val="20"/>
              </w:rPr>
            </w:pPr>
            <w:r>
              <w:rPr>
                <w:rFonts w:ascii="Arial" w:hAnsi="Arial" w:cs="Arial"/>
                <w:b w:val="0"/>
                <w:sz w:val="20"/>
                <w:szCs w:val="20"/>
              </w:rPr>
              <w:t xml:space="preserve">- </w:t>
            </w:r>
            <w:r w:rsidRPr="00223032">
              <w:rPr>
                <w:rFonts w:ascii="Arial" w:hAnsi="Arial" w:cs="Arial"/>
                <w:b w:val="0"/>
                <w:sz w:val="20"/>
                <w:szCs w:val="20"/>
              </w:rPr>
              <w:t>prowadzone w zakładach kontrole poziomu hała</w:t>
            </w:r>
            <w:r>
              <w:rPr>
                <w:rFonts w:ascii="Arial" w:hAnsi="Arial" w:cs="Arial"/>
                <w:b w:val="0"/>
                <w:sz w:val="20"/>
                <w:szCs w:val="20"/>
              </w:rPr>
              <w:t>su</w:t>
            </w:r>
          </w:p>
          <w:p w14:paraId="30730913" w14:textId="702FE29A" w:rsidR="00223032" w:rsidRPr="00CC027D" w:rsidRDefault="00223032" w:rsidP="008302FF">
            <w:pPr>
              <w:spacing w:before="0" w:after="0" w:line="240" w:lineRule="auto"/>
              <w:jc w:val="left"/>
              <w:rPr>
                <w:rFonts w:ascii="Arial" w:hAnsi="Arial" w:cs="Arial"/>
                <w:b w:val="0"/>
                <w:sz w:val="20"/>
                <w:szCs w:val="20"/>
              </w:rPr>
            </w:pPr>
          </w:p>
        </w:tc>
        <w:tc>
          <w:tcPr>
            <w:tcW w:w="4616" w:type="dxa"/>
            <w:vAlign w:val="center"/>
          </w:tcPr>
          <w:p w14:paraId="3FFFB7AD" w14:textId="5669CC5D" w:rsidR="00F809AD" w:rsidRPr="00F809AD" w:rsidRDefault="00E81B72" w:rsidP="00F809AD">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C027D">
              <w:rPr>
                <w:rFonts w:ascii="Arial" w:hAnsi="Arial" w:cs="Arial"/>
                <w:sz w:val="20"/>
                <w:szCs w:val="20"/>
              </w:rPr>
              <w:t xml:space="preserve">- </w:t>
            </w:r>
            <w:r w:rsidR="00F809AD">
              <w:rPr>
                <w:rFonts w:ascii="Arial" w:hAnsi="Arial" w:cs="Arial"/>
                <w:sz w:val="20"/>
                <w:szCs w:val="20"/>
              </w:rPr>
              <w:t>u</w:t>
            </w:r>
            <w:r w:rsidR="00F809AD" w:rsidRPr="00F809AD">
              <w:rPr>
                <w:rFonts w:ascii="Arial" w:hAnsi="Arial" w:cs="Arial"/>
                <w:sz w:val="20"/>
                <w:szCs w:val="20"/>
              </w:rPr>
              <w:t>sytuowanie na terenie powiatu</w:t>
            </w:r>
            <w:r w:rsidR="0057078A">
              <w:rPr>
                <w:rFonts w:ascii="Arial" w:hAnsi="Arial" w:cs="Arial"/>
                <w:sz w:val="20"/>
                <w:szCs w:val="20"/>
              </w:rPr>
              <w:t xml:space="preserve"> </w:t>
            </w:r>
            <w:r w:rsidR="00F809AD" w:rsidRPr="00F809AD">
              <w:rPr>
                <w:rFonts w:ascii="Arial" w:hAnsi="Arial" w:cs="Arial"/>
                <w:sz w:val="20"/>
                <w:szCs w:val="20"/>
              </w:rPr>
              <w:t>dróg o dużym</w:t>
            </w:r>
          </w:p>
          <w:p w14:paraId="7ED76389" w14:textId="50363DDD" w:rsidR="009B15D7" w:rsidRDefault="00F809AD" w:rsidP="00F809AD">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09AD">
              <w:rPr>
                <w:rFonts w:ascii="Arial" w:hAnsi="Arial" w:cs="Arial"/>
                <w:sz w:val="20"/>
                <w:szCs w:val="20"/>
              </w:rPr>
              <w:t>natężeniu ruchu</w:t>
            </w:r>
          </w:p>
          <w:p w14:paraId="482FEF46" w14:textId="66030635" w:rsidR="00E81B72" w:rsidRPr="00CC027D" w:rsidRDefault="009B15D7" w:rsidP="0020086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r w:rsidR="00BA21A4" w:rsidRPr="00CC027D">
              <w:rPr>
                <w:rFonts w:ascii="Arial" w:hAnsi="Arial" w:cs="Arial"/>
                <w:sz w:val="20"/>
                <w:szCs w:val="20"/>
              </w:rPr>
              <w:t>w</w:t>
            </w:r>
            <w:r w:rsidR="006E26BB" w:rsidRPr="00CC027D">
              <w:rPr>
                <w:rFonts w:ascii="Arial" w:hAnsi="Arial" w:cs="Arial"/>
                <w:sz w:val="20"/>
                <w:szCs w:val="20"/>
              </w:rPr>
              <w:t>zrost ogólnej liczby pojazdów i natężenia ruchu</w:t>
            </w:r>
          </w:p>
          <w:p w14:paraId="71FB344E" w14:textId="280D582C" w:rsidR="00E81B72" w:rsidRDefault="00E81B72" w:rsidP="0020086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C027D">
              <w:rPr>
                <w:rFonts w:ascii="Arial" w:hAnsi="Arial" w:cs="Arial"/>
                <w:sz w:val="20"/>
                <w:szCs w:val="20"/>
              </w:rPr>
              <w:t xml:space="preserve">- niewystarczająca świadomość ekologiczna mieszkańców powiatu w zakresie ochrony zdrowia i </w:t>
            </w:r>
            <w:r w:rsidR="00C05872" w:rsidRPr="00CC027D">
              <w:rPr>
                <w:rFonts w:ascii="Arial" w:hAnsi="Arial" w:cs="Arial"/>
                <w:sz w:val="20"/>
                <w:szCs w:val="20"/>
              </w:rPr>
              <w:t>życia mieszkańców przed hałasem</w:t>
            </w:r>
          </w:p>
          <w:p w14:paraId="1E21D5FB" w14:textId="2132BD39" w:rsidR="00A40372" w:rsidRPr="00CC027D" w:rsidRDefault="00A40372" w:rsidP="0020086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r w:rsidRPr="00A40372">
              <w:rPr>
                <w:rFonts w:ascii="Arial" w:hAnsi="Arial" w:cs="Arial"/>
                <w:sz w:val="20"/>
                <w:szCs w:val="20"/>
              </w:rPr>
              <w:t>zły stan nawierzchni dróg niższej kategorii potęgujący hałas drog</w:t>
            </w:r>
            <w:r>
              <w:rPr>
                <w:rFonts w:ascii="Arial" w:hAnsi="Arial" w:cs="Arial"/>
                <w:sz w:val="20"/>
                <w:szCs w:val="20"/>
              </w:rPr>
              <w:t>owy</w:t>
            </w:r>
          </w:p>
          <w:p w14:paraId="4D129968" w14:textId="45F8AEB6" w:rsidR="001D6D9D" w:rsidRPr="00CC027D" w:rsidRDefault="001D6D9D" w:rsidP="0020086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E81B72" w:rsidRPr="00CC027D" w14:paraId="7B59C858" w14:textId="77777777" w:rsidTr="00D45E1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15EBF21F" w14:textId="77777777" w:rsidR="00E81B72" w:rsidRPr="00CC027D" w:rsidRDefault="00E81B72" w:rsidP="00E81B72">
            <w:pPr>
              <w:spacing w:before="0" w:after="0" w:line="240" w:lineRule="auto"/>
              <w:jc w:val="center"/>
              <w:rPr>
                <w:rFonts w:ascii="Arial" w:hAnsi="Arial" w:cs="Arial"/>
                <w:sz w:val="20"/>
                <w:szCs w:val="20"/>
              </w:rPr>
            </w:pPr>
            <w:r w:rsidRPr="00CC027D">
              <w:rPr>
                <w:rFonts w:ascii="Arial" w:hAnsi="Arial" w:cs="Arial"/>
                <w:sz w:val="20"/>
                <w:szCs w:val="20"/>
              </w:rPr>
              <w:t>SZANSE</w:t>
            </w:r>
          </w:p>
        </w:tc>
        <w:tc>
          <w:tcPr>
            <w:tcW w:w="4616" w:type="dxa"/>
            <w:vAlign w:val="center"/>
          </w:tcPr>
          <w:p w14:paraId="17B44F7A" w14:textId="77777777" w:rsidR="00E81B72" w:rsidRPr="00CC027D" w:rsidRDefault="00E81B72" w:rsidP="00E81B7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CC027D">
              <w:rPr>
                <w:rFonts w:ascii="Arial" w:hAnsi="Arial" w:cs="Arial"/>
                <w:b/>
                <w:sz w:val="20"/>
                <w:szCs w:val="20"/>
              </w:rPr>
              <w:t>ZAGROŻENIA</w:t>
            </w:r>
          </w:p>
        </w:tc>
      </w:tr>
      <w:tr w:rsidR="00E81B72" w:rsidRPr="00CC027D" w14:paraId="7B8411E6" w14:textId="77777777" w:rsidTr="00D45E1F">
        <w:trPr>
          <w:trHeight w:val="1968"/>
          <w:jc w:val="center"/>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3E67CDAE" w14:textId="77777777" w:rsidR="00E81B72" w:rsidRPr="00CC027D" w:rsidRDefault="00E81B72" w:rsidP="00200866">
            <w:pPr>
              <w:spacing w:before="0" w:after="0" w:line="240" w:lineRule="auto"/>
              <w:jc w:val="left"/>
              <w:rPr>
                <w:rFonts w:ascii="Arial" w:hAnsi="Arial" w:cs="Arial"/>
                <w:b w:val="0"/>
                <w:sz w:val="20"/>
                <w:szCs w:val="20"/>
              </w:rPr>
            </w:pPr>
            <w:r w:rsidRPr="00CC027D">
              <w:rPr>
                <w:rFonts w:ascii="Arial" w:hAnsi="Arial" w:cs="Arial"/>
                <w:b w:val="0"/>
                <w:sz w:val="20"/>
                <w:szCs w:val="20"/>
              </w:rPr>
              <w:t xml:space="preserve">- prowadzenie ocen oddziaływania inwestycji na środowisko i monitoringu środowiska </w:t>
            </w:r>
            <w:r w:rsidRPr="00CC027D">
              <w:rPr>
                <w:rFonts w:ascii="Arial" w:hAnsi="Arial" w:cs="Arial"/>
                <w:b w:val="0"/>
                <w:sz w:val="20"/>
                <w:szCs w:val="20"/>
              </w:rPr>
              <w:br/>
              <w:t>w zakresie zagrożenia hałasem</w:t>
            </w:r>
          </w:p>
          <w:p w14:paraId="2F4A73D7" w14:textId="2DE91A81" w:rsidR="00E81B72" w:rsidRPr="00CC027D" w:rsidRDefault="00E81B72" w:rsidP="00200866">
            <w:pPr>
              <w:spacing w:before="0" w:after="0" w:line="240" w:lineRule="auto"/>
              <w:jc w:val="left"/>
              <w:rPr>
                <w:rFonts w:ascii="Arial" w:hAnsi="Arial" w:cs="Arial"/>
                <w:bCs w:val="0"/>
                <w:sz w:val="20"/>
                <w:szCs w:val="20"/>
              </w:rPr>
            </w:pPr>
            <w:r w:rsidRPr="00CC027D">
              <w:rPr>
                <w:rFonts w:ascii="Arial" w:hAnsi="Arial" w:cs="Arial"/>
                <w:b w:val="0"/>
                <w:sz w:val="20"/>
                <w:szCs w:val="20"/>
              </w:rPr>
              <w:t>- dostępność zabezpieczeń akustycznych dla budynków (np. dźwiękoszczelne okna)</w:t>
            </w:r>
          </w:p>
          <w:p w14:paraId="62AA87D4" w14:textId="02398090" w:rsidR="00CC027D" w:rsidRDefault="00CC027D" w:rsidP="00200866">
            <w:pPr>
              <w:spacing w:before="0" w:after="0" w:line="240" w:lineRule="auto"/>
              <w:jc w:val="left"/>
              <w:rPr>
                <w:rFonts w:ascii="Arial" w:hAnsi="Arial" w:cs="Arial"/>
                <w:bCs w:val="0"/>
                <w:sz w:val="20"/>
                <w:szCs w:val="20"/>
              </w:rPr>
            </w:pPr>
            <w:r w:rsidRPr="00CC027D">
              <w:rPr>
                <w:rFonts w:ascii="Arial" w:hAnsi="Arial" w:cs="Arial"/>
                <w:b w:val="0"/>
                <w:sz w:val="20"/>
                <w:szCs w:val="20"/>
              </w:rPr>
              <w:t xml:space="preserve">- rozwój elektromobilności </w:t>
            </w:r>
          </w:p>
          <w:p w14:paraId="7305B3DB" w14:textId="008C7354" w:rsidR="00F768A6" w:rsidRPr="00CC027D" w:rsidRDefault="00F768A6" w:rsidP="00200866">
            <w:pPr>
              <w:spacing w:before="0" w:after="0" w:line="240" w:lineRule="auto"/>
              <w:jc w:val="left"/>
              <w:rPr>
                <w:rFonts w:ascii="Arial" w:hAnsi="Arial" w:cs="Arial"/>
                <w:b w:val="0"/>
                <w:sz w:val="20"/>
                <w:szCs w:val="20"/>
              </w:rPr>
            </w:pPr>
            <w:r>
              <w:rPr>
                <w:rFonts w:ascii="Arial" w:hAnsi="Arial" w:cs="Arial"/>
                <w:b w:val="0"/>
                <w:sz w:val="20"/>
                <w:szCs w:val="20"/>
              </w:rPr>
              <w:t xml:space="preserve">- budowa tras rowerowych </w:t>
            </w:r>
          </w:p>
          <w:p w14:paraId="564ABA99" w14:textId="77777777" w:rsidR="00E81B72" w:rsidRPr="00CC027D" w:rsidRDefault="00E81B72" w:rsidP="00200866">
            <w:pPr>
              <w:spacing w:before="0" w:after="0" w:line="240" w:lineRule="auto"/>
              <w:jc w:val="left"/>
              <w:rPr>
                <w:rFonts w:ascii="Arial" w:hAnsi="Arial" w:cs="Arial"/>
                <w:sz w:val="20"/>
                <w:szCs w:val="20"/>
              </w:rPr>
            </w:pPr>
          </w:p>
        </w:tc>
        <w:tc>
          <w:tcPr>
            <w:tcW w:w="4616" w:type="dxa"/>
            <w:vAlign w:val="center"/>
          </w:tcPr>
          <w:p w14:paraId="0BE561F7" w14:textId="77777777" w:rsidR="00E81B72" w:rsidRPr="00CC027D" w:rsidRDefault="00E81B72" w:rsidP="0020086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C027D">
              <w:rPr>
                <w:rFonts w:ascii="Arial" w:hAnsi="Arial" w:cs="Arial"/>
                <w:sz w:val="20"/>
                <w:szCs w:val="20"/>
              </w:rPr>
              <w:t>- pogarszający się stan techniczny dróg</w:t>
            </w:r>
          </w:p>
          <w:p w14:paraId="79EC0729" w14:textId="77777777" w:rsidR="00E81B72" w:rsidRPr="00CC027D" w:rsidRDefault="00217C12" w:rsidP="0020086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C027D">
              <w:rPr>
                <w:rFonts w:ascii="Arial" w:hAnsi="Arial" w:cs="Arial"/>
                <w:sz w:val="20"/>
                <w:szCs w:val="20"/>
              </w:rPr>
              <w:t xml:space="preserve">- zagrożenie hałasem przemysłowym </w:t>
            </w:r>
          </w:p>
          <w:p w14:paraId="6EDBA634" w14:textId="171A82F5" w:rsidR="00F768A6" w:rsidRPr="00CC027D" w:rsidRDefault="00856824" w:rsidP="0020086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C027D">
              <w:rPr>
                <w:rFonts w:ascii="Arial" w:hAnsi="Arial" w:cs="Arial"/>
                <w:sz w:val="20"/>
                <w:szCs w:val="20"/>
              </w:rPr>
              <w:t xml:space="preserve">- brak pomiarów hałasu w najbliższych latach </w:t>
            </w:r>
          </w:p>
        </w:tc>
      </w:tr>
    </w:tbl>
    <w:p w14:paraId="14AF8BE2" w14:textId="120F1E31" w:rsidR="00C84067" w:rsidRPr="00CC027D" w:rsidRDefault="00D45E1F" w:rsidP="00D45E1F">
      <w:pPr>
        <w:autoSpaceDE w:val="0"/>
        <w:autoSpaceDN w:val="0"/>
        <w:adjustRightInd w:val="0"/>
        <w:spacing w:before="0" w:after="0" w:line="240" w:lineRule="auto"/>
        <w:jc w:val="center"/>
        <w:rPr>
          <w:rFonts w:ascii="Arial" w:hAnsi="Arial" w:cs="Arial"/>
          <w:sz w:val="18"/>
          <w:szCs w:val="20"/>
        </w:rPr>
      </w:pPr>
      <w:r w:rsidRPr="00CC027D">
        <w:rPr>
          <w:rFonts w:ascii="Arial" w:hAnsi="Arial" w:cs="Arial"/>
          <w:sz w:val="18"/>
          <w:szCs w:val="20"/>
        </w:rPr>
        <w:t xml:space="preserve">Źródło: Opracowanie własne. </w:t>
      </w:r>
    </w:p>
    <w:p w14:paraId="2D962329" w14:textId="3DB3CC3B" w:rsidR="00957792" w:rsidRDefault="00957792">
      <w:pPr>
        <w:pStyle w:val="Rozdziay"/>
        <w:numPr>
          <w:ilvl w:val="2"/>
          <w:numId w:val="27"/>
        </w:numPr>
      </w:pPr>
      <w:bookmarkStart w:id="213" w:name="_Toc89758086"/>
      <w:bookmarkStart w:id="214" w:name="_Toc143690146"/>
      <w:r>
        <w:t>ZAGROŻENIA</w:t>
      </w:r>
      <w:bookmarkEnd w:id="213"/>
      <w:bookmarkEnd w:id="214"/>
    </w:p>
    <w:p w14:paraId="03151B8E" w14:textId="46D21A5A" w:rsidR="00AA2CEC" w:rsidRDefault="006E26BB" w:rsidP="002E4944">
      <w:pPr>
        <w:spacing w:line="276" w:lineRule="auto"/>
        <w:rPr>
          <w:rFonts w:ascii="Arial" w:hAnsi="Arial" w:cs="Arial"/>
          <w:sz w:val="20"/>
        </w:rPr>
      </w:pPr>
      <w:r w:rsidRPr="00BD0047">
        <w:rPr>
          <w:rFonts w:ascii="Arial" w:hAnsi="Arial" w:cs="Arial"/>
          <w:sz w:val="20"/>
        </w:rPr>
        <w:t>Problemy ekologiczne w zakresie hałasu</w:t>
      </w:r>
      <w:r w:rsidR="00AA2CEC">
        <w:rPr>
          <w:rFonts w:ascii="Arial" w:hAnsi="Arial" w:cs="Arial"/>
          <w:sz w:val="20"/>
        </w:rPr>
        <w:t xml:space="preserve"> dotyczą głównie hałasu komunikacyjnego </w:t>
      </w:r>
      <w:r w:rsidR="00DD4CC3">
        <w:rPr>
          <w:rFonts w:ascii="Arial" w:hAnsi="Arial" w:cs="Arial"/>
          <w:sz w:val="20"/>
        </w:rPr>
        <w:t xml:space="preserve">i są związane głównie ze zwiększającą się liczbą pojazdów. </w:t>
      </w:r>
    </w:p>
    <w:p w14:paraId="11BF4E8D" w14:textId="047E79D9" w:rsidR="00117A4B" w:rsidRPr="00117A4B" w:rsidRDefault="005C6FF0" w:rsidP="002E4944">
      <w:pPr>
        <w:spacing w:line="276" w:lineRule="auto"/>
        <w:rPr>
          <w:rFonts w:ascii="Arial" w:hAnsi="Arial" w:cs="Arial"/>
          <w:sz w:val="20"/>
        </w:rPr>
      </w:pPr>
      <w:r>
        <w:rPr>
          <w:rFonts w:ascii="Arial" w:hAnsi="Arial" w:cs="Arial"/>
          <w:sz w:val="20"/>
        </w:rPr>
        <w:t>N</w:t>
      </w:r>
      <w:r w:rsidR="00117A4B" w:rsidRPr="00117A4B">
        <w:rPr>
          <w:rFonts w:ascii="Arial" w:hAnsi="Arial" w:cs="Arial"/>
          <w:sz w:val="20"/>
        </w:rPr>
        <w:t xml:space="preserve">ależy zauważyć, iż w ostatnich latach obserwuje się poprawę stanu technicznego dróg, co wpływa na poprawę stanu akustycznego środowiska. Ze względu na stale wzrastająca liczbę pojazdów i ich niezadawalający stan techniczny oraz wzrastający przewóz towarów transportem samochodowym, problem nadmiernego hałasu drogowego może się nasilać. Lokalnie może występować problem </w:t>
      </w:r>
      <w:r w:rsidR="00117A4B">
        <w:rPr>
          <w:rFonts w:ascii="Arial" w:hAnsi="Arial" w:cs="Arial"/>
          <w:sz w:val="20"/>
        </w:rPr>
        <w:br/>
      </w:r>
      <w:r w:rsidR="00117A4B" w:rsidRPr="00117A4B">
        <w:rPr>
          <w:rFonts w:ascii="Arial" w:hAnsi="Arial" w:cs="Arial"/>
          <w:sz w:val="20"/>
        </w:rPr>
        <w:t>z hałasem przemysłowym oraz z działalnością rozrywkowa związana z akwenami.</w:t>
      </w:r>
    </w:p>
    <w:p w14:paraId="60D6E6E8" w14:textId="5E0C1CF2" w:rsidR="006855F1" w:rsidRPr="00BD0047" w:rsidRDefault="006855F1" w:rsidP="006855F1">
      <w:pPr>
        <w:rPr>
          <w:rFonts w:ascii="Arial" w:hAnsi="Arial" w:cs="Arial"/>
          <w:b/>
          <w:sz w:val="20"/>
          <w:u w:val="single"/>
        </w:rPr>
      </w:pPr>
      <w:r w:rsidRPr="00BD0047">
        <w:rPr>
          <w:rFonts w:ascii="Arial" w:hAnsi="Arial" w:cs="Arial"/>
          <w:b/>
          <w:sz w:val="20"/>
          <w:u w:val="single"/>
        </w:rPr>
        <w:lastRenderedPageBreak/>
        <w:t>Kierunki działań</w:t>
      </w:r>
    </w:p>
    <w:p w14:paraId="0A0C0C39" w14:textId="4B6DD63E" w:rsidR="00691104" w:rsidRPr="00691104" w:rsidRDefault="00691104" w:rsidP="002E4944">
      <w:pPr>
        <w:spacing w:line="276" w:lineRule="auto"/>
        <w:rPr>
          <w:rFonts w:ascii="Arial" w:hAnsi="Arial" w:cs="Arial"/>
          <w:sz w:val="20"/>
        </w:rPr>
      </w:pPr>
      <w:r w:rsidRPr="00691104">
        <w:rPr>
          <w:rFonts w:ascii="Arial" w:hAnsi="Arial" w:cs="Arial"/>
          <w:sz w:val="20"/>
        </w:rPr>
        <w:t xml:space="preserve">Konieczna jest dalsza modernizacja istniejących dróg oraz proponowanie alternatywnych rozwiązań komunikacyjnych takich jak transport zbiorowy (kolejowy i autobusowy) i rowerowy. Hałas komunikacyjny można zmniejszać poprzez: zmniejszenie natężenia ruchu, ograniczenie prędkości ruchu, ekrany akustyczne, nasadzenia roślinności izolującej hałas, ciche nawierzchnie (asfalt porowaty (PA), dwuwarstwowe nawierzchnie porowate, MNU- mieszanka o nieciągłym uziarnieniu lub SMA- mastyks grysowy, mieszanka z dodatkiem gumy). Zastosowanie jednocześnie rożnych metod ochrony zarówno </w:t>
      </w:r>
      <w:r w:rsidR="00A76212">
        <w:rPr>
          <w:rFonts w:ascii="Arial" w:hAnsi="Arial" w:cs="Arial"/>
          <w:sz w:val="20"/>
        </w:rPr>
        <w:br/>
      </w:r>
      <w:r w:rsidRPr="00691104">
        <w:rPr>
          <w:rFonts w:ascii="Arial" w:hAnsi="Arial" w:cs="Arial"/>
          <w:sz w:val="20"/>
        </w:rPr>
        <w:t>w strefie emisji jaki i w strefie imisji (odbioru) hałasu pozwala na uzyskanie lepszej ochrony przed hałasem drogowym i niekiedy przed innymi niekorzystnymi oddziaływaniami.</w:t>
      </w:r>
    </w:p>
    <w:p w14:paraId="516ADC90" w14:textId="35F41BD1" w:rsidR="00691104" w:rsidRPr="00691104" w:rsidRDefault="00691104" w:rsidP="002E4944">
      <w:pPr>
        <w:spacing w:line="276" w:lineRule="auto"/>
        <w:rPr>
          <w:rFonts w:ascii="Arial" w:hAnsi="Arial" w:cs="Arial"/>
          <w:sz w:val="20"/>
        </w:rPr>
      </w:pPr>
      <w:r w:rsidRPr="00691104">
        <w:rPr>
          <w:rFonts w:ascii="Arial" w:hAnsi="Arial" w:cs="Arial"/>
          <w:sz w:val="20"/>
        </w:rPr>
        <w:t>Do działań tych należy włączyć także w razie potrzeby budowę ekranów akustycznych oraz zabezpieczenie i modernizację budynków mieszkalnych i budynków użyteczności publicznej szczególnie narażonych na hałas, pod kątem zabezpieczeń akustycznych, głównie poprzez montaż okien dźwiękoszczelnych. Działania te leżą w gestii zarządców dróg.</w:t>
      </w:r>
    </w:p>
    <w:p w14:paraId="0A6EC27F" w14:textId="6ABBA860" w:rsidR="00691104" w:rsidRPr="00691104" w:rsidRDefault="00691104" w:rsidP="002E4944">
      <w:pPr>
        <w:spacing w:line="276" w:lineRule="auto"/>
        <w:rPr>
          <w:rFonts w:ascii="Arial" w:hAnsi="Arial" w:cs="Arial"/>
          <w:sz w:val="20"/>
        </w:rPr>
      </w:pPr>
      <w:r w:rsidRPr="00691104">
        <w:rPr>
          <w:rFonts w:ascii="Arial" w:hAnsi="Arial" w:cs="Arial"/>
          <w:sz w:val="20"/>
        </w:rPr>
        <w:t>Przy projektowaniu budowy ścieżek rowerowych należy pamiętać o zapewnieniu pieszym odpowiedniej szerokości chodnika.</w:t>
      </w:r>
    </w:p>
    <w:p w14:paraId="482FD5EE" w14:textId="54CE46A0" w:rsidR="00691104" w:rsidRPr="00BD0047" w:rsidRDefault="00691104" w:rsidP="002E4944">
      <w:pPr>
        <w:spacing w:line="276" w:lineRule="auto"/>
        <w:rPr>
          <w:rFonts w:ascii="Arial" w:hAnsi="Arial" w:cs="Arial"/>
          <w:sz w:val="20"/>
        </w:rPr>
      </w:pPr>
      <w:r w:rsidRPr="00691104">
        <w:rPr>
          <w:rFonts w:ascii="Arial" w:hAnsi="Arial" w:cs="Arial"/>
          <w:sz w:val="20"/>
        </w:rPr>
        <w:t xml:space="preserve">Konieczne jest także prowadzenie przez </w:t>
      </w:r>
      <w:r w:rsidR="008A5F1C">
        <w:rPr>
          <w:rFonts w:ascii="Arial" w:hAnsi="Arial" w:cs="Arial"/>
          <w:sz w:val="20"/>
        </w:rPr>
        <w:t>G</w:t>
      </w:r>
      <w:r w:rsidRPr="00691104">
        <w:rPr>
          <w:rFonts w:ascii="Arial" w:hAnsi="Arial" w:cs="Arial"/>
          <w:sz w:val="20"/>
        </w:rPr>
        <w:t>IOŚ badań klimatu akustycznego, co pozwoli na podjęcie działań prowadzących do zmniejszenia jego uciążliwości.</w:t>
      </w:r>
    </w:p>
    <w:p w14:paraId="51BBDA74" w14:textId="77777777" w:rsidR="00F01635" w:rsidRPr="00BD0047" w:rsidRDefault="00F01635" w:rsidP="00F01635">
      <w:pPr>
        <w:rPr>
          <w:rFonts w:ascii="Arial" w:hAnsi="Arial" w:cs="Arial"/>
          <w:b/>
          <w:sz w:val="20"/>
          <w:u w:val="single"/>
        </w:rPr>
      </w:pPr>
      <w:r w:rsidRPr="00BD0047">
        <w:rPr>
          <w:rFonts w:ascii="Arial" w:hAnsi="Arial" w:cs="Arial"/>
          <w:b/>
          <w:sz w:val="20"/>
          <w:u w:val="single"/>
        </w:rPr>
        <w:t xml:space="preserve">Adaptacja do zmian klimatu </w:t>
      </w:r>
    </w:p>
    <w:p w14:paraId="6A08369E" w14:textId="77118CEA" w:rsidR="007E43D9" w:rsidRPr="00BD0047" w:rsidRDefault="00F01635" w:rsidP="002E4944">
      <w:pPr>
        <w:spacing w:line="276" w:lineRule="auto"/>
        <w:rPr>
          <w:rFonts w:ascii="Arial" w:hAnsi="Arial" w:cs="Arial"/>
          <w:sz w:val="20"/>
        </w:rPr>
      </w:pPr>
      <w:r w:rsidRPr="00BD0047">
        <w:rPr>
          <w:rFonts w:ascii="Arial" w:hAnsi="Arial" w:cs="Arial"/>
          <w:sz w:val="20"/>
        </w:rPr>
        <w:t>Adaptacja przestrzeni do warunków dużego wzrostu temperatury i jej wpływu na hałas to jedno z wyzwań współczesnej gospodarki przestrzennej. Wysoka temperatura generuje rozwój i zwiększenie liczby urządzeń klimatyzacyjnych i chłodniczych, co w zwartej zabudowie śródmiejskiej, nowych budynków mieszkaniowych, wielorodzinnych może pow</w:t>
      </w:r>
      <w:r w:rsidR="00AB3DC5" w:rsidRPr="00BD0047">
        <w:rPr>
          <w:rFonts w:ascii="Arial" w:hAnsi="Arial" w:cs="Arial"/>
          <w:sz w:val="20"/>
        </w:rPr>
        <w:t>odować nadmierną emisję hałasu.</w:t>
      </w:r>
    </w:p>
    <w:p w14:paraId="55164420" w14:textId="355BE897" w:rsidR="00FA38DD" w:rsidRDefault="002E6888">
      <w:pPr>
        <w:pStyle w:val="Rozdzia"/>
        <w:numPr>
          <w:ilvl w:val="1"/>
          <w:numId w:val="27"/>
        </w:numPr>
      </w:pPr>
      <w:bookmarkStart w:id="215" w:name="_Toc89758087"/>
      <w:bookmarkStart w:id="216" w:name="_Toc143690147"/>
      <w:r w:rsidRPr="008C7960">
        <w:t>POLA ELEKTROMAGNETYCZNE</w:t>
      </w:r>
      <w:bookmarkEnd w:id="215"/>
      <w:bookmarkEnd w:id="216"/>
    </w:p>
    <w:p w14:paraId="529B326D" w14:textId="77777777" w:rsidR="00AC050F" w:rsidRPr="008C7960" w:rsidRDefault="00AC050F">
      <w:pPr>
        <w:pStyle w:val="Rozdziay"/>
        <w:numPr>
          <w:ilvl w:val="2"/>
          <w:numId w:val="27"/>
        </w:numPr>
      </w:pPr>
      <w:bookmarkStart w:id="217" w:name="_Toc89758088"/>
      <w:bookmarkStart w:id="218" w:name="_Toc143690148"/>
      <w:r w:rsidRPr="008C7960">
        <w:t>STAN WYJŚCIOWY</w:t>
      </w:r>
      <w:bookmarkEnd w:id="217"/>
      <w:bookmarkEnd w:id="218"/>
    </w:p>
    <w:p w14:paraId="26EA6DE5" w14:textId="04F144AB" w:rsidR="006E3B9C" w:rsidRPr="003C463F" w:rsidRDefault="006E3B9C" w:rsidP="00AD6771">
      <w:pPr>
        <w:spacing w:line="276" w:lineRule="auto"/>
        <w:rPr>
          <w:rFonts w:ascii="Arial" w:hAnsi="Arial" w:cs="Arial"/>
          <w:sz w:val="20"/>
          <w:szCs w:val="20"/>
        </w:rPr>
      </w:pPr>
      <w:r w:rsidRPr="003C463F">
        <w:rPr>
          <w:rFonts w:ascii="Arial" w:hAnsi="Arial" w:cs="Arial"/>
          <w:sz w:val="20"/>
          <w:szCs w:val="20"/>
        </w:rPr>
        <w:t>Pola elektromagnetyczne występujące w środowisku mogą negatywnie oddziaływać na poszczególne jego elementy, w tym na organizmy żywe. Właściwości pola, a więc i jego oddziaływanie na otoczenie zmieniają się w zależności od częstotliwości pola, w związku z tym wyróżnia się promieniowanie jonizujące (promienie X, gamma, ultrafiolet) lub niejonizujące (promieniowanie widzialne, podczerwień, radiofale, promieniowanie do urządzeń elektrycznych linii przesyłowych). Promieniowanie joniz</w:t>
      </w:r>
      <w:r w:rsidR="00110AEE" w:rsidRPr="003C463F">
        <w:rPr>
          <w:rFonts w:ascii="Arial" w:hAnsi="Arial" w:cs="Arial"/>
          <w:sz w:val="20"/>
          <w:szCs w:val="20"/>
        </w:rPr>
        <w:t>ujące nie stanowi zagrożenia na terenie powiatu</w:t>
      </w:r>
      <w:r w:rsidRPr="003C463F">
        <w:rPr>
          <w:rFonts w:ascii="Arial" w:hAnsi="Arial" w:cs="Arial"/>
          <w:sz w:val="20"/>
          <w:szCs w:val="20"/>
        </w:rPr>
        <w:t>, poza niewielkim promieniowaniem naturalnym.</w:t>
      </w:r>
    </w:p>
    <w:p w14:paraId="0A86AC0F" w14:textId="77777777" w:rsidR="006E3B9C" w:rsidRPr="003C463F" w:rsidRDefault="006E3B9C" w:rsidP="00AD6771">
      <w:pPr>
        <w:spacing w:line="276" w:lineRule="auto"/>
        <w:rPr>
          <w:rFonts w:ascii="Arial" w:hAnsi="Arial" w:cs="Arial"/>
          <w:sz w:val="20"/>
          <w:szCs w:val="20"/>
        </w:rPr>
      </w:pPr>
      <w:r w:rsidRPr="003C463F">
        <w:rPr>
          <w:rFonts w:ascii="Arial" w:hAnsi="Arial" w:cs="Arial"/>
          <w:sz w:val="20"/>
          <w:szCs w:val="20"/>
        </w:rPr>
        <w:t>Do źródeł promieniowania niejonizującego zaliczyć można:</w:t>
      </w:r>
    </w:p>
    <w:p w14:paraId="6B8361F6" w14:textId="77777777" w:rsidR="006E3B9C" w:rsidRPr="003C463F" w:rsidRDefault="006E3B9C" w:rsidP="00AD6771">
      <w:pPr>
        <w:numPr>
          <w:ilvl w:val="0"/>
          <w:numId w:val="10"/>
        </w:numPr>
        <w:spacing w:before="0" w:after="0" w:line="276" w:lineRule="auto"/>
        <w:rPr>
          <w:rFonts w:ascii="Arial" w:hAnsi="Arial" w:cs="Arial"/>
          <w:sz w:val="20"/>
          <w:szCs w:val="20"/>
        </w:rPr>
      </w:pPr>
      <w:r w:rsidRPr="003C463F">
        <w:rPr>
          <w:rFonts w:ascii="Arial" w:hAnsi="Arial" w:cs="Arial"/>
          <w:sz w:val="20"/>
          <w:szCs w:val="20"/>
        </w:rPr>
        <w:t>elektroenergetyczne linie napowietrzne wysokiego napięcia,</w:t>
      </w:r>
    </w:p>
    <w:p w14:paraId="2A520225" w14:textId="77777777" w:rsidR="006E3B9C" w:rsidRPr="003C463F" w:rsidRDefault="006E3B9C" w:rsidP="00AD6771">
      <w:pPr>
        <w:numPr>
          <w:ilvl w:val="0"/>
          <w:numId w:val="10"/>
        </w:numPr>
        <w:spacing w:before="0" w:after="0" w:line="276" w:lineRule="auto"/>
        <w:rPr>
          <w:rFonts w:ascii="Arial" w:hAnsi="Arial" w:cs="Arial"/>
          <w:sz w:val="20"/>
          <w:szCs w:val="20"/>
        </w:rPr>
      </w:pPr>
      <w:r w:rsidRPr="003C463F">
        <w:rPr>
          <w:rFonts w:ascii="Arial" w:hAnsi="Arial" w:cs="Arial"/>
          <w:sz w:val="20"/>
          <w:szCs w:val="20"/>
        </w:rPr>
        <w:t>stacje elektroenergetyczne,</w:t>
      </w:r>
    </w:p>
    <w:p w14:paraId="27290EF3" w14:textId="77777777" w:rsidR="006E3B9C" w:rsidRPr="003C463F" w:rsidRDefault="006E3B9C" w:rsidP="00AD6771">
      <w:pPr>
        <w:numPr>
          <w:ilvl w:val="0"/>
          <w:numId w:val="10"/>
        </w:numPr>
        <w:spacing w:before="0" w:after="0" w:line="276" w:lineRule="auto"/>
        <w:rPr>
          <w:rFonts w:ascii="Arial" w:hAnsi="Arial" w:cs="Arial"/>
          <w:sz w:val="20"/>
          <w:szCs w:val="20"/>
        </w:rPr>
      </w:pPr>
      <w:r w:rsidRPr="003C463F">
        <w:rPr>
          <w:rFonts w:ascii="Arial" w:hAnsi="Arial" w:cs="Arial"/>
          <w:sz w:val="20"/>
          <w:szCs w:val="20"/>
        </w:rPr>
        <w:t>stacje radiowe i telewizyjne,</w:t>
      </w:r>
    </w:p>
    <w:p w14:paraId="6D2F3B05" w14:textId="0DE50FF8" w:rsidR="006E3B9C" w:rsidRPr="003C463F" w:rsidRDefault="006E3B9C" w:rsidP="00AD6771">
      <w:pPr>
        <w:numPr>
          <w:ilvl w:val="0"/>
          <w:numId w:val="10"/>
        </w:numPr>
        <w:spacing w:before="0" w:after="0" w:line="276" w:lineRule="auto"/>
        <w:rPr>
          <w:rFonts w:ascii="Arial" w:hAnsi="Arial" w:cs="Arial"/>
          <w:sz w:val="20"/>
          <w:szCs w:val="20"/>
        </w:rPr>
      </w:pPr>
      <w:r w:rsidRPr="003C463F">
        <w:rPr>
          <w:rFonts w:ascii="Arial" w:hAnsi="Arial" w:cs="Arial"/>
          <w:sz w:val="20"/>
          <w:szCs w:val="20"/>
        </w:rPr>
        <w:t xml:space="preserve">łączność radiowa, radiotelefony, telefonia komórkowa i inne urządzenia powszechnego użytku, </w:t>
      </w:r>
      <w:r w:rsidR="000F78F4" w:rsidRPr="003C463F">
        <w:rPr>
          <w:rFonts w:ascii="Arial" w:hAnsi="Arial" w:cs="Arial"/>
          <w:sz w:val="20"/>
          <w:szCs w:val="20"/>
        </w:rPr>
        <w:br/>
      </w:r>
      <w:r w:rsidRPr="003C463F">
        <w:rPr>
          <w:rFonts w:ascii="Arial" w:hAnsi="Arial" w:cs="Arial"/>
          <w:sz w:val="20"/>
          <w:szCs w:val="20"/>
        </w:rPr>
        <w:t>np. kuchenki mikrofalowe,</w:t>
      </w:r>
    </w:p>
    <w:p w14:paraId="47F8183E" w14:textId="77777777" w:rsidR="006E3B9C" w:rsidRPr="003C463F" w:rsidRDefault="006E3B9C" w:rsidP="00AD6771">
      <w:pPr>
        <w:numPr>
          <w:ilvl w:val="0"/>
          <w:numId w:val="10"/>
        </w:numPr>
        <w:spacing w:before="0" w:after="0" w:line="276" w:lineRule="auto"/>
        <w:rPr>
          <w:rFonts w:ascii="Arial" w:hAnsi="Arial" w:cs="Arial"/>
          <w:sz w:val="20"/>
          <w:szCs w:val="20"/>
        </w:rPr>
      </w:pPr>
      <w:r w:rsidRPr="003C463F">
        <w:rPr>
          <w:rFonts w:ascii="Arial" w:hAnsi="Arial" w:cs="Arial"/>
          <w:sz w:val="20"/>
          <w:szCs w:val="20"/>
        </w:rPr>
        <w:t>stacje radiolokacji i radionawigacji.</w:t>
      </w:r>
    </w:p>
    <w:p w14:paraId="13C6CBE2" w14:textId="77777777" w:rsidR="006E3B9C" w:rsidRPr="003C463F" w:rsidRDefault="006E3B9C" w:rsidP="00AD6771">
      <w:pPr>
        <w:spacing w:line="276" w:lineRule="auto"/>
        <w:rPr>
          <w:rFonts w:ascii="Arial" w:hAnsi="Arial" w:cs="Arial"/>
          <w:sz w:val="20"/>
          <w:szCs w:val="20"/>
        </w:rPr>
      </w:pPr>
      <w:r w:rsidRPr="003C463F">
        <w:rPr>
          <w:rFonts w:ascii="Arial" w:hAnsi="Arial" w:cs="Arial"/>
          <w:sz w:val="20"/>
          <w:szCs w:val="20"/>
        </w:rPr>
        <w:t>Oddziaływanie pól elektromagnetycznych może mieć negatywy wpływ na życie człowieka i przebieg różnych procesów życiowych. Wystąpić mogą m.in. zaburz</w:t>
      </w:r>
      <w:r w:rsidR="00FA03A5" w:rsidRPr="003C463F">
        <w:rPr>
          <w:rFonts w:ascii="Arial" w:hAnsi="Arial" w:cs="Arial"/>
          <w:sz w:val="20"/>
          <w:szCs w:val="20"/>
        </w:rPr>
        <w:t xml:space="preserve">enia funkcji ośrodkowego układu </w:t>
      </w:r>
      <w:r w:rsidRPr="003C463F">
        <w:rPr>
          <w:rFonts w:ascii="Arial" w:hAnsi="Arial" w:cs="Arial"/>
          <w:sz w:val="20"/>
          <w:szCs w:val="20"/>
        </w:rPr>
        <w:t>nerwowego, układu rozrodczego, hormonalnego i krwionośnego oraz narządów słuchu i wzroku. Obecność pól elektromagnetycznych może mieć również niekorzystny wpływ na rośliny i zwierzęta: u roślin – opóźniony wzrost i zmiany w budowie zewnętrznej, u zwierząt – zaburzenia neurologiczne, zakłócenia wzrostu, żywotności i płodności.</w:t>
      </w:r>
    </w:p>
    <w:p w14:paraId="4C8849E9" w14:textId="77777777" w:rsidR="006E3B9C" w:rsidRPr="003C463F" w:rsidRDefault="006E3B9C" w:rsidP="00AD6771">
      <w:pPr>
        <w:spacing w:line="276" w:lineRule="auto"/>
        <w:rPr>
          <w:rFonts w:ascii="Arial" w:hAnsi="Arial" w:cs="Arial"/>
          <w:sz w:val="20"/>
          <w:szCs w:val="20"/>
        </w:rPr>
      </w:pPr>
      <w:r w:rsidRPr="003C463F">
        <w:rPr>
          <w:rFonts w:ascii="Arial" w:hAnsi="Arial" w:cs="Arial"/>
          <w:sz w:val="20"/>
          <w:szCs w:val="20"/>
        </w:rPr>
        <w:t>Ograniczenia lub sposoby korzystania z obszarów położonych bezpośrednio pod liniami elektromagnetycznymi oraz w ich sąsiedztwie powinny być zapisane w miejscowych planach zagospodarowania przestrzennego.</w:t>
      </w:r>
    </w:p>
    <w:p w14:paraId="23883AF3" w14:textId="30EF5990" w:rsidR="006E3B9C" w:rsidRPr="003C463F" w:rsidRDefault="006E3B9C" w:rsidP="00AD6771">
      <w:pPr>
        <w:spacing w:line="276" w:lineRule="auto"/>
        <w:rPr>
          <w:rFonts w:ascii="Arial" w:hAnsi="Arial" w:cs="Arial"/>
          <w:sz w:val="20"/>
          <w:szCs w:val="20"/>
        </w:rPr>
      </w:pPr>
      <w:r w:rsidRPr="003C463F">
        <w:rPr>
          <w:rFonts w:ascii="Arial" w:hAnsi="Arial" w:cs="Arial"/>
          <w:sz w:val="20"/>
          <w:szCs w:val="20"/>
        </w:rPr>
        <w:lastRenderedPageBreak/>
        <w:t xml:space="preserve">Ochrona przed polami elektromagnetycznymi polega na utrzymaniu poziomów pól elektromagnetycznych poniżej poziomów dopuszczalnych lub na tych poziomach oraz poprzez zmniejszenie poziomów tych pól do wartości </w:t>
      </w:r>
      <w:r w:rsidR="006E0A27" w:rsidRPr="003C463F">
        <w:rPr>
          <w:rFonts w:ascii="Arial" w:hAnsi="Arial" w:cs="Arial"/>
          <w:sz w:val="20"/>
          <w:szCs w:val="20"/>
        </w:rPr>
        <w:t>dopuszczalnych,</w:t>
      </w:r>
      <w:r w:rsidRPr="003C463F">
        <w:rPr>
          <w:rFonts w:ascii="Arial" w:hAnsi="Arial" w:cs="Arial"/>
          <w:sz w:val="20"/>
          <w:szCs w:val="20"/>
        </w:rPr>
        <w:t xml:space="preserve"> jeśli zostały przekroczone.</w:t>
      </w:r>
    </w:p>
    <w:p w14:paraId="3C4A44CF" w14:textId="2F6FCD7A" w:rsidR="006E3B9C" w:rsidRPr="003C463F" w:rsidRDefault="006E3B9C" w:rsidP="00AD6771">
      <w:pPr>
        <w:spacing w:line="276" w:lineRule="auto"/>
        <w:rPr>
          <w:rFonts w:ascii="Arial" w:hAnsi="Arial" w:cs="Arial"/>
          <w:sz w:val="20"/>
          <w:szCs w:val="20"/>
        </w:rPr>
      </w:pPr>
      <w:r w:rsidRPr="003C463F">
        <w:rPr>
          <w:rFonts w:ascii="Arial" w:hAnsi="Arial" w:cs="Arial"/>
          <w:sz w:val="20"/>
          <w:szCs w:val="20"/>
        </w:rPr>
        <w:t xml:space="preserve">Szczegółowe zasady ochrony przed polami elektromagnetycznymi występującymi w otoczeniu linii elektroenergetycznych zostały zapisane w </w:t>
      </w:r>
      <w:r w:rsidR="0054710C" w:rsidRPr="003C463F">
        <w:rPr>
          <w:rFonts w:ascii="Arial" w:hAnsi="Arial" w:cs="Arial"/>
          <w:sz w:val="20"/>
          <w:szCs w:val="20"/>
        </w:rPr>
        <w:t xml:space="preserve">Rozporządzeniu Ministra Zdrowia z dnia 17 grudnia 2019 r. </w:t>
      </w:r>
      <w:r w:rsidR="0054710C" w:rsidRPr="003C463F">
        <w:rPr>
          <w:rFonts w:ascii="Arial" w:hAnsi="Arial" w:cs="Arial"/>
          <w:sz w:val="20"/>
          <w:szCs w:val="20"/>
        </w:rPr>
        <w:br/>
        <w:t xml:space="preserve">w sprawie dopuszczalnych poziomów pól elektromagnetycznych w środowisku (Dz. U. </w:t>
      </w:r>
      <w:r w:rsidR="0026214C" w:rsidRPr="003C463F">
        <w:rPr>
          <w:rFonts w:ascii="Arial" w:hAnsi="Arial" w:cs="Arial"/>
          <w:sz w:val="20"/>
          <w:szCs w:val="20"/>
        </w:rPr>
        <w:t xml:space="preserve">z 2019 r. </w:t>
      </w:r>
      <w:r w:rsidR="0054710C" w:rsidRPr="003C463F">
        <w:rPr>
          <w:rFonts w:ascii="Arial" w:hAnsi="Arial" w:cs="Arial"/>
          <w:sz w:val="20"/>
          <w:szCs w:val="20"/>
        </w:rPr>
        <w:t xml:space="preserve">poz. 2448) oraz Rozporządzenie Ministra Klimatu z dnia 17 lutego 2020 r. w sprawie sposobów sprawdzania dotrzymania dopuszczalnych poziomów pól elektromagnetycznych w środowisku (Dz. U. </w:t>
      </w:r>
      <w:r w:rsidR="00C60F74" w:rsidRPr="003C463F">
        <w:rPr>
          <w:rFonts w:ascii="Arial" w:hAnsi="Arial" w:cs="Arial"/>
          <w:sz w:val="20"/>
          <w:szCs w:val="20"/>
        </w:rPr>
        <w:t xml:space="preserve">z 2020 r. </w:t>
      </w:r>
      <w:r w:rsidR="0054710C" w:rsidRPr="003C463F">
        <w:rPr>
          <w:rFonts w:ascii="Arial" w:hAnsi="Arial" w:cs="Arial"/>
          <w:sz w:val="20"/>
          <w:szCs w:val="20"/>
        </w:rPr>
        <w:t>poz. 258).</w:t>
      </w:r>
    </w:p>
    <w:p w14:paraId="1136683F" w14:textId="305C9B08" w:rsidR="006C7E02" w:rsidRPr="003C463F" w:rsidRDefault="00EB046E" w:rsidP="00F23505">
      <w:pPr>
        <w:spacing w:line="276" w:lineRule="auto"/>
        <w:rPr>
          <w:rFonts w:ascii="Arial" w:hAnsi="Arial" w:cs="Arial"/>
          <w:sz w:val="20"/>
          <w:szCs w:val="20"/>
        </w:rPr>
      </w:pPr>
      <w:r w:rsidRPr="003C463F">
        <w:rPr>
          <w:rFonts w:ascii="Arial" w:hAnsi="Arial" w:cs="Arial"/>
          <w:sz w:val="20"/>
          <w:szCs w:val="20"/>
        </w:rPr>
        <w:t xml:space="preserve">Dopuszczalne poziomy pól elektromagnetycznych dla miejsc dostępnych dla ludności zostały przedstawione w poniższej tabeli. </w:t>
      </w:r>
    </w:p>
    <w:p w14:paraId="629EC3AF" w14:textId="6CCAC7BC" w:rsidR="00D74361" w:rsidRPr="003C463F" w:rsidRDefault="00D74361" w:rsidP="000B2376">
      <w:pPr>
        <w:spacing w:line="240" w:lineRule="auto"/>
        <w:jc w:val="center"/>
        <w:rPr>
          <w:rFonts w:ascii="Arial" w:hAnsi="Arial" w:cs="Arial"/>
          <w:b/>
          <w:sz w:val="18"/>
        </w:rPr>
      </w:pPr>
      <w:bookmarkStart w:id="219" w:name="_Toc529273861"/>
      <w:bookmarkStart w:id="220" w:name="_Toc20212069"/>
      <w:bookmarkStart w:id="221" w:name="_Toc24385210"/>
      <w:bookmarkStart w:id="222" w:name="_Toc24705996"/>
      <w:bookmarkStart w:id="223" w:name="_Toc26723238"/>
      <w:bookmarkStart w:id="224" w:name="_Toc39344000"/>
      <w:bookmarkStart w:id="225" w:name="_Toc63163840"/>
      <w:bookmarkStart w:id="226" w:name="_Toc77240667"/>
      <w:bookmarkStart w:id="227" w:name="_Toc80040713"/>
      <w:bookmarkStart w:id="228" w:name="_Toc88474883"/>
      <w:bookmarkStart w:id="229" w:name="_Toc89758499"/>
      <w:bookmarkStart w:id="230" w:name="_Toc144374565"/>
      <w:r w:rsidRPr="003C463F">
        <w:rPr>
          <w:rFonts w:ascii="Arial" w:hAnsi="Arial" w:cs="Arial"/>
          <w:b/>
          <w:sz w:val="18"/>
        </w:rPr>
        <w:t xml:space="preserve">Tabela </w:t>
      </w:r>
      <w:r w:rsidRPr="003C463F">
        <w:rPr>
          <w:rFonts w:ascii="Arial" w:hAnsi="Arial" w:cs="Arial"/>
          <w:b/>
          <w:sz w:val="18"/>
        </w:rPr>
        <w:fldChar w:fldCharType="begin"/>
      </w:r>
      <w:r w:rsidRPr="003C463F">
        <w:rPr>
          <w:rFonts w:ascii="Arial" w:hAnsi="Arial" w:cs="Arial"/>
          <w:b/>
          <w:sz w:val="18"/>
        </w:rPr>
        <w:instrText xml:space="preserve"> SEQ Tabela \* ARABIC </w:instrText>
      </w:r>
      <w:r w:rsidRPr="003C463F">
        <w:rPr>
          <w:rFonts w:ascii="Arial" w:hAnsi="Arial" w:cs="Arial"/>
          <w:b/>
          <w:sz w:val="18"/>
        </w:rPr>
        <w:fldChar w:fldCharType="separate"/>
      </w:r>
      <w:r w:rsidR="00AB3FC5">
        <w:rPr>
          <w:rFonts w:ascii="Arial" w:hAnsi="Arial" w:cs="Arial"/>
          <w:b/>
          <w:noProof/>
          <w:sz w:val="18"/>
        </w:rPr>
        <w:t>15</w:t>
      </w:r>
      <w:r w:rsidRPr="003C463F">
        <w:rPr>
          <w:rFonts w:ascii="Arial" w:hAnsi="Arial" w:cs="Arial"/>
          <w:b/>
          <w:sz w:val="18"/>
        </w:rPr>
        <w:fldChar w:fldCharType="end"/>
      </w:r>
      <w:r w:rsidRPr="003C463F">
        <w:rPr>
          <w:rFonts w:ascii="Arial" w:hAnsi="Arial" w:cs="Arial"/>
          <w:b/>
          <w:sz w:val="18"/>
        </w:rPr>
        <w:t xml:space="preserve">. </w:t>
      </w:r>
      <w:bookmarkEnd w:id="219"/>
      <w:bookmarkEnd w:id="220"/>
      <w:bookmarkEnd w:id="221"/>
      <w:bookmarkEnd w:id="222"/>
      <w:bookmarkEnd w:id="223"/>
      <w:bookmarkEnd w:id="224"/>
      <w:r w:rsidR="00432C64" w:rsidRPr="003C463F">
        <w:rPr>
          <w:rFonts w:ascii="Arial" w:hAnsi="Arial" w:cs="Arial"/>
          <w:b/>
          <w:sz w:val="18"/>
        </w:rPr>
        <w:t>Zakresy częstotliwości pól elektromagnetycznych, dla których określa się parametry fizyczne charakteryzujące oddziaływanie pól elektromagnetycznych na środowisko oraz dopuszczalne poziomy pól elektromagnetycznych, charakteryzowane przez dopuszczalne wartości parametrów fizycznych dla miejsc dostępnych dla ludności.</w:t>
      </w:r>
      <w:bookmarkEnd w:id="225"/>
      <w:bookmarkEnd w:id="226"/>
      <w:bookmarkEnd w:id="227"/>
      <w:bookmarkEnd w:id="228"/>
      <w:bookmarkEnd w:id="229"/>
      <w:bookmarkEnd w:id="230"/>
    </w:p>
    <w:p w14:paraId="7FC5FB58" w14:textId="77777777" w:rsidR="00D74361" w:rsidRDefault="00432C64" w:rsidP="006E3B9C">
      <w:pPr>
        <w:rPr>
          <w:rFonts w:ascii="Segoe UI Semilight" w:hAnsi="Segoe UI Semilight" w:cs="Segoe UI Semilight"/>
          <w:sz w:val="20"/>
          <w:szCs w:val="20"/>
        </w:rPr>
      </w:pPr>
      <w:r>
        <w:rPr>
          <w:rFonts w:ascii="Segoe UI Semilight" w:hAnsi="Segoe UI Semilight" w:cs="Segoe UI Semilight"/>
          <w:noProof/>
          <w:sz w:val="20"/>
          <w:szCs w:val="20"/>
          <w:lang w:eastAsia="pl-PL"/>
        </w:rPr>
        <w:drawing>
          <wp:inline distT="0" distB="0" distL="0" distR="0" wp14:anchorId="3304C7D2" wp14:editId="68484242">
            <wp:extent cx="5648325" cy="336232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48325" cy="3362325"/>
                    </a:xfrm>
                    <a:prstGeom prst="rect">
                      <a:avLst/>
                    </a:prstGeom>
                    <a:noFill/>
                    <a:ln>
                      <a:noFill/>
                    </a:ln>
                  </pic:spPr>
                </pic:pic>
              </a:graphicData>
            </a:graphic>
          </wp:inline>
        </w:drawing>
      </w:r>
    </w:p>
    <w:p w14:paraId="694858F3" w14:textId="77777777" w:rsidR="000502D1" w:rsidRPr="003C463F" w:rsidRDefault="000502D1" w:rsidP="000502D1">
      <w:pPr>
        <w:spacing w:before="0" w:line="240" w:lineRule="auto"/>
        <w:rPr>
          <w:rFonts w:ascii="Arial" w:hAnsi="Arial" w:cs="Arial"/>
          <w:sz w:val="16"/>
          <w:szCs w:val="18"/>
        </w:rPr>
      </w:pPr>
      <w:r w:rsidRPr="003C463F">
        <w:rPr>
          <w:rFonts w:ascii="Arial" w:hAnsi="Arial" w:cs="Arial"/>
          <w:sz w:val="16"/>
          <w:szCs w:val="18"/>
        </w:rPr>
        <w:t>Oznaczenia: f – wartość częstotliwości pola elektromagnetycznego z tego samego wiersza kolumny „Zakres częstotliwości pola elektromagnetycznego”. ND – nie dotyczy</w:t>
      </w:r>
    </w:p>
    <w:p w14:paraId="17895765" w14:textId="77777777" w:rsidR="00DD1D40" w:rsidRPr="003C463F" w:rsidRDefault="00DD1D40" w:rsidP="000502D1">
      <w:pPr>
        <w:spacing w:before="0" w:line="240" w:lineRule="auto"/>
        <w:rPr>
          <w:rFonts w:ascii="Arial" w:hAnsi="Arial" w:cs="Arial"/>
          <w:sz w:val="16"/>
          <w:szCs w:val="18"/>
        </w:rPr>
      </w:pPr>
      <w:r w:rsidRPr="003C463F">
        <w:rPr>
          <w:rFonts w:ascii="Arial" w:hAnsi="Arial" w:cs="Arial"/>
          <w:sz w:val="16"/>
          <w:szCs w:val="18"/>
        </w:rPr>
        <w:t xml:space="preserve">Objaśnienia: </w:t>
      </w:r>
    </w:p>
    <w:p w14:paraId="0AEA6D80" w14:textId="77777777" w:rsidR="00DD1D40" w:rsidRPr="003C463F" w:rsidRDefault="00DD1D40" w:rsidP="000502D1">
      <w:pPr>
        <w:spacing w:before="0" w:line="240" w:lineRule="auto"/>
        <w:rPr>
          <w:rFonts w:ascii="Arial" w:hAnsi="Arial" w:cs="Arial"/>
          <w:sz w:val="16"/>
          <w:szCs w:val="18"/>
        </w:rPr>
      </w:pPr>
      <w:r w:rsidRPr="003C463F">
        <w:rPr>
          <w:rFonts w:ascii="Arial" w:hAnsi="Arial" w:cs="Arial"/>
          <w:sz w:val="16"/>
          <w:szCs w:val="18"/>
        </w:rPr>
        <w:t xml:space="preserve">Dopuszczalne poziomy podane w tabeli określono do oceny oddziaływania pól elektromagnetycznych emitowanych podczas użytkowania stałych sieci elektroenergetycznych i radiokomunikacyjnych. Wymagania te nie mają zastosowania do oceny pól elektromagnetycznych emitowanych przez elektryczne urządzenia przenośne i urządzenia użytkowane w mieszkaniach. Ocena oddziaływania pola elektromagnetycznego w środowisku pracy określona jest odrębnymi przepisami. </w:t>
      </w:r>
    </w:p>
    <w:p w14:paraId="5E7776A1" w14:textId="77777777" w:rsidR="00DD1D40" w:rsidRPr="003C463F" w:rsidRDefault="00DD1D40" w:rsidP="000502D1">
      <w:pPr>
        <w:spacing w:before="0" w:line="240" w:lineRule="auto"/>
        <w:rPr>
          <w:rFonts w:ascii="Arial" w:hAnsi="Arial" w:cs="Arial"/>
          <w:sz w:val="16"/>
          <w:szCs w:val="18"/>
        </w:rPr>
      </w:pPr>
      <w:r w:rsidRPr="003C463F">
        <w:rPr>
          <w:rFonts w:ascii="Arial" w:hAnsi="Arial" w:cs="Arial"/>
          <w:sz w:val="16"/>
          <w:szCs w:val="18"/>
        </w:rPr>
        <w:t xml:space="preserve">Dla miejsc dostępnych dla ludności rozumianych jako wszelkie miejsca, z wyjątkiem miejsc, do których dostęp ludności jest zabroniony lub niemożliwy bez użycia sprzętu technicznego, ustalane według istniejącego stanu zagospodarowania i zabudowy nieruchomości – parametry charakteryzujące oddziaływanie pola elektromagnetycznego na środowisko (kolumny 2, 3 i 4 w tabeli 2), reprezentują wartości graniczne natężenia pola elektrycznego i magnetycznego oraz gęstości mocy i odpowiadają: </w:t>
      </w:r>
    </w:p>
    <w:p w14:paraId="280EE1FF" w14:textId="27D943D7" w:rsidR="00DD1D40" w:rsidRPr="003C463F" w:rsidRDefault="00DD1D40" w:rsidP="000502D1">
      <w:pPr>
        <w:spacing w:before="0" w:line="240" w:lineRule="auto"/>
        <w:rPr>
          <w:rFonts w:ascii="Arial" w:hAnsi="Arial" w:cs="Arial"/>
          <w:sz w:val="16"/>
          <w:szCs w:val="18"/>
        </w:rPr>
      </w:pPr>
      <w:r w:rsidRPr="003C463F">
        <w:rPr>
          <w:rFonts w:ascii="Arial" w:hAnsi="Arial" w:cs="Arial"/>
          <w:sz w:val="16"/>
          <w:szCs w:val="18"/>
        </w:rPr>
        <w:t xml:space="preserve">1) wartościom skutecznym natężeń pól elektrycznych E i magnetycznych H o częstotliwości od 0 Hz do 300 GHz, podanym </w:t>
      </w:r>
      <w:r w:rsidR="003C463F">
        <w:rPr>
          <w:rFonts w:ascii="Arial" w:hAnsi="Arial" w:cs="Arial"/>
          <w:sz w:val="16"/>
          <w:szCs w:val="18"/>
        </w:rPr>
        <w:br/>
      </w:r>
      <w:r w:rsidRPr="003C463F">
        <w:rPr>
          <w:rFonts w:ascii="Arial" w:hAnsi="Arial" w:cs="Arial"/>
          <w:sz w:val="16"/>
          <w:szCs w:val="18"/>
        </w:rPr>
        <w:t xml:space="preserve">z dokładnością do jednego miejsca znaczącego; </w:t>
      </w:r>
    </w:p>
    <w:p w14:paraId="5E00AF81" w14:textId="550C60C7" w:rsidR="00DD1D40" w:rsidRPr="003C463F" w:rsidRDefault="00DD1D40" w:rsidP="000502D1">
      <w:pPr>
        <w:spacing w:before="0" w:line="240" w:lineRule="auto"/>
        <w:rPr>
          <w:rFonts w:ascii="Arial" w:hAnsi="Arial" w:cs="Arial"/>
          <w:sz w:val="16"/>
          <w:szCs w:val="18"/>
        </w:rPr>
      </w:pPr>
      <w:r w:rsidRPr="003C463F">
        <w:rPr>
          <w:rFonts w:ascii="Arial" w:hAnsi="Arial" w:cs="Arial"/>
          <w:sz w:val="16"/>
          <w:szCs w:val="18"/>
        </w:rPr>
        <w:t xml:space="preserve">2) wartości równoważnej gęstości mocy S dla pól elektromagnetycznych o częstotliwości od 10 MHz do 300 GHz, podanej </w:t>
      </w:r>
      <w:r w:rsidR="003C463F">
        <w:rPr>
          <w:rFonts w:ascii="Arial" w:hAnsi="Arial" w:cs="Arial"/>
          <w:sz w:val="16"/>
          <w:szCs w:val="18"/>
        </w:rPr>
        <w:br/>
      </w:r>
      <w:r w:rsidRPr="003C463F">
        <w:rPr>
          <w:rFonts w:ascii="Arial" w:hAnsi="Arial" w:cs="Arial"/>
          <w:sz w:val="16"/>
          <w:szCs w:val="18"/>
        </w:rPr>
        <w:t>z dokładnością do jednego miejsca znaczącego po przecinku. Dla częstotliwości od 100 kHz do 10 GHz wartości E2, H2 oraz S w tabeli 2 należy uśredniać w ciągu 6 minut, przy czym dopuszczalne poziomy pól elektromagnetycznych muszą być dotrzymane w każdym 6-minutowym okresie czasu. Dla częstotliwości wyższych niż 10 GHz wartości E2, H2 oraz S w tabeli 2 należy uśredniać w ciągu t minut, przy czym dopuszczalne poziomy pól elektromagnetycznych muszą być dotrzymane w dowolnym t-minutowym okresie czasu, gdzie t = 68 / f1,05, f oznacza częstotliwość wyrażoną w GHz.</w:t>
      </w:r>
    </w:p>
    <w:p w14:paraId="5B59C6B9" w14:textId="2F293395" w:rsidR="000C7D34" w:rsidRPr="003C463F" w:rsidRDefault="00D74361" w:rsidP="005223D3">
      <w:pPr>
        <w:spacing w:before="0" w:line="240" w:lineRule="auto"/>
        <w:jc w:val="center"/>
        <w:rPr>
          <w:rFonts w:ascii="Arial" w:hAnsi="Arial" w:cs="Arial"/>
          <w:sz w:val="18"/>
          <w:szCs w:val="18"/>
        </w:rPr>
      </w:pPr>
      <w:r w:rsidRPr="003C463F">
        <w:rPr>
          <w:rFonts w:ascii="Arial" w:hAnsi="Arial" w:cs="Arial"/>
          <w:sz w:val="18"/>
          <w:szCs w:val="18"/>
        </w:rPr>
        <w:lastRenderedPageBreak/>
        <w:t xml:space="preserve">Źródło: </w:t>
      </w:r>
      <w:r w:rsidR="002D5847" w:rsidRPr="003C463F">
        <w:rPr>
          <w:rFonts w:ascii="Arial" w:hAnsi="Arial" w:cs="Arial"/>
          <w:sz w:val="18"/>
          <w:szCs w:val="18"/>
        </w:rPr>
        <w:t>http://prawo.sejm.gov.pl/isap.nsf/download.xsp/WDU20190002448/O/D20192448.pdf</w:t>
      </w:r>
      <w:r w:rsidR="00322ACB" w:rsidRPr="003C463F">
        <w:rPr>
          <w:rFonts w:ascii="Arial" w:hAnsi="Arial" w:cs="Arial"/>
          <w:sz w:val="18"/>
          <w:szCs w:val="18"/>
        </w:rPr>
        <w:t xml:space="preserve">, </w:t>
      </w:r>
      <w:r w:rsidR="00ED3E88">
        <w:rPr>
          <w:rFonts w:ascii="Arial" w:hAnsi="Arial" w:cs="Arial"/>
          <w:sz w:val="18"/>
          <w:szCs w:val="18"/>
        </w:rPr>
        <w:t>[D</w:t>
      </w:r>
      <w:r w:rsidR="00322ACB" w:rsidRPr="003C463F">
        <w:rPr>
          <w:rFonts w:ascii="Arial" w:hAnsi="Arial" w:cs="Arial"/>
          <w:sz w:val="18"/>
          <w:szCs w:val="18"/>
        </w:rPr>
        <w:t xml:space="preserve">ostęp: </w:t>
      </w:r>
      <w:r w:rsidR="00ED3E88">
        <w:rPr>
          <w:rFonts w:ascii="Arial" w:hAnsi="Arial" w:cs="Arial"/>
          <w:sz w:val="18"/>
          <w:szCs w:val="18"/>
        </w:rPr>
        <w:t>30.04.2021 r.].</w:t>
      </w:r>
    </w:p>
    <w:p w14:paraId="25A2EF3C" w14:textId="460ECD40" w:rsidR="00EE4B66" w:rsidRDefault="00FA03A5" w:rsidP="00C36F69">
      <w:pPr>
        <w:spacing w:line="276" w:lineRule="auto"/>
        <w:rPr>
          <w:rFonts w:ascii="Arial" w:hAnsi="Arial" w:cs="Arial"/>
          <w:sz w:val="20"/>
          <w:szCs w:val="20"/>
        </w:rPr>
      </w:pPr>
      <w:r w:rsidRPr="00C33427">
        <w:rPr>
          <w:rFonts w:ascii="Arial" w:hAnsi="Arial" w:cs="Arial"/>
          <w:sz w:val="20"/>
          <w:szCs w:val="20"/>
        </w:rPr>
        <w:t>Na terenie powiatu</w:t>
      </w:r>
      <w:r w:rsidR="00EE4B66">
        <w:rPr>
          <w:rFonts w:ascii="Arial" w:hAnsi="Arial" w:cs="Arial"/>
          <w:sz w:val="20"/>
          <w:szCs w:val="20"/>
        </w:rPr>
        <w:t xml:space="preserve"> </w:t>
      </w:r>
      <w:r w:rsidR="00C36F69">
        <w:rPr>
          <w:rFonts w:ascii="Arial" w:hAnsi="Arial" w:cs="Arial"/>
          <w:sz w:val="20"/>
          <w:szCs w:val="20"/>
        </w:rPr>
        <w:t>zawierciańskiego</w:t>
      </w:r>
      <w:r w:rsidR="00EE4B66">
        <w:rPr>
          <w:rFonts w:ascii="Arial" w:hAnsi="Arial" w:cs="Arial"/>
          <w:sz w:val="20"/>
          <w:szCs w:val="20"/>
        </w:rPr>
        <w:t xml:space="preserve"> </w:t>
      </w:r>
      <w:r w:rsidRPr="00C33427">
        <w:rPr>
          <w:rFonts w:ascii="Arial" w:hAnsi="Arial" w:cs="Arial"/>
          <w:sz w:val="20"/>
          <w:szCs w:val="20"/>
        </w:rPr>
        <w:t>głównym źródłem promieniowania elektromagnetycznego</w:t>
      </w:r>
      <w:r w:rsidR="00AB2BA1" w:rsidRPr="00C33427">
        <w:rPr>
          <w:rFonts w:ascii="Arial" w:hAnsi="Arial" w:cs="Arial"/>
          <w:sz w:val="20"/>
          <w:szCs w:val="20"/>
        </w:rPr>
        <w:t xml:space="preserve"> </w:t>
      </w:r>
      <w:r w:rsidRPr="00C33427">
        <w:rPr>
          <w:rFonts w:ascii="Arial" w:hAnsi="Arial" w:cs="Arial"/>
          <w:sz w:val="20"/>
          <w:szCs w:val="20"/>
        </w:rPr>
        <w:t xml:space="preserve">niejonizującego jest sieć i urządzenia elektroenergetyczne. Mieszkańcy powiatu zaopatrywani </w:t>
      </w:r>
      <w:r w:rsidR="00C6224D" w:rsidRPr="00C33427">
        <w:rPr>
          <w:rFonts w:ascii="Arial" w:hAnsi="Arial" w:cs="Arial"/>
          <w:sz w:val="20"/>
          <w:szCs w:val="20"/>
        </w:rPr>
        <w:t xml:space="preserve">są </w:t>
      </w:r>
      <w:r w:rsidR="00C36F69">
        <w:rPr>
          <w:rFonts w:ascii="Arial" w:hAnsi="Arial" w:cs="Arial"/>
          <w:sz w:val="20"/>
          <w:szCs w:val="20"/>
        </w:rPr>
        <w:br/>
      </w:r>
      <w:r w:rsidRPr="00C33427">
        <w:rPr>
          <w:rFonts w:ascii="Arial" w:hAnsi="Arial" w:cs="Arial"/>
          <w:sz w:val="20"/>
          <w:szCs w:val="20"/>
        </w:rPr>
        <w:t>w energię elektryczną systemem linii napowietrznych, napowietrz</w:t>
      </w:r>
      <w:r w:rsidR="001E1D7E" w:rsidRPr="00C33427">
        <w:rPr>
          <w:rFonts w:ascii="Arial" w:hAnsi="Arial" w:cs="Arial"/>
          <w:sz w:val="20"/>
          <w:szCs w:val="20"/>
        </w:rPr>
        <w:t>n</w:t>
      </w:r>
      <w:r w:rsidRPr="00C33427">
        <w:rPr>
          <w:rFonts w:ascii="Arial" w:hAnsi="Arial" w:cs="Arial"/>
          <w:sz w:val="20"/>
          <w:szCs w:val="20"/>
        </w:rPr>
        <w:t>o - kablowych i kablowych wysokiego, średniego i niskiego napięcia</w:t>
      </w:r>
      <w:r w:rsidR="00A76AA3" w:rsidRPr="00C33427">
        <w:rPr>
          <w:rFonts w:ascii="Arial" w:hAnsi="Arial" w:cs="Arial"/>
          <w:sz w:val="20"/>
          <w:szCs w:val="20"/>
        </w:rPr>
        <w:t>.</w:t>
      </w:r>
      <w:r w:rsidRPr="00C33427">
        <w:rPr>
          <w:rFonts w:ascii="Arial" w:hAnsi="Arial" w:cs="Arial"/>
          <w:sz w:val="20"/>
          <w:szCs w:val="20"/>
        </w:rPr>
        <w:t xml:space="preserve"> </w:t>
      </w:r>
    </w:p>
    <w:p w14:paraId="4DB4CB0F" w14:textId="77777777" w:rsidR="007C631D" w:rsidRPr="007C631D" w:rsidRDefault="007C631D" w:rsidP="007C631D">
      <w:pPr>
        <w:spacing w:line="276" w:lineRule="auto"/>
        <w:rPr>
          <w:rFonts w:ascii="Arial" w:hAnsi="Arial" w:cs="Arial"/>
          <w:sz w:val="20"/>
          <w:szCs w:val="20"/>
        </w:rPr>
      </w:pPr>
      <w:r w:rsidRPr="007C631D">
        <w:rPr>
          <w:rFonts w:ascii="Arial" w:hAnsi="Arial" w:cs="Arial"/>
          <w:sz w:val="20"/>
          <w:szCs w:val="20"/>
        </w:rPr>
        <w:t>Stacje elektroenergetyczne i linie przesyłowe w powiecie zawierciańskim:</w:t>
      </w:r>
    </w:p>
    <w:p w14:paraId="26C74519" w14:textId="77777777" w:rsidR="007C631D" w:rsidRDefault="007C631D">
      <w:pPr>
        <w:pStyle w:val="Akapitzlist"/>
        <w:numPr>
          <w:ilvl w:val="0"/>
          <w:numId w:val="57"/>
        </w:numPr>
        <w:spacing w:line="276" w:lineRule="auto"/>
        <w:rPr>
          <w:rFonts w:ascii="Arial" w:hAnsi="Arial" w:cs="Arial"/>
          <w:sz w:val="20"/>
          <w:szCs w:val="20"/>
        </w:rPr>
      </w:pPr>
      <w:r w:rsidRPr="007C631D">
        <w:rPr>
          <w:rFonts w:ascii="Arial" w:hAnsi="Arial" w:cs="Arial"/>
          <w:sz w:val="20"/>
          <w:szCs w:val="20"/>
        </w:rPr>
        <w:t>stacja elektroenergetyczna 220/110 kV „Łośnice” zlokalizowana w pobliżu huty w Zawierciu,</w:t>
      </w:r>
    </w:p>
    <w:p w14:paraId="0187C5F6" w14:textId="77777777" w:rsidR="007C631D" w:rsidRDefault="007C631D">
      <w:pPr>
        <w:pStyle w:val="Akapitzlist"/>
        <w:numPr>
          <w:ilvl w:val="0"/>
          <w:numId w:val="57"/>
        </w:numPr>
        <w:spacing w:line="276" w:lineRule="auto"/>
        <w:rPr>
          <w:rFonts w:ascii="Arial" w:hAnsi="Arial" w:cs="Arial"/>
          <w:sz w:val="20"/>
          <w:szCs w:val="20"/>
        </w:rPr>
      </w:pPr>
      <w:r w:rsidRPr="007C631D">
        <w:rPr>
          <w:rFonts w:ascii="Arial" w:hAnsi="Arial" w:cs="Arial"/>
          <w:sz w:val="20"/>
          <w:szCs w:val="20"/>
        </w:rPr>
        <w:t>stacja elektroenergetyczna 220/110 kV Tucznawa,</w:t>
      </w:r>
    </w:p>
    <w:p w14:paraId="204026B1" w14:textId="77777777" w:rsidR="007C631D" w:rsidRDefault="007C631D">
      <w:pPr>
        <w:pStyle w:val="Akapitzlist"/>
        <w:numPr>
          <w:ilvl w:val="0"/>
          <w:numId w:val="57"/>
        </w:numPr>
        <w:spacing w:line="276" w:lineRule="auto"/>
        <w:rPr>
          <w:rFonts w:ascii="Arial" w:hAnsi="Arial" w:cs="Arial"/>
          <w:sz w:val="20"/>
          <w:szCs w:val="20"/>
        </w:rPr>
      </w:pPr>
      <w:r w:rsidRPr="007C631D">
        <w:rPr>
          <w:rFonts w:ascii="Arial" w:hAnsi="Arial" w:cs="Arial"/>
          <w:sz w:val="20"/>
          <w:szCs w:val="20"/>
        </w:rPr>
        <w:t>linia 220 kV relacji Joachimów-Łośnice,</w:t>
      </w:r>
    </w:p>
    <w:p w14:paraId="69E812C4" w14:textId="77777777" w:rsidR="007C631D" w:rsidRDefault="007C631D">
      <w:pPr>
        <w:pStyle w:val="Akapitzlist"/>
        <w:numPr>
          <w:ilvl w:val="0"/>
          <w:numId w:val="57"/>
        </w:numPr>
        <w:spacing w:line="276" w:lineRule="auto"/>
        <w:rPr>
          <w:rFonts w:ascii="Arial" w:hAnsi="Arial" w:cs="Arial"/>
          <w:sz w:val="20"/>
          <w:szCs w:val="20"/>
        </w:rPr>
      </w:pPr>
      <w:r w:rsidRPr="007C631D">
        <w:rPr>
          <w:rFonts w:ascii="Arial" w:hAnsi="Arial" w:cs="Arial"/>
          <w:sz w:val="20"/>
          <w:szCs w:val="20"/>
        </w:rPr>
        <w:t>linia 220 kV relacji Łośnice-Siersza,</w:t>
      </w:r>
    </w:p>
    <w:p w14:paraId="431DBB8C" w14:textId="77777777" w:rsidR="007C631D" w:rsidRDefault="007C631D">
      <w:pPr>
        <w:pStyle w:val="Akapitzlist"/>
        <w:numPr>
          <w:ilvl w:val="0"/>
          <w:numId w:val="57"/>
        </w:numPr>
        <w:spacing w:line="276" w:lineRule="auto"/>
        <w:rPr>
          <w:rFonts w:ascii="Arial" w:hAnsi="Arial" w:cs="Arial"/>
          <w:sz w:val="20"/>
          <w:szCs w:val="20"/>
        </w:rPr>
      </w:pPr>
      <w:r w:rsidRPr="007C631D">
        <w:rPr>
          <w:rFonts w:ascii="Arial" w:hAnsi="Arial" w:cs="Arial"/>
          <w:sz w:val="20"/>
          <w:szCs w:val="20"/>
        </w:rPr>
        <w:t>linia 220 kV relacji Łośnice-Kielce,</w:t>
      </w:r>
    </w:p>
    <w:p w14:paraId="2951D702" w14:textId="77777777" w:rsidR="008F5920" w:rsidRDefault="007C631D">
      <w:pPr>
        <w:pStyle w:val="Akapitzlist"/>
        <w:numPr>
          <w:ilvl w:val="0"/>
          <w:numId w:val="57"/>
        </w:numPr>
        <w:spacing w:line="276" w:lineRule="auto"/>
        <w:rPr>
          <w:rFonts w:ascii="Arial" w:hAnsi="Arial" w:cs="Arial"/>
          <w:sz w:val="20"/>
          <w:szCs w:val="20"/>
        </w:rPr>
      </w:pPr>
      <w:r w:rsidRPr="007C631D">
        <w:rPr>
          <w:rFonts w:ascii="Arial" w:hAnsi="Arial" w:cs="Arial"/>
          <w:sz w:val="20"/>
          <w:szCs w:val="20"/>
        </w:rPr>
        <w:t>linia 220 kV relacji Łośnice-Koksochemia,</w:t>
      </w:r>
    </w:p>
    <w:p w14:paraId="6466DB96" w14:textId="77777777" w:rsidR="008F5920" w:rsidRDefault="007C631D">
      <w:pPr>
        <w:pStyle w:val="Akapitzlist"/>
        <w:numPr>
          <w:ilvl w:val="0"/>
          <w:numId w:val="57"/>
        </w:numPr>
        <w:spacing w:line="276" w:lineRule="auto"/>
        <w:rPr>
          <w:rFonts w:ascii="Arial" w:hAnsi="Arial" w:cs="Arial"/>
          <w:sz w:val="20"/>
          <w:szCs w:val="20"/>
        </w:rPr>
      </w:pPr>
      <w:r w:rsidRPr="008F5920">
        <w:rPr>
          <w:rFonts w:ascii="Arial" w:hAnsi="Arial" w:cs="Arial"/>
          <w:sz w:val="20"/>
          <w:szCs w:val="20"/>
        </w:rPr>
        <w:t>linia EN400/2 torowa relacji Elektrownia Łagisza - Częstochowa,</w:t>
      </w:r>
    </w:p>
    <w:p w14:paraId="6A33EF36" w14:textId="77777777" w:rsidR="008F5920" w:rsidRDefault="007C631D">
      <w:pPr>
        <w:pStyle w:val="Akapitzlist"/>
        <w:numPr>
          <w:ilvl w:val="0"/>
          <w:numId w:val="57"/>
        </w:numPr>
        <w:spacing w:line="276" w:lineRule="auto"/>
        <w:rPr>
          <w:rFonts w:ascii="Arial" w:hAnsi="Arial" w:cs="Arial"/>
          <w:sz w:val="20"/>
          <w:szCs w:val="20"/>
        </w:rPr>
      </w:pPr>
      <w:r w:rsidRPr="008F5920">
        <w:rPr>
          <w:rFonts w:ascii="Arial" w:hAnsi="Arial" w:cs="Arial"/>
          <w:sz w:val="20"/>
          <w:szCs w:val="20"/>
        </w:rPr>
        <w:t xml:space="preserve">linia EN 110 kV relacji Siewierz-Poręba-Zawiercie, </w:t>
      </w:r>
    </w:p>
    <w:p w14:paraId="53B47D7A" w14:textId="77777777" w:rsidR="008F5920" w:rsidRDefault="007C631D">
      <w:pPr>
        <w:pStyle w:val="Akapitzlist"/>
        <w:numPr>
          <w:ilvl w:val="0"/>
          <w:numId w:val="57"/>
        </w:numPr>
        <w:spacing w:line="276" w:lineRule="auto"/>
        <w:rPr>
          <w:rFonts w:ascii="Arial" w:hAnsi="Arial" w:cs="Arial"/>
          <w:sz w:val="20"/>
          <w:szCs w:val="20"/>
        </w:rPr>
      </w:pPr>
      <w:r w:rsidRPr="008F5920">
        <w:rPr>
          <w:rFonts w:ascii="Arial" w:hAnsi="Arial" w:cs="Arial"/>
          <w:sz w:val="20"/>
          <w:szCs w:val="20"/>
        </w:rPr>
        <w:t>linia 110 kV relacji Sędziszów-Szczekociny,</w:t>
      </w:r>
    </w:p>
    <w:p w14:paraId="5D0CB3C6" w14:textId="77777777" w:rsidR="008F5920" w:rsidRDefault="007C631D">
      <w:pPr>
        <w:pStyle w:val="Akapitzlist"/>
        <w:numPr>
          <w:ilvl w:val="0"/>
          <w:numId w:val="57"/>
        </w:numPr>
        <w:spacing w:line="276" w:lineRule="auto"/>
        <w:rPr>
          <w:rFonts w:ascii="Arial" w:hAnsi="Arial" w:cs="Arial"/>
          <w:sz w:val="20"/>
          <w:szCs w:val="20"/>
        </w:rPr>
      </w:pPr>
      <w:r w:rsidRPr="008F5920">
        <w:rPr>
          <w:rFonts w:ascii="Arial" w:hAnsi="Arial" w:cs="Arial"/>
          <w:sz w:val="20"/>
          <w:szCs w:val="20"/>
        </w:rPr>
        <w:t>linia 110 kV relacji Secemin-Szczekociny,</w:t>
      </w:r>
    </w:p>
    <w:p w14:paraId="7199D1C2" w14:textId="77777777" w:rsidR="008F5920" w:rsidRDefault="007C631D">
      <w:pPr>
        <w:pStyle w:val="Akapitzlist"/>
        <w:numPr>
          <w:ilvl w:val="0"/>
          <w:numId w:val="57"/>
        </w:numPr>
        <w:spacing w:line="276" w:lineRule="auto"/>
        <w:rPr>
          <w:rFonts w:ascii="Arial" w:hAnsi="Arial" w:cs="Arial"/>
          <w:sz w:val="20"/>
          <w:szCs w:val="20"/>
        </w:rPr>
      </w:pPr>
      <w:r w:rsidRPr="008F5920">
        <w:rPr>
          <w:rFonts w:ascii="Arial" w:hAnsi="Arial" w:cs="Arial"/>
          <w:sz w:val="20"/>
          <w:szCs w:val="20"/>
        </w:rPr>
        <w:t>linia 110 kV relacji Koniecpol-Szczekociny,</w:t>
      </w:r>
    </w:p>
    <w:p w14:paraId="20621618" w14:textId="59501DF3" w:rsidR="007C631D" w:rsidRPr="008F5920" w:rsidRDefault="007C631D">
      <w:pPr>
        <w:pStyle w:val="Akapitzlist"/>
        <w:numPr>
          <w:ilvl w:val="0"/>
          <w:numId w:val="57"/>
        </w:numPr>
        <w:spacing w:line="276" w:lineRule="auto"/>
        <w:rPr>
          <w:rFonts w:ascii="Arial" w:hAnsi="Arial" w:cs="Arial"/>
          <w:sz w:val="20"/>
          <w:szCs w:val="20"/>
        </w:rPr>
      </w:pPr>
      <w:r w:rsidRPr="008F5920">
        <w:rPr>
          <w:rFonts w:ascii="Arial" w:hAnsi="Arial" w:cs="Arial"/>
          <w:sz w:val="20"/>
          <w:szCs w:val="20"/>
        </w:rPr>
        <w:t>linia 110 kV relacji Zawada-Szczekociny.</w:t>
      </w:r>
    </w:p>
    <w:p w14:paraId="6AA7C329" w14:textId="687564A6" w:rsidR="007C631D" w:rsidRPr="00EE4B66" w:rsidRDefault="007C631D" w:rsidP="007C631D">
      <w:pPr>
        <w:spacing w:line="276" w:lineRule="auto"/>
        <w:rPr>
          <w:rFonts w:ascii="Arial" w:hAnsi="Arial" w:cs="Arial"/>
          <w:sz w:val="20"/>
          <w:szCs w:val="20"/>
        </w:rPr>
      </w:pPr>
      <w:r w:rsidRPr="007C631D">
        <w:rPr>
          <w:rFonts w:ascii="Arial" w:hAnsi="Arial" w:cs="Arial"/>
          <w:sz w:val="20"/>
          <w:szCs w:val="20"/>
        </w:rPr>
        <w:t>Dane adresowe podmiotu odpowiedzialnego za sieci i urządzenia wysokiego napięcia na terenie powiatu zawierciańskiego: Polskie Sieci Elektroenergetyczne - POŁUDNIE S.A. 40-056 Katowice, ul. Jordana 25.</w:t>
      </w:r>
    </w:p>
    <w:p w14:paraId="5F83FAE9" w14:textId="40E4F541" w:rsidR="00A7644D" w:rsidRPr="00C33427" w:rsidRDefault="00EE4B66" w:rsidP="00C36F69">
      <w:pPr>
        <w:spacing w:line="276" w:lineRule="auto"/>
        <w:rPr>
          <w:rFonts w:ascii="Arial" w:hAnsi="Arial" w:cs="Arial"/>
          <w:sz w:val="20"/>
          <w:szCs w:val="20"/>
        </w:rPr>
      </w:pPr>
      <w:r w:rsidRPr="00EE4B66">
        <w:rPr>
          <w:rFonts w:ascii="Arial" w:hAnsi="Arial" w:cs="Arial"/>
          <w:sz w:val="20"/>
          <w:szCs w:val="20"/>
        </w:rPr>
        <w:t xml:space="preserve">Dystrybucją energii elektrycznej na terenie powiatu zajmuje się </w:t>
      </w:r>
      <w:r w:rsidR="00C36F69">
        <w:rPr>
          <w:rFonts w:ascii="Arial" w:hAnsi="Arial" w:cs="Arial"/>
          <w:sz w:val="20"/>
          <w:szCs w:val="20"/>
        </w:rPr>
        <w:t xml:space="preserve">Tauron Dystrybucja Sp. z o.o., Oddział </w:t>
      </w:r>
      <w:r w:rsidR="00C36F69">
        <w:rPr>
          <w:rFonts w:ascii="Arial" w:hAnsi="Arial" w:cs="Arial"/>
          <w:sz w:val="20"/>
          <w:szCs w:val="20"/>
        </w:rPr>
        <w:br/>
        <w:t xml:space="preserve">w Gliwicach. </w:t>
      </w:r>
    </w:p>
    <w:p w14:paraId="39093DE1" w14:textId="43791A98" w:rsidR="00FA03A5" w:rsidRDefault="00FA03A5" w:rsidP="00C36F69">
      <w:pPr>
        <w:spacing w:line="276" w:lineRule="auto"/>
        <w:rPr>
          <w:rFonts w:ascii="Arial" w:hAnsi="Arial" w:cs="Arial"/>
          <w:sz w:val="20"/>
          <w:szCs w:val="20"/>
        </w:rPr>
      </w:pPr>
      <w:r w:rsidRPr="00C33427">
        <w:rPr>
          <w:rFonts w:ascii="Arial" w:hAnsi="Arial" w:cs="Arial"/>
          <w:sz w:val="20"/>
          <w:szCs w:val="20"/>
        </w:rPr>
        <w:t xml:space="preserve">Źródłami emisji promieniowania elektromagnetycznego na terenie powiatu są również stacje bazowe telefonii komórkowej. Zasięgi występowania pól elektromagnetycznych o wartościach granicznych </w:t>
      </w:r>
      <w:r w:rsidR="00C33427">
        <w:rPr>
          <w:rFonts w:ascii="Arial" w:hAnsi="Arial" w:cs="Arial"/>
          <w:sz w:val="20"/>
          <w:szCs w:val="20"/>
        </w:rPr>
        <w:br/>
      </w:r>
      <w:r w:rsidRPr="00C33427">
        <w:rPr>
          <w:rFonts w:ascii="Arial" w:hAnsi="Arial" w:cs="Arial"/>
          <w:sz w:val="20"/>
          <w:szCs w:val="20"/>
        </w:rPr>
        <w:t xml:space="preserve">w otoczeniu stacji bazowych telefonii komórkowych są zależne od mocy doprowadzanej do anten </w:t>
      </w:r>
      <w:r w:rsidR="00C33427">
        <w:rPr>
          <w:rFonts w:ascii="Arial" w:hAnsi="Arial" w:cs="Arial"/>
          <w:sz w:val="20"/>
          <w:szCs w:val="20"/>
        </w:rPr>
        <w:br/>
      </w:r>
      <w:r w:rsidRPr="00C33427">
        <w:rPr>
          <w:rFonts w:ascii="Arial" w:hAnsi="Arial" w:cs="Arial"/>
          <w:sz w:val="20"/>
          <w:szCs w:val="20"/>
        </w:rPr>
        <w:t xml:space="preserve">i charakterystyki promieniowania tych anten. </w:t>
      </w:r>
    </w:p>
    <w:p w14:paraId="32E7E4BB" w14:textId="5BEC360F" w:rsidR="002165B3" w:rsidRPr="002165B3" w:rsidRDefault="002165B3" w:rsidP="002165B3">
      <w:pPr>
        <w:pStyle w:val="Legenda"/>
        <w:rPr>
          <w:rFonts w:ascii="Arial" w:hAnsi="Arial" w:cs="Arial"/>
        </w:rPr>
      </w:pPr>
      <w:bookmarkStart w:id="231" w:name="_Toc144374566"/>
      <w:r w:rsidRPr="002165B3">
        <w:rPr>
          <w:rFonts w:ascii="Arial" w:hAnsi="Arial" w:cs="Arial"/>
        </w:rPr>
        <w:t xml:space="preserve">Tabela </w:t>
      </w:r>
      <w:r w:rsidRPr="002165B3">
        <w:rPr>
          <w:rFonts w:ascii="Arial" w:hAnsi="Arial" w:cs="Arial"/>
        </w:rPr>
        <w:fldChar w:fldCharType="begin"/>
      </w:r>
      <w:r w:rsidRPr="002165B3">
        <w:rPr>
          <w:rFonts w:ascii="Arial" w:hAnsi="Arial" w:cs="Arial"/>
        </w:rPr>
        <w:instrText xml:space="preserve"> SEQ Tabela \* ARABIC </w:instrText>
      </w:r>
      <w:r w:rsidRPr="002165B3">
        <w:rPr>
          <w:rFonts w:ascii="Arial" w:hAnsi="Arial" w:cs="Arial"/>
        </w:rPr>
        <w:fldChar w:fldCharType="separate"/>
      </w:r>
      <w:r w:rsidR="00AB3FC5">
        <w:rPr>
          <w:rFonts w:ascii="Arial" w:hAnsi="Arial" w:cs="Arial"/>
          <w:noProof/>
        </w:rPr>
        <w:t>16</w:t>
      </w:r>
      <w:r w:rsidRPr="002165B3">
        <w:rPr>
          <w:rFonts w:ascii="Arial" w:hAnsi="Arial" w:cs="Arial"/>
        </w:rPr>
        <w:fldChar w:fldCharType="end"/>
      </w:r>
      <w:r w:rsidRPr="002165B3">
        <w:rPr>
          <w:rFonts w:ascii="Arial" w:hAnsi="Arial" w:cs="Arial"/>
        </w:rPr>
        <w:t>. Liczba stacji bazowych na terenie gmin powiatu zawierciańskiego.</w:t>
      </w:r>
      <w:bookmarkEnd w:id="231"/>
      <w:r w:rsidRPr="002165B3">
        <w:rPr>
          <w:rFonts w:ascii="Arial" w:hAnsi="Arial" w:cs="Arial"/>
        </w:rPr>
        <w:t xml:space="preserve"> </w:t>
      </w:r>
    </w:p>
    <w:tbl>
      <w:tblPr>
        <w:tblStyle w:val="Tabela-Siatka"/>
        <w:tblW w:w="0" w:type="auto"/>
        <w:tblLook w:val="04A0" w:firstRow="1" w:lastRow="0" w:firstColumn="1" w:lastColumn="0" w:noHBand="0" w:noVBand="1"/>
      </w:tblPr>
      <w:tblGrid>
        <w:gridCol w:w="4615"/>
        <w:gridCol w:w="4616"/>
      </w:tblGrid>
      <w:tr w:rsidR="002165B3" w14:paraId="2196BD01" w14:textId="77777777" w:rsidTr="002165B3">
        <w:tc>
          <w:tcPr>
            <w:tcW w:w="4615" w:type="dxa"/>
            <w:shd w:val="clear" w:color="auto" w:fill="A6A6A6" w:themeFill="background1" w:themeFillShade="A6"/>
            <w:vAlign w:val="center"/>
          </w:tcPr>
          <w:p w14:paraId="18901A37" w14:textId="4FEC354A" w:rsidR="002165B3" w:rsidRPr="002165B3" w:rsidRDefault="002165B3" w:rsidP="002165B3">
            <w:pPr>
              <w:spacing w:line="276" w:lineRule="auto"/>
              <w:jc w:val="center"/>
              <w:rPr>
                <w:rFonts w:ascii="Arial" w:hAnsi="Arial" w:cs="Arial"/>
                <w:b/>
                <w:bCs/>
                <w:sz w:val="20"/>
                <w:szCs w:val="20"/>
              </w:rPr>
            </w:pPr>
            <w:r w:rsidRPr="002165B3">
              <w:rPr>
                <w:rFonts w:ascii="Arial" w:hAnsi="Arial" w:cs="Arial"/>
                <w:b/>
                <w:bCs/>
                <w:sz w:val="20"/>
                <w:szCs w:val="20"/>
              </w:rPr>
              <w:t>Gmina</w:t>
            </w:r>
          </w:p>
        </w:tc>
        <w:tc>
          <w:tcPr>
            <w:tcW w:w="4616" w:type="dxa"/>
            <w:shd w:val="clear" w:color="auto" w:fill="A6A6A6" w:themeFill="background1" w:themeFillShade="A6"/>
            <w:vAlign w:val="center"/>
          </w:tcPr>
          <w:p w14:paraId="6B4A6F25" w14:textId="17DC5BD5" w:rsidR="002165B3" w:rsidRPr="002165B3" w:rsidRDefault="002165B3" w:rsidP="002165B3">
            <w:pPr>
              <w:spacing w:line="276" w:lineRule="auto"/>
              <w:jc w:val="center"/>
              <w:rPr>
                <w:rFonts w:ascii="Arial" w:hAnsi="Arial" w:cs="Arial"/>
                <w:b/>
                <w:bCs/>
                <w:sz w:val="20"/>
                <w:szCs w:val="20"/>
              </w:rPr>
            </w:pPr>
            <w:r w:rsidRPr="002165B3">
              <w:rPr>
                <w:rFonts w:ascii="Arial" w:hAnsi="Arial" w:cs="Arial"/>
                <w:b/>
                <w:bCs/>
                <w:sz w:val="20"/>
                <w:szCs w:val="20"/>
              </w:rPr>
              <w:t>Liczba stacji bazowych</w:t>
            </w:r>
          </w:p>
        </w:tc>
      </w:tr>
      <w:tr w:rsidR="002165B3" w14:paraId="2DC3A590" w14:textId="77777777" w:rsidTr="002165B3">
        <w:tc>
          <w:tcPr>
            <w:tcW w:w="4615" w:type="dxa"/>
            <w:vAlign w:val="center"/>
          </w:tcPr>
          <w:p w14:paraId="2EDD8BD5" w14:textId="6A8417ED" w:rsidR="002165B3" w:rsidRPr="002165B3" w:rsidRDefault="002165B3" w:rsidP="002165B3">
            <w:pPr>
              <w:spacing w:before="0" w:after="0" w:line="276" w:lineRule="auto"/>
              <w:jc w:val="center"/>
              <w:rPr>
                <w:rFonts w:ascii="Arial" w:hAnsi="Arial" w:cs="Arial"/>
                <w:sz w:val="20"/>
                <w:szCs w:val="20"/>
              </w:rPr>
            </w:pPr>
            <w:r w:rsidRPr="002165B3">
              <w:rPr>
                <w:rFonts w:ascii="Arial" w:hAnsi="Arial" w:cs="Arial"/>
                <w:sz w:val="20"/>
                <w:szCs w:val="20"/>
              </w:rPr>
              <w:t>Zawiercie</w:t>
            </w:r>
          </w:p>
        </w:tc>
        <w:tc>
          <w:tcPr>
            <w:tcW w:w="4616" w:type="dxa"/>
            <w:vAlign w:val="center"/>
          </w:tcPr>
          <w:p w14:paraId="044A3443" w14:textId="7B6F47C4" w:rsidR="002165B3" w:rsidRPr="002165B3" w:rsidRDefault="002165B3" w:rsidP="002165B3">
            <w:pPr>
              <w:spacing w:before="0" w:after="0" w:line="276" w:lineRule="auto"/>
              <w:jc w:val="center"/>
              <w:rPr>
                <w:rFonts w:ascii="Arial" w:hAnsi="Arial" w:cs="Arial"/>
                <w:sz w:val="20"/>
                <w:szCs w:val="20"/>
              </w:rPr>
            </w:pPr>
            <w:r w:rsidRPr="002165B3">
              <w:rPr>
                <w:rFonts w:ascii="Arial" w:hAnsi="Arial" w:cs="Arial"/>
                <w:sz w:val="20"/>
                <w:szCs w:val="20"/>
              </w:rPr>
              <w:t>23</w:t>
            </w:r>
          </w:p>
        </w:tc>
      </w:tr>
      <w:tr w:rsidR="002165B3" w14:paraId="619556D2" w14:textId="77777777" w:rsidTr="002165B3">
        <w:tc>
          <w:tcPr>
            <w:tcW w:w="4615" w:type="dxa"/>
            <w:vAlign w:val="center"/>
          </w:tcPr>
          <w:p w14:paraId="45B35A22" w14:textId="43E11927" w:rsidR="002165B3" w:rsidRPr="002165B3" w:rsidRDefault="002165B3" w:rsidP="002165B3">
            <w:pPr>
              <w:spacing w:before="0" w:after="0" w:line="276" w:lineRule="auto"/>
              <w:jc w:val="center"/>
              <w:rPr>
                <w:rFonts w:ascii="Arial" w:hAnsi="Arial" w:cs="Arial"/>
                <w:sz w:val="20"/>
                <w:szCs w:val="20"/>
              </w:rPr>
            </w:pPr>
            <w:r w:rsidRPr="002165B3">
              <w:rPr>
                <w:rFonts w:ascii="Arial" w:hAnsi="Arial" w:cs="Arial"/>
                <w:sz w:val="20"/>
                <w:szCs w:val="20"/>
              </w:rPr>
              <w:t>Kroczyce</w:t>
            </w:r>
          </w:p>
        </w:tc>
        <w:tc>
          <w:tcPr>
            <w:tcW w:w="4616" w:type="dxa"/>
            <w:vAlign w:val="center"/>
          </w:tcPr>
          <w:p w14:paraId="0C959582" w14:textId="2D8ED58C" w:rsidR="002165B3" w:rsidRPr="002165B3" w:rsidRDefault="002165B3" w:rsidP="002165B3">
            <w:pPr>
              <w:spacing w:before="0" w:after="0" w:line="276" w:lineRule="auto"/>
              <w:jc w:val="center"/>
              <w:rPr>
                <w:rFonts w:ascii="Arial" w:hAnsi="Arial" w:cs="Arial"/>
                <w:sz w:val="20"/>
                <w:szCs w:val="20"/>
              </w:rPr>
            </w:pPr>
            <w:r w:rsidRPr="002165B3">
              <w:rPr>
                <w:rFonts w:ascii="Arial" w:hAnsi="Arial" w:cs="Arial"/>
                <w:sz w:val="20"/>
                <w:szCs w:val="20"/>
              </w:rPr>
              <w:t>4</w:t>
            </w:r>
          </w:p>
        </w:tc>
      </w:tr>
      <w:tr w:rsidR="002165B3" w14:paraId="3F0A2D61" w14:textId="77777777" w:rsidTr="002165B3">
        <w:tc>
          <w:tcPr>
            <w:tcW w:w="4615" w:type="dxa"/>
            <w:vAlign w:val="center"/>
          </w:tcPr>
          <w:p w14:paraId="393091C7" w14:textId="74A9E098" w:rsidR="002165B3" w:rsidRPr="002165B3" w:rsidRDefault="002165B3" w:rsidP="002165B3">
            <w:pPr>
              <w:spacing w:before="0" w:after="0" w:line="276" w:lineRule="auto"/>
              <w:jc w:val="center"/>
              <w:rPr>
                <w:rFonts w:ascii="Arial" w:hAnsi="Arial" w:cs="Arial"/>
                <w:sz w:val="20"/>
                <w:szCs w:val="20"/>
              </w:rPr>
            </w:pPr>
            <w:r w:rsidRPr="002165B3">
              <w:rPr>
                <w:rFonts w:ascii="Arial" w:hAnsi="Arial" w:cs="Arial"/>
                <w:sz w:val="20"/>
                <w:szCs w:val="20"/>
              </w:rPr>
              <w:t>Łazy</w:t>
            </w:r>
          </w:p>
        </w:tc>
        <w:tc>
          <w:tcPr>
            <w:tcW w:w="4616" w:type="dxa"/>
            <w:vAlign w:val="center"/>
          </w:tcPr>
          <w:p w14:paraId="175550D1" w14:textId="341A0CBF" w:rsidR="002165B3" w:rsidRPr="002165B3" w:rsidRDefault="002165B3" w:rsidP="002165B3">
            <w:pPr>
              <w:spacing w:before="0" w:after="0" w:line="276" w:lineRule="auto"/>
              <w:jc w:val="center"/>
              <w:rPr>
                <w:rFonts w:ascii="Arial" w:hAnsi="Arial" w:cs="Arial"/>
                <w:sz w:val="20"/>
                <w:szCs w:val="20"/>
              </w:rPr>
            </w:pPr>
            <w:r w:rsidRPr="002165B3">
              <w:rPr>
                <w:rFonts w:ascii="Arial" w:hAnsi="Arial" w:cs="Arial"/>
                <w:sz w:val="20"/>
                <w:szCs w:val="20"/>
              </w:rPr>
              <w:t>6</w:t>
            </w:r>
          </w:p>
        </w:tc>
      </w:tr>
      <w:tr w:rsidR="002165B3" w14:paraId="09615F80" w14:textId="77777777" w:rsidTr="002165B3">
        <w:tc>
          <w:tcPr>
            <w:tcW w:w="4615" w:type="dxa"/>
            <w:vAlign w:val="center"/>
          </w:tcPr>
          <w:p w14:paraId="047BB8B6" w14:textId="762CCC3D" w:rsidR="002165B3" w:rsidRPr="002165B3" w:rsidRDefault="002165B3" w:rsidP="002165B3">
            <w:pPr>
              <w:spacing w:before="0" w:after="0" w:line="276" w:lineRule="auto"/>
              <w:jc w:val="center"/>
              <w:rPr>
                <w:rFonts w:ascii="Arial" w:hAnsi="Arial" w:cs="Arial"/>
                <w:sz w:val="20"/>
                <w:szCs w:val="20"/>
              </w:rPr>
            </w:pPr>
            <w:r w:rsidRPr="002165B3">
              <w:rPr>
                <w:rFonts w:ascii="Arial" w:hAnsi="Arial" w:cs="Arial"/>
                <w:sz w:val="20"/>
                <w:szCs w:val="20"/>
              </w:rPr>
              <w:t>Ogrodzieniec</w:t>
            </w:r>
          </w:p>
        </w:tc>
        <w:tc>
          <w:tcPr>
            <w:tcW w:w="4616" w:type="dxa"/>
            <w:vAlign w:val="center"/>
          </w:tcPr>
          <w:p w14:paraId="1969C2C3" w14:textId="2BF1924B" w:rsidR="002165B3" w:rsidRPr="002165B3" w:rsidRDefault="002165B3" w:rsidP="002165B3">
            <w:pPr>
              <w:spacing w:before="0" w:after="0" w:line="276" w:lineRule="auto"/>
              <w:jc w:val="center"/>
              <w:rPr>
                <w:rFonts w:ascii="Arial" w:hAnsi="Arial" w:cs="Arial"/>
                <w:sz w:val="20"/>
                <w:szCs w:val="20"/>
              </w:rPr>
            </w:pPr>
            <w:r w:rsidRPr="002165B3">
              <w:rPr>
                <w:rFonts w:ascii="Arial" w:hAnsi="Arial" w:cs="Arial"/>
                <w:sz w:val="20"/>
                <w:szCs w:val="20"/>
              </w:rPr>
              <w:t>4</w:t>
            </w:r>
          </w:p>
        </w:tc>
      </w:tr>
      <w:tr w:rsidR="002165B3" w14:paraId="45C550C7" w14:textId="77777777" w:rsidTr="002165B3">
        <w:tc>
          <w:tcPr>
            <w:tcW w:w="4615" w:type="dxa"/>
            <w:vAlign w:val="center"/>
          </w:tcPr>
          <w:p w14:paraId="49E8EDE4" w14:textId="2ED8A579" w:rsidR="002165B3" w:rsidRPr="002165B3" w:rsidRDefault="002165B3" w:rsidP="002165B3">
            <w:pPr>
              <w:spacing w:before="0" w:after="0" w:line="276" w:lineRule="auto"/>
              <w:jc w:val="center"/>
              <w:rPr>
                <w:rFonts w:ascii="Arial" w:hAnsi="Arial" w:cs="Arial"/>
                <w:sz w:val="20"/>
                <w:szCs w:val="20"/>
              </w:rPr>
            </w:pPr>
            <w:r w:rsidRPr="002165B3">
              <w:rPr>
                <w:rFonts w:ascii="Arial" w:hAnsi="Arial" w:cs="Arial"/>
                <w:sz w:val="20"/>
                <w:szCs w:val="20"/>
              </w:rPr>
              <w:t>Poręba</w:t>
            </w:r>
          </w:p>
        </w:tc>
        <w:tc>
          <w:tcPr>
            <w:tcW w:w="4616" w:type="dxa"/>
            <w:vAlign w:val="center"/>
          </w:tcPr>
          <w:p w14:paraId="07FB10EF" w14:textId="4850D305" w:rsidR="002165B3" w:rsidRPr="002165B3" w:rsidRDefault="002165B3" w:rsidP="002165B3">
            <w:pPr>
              <w:spacing w:before="0" w:after="0" w:line="276" w:lineRule="auto"/>
              <w:jc w:val="center"/>
              <w:rPr>
                <w:rFonts w:ascii="Arial" w:hAnsi="Arial" w:cs="Arial"/>
                <w:sz w:val="20"/>
                <w:szCs w:val="20"/>
              </w:rPr>
            </w:pPr>
            <w:r w:rsidRPr="002165B3">
              <w:rPr>
                <w:rFonts w:ascii="Arial" w:hAnsi="Arial" w:cs="Arial"/>
                <w:sz w:val="20"/>
                <w:szCs w:val="20"/>
              </w:rPr>
              <w:t>4</w:t>
            </w:r>
          </w:p>
        </w:tc>
      </w:tr>
      <w:tr w:rsidR="002165B3" w14:paraId="59584F93" w14:textId="77777777" w:rsidTr="002165B3">
        <w:tc>
          <w:tcPr>
            <w:tcW w:w="4615" w:type="dxa"/>
            <w:vAlign w:val="center"/>
          </w:tcPr>
          <w:p w14:paraId="3DB8C5B9" w14:textId="6A70A1E6" w:rsidR="002165B3" w:rsidRPr="002165B3" w:rsidRDefault="002165B3" w:rsidP="002165B3">
            <w:pPr>
              <w:spacing w:before="0" w:after="0" w:line="276" w:lineRule="auto"/>
              <w:jc w:val="center"/>
              <w:rPr>
                <w:rFonts w:ascii="Arial" w:hAnsi="Arial" w:cs="Arial"/>
                <w:sz w:val="20"/>
                <w:szCs w:val="20"/>
              </w:rPr>
            </w:pPr>
            <w:r w:rsidRPr="002165B3">
              <w:rPr>
                <w:rFonts w:ascii="Arial" w:hAnsi="Arial" w:cs="Arial"/>
                <w:sz w:val="20"/>
                <w:szCs w:val="20"/>
              </w:rPr>
              <w:t>Irządze</w:t>
            </w:r>
          </w:p>
        </w:tc>
        <w:tc>
          <w:tcPr>
            <w:tcW w:w="4616" w:type="dxa"/>
            <w:vAlign w:val="center"/>
          </w:tcPr>
          <w:p w14:paraId="74862578" w14:textId="7DFFEB50" w:rsidR="002165B3" w:rsidRPr="002165B3" w:rsidRDefault="002165B3" w:rsidP="002165B3">
            <w:pPr>
              <w:spacing w:before="0" w:after="0" w:line="276" w:lineRule="auto"/>
              <w:jc w:val="center"/>
              <w:rPr>
                <w:rFonts w:ascii="Arial" w:hAnsi="Arial" w:cs="Arial"/>
                <w:sz w:val="20"/>
                <w:szCs w:val="20"/>
              </w:rPr>
            </w:pPr>
            <w:r w:rsidRPr="002165B3">
              <w:rPr>
                <w:rFonts w:ascii="Arial" w:hAnsi="Arial" w:cs="Arial"/>
                <w:sz w:val="20"/>
                <w:szCs w:val="20"/>
              </w:rPr>
              <w:t>5</w:t>
            </w:r>
          </w:p>
        </w:tc>
      </w:tr>
      <w:tr w:rsidR="002165B3" w14:paraId="185E6560" w14:textId="77777777" w:rsidTr="002165B3">
        <w:tc>
          <w:tcPr>
            <w:tcW w:w="4615" w:type="dxa"/>
            <w:vAlign w:val="center"/>
          </w:tcPr>
          <w:p w14:paraId="2812C0A5" w14:textId="672E3058" w:rsidR="002165B3" w:rsidRPr="002165B3" w:rsidRDefault="002165B3" w:rsidP="002165B3">
            <w:pPr>
              <w:spacing w:before="0" w:after="0" w:line="276" w:lineRule="auto"/>
              <w:jc w:val="center"/>
              <w:rPr>
                <w:rFonts w:ascii="Arial" w:hAnsi="Arial" w:cs="Arial"/>
                <w:sz w:val="20"/>
                <w:szCs w:val="20"/>
              </w:rPr>
            </w:pPr>
            <w:r w:rsidRPr="002165B3">
              <w:rPr>
                <w:rFonts w:ascii="Arial" w:hAnsi="Arial" w:cs="Arial"/>
                <w:sz w:val="20"/>
                <w:szCs w:val="20"/>
              </w:rPr>
              <w:t>Włodowice</w:t>
            </w:r>
          </w:p>
        </w:tc>
        <w:tc>
          <w:tcPr>
            <w:tcW w:w="4616" w:type="dxa"/>
            <w:vAlign w:val="center"/>
          </w:tcPr>
          <w:p w14:paraId="7275482A" w14:textId="72018964" w:rsidR="002165B3" w:rsidRPr="002165B3" w:rsidRDefault="002165B3" w:rsidP="002165B3">
            <w:pPr>
              <w:spacing w:before="0" w:after="0" w:line="276" w:lineRule="auto"/>
              <w:jc w:val="center"/>
              <w:rPr>
                <w:rFonts w:ascii="Arial" w:hAnsi="Arial" w:cs="Arial"/>
                <w:sz w:val="20"/>
                <w:szCs w:val="20"/>
              </w:rPr>
            </w:pPr>
            <w:r w:rsidRPr="002165B3">
              <w:rPr>
                <w:rFonts w:ascii="Arial" w:hAnsi="Arial" w:cs="Arial"/>
                <w:sz w:val="20"/>
                <w:szCs w:val="20"/>
              </w:rPr>
              <w:t>5</w:t>
            </w:r>
          </w:p>
        </w:tc>
      </w:tr>
      <w:tr w:rsidR="002165B3" w14:paraId="4EB730D3" w14:textId="77777777" w:rsidTr="002165B3">
        <w:tc>
          <w:tcPr>
            <w:tcW w:w="4615" w:type="dxa"/>
            <w:vAlign w:val="center"/>
          </w:tcPr>
          <w:p w14:paraId="7863DFED" w14:textId="1BE83CCF" w:rsidR="002165B3" w:rsidRPr="002165B3" w:rsidRDefault="002165B3" w:rsidP="002165B3">
            <w:pPr>
              <w:spacing w:before="0" w:after="0" w:line="276" w:lineRule="auto"/>
              <w:jc w:val="center"/>
              <w:rPr>
                <w:rFonts w:ascii="Arial" w:hAnsi="Arial" w:cs="Arial"/>
                <w:sz w:val="20"/>
                <w:szCs w:val="20"/>
              </w:rPr>
            </w:pPr>
            <w:r w:rsidRPr="002165B3">
              <w:rPr>
                <w:rFonts w:ascii="Arial" w:hAnsi="Arial" w:cs="Arial"/>
                <w:sz w:val="20"/>
                <w:szCs w:val="20"/>
              </w:rPr>
              <w:t>Żarnowiec</w:t>
            </w:r>
          </w:p>
        </w:tc>
        <w:tc>
          <w:tcPr>
            <w:tcW w:w="4616" w:type="dxa"/>
            <w:vAlign w:val="center"/>
          </w:tcPr>
          <w:p w14:paraId="2A926EF3" w14:textId="377190AA" w:rsidR="002165B3" w:rsidRPr="002165B3" w:rsidRDefault="002165B3" w:rsidP="002165B3">
            <w:pPr>
              <w:spacing w:before="0" w:after="0" w:line="276" w:lineRule="auto"/>
              <w:jc w:val="center"/>
              <w:rPr>
                <w:rFonts w:ascii="Arial" w:hAnsi="Arial" w:cs="Arial"/>
                <w:sz w:val="20"/>
                <w:szCs w:val="20"/>
              </w:rPr>
            </w:pPr>
            <w:r w:rsidRPr="002165B3">
              <w:rPr>
                <w:rFonts w:ascii="Arial" w:hAnsi="Arial" w:cs="Arial"/>
                <w:sz w:val="20"/>
                <w:szCs w:val="20"/>
              </w:rPr>
              <w:t>3</w:t>
            </w:r>
          </w:p>
        </w:tc>
      </w:tr>
      <w:tr w:rsidR="002165B3" w14:paraId="3AEBF50B" w14:textId="77777777" w:rsidTr="002165B3">
        <w:tc>
          <w:tcPr>
            <w:tcW w:w="4615" w:type="dxa"/>
            <w:vAlign w:val="center"/>
          </w:tcPr>
          <w:p w14:paraId="64D8F29B" w14:textId="6195CCE0" w:rsidR="002165B3" w:rsidRPr="002165B3" w:rsidRDefault="002165B3" w:rsidP="002165B3">
            <w:pPr>
              <w:spacing w:before="0" w:after="0" w:line="276" w:lineRule="auto"/>
              <w:jc w:val="center"/>
              <w:rPr>
                <w:rFonts w:ascii="Arial" w:hAnsi="Arial" w:cs="Arial"/>
                <w:sz w:val="20"/>
                <w:szCs w:val="20"/>
              </w:rPr>
            </w:pPr>
            <w:r w:rsidRPr="002165B3">
              <w:rPr>
                <w:rFonts w:ascii="Arial" w:hAnsi="Arial" w:cs="Arial"/>
                <w:sz w:val="20"/>
                <w:szCs w:val="20"/>
              </w:rPr>
              <w:t>Pilica</w:t>
            </w:r>
          </w:p>
        </w:tc>
        <w:tc>
          <w:tcPr>
            <w:tcW w:w="4616" w:type="dxa"/>
            <w:vAlign w:val="center"/>
          </w:tcPr>
          <w:p w14:paraId="71E009FC" w14:textId="4AE1A137" w:rsidR="002165B3" w:rsidRPr="002165B3" w:rsidRDefault="002165B3" w:rsidP="002165B3">
            <w:pPr>
              <w:spacing w:before="0" w:after="0" w:line="276" w:lineRule="auto"/>
              <w:jc w:val="center"/>
              <w:rPr>
                <w:rFonts w:ascii="Arial" w:hAnsi="Arial" w:cs="Arial"/>
                <w:sz w:val="20"/>
                <w:szCs w:val="20"/>
              </w:rPr>
            </w:pPr>
            <w:r w:rsidRPr="002165B3">
              <w:rPr>
                <w:rFonts w:ascii="Arial" w:hAnsi="Arial" w:cs="Arial"/>
                <w:sz w:val="20"/>
                <w:szCs w:val="20"/>
              </w:rPr>
              <w:t>8</w:t>
            </w:r>
          </w:p>
        </w:tc>
      </w:tr>
      <w:tr w:rsidR="002165B3" w14:paraId="5071379B" w14:textId="77777777" w:rsidTr="002165B3">
        <w:tc>
          <w:tcPr>
            <w:tcW w:w="4615" w:type="dxa"/>
            <w:vAlign w:val="center"/>
          </w:tcPr>
          <w:p w14:paraId="7CFD8E08" w14:textId="58A62C52" w:rsidR="002165B3" w:rsidRPr="002165B3" w:rsidRDefault="002165B3" w:rsidP="002165B3">
            <w:pPr>
              <w:spacing w:before="0" w:after="0" w:line="276" w:lineRule="auto"/>
              <w:jc w:val="center"/>
              <w:rPr>
                <w:rFonts w:ascii="Arial" w:hAnsi="Arial" w:cs="Arial"/>
                <w:sz w:val="20"/>
                <w:szCs w:val="20"/>
              </w:rPr>
            </w:pPr>
            <w:r w:rsidRPr="002165B3">
              <w:rPr>
                <w:rFonts w:ascii="Arial" w:hAnsi="Arial" w:cs="Arial"/>
                <w:sz w:val="20"/>
                <w:szCs w:val="20"/>
              </w:rPr>
              <w:t>Szczekociny</w:t>
            </w:r>
          </w:p>
        </w:tc>
        <w:tc>
          <w:tcPr>
            <w:tcW w:w="4616" w:type="dxa"/>
            <w:vAlign w:val="center"/>
          </w:tcPr>
          <w:p w14:paraId="263EC0A5" w14:textId="4DE598B5" w:rsidR="002165B3" w:rsidRPr="002165B3" w:rsidRDefault="002165B3" w:rsidP="002165B3">
            <w:pPr>
              <w:spacing w:before="0" w:after="0" w:line="276" w:lineRule="auto"/>
              <w:jc w:val="center"/>
              <w:rPr>
                <w:rFonts w:ascii="Arial" w:hAnsi="Arial" w:cs="Arial"/>
                <w:sz w:val="20"/>
                <w:szCs w:val="20"/>
              </w:rPr>
            </w:pPr>
            <w:r w:rsidRPr="002165B3">
              <w:rPr>
                <w:rFonts w:ascii="Arial" w:hAnsi="Arial" w:cs="Arial"/>
                <w:sz w:val="20"/>
                <w:szCs w:val="20"/>
              </w:rPr>
              <w:t>10</w:t>
            </w:r>
          </w:p>
        </w:tc>
      </w:tr>
      <w:tr w:rsidR="002165B3" w14:paraId="49BB7357" w14:textId="77777777" w:rsidTr="002165B3">
        <w:tc>
          <w:tcPr>
            <w:tcW w:w="4615" w:type="dxa"/>
            <w:vAlign w:val="center"/>
          </w:tcPr>
          <w:p w14:paraId="4ABCD140" w14:textId="69FFDD5E" w:rsidR="002165B3" w:rsidRPr="002165B3" w:rsidRDefault="002165B3" w:rsidP="002165B3">
            <w:pPr>
              <w:spacing w:before="0" w:after="0" w:line="276" w:lineRule="auto"/>
              <w:jc w:val="center"/>
              <w:rPr>
                <w:rFonts w:ascii="Arial" w:hAnsi="Arial" w:cs="Arial"/>
                <w:sz w:val="20"/>
                <w:szCs w:val="20"/>
              </w:rPr>
            </w:pPr>
            <w:r w:rsidRPr="002165B3">
              <w:rPr>
                <w:rFonts w:ascii="Arial" w:hAnsi="Arial" w:cs="Arial"/>
                <w:sz w:val="20"/>
                <w:szCs w:val="20"/>
              </w:rPr>
              <w:t>Razem</w:t>
            </w:r>
          </w:p>
        </w:tc>
        <w:tc>
          <w:tcPr>
            <w:tcW w:w="4616" w:type="dxa"/>
            <w:vAlign w:val="center"/>
          </w:tcPr>
          <w:p w14:paraId="48B458B2" w14:textId="7F8861B4" w:rsidR="002165B3" w:rsidRPr="002165B3" w:rsidRDefault="002165B3" w:rsidP="002165B3">
            <w:pPr>
              <w:spacing w:before="0" w:after="0" w:line="276" w:lineRule="auto"/>
              <w:jc w:val="center"/>
              <w:rPr>
                <w:rFonts w:ascii="Arial" w:hAnsi="Arial" w:cs="Arial"/>
                <w:sz w:val="20"/>
                <w:szCs w:val="20"/>
              </w:rPr>
            </w:pPr>
            <w:r>
              <w:rPr>
                <w:rFonts w:ascii="Arial" w:hAnsi="Arial" w:cs="Arial"/>
                <w:sz w:val="20"/>
                <w:szCs w:val="20"/>
              </w:rPr>
              <w:t>72</w:t>
            </w:r>
          </w:p>
        </w:tc>
      </w:tr>
    </w:tbl>
    <w:p w14:paraId="2933E326" w14:textId="6F0CF689" w:rsidR="002165B3" w:rsidRPr="002165B3" w:rsidRDefault="002165B3" w:rsidP="002165B3">
      <w:pPr>
        <w:spacing w:before="0" w:line="276" w:lineRule="auto"/>
        <w:jc w:val="center"/>
        <w:rPr>
          <w:rFonts w:ascii="Arial" w:hAnsi="Arial" w:cs="Arial"/>
          <w:sz w:val="18"/>
          <w:szCs w:val="18"/>
        </w:rPr>
      </w:pPr>
      <w:r w:rsidRPr="002165B3">
        <w:rPr>
          <w:rFonts w:ascii="Arial" w:hAnsi="Arial" w:cs="Arial"/>
          <w:sz w:val="18"/>
          <w:szCs w:val="18"/>
        </w:rPr>
        <w:t xml:space="preserve">Źródło: Starostwo Powiatowe w Zawierciu. </w:t>
      </w:r>
    </w:p>
    <w:p w14:paraId="27F04120" w14:textId="6A2EE4BD" w:rsidR="001B4B1C" w:rsidRPr="00D65DDC" w:rsidRDefault="001B4B1C" w:rsidP="00C36F69">
      <w:pPr>
        <w:spacing w:line="276" w:lineRule="auto"/>
        <w:rPr>
          <w:rFonts w:ascii="Arial" w:hAnsi="Arial" w:cs="Arial"/>
          <w:sz w:val="20"/>
        </w:rPr>
      </w:pPr>
      <w:r w:rsidRPr="00D65DDC">
        <w:rPr>
          <w:rFonts w:ascii="Arial" w:hAnsi="Arial" w:cs="Arial"/>
          <w:sz w:val="20"/>
        </w:rPr>
        <w:t xml:space="preserve">Monitoring promieniowania elektromagnetycznego prowadzony jest przez </w:t>
      </w:r>
      <w:r w:rsidR="00BA6206" w:rsidRPr="00D65DDC">
        <w:rPr>
          <w:rFonts w:ascii="Arial" w:hAnsi="Arial" w:cs="Arial"/>
          <w:sz w:val="20"/>
        </w:rPr>
        <w:t xml:space="preserve">Główny </w:t>
      </w:r>
      <w:r w:rsidRPr="00D65DDC">
        <w:rPr>
          <w:rFonts w:ascii="Arial" w:hAnsi="Arial" w:cs="Arial"/>
          <w:sz w:val="20"/>
        </w:rPr>
        <w:t xml:space="preserve">Inspektorat Ochrony Środowiska w ramach Państwowego Monitoringu Środowiska. </w:t>
      </w:r>
      <w:r w:rsidR="00E27491" w:rsidRPr="00D65DDC">
        <w:rPr>
          <w:rFonts w:ascii="Arial" w:hAnsi="Arial" w:cs="Arial"/>
          <w:sz w:val="20"/>
        </w:rPr>
        <w:t>Pomiary monitoringowe promieniowania elektromagnetycznego prowadzone są w cyklach trzyletnich</w:t>
      </w:r>
      <w:r w:rsidR="00D65DDC" w:rsidRPr="00D65DDC">
        <w:rPr>
          <w:rFonts w:ascii="Arial" w:hAnsi="Arial" w:cs="Arial"/>
          <w:sz w:val="20"/>
        </w:rPr>
        <w:t>.</w:t>
      </w:r>
    </w:p>
    <w:p w14:paraId="46FF2445" w14:textId="0BFEB2ED" w:rsidR="00E27491" w:rsidRPr="00D65DDC" w:rsidRDefault="00BD780A" w:rsidP="00C36F69">
      <w:pPr>
        <w:spacing w:line="276" w:lineRule="auto"/>
        <w:rPr>
          <w:rFonts w:ascii="Arial" w:hAnsi="Arial" w:cs="Arial"/>
          <w:sz w:val="20"/>
        </w:rPr>
      </w:pPr>
      <w:r w:rsidRPr="00D65DDC">
        <w:rPr>
          <w:rFonts w:ascii="Arial" w:hAnsi="Arial" w:cs="Arial"/>
          <w:sz w:val="20"/>
        </w:rPr>
        <w:t xml:space="preserve">Wyniki przeprowadzonych pomiarów </w:t>
      </w:r>
      <w:r w:rsidR="00AF739A" w:rsidRPr="00D65DDC">
        <w:rPr>
          <w:rFonts w:ascii="Arial" w:hAnsi="Arial" w:cs="Arial"/>
          <w:sz w:val="20"/>
        </w:rPr>
        <w:t xml:space="preserve">na terenie powiatu </w:t>
      </w:r>
      <w:r w:rsidR="00C36F69">
        <w:rPr>
          <w:rFonts w:ascii="Arial" w:hAnsi="Arial" w:cs="Arial"/>
          <w:sz w:val="20"/>
        </w:rPr>
        <w:t>zawierciańskiego</w:t>
      </w:r>
      <w:r w:rsidR="00D36793">
        <w:rPr>
          <w:rFonts w:ascii="Arial" w:hAnsi="Arial" w:cs="Arial"/>
          <w:sz w:val="20"/>
        </w:rPr>
        <w:t xml:space="preserve"> </w:t>
      </w:r>
      <w:r w:rsidRPr="00D65DDC">
        <w:rPr>
          <w:rFonts w:ascii="Arial" w:hAnsi="Arial" w:cs="Arial"/>
          <w:sz w:val="20"/>
        </w:rPr>
        <w:t xml:space="preserve">w ostatnich latach przedstawiono w poniższej tabeli. </w:t>
      </w:r>
      <w:r w:rsidR="00DE6900" w:rsidRPr="00D65DDC">
        <w:rPr>
          <w:rFonts w:ascii="Arial" w:hAnsi="Arial" w:cs="Arial"/>
          <w:sz w:val="20"/>
        </w:rPr>
        <w:t xml:space="preserve">Tabela uwzględnia także pomiary prowadzone w latach wcześniejszych w tych samych punktach pomiarowych, celem dokonania porównania uzyskanych wartości na przestrzeni lat. </w:t>
      </w:r>
    </w:p>
    <w:p w14:paraId="451F3505" w14:textId="5B8AB8CB" w:rsidR="00F2746C" w:rsidRPr="00843DA6" w:rsidRDefault="00F2746C" w:rsidP="00F2746C">
      <w:pPr>
        <w:pStyle w:val="Legenda"/>
        <w:rPr>
          <w:rFonts w:ascii="Arial" w:hAnsi="Arial" w:cs="Arial"/>
        </w:rPr>
      </w:pPr>
      <w:bookmarkStart w:id="232" w:name="_Toc24385211"/>
      <w:bookmarkStart w:id="233" w:name="_Toc24705997"/>
      <w:bookmarkStart w:id="234" w:name="_Toc26723239"/>
      <w:bookmarkStart w:id="235" w:name="_Toc39344002"/>
      <w:bookmarkStart w:id="236" w:name="_Toc63163842"/>
      <w:bookmarkStart w:id="237" w:name="_Toc77240669"/>
      <w:bookmarkStart w:id="238" w:name="_Toc80040715"/>
      <w:bookmarkStart w:id="239" w:name="_Toc88474885"/>
      <w:bookmarkStart w:id="240" w:name="_Toc89758501"/>
      <w:bookmarkStart w:id="241" w:name="_Toc144374567"/>
      <w:r w:rsidRPr="00843DA6">
        <w:rPr>
          <w:rFonts w:ascii="Arial" w:hAnsi="Arial" w:cs="Arial"/>
        </w:rPr>
        <w:lastRenderedPageBreak/>
        <w:t xml:space="preserve">Tabela </w:t>
      </w:r>
      <w:r w:rsidRPr="00843DA6">
        <w:rPr>
          <w:rFonts w:ascii="Arial" w:hAnsi="Arial" w:cs="Arial"/>
        </w:rPr>
        <w:fldChar w:fldCharType="begin"/>
      </w:r>
      <w:r w:rsidRPr="00843DA6">
        <w:rPr>
          <w:rFonts w:ascii="Arial" w:hAnsi="Arial" w:cs="Arial"/>
        </w:rPr>
        <w:instrText xml:space="preserve"> SEQ Tabela \* ARABIC </w:instrText>
      </w:r>
      <w:r w:rsidRPr="00843DA6">
        <w:rPr>
          <w:rFonts w:ascii="Arial" w:hAnsi="Arial" w:cs="Arial"/>
        </w:rPr>
        <w:fldChar w:fldCharType="separate"/>
      </w:r>
      <w:r w:rsidR="00AB3FC5">
        <w:rPr>
          <w:rFonts w:ascii="Arial" w:hAnsi="Arial" w:cs="Arial"/>
          <w:noProof/>
        </w:rPr>
        <w:t>17</w:t>
      </w:r>
      <w:r w:rsidRPr="00843DA6">
        <w:rPr>
          <w:rFonts w:ascii="Arial" w:hAnsi="Arial" w:cs="Arial"/>
        </w:rPr>
        <w:fldChar w:fldCharType="end"/>
      </w:r>
      <w:r w:rsidRPr="00843DA6">
        <w:rPr>
          <w:rFonts w:ascii="Arial" w:hAnsi="Arial" w:cs="Arial"/>
        </w:rPr>
        <w:t xml:space="preserve">. Wyniki przeprowadzonych pomiarów promieniowania elektromagnetycznego na terenie powiatu </w:t>
      </w:r>
      <w:bookmarkEnd w:id="232"/>
      <w:bookmarkEnd w:id="233"/>
      <w:bookmarkEnd w:id="234"/>
      <w:bookmarkEnd w:id="235"/>
      <w:bookmarkEnd w:id="236"/>
      <w:bookmarkEnd w:id="237"/>
      <w:bookmarkEnd w:id="238"/>
      <w:bookmarkEnd w:id="239"/>
      <w:r w:rsidR="00C36F69">
        <w:rPr>
          <w:rFonts w:ascii="Arial" w:hAnsi="Arial" w:cs="Arial"/>
        </w:rPr>
        <w:t>zawierciańskiego</w:t>
      </w:r>
      <w:r w:rsidR="00477A2E">
        <w:rPr>
          <w:rFonts w:ascii="Arial" w:hAnsi="Arial" w:cs="Arial"/>
        </w:rPr>
        <w:t>.</w:t>
      </w:r>
      <w:bookmarkEnd w:id="240"/>
      <w:bookmarkEnd w:id="241"/>
      <w:r w:rsidR="00477A2E">
        <w:rPr>
          <w:rFonts w:ascii="Arial" w:hAnsi="Arial" w:cs="Arial"/>
        </w:rPr>
        <w:t xml:space="preserve"> </w:t>
      </w:r>
      <w:r w:rsidR="00F8125C">
        <w:rPr>
          <w:rFonts w:ascii="Arial" w:hAnsi="Arial" w:cs="Arial"/>
        </w:rPr>
        <w:t xml:space="preserve"> </w:t>
      </w:r>
      <w:r w:rsidR="00B94128" w:rsidRPr="00843DA6">
        <w:rPr>
          <w:rFonts w:ascii="Arial" w:hAnsi="Arial" w:cs="Arial"/>
        </w:rPr>
        <w:t xml:space="preserve"> </w:t>
      </w:r>
      <w:r w:rsidRPr="00843DA6">
        <w:rPr>
          <w:rFonts w:ascii="Arial" w:hAnsi="Arial" w:cs="Arial"/>
        </w:rPr>
        <w:t xml:space="preserve"> </w:t>
      </w:r>
    </w:p>
    <w:tbl>
      <w:tblPr>
        <w:tblStyle w:val="Tabela-Siatka"/>
        <w:tblW w:w="5000" w:type="pct"/>
        <w:jc w:val="center"/>
        <w:tblLook w:val="04A0" w:firstRow="1" w:lastRow="0" w:firstColumn="1" w:lastColumn="0" w:noHBand="0" w:noVBand="1"/>
      </w:tblPr>
      <w:tblGrid>
        <w:gridCol w:w="2638"/>
        <w:gridCol w:w="3172"/>
        <w:gridCol w:w="3421"/>
      </w:tblGrid>
      <w:tr w:rsidR="00E27491" w:rsidRPr="00843DA6" w14:paraId="77628DE0" w14:textId="77777777" w:rsidTr="00DB4E65">
        <w:trPr>
          <w:trHeight w:val="680"/>
          <w:tblHeader/>
          <w:jc w:val="center"/>
        </w:trPr>
        <w:tc>
          <w:tcPr>
            <w:tcW w:w="1429" w:type="pct"/>
            <w:shd w:val="clear" w:color="auto" w:fill="A6A6A6" w:themeFill="background1" w:themeFillShade="A6"/>
            <w:vAlign w:val="center"/>
          </w:tcPr>
          <w:p w14:paraId="5941E55E" w14:textId="77777777" w:rsidR="00E27491" w:rsidRPr="00843DA6" w:rsidRDefault="00E27491" w:rsidP="00845BF5">
            <w:pPr>
              <w:spacing w:line="240" w:lineRule="auto"/>
              <w:jc w:val="center"/>
              <w:rPr>
                <w:rFonts w:ascii="Arial" w:hAnsi="Arial" w:cs="Arial"/>
                <w:b/>
                <w:sz w:val="20"/>
              </w:rPr>
            </w:pPr>
            <w:r w:rsidRPr="00843DA6">
              <w:rPr>
                <w:rFonts w:ascii="Arial" w:hAnsi="Arial" w:cs="Arial"/>
                <w:b/>
                <w:sz w:val="20"/>
              </w:rPr>
              <w:t>Rok pomiaru</w:t>
            </w:r>
          </w:p>
        </w:tc>
        <w:tc>
          <w:tcPr>
            <w:tcW w:w="1718" w:type="pct"/>
            <w:shd w:val="clear" w:color="auto" w:fill="A6A6A6" w:themeFill="background1" w:themeFillShade="A6"/>
            <w:vAlign w:val="center"/>
          </w:tcPr>
          <w:p w14:paraId="50093E35" w14:textId="77777777" w:rsidR="00E27491" w:rsidRPr="00843DA6" w:rsidRDefault="00E27491" w:rsidP="00845BF5">
            <w:pPr>
              <w:spacing w:line="240" w:lineRule="auto"/>
              <w:jc w:val="center"/>
              <w:rPr>
                <w:rFonts w:ascii="Arial" w:hAnsi="Arial" w:cs="Arial"/>
                <w:b/>
                <w:sz w:val="20"/>
              </w:rPr>
            </w:pPr>
            <w:r w:rsidRPr="00843DA6">
              <w:rPr>
                <w:rFonts w:ascii="Arial" w:hAnsi="Arial" w:cs="Arial"/>
                <w:b/>
                <w:sz w:val="20"/>
              </w:rPr>
              <w:t>Gmina</w:t>
            </w:r>
          </w:p>
        </w:tc>
        <w:tc>
          <w:tcPr>
            <w:tcW w:w="1853" w:type="pct"/>
            <w:shd w:val="clear" w:color="auto" w:fill="A6A6A6" w:themeFill="background1" w:themeFillShade="A6"/>
            <w:vAlign w:val="center"/>
          </w:tcPr>
          <w:p w14:paraId="0DA46926" w14:textId="408E89AF" w:rsidR="00E27491" w:rsidRPr="00843DA6" w:rsidRDefault="00C36F69" w:rsidP="00845BF5">
            <w:pPr>
              <w:spacing w:line="240" w:lineRule="auto"/>
              <w:jc w:val="center"/>
              <w:rPr>
                <w:rFonts w:ascii="Arial" w:hAnsi="Arial" w:cs="Arial"/>
                <w:b/>
                <w:sz w:val="20"/>
              </w:rPr>
            </w:pPr>
            <w:r w:rsidRPr="00C36F69">
              <w:rPr>
                <w:rFonts w:ascii="Arial" w:hAnsi="Arial" w:cs="Arial"/>
                <w:b/>
                <w:sz w:val="20"/>
              </w:rPr>
              <w:t>Średnia dla kategorii obszaru [V/m]</w:t>
            </w:r>
          </w:p>
        </w:tc>
      </w:tr>
      <w:tr w:rsidR="00E27491" w:rsidRPr="00843DA6" w14:paraId="12DE9C06" w14:textId="77777777" w:rsidTr="003137C9">
        <w:trPr>
          <w:trHeight w:val="170"/>
          <w:jc w:val="center"/>
        </w:trPr>
        <w:tc>
          <w:tcPr>
            <w:tcW w:w="1429" w:type="pct"/>
            <w:vAlign w:val="center"/>
          </w:tcPr>
          <w:p w14:paraId="24CBCCAD" w14:textId="16B92DBA" w:rsidR="00E27491" w:rsidRPr="00843DA6" w:rsidRDefault="0059472E" w:rsidP="003137C9">
            <w:pPr>
              <w:spacing w:before="0" w:after="0" w:line="240" w:lineRule="auto"/>
              <w:jc w:val="left"/>
              <w:rPr>
                <w:rFonts w:ascii="Arial" w:hAnsi="Arial" w:cs="Arial"/>
                <w:sz w:val="20"/>
              </w:rPr>
            </w:pPr>
            <w:r>
              <w:rPr>
                <w:rFonts w:ascii="Arial" w:hAnsi="Arial" w:cs="Arial"/>
                <w:sz w:val="20"/>
              </w:rPr>
              <w:t>2018</w:t>
            </w:r>
          </w:p>
        </w:tc>
        <w:tc>
          <w:tcPr>
            <w:tcW w:w="1718" w:type="pct"/>
            <w:vMerge w:val="restart"/>
            <w:vAlign w:val="center"/>
          </w:tcPr>
          <w:p w14:paraId="3977D2F4" w14:textId="4FEBA80E" w:rsidR="00E27491" w:rsidRPr="00843DA6" w:rsidRDefault="00C36F69" w:rsidP="003137C9">
            <w:pPr>
              <w:spacing w:before="0" w:after="0" w:line="240" w:lineRule="auto"/>
              <w:jc w:val="left"/>
              <w:rPr>
                <w:rFonts w:ascii="Arial" w:hAnsi="Arial" w:cs="Arial"/>
                <w:sz w:val="20"/>
              </w:rPr>
            </w:pPr>
            <w:r>
              <w:rPr>
                <w:rFonts w:ascii="Arial" w:hAnsi="Arial" w:cs="Arial"/>
                <w:sz w:val="20"/>
              </w:rPr>
              <w:t>Zawiercie, ul. Reymonta</w:t>
            </w:r>
          </w:p>
        </w:tc>
        <w:tc>
          <w:tcPr>
            <w:tcW w:w="1853" w:type="pct"/>
            <w:vAlign w:val="center"/>
          </w:tcPr>
          <w:p w14:paraId="44E4A6C5" w14:textId="2E9A73D0" w:rsidR="00E27491" w:rsidRPr="00843DA6" w:rsidRDefault="0059472E" w:rsidP="003137C9">
            <w:pPr>
              <w:spacing w:before="0" w:after="0" w:line="240" w:lineRule="auto"/>
              <w:jc w:val="left"/>
              <w:rPr>
                <w:rFonts w:ascii="Arial" w:hAnsi="Arial" w:cs="Arial"/>
                <w:sz w:val="20"/>
              </w:rPr>
            </w:pPr>
            <w:r>
              <w:rPr>
                <w:rFonts w:ascii="Arial" w:hAnsi="Arial" w:cs="Arial"/>
                <w:sz w:val="20"/>
              </w:rPr>
              <w:t>0,57</w:t>
            </w:r>
          </w:p>
        </w:tc>
      </w:tr>
      <w:tr w:rsidR="00E27491" w:rsidRPr="00843DA6" w14:paraId="3F21967F" w14:textId="77777777" w:rsidTr="003137C9">
        <w:trPr>
          <w:trHeight w:val="170"/>
          <w:jc w:val="center"/>
        </w:trPr>
        <w:tc>
          <w:tcPr>
            <w:tcW w:w="1429" w:type="pct"/>
            <w:vAlign w:val="center"/>
          </w:tcPr>
          <w:p w14:paraId="01145E76" w14:textId="332A4003" w:rsidR="00E27491" w:rsidRPr="00843DA6" w:rsidRDefault="00C36F69" w:rsidP="003137C9">
            <w:pPr>
              <w:spacing w:before="0" w:after="0" w:line="240" w:lineRule="auto"/>
              <w:jc w:val="left"/>
              <w:rPr>
                <w:rFonts w:ascii="Arial" w:hAnsi="Arial" w:cs="Arial"/>
                <w:sz w:val="20"/>
              </w:rPr>
            </w:pPr>
            <w:r>
              <w:rPr>
                <w:rFonts w:ascii="Arial" w:hAnsi="Arial" w:cs="Arial"/>
                <w:sz w:val="20"/>
              </w:rPr>
              <w:t>2021</w:t>
            </w:r>
          </w:p>
        </w:tc>
        <w:tc>
          <w:tcPr>
            <w:tcW w:w="1718" w:type="pct"/>
            <w:vMerge/>
            <w:vAlign w:val="center"/>
          </w:tcPr>
          <w:p w14:paraId="057884E6" w14:textId="77777777" w:rsidR="00E27491" w:rsidRPr="00843DA6" w:rsidRDefault="00E27491" w:rsidP="003137C9">
            <w:pPr>
              <w:spacing w:before="0" w:after="0" w:line="240" w:lineRule="auto"/>
              <w:jc w:val="left"/>
              <w:rPr>
                <w:rFonts w:ascii="Arial" w:hAnsi="Arial" w:cs="Arial"/>
                <w:sz w:val="20"/>
              </w:rPr>
            </w:pPr>
          </w:p>
        </w:tc>
        <w:tc>
          <w:tcPr>
            <w:tcW w:w="1853" w:type="pct"/>
            <w:vAlign w:val="center"/>
          </w:tcPr>
          <w:p w14:paraId="7B8F2F96" w14:textId="4480F70D" w:rsidR="00E27491" w:rsidRPr="00843DA6" w:rsidRDefault="00C36F69" w:rsidP="003137C9">
            <w:pPr>
              <w:spacing w:before="0" w:after="0" w:line="240" w:lineRule="auto"/>
              <w:jc w:val="left"/>
              <w:rPr>
                <w:rFonts w:ascii="Arial" w:hAnsi="Arial" w:cs="Arial"/>
                <w:sz w:val="20"/>
              </w:rPr>
            </w:pPr>
            <w:r>
              <w:rPr>
                <w:rFonts w:ascii="Arial" w:hAnsi="Arial" w:cs="Arial"/>
                <w:sz w:val="20"/>
              </w:rPr>
              <w:t>0,84</w:t>
            </w:r>
          </w:p>
        </w:tc>
      </w:tr>
      <w:tr w:rsidR="000C3853" w:rsidRPr="00843DA6" w14:paraId="50B890C1" w14:textId="77777777" w:rsidTr="003137C9">
        <w:trPr>
          <w:trHeight w:val="170"/>
          <w:jc w:val="center"/>
        </w:trPr>
        <w:tc>
          <w:tcPr>
            <w:tcW w:w="1429" w:type="pct"/>
            <w:vAlign w:val="center"/>
          </w:tcPr>
          <w:p w14:paraId="06974A40" w14:textId="234A3F4B" w:rsidR="000C3853" w:rsidRPr="00843DA6" w:rsidRDefault="003137C9" w:rsidP="003137C9">
            <w:pPr>
              <w:spacing w:before="0" w:after="0" w:line="240" w:lineRule="auto"/>
              <w:jc w:val="left"/>
              <w:rPr>
                <w:rFonts w:ascii="Arial" w:hAnsi="Arial" w:cs="Arial"/>
                <w:sz w:val="20"/>
              </w:rPr>
            </w:pPr>
            <w:r>
              <w:rPr>
                <w:rFonts w:ascii="Arial" w:hAnsi="Arial" w:cs="Arial"/>
                <w:sz w:val="20"/>
              </w:rPr>
              <w:t>-</w:t>
            </w:r>
          </w:p>
        </w:tc>
        <w:tc>
          <w:tcPr>
            <w:tcW w:w="1718" w:type="pct"/>
            <w:vMerge w:val="restart"/>
            <w:vAlign w:val="center"/>
          </w:tcPr>
          <w:p w14:paraId="750830FE" w14:textId="5B17740E" w:rsidR="000C3853" w:rsidRPr="00843DA6" w:rsidRDefault="00C36F69" w:rsidP="003137C9">
            <w:pPr>
              <w:spacing w:before="0" w:after="0" w:line="240" w:lineRule="auto"/>
              <w:jc w:val="left"/>
              <w:rPr>
                <w:rFonts w:ascii="Arial" w:hAnsi="Arial" w:cs="Arial"/>
                <w:sz w:val="20"/>
              </w:rPr>
            </w:pPr>
            <w:r>
              <w:rPr>
                <w:rFonts w:ascii="Arial" w:hAnsi="Arial" w:cs="Arial"/>
                <w:sz w:val="20"/>
              </w:rPr>
              <w:t>Łazy, ul. Fabryczna</w:t>
            </w:r>
          </w:p>
        </w:tc>
        <w:tc>
          <w:tcPr>
            <w:tcW w:w="1853" w:type="pct"/>
            <w:vAlign w:val="center"/>
          </w:tcPr>
          <w:p w14:paraId="564C85DF" w14:textId="726AEEEB" w:rsidR="000C3853" w:rsidRPr="00843DA6" w:rsidRDefault="003137C9" w:rsidP="003137C9">
            <w:pPr>
              <w:spacing w:before="0" w:after="0" w:line="240" w:lineRule="auto"/>
              <w:jc w:val="left"/>
              <w:rPr>
                <w:rFonts w:ascii="Arial" w:hAnsi="Arial" w:cs="Arial"/>
                <w:sz w:val="20"/>
              </w:rPr>
            </w:pPr>
            <w:r>
              <w:rPr>
                <w:rFonts w:ascii="Arial" w:hAnsi="Arial" w:cs="Arial"/>
                <w:sz w:val="20"/>
              </w:rPr>
              <w:t>-</w:t>
            </w:r>
          </w:p>
        </w:tc>
      </w:tr>
      <w:tr w:rsidR="000C3853" w:rsidRPr="00843DA6" w14:paraId="20D82696" w14:textId="77777777" w:rsidTr="003137C9">
        <w:trPr>
          <w:trHeight w:val="170"/>
          <w:jc w:val="center"/>
        </w:trPr>
        <w:tc>
          <w:tcPr>
            <w:tcW w:w="1429" w:type="pct"/>
            <w:vAlign w:val="center"/>
          </w:tcPr>
          <w:p w14:paraId="539626A9" w14:textId="31474558" w:rsidR="000C3853" w:rsidRPr="00843DA6" w:rsidRDefault="00C36F69" w:rsidP="003137C9">
            <w:pPr>
              <w:spacing w:before="0" w:after="0" w:line="240" w:lineRule="auto"/>
              <w:jc w:val="left"/>
              <w:rPr>
                <w:rFonts w:ascii="Arial" w:hAnsi="Arial" w:cs="Arial"/>
                <w:sz w:val="20"/>
              </w:rPr>
            </w:pPr>
            <w:r>
              <w:rPr>
                <w:rFonts w:ascii="Arial" w:hAnsi="Arial" w:cs="Arial"/>
                <w:sz w:val="20"/>
              </w:rPr>
              <w:t>2021</w:t>
            </w:r>
          </w:p>
        </w:tc>
        <w:tc>
          <w:tcPr>
            <w:tcW w:w="1718" w:type="pct"/>
            <w:vMerge/>
            <w:vAlign w:val="center"/>
          </w:tcPr>
          <w:p w14:paraId="42560679" w14:textId="77777777" w:rsidR="000C3853" w:rsidRPr="00843DA6" w:rsidRDefault="000C3853" w:rsidP="003137C9">
            <w:pPr>
              <w:spacing w:before="0" w:after="0" w:line="240" w:lineRule="auto"/>
              <w:jc w:val="left"/>
              <w:rPr>
                <w:rFonts w:ascii="Arial" w:hAnsi="Arial" w:cs="Arial"/>
                <w:sz w:val="20"/>
              </w:rPr>
            </w:pPr>
          </w:p>
        </w:tc>
        <w:tc>
          <w:tcPr>
            <w:tcW w:w="1853" w:type="pct"/>
            <w:vAlign w:val="center"/>
          </w:tcPr>
          <w:p w14:paraId="79432B11" w14:textId="356B4DCF" w:rsidR="000C3853" w:rsidRPr="00843DA6" w:rsidRDefault="00C36F69" w:rsidP="003137C9">
            <w:pPr>
              <w:spacing w:before="0" w:after="0" w:line="240" w:lineRule="auto"/>
              <w:jc w:val="left"/>
              <w:rPr>
                <w:rFonts w:ascii="Arial" w:hAnsi="Arial" w:cs="Arial"/>
                <w:sz w:val="20"/>
              </w:rPr>
            </w:pPr>
            <w:r>
              <w:rPr>
                <w:rFonts w:ascii="Arial" w:hAnsi="Arial" w:cs="Arial"/>
                <w:sz w:val="20"/>
              </w:rPr>
              <w:t>0,71</w:t>
            </w:r>
          </w:p>
        </w:tc>
      </w:tr>
      <w:tr w:rsidR="007E0ED4" w:rsidRPr="00843DA6" w14:paraId="286BD361" w14:textId="77777777" w:rsidTr="003137C9">
        <w:trPr>
          <w:trHeight w:val="170"/>
          <w:jc w:val="center"/>
        </w:trPr>
        <w:tc>
          <w:tcPr>
            <w:tcW w:w="1429" w:type="pct"/>
            <w:vAlign w:val="center"/>
          </w:tcPr>
          <w:p w14:paraId="43CBD4FF" w14:textId="0B5CA2F0" w:rsidR="007E0ED4" w:rsidRPr="00843DA6" w:rsidRDefault="003137C9" w:rsidP="003137C9">
            <w:pPr>
              <w:spacing w:before="0" w:after="0" w:line="240" w:lineRule="auto"/>
              <w:jc w:val="left"/>
              <w:rPr>
                <w:rFonts w:ascii="Arial" w:hAnsi="Arial" w:cs="Arial"/>
                <w:sz w:val="20"/>
              </w:rPr>
            </w:pPr>
            <w:r>
              <w:rPr>
                <w:rFonts w:ascii="Arial" w:hAnsi="Arial" w:cs="Arial"/>
                <w:sz w:val="20"/>
              </w:rPr>
              <w:t>-</w:t>
            </w:r>
          </w:p>
        </w:tc>
        <w:tc>
          <w:tcPr>
            <w:tcW w:w="1718" w:type="pct"/>
            <w:vMerge w:val="restart"/>
            <w:vAlign w:val="center"/>
          </w:tcPr>
          <w:p w14:paraId="7DB71991" w14:textId="07D16B6D" w:rsidR="007E0ED4" w:rsidRPr="00843DA6" w:rsidRDefault="0059472E" w:rsidP="003137C9">
            <w:pPr>
              <w:spacing w:before="0" w:after="0" w:line="240" w:lineRule="auto"/>
              <w:jc w:val="left"/>
              <w:rPr>
                <w:rFonts w:ascii="Arial" w:hAnsi="Arial" w:cs="Arial"/>
                <w:sz w:val="20"/>
              </w:rPr>
            </w:pPr>
            <w:r>
              <w:rPr>
                <w:rFonts w:ascii="Arial" w:hAnsi="Arial" w:cs="Arial"/>
                <w:sz w:val="20"/>
              </w:rPr>
              <w:t>Szczekociny</w:t>
            </w:r>
          </w:p>
        </w:tc>
        <w:tc>
          <w:tcPr>
            <w:tcW w:w="1853" w:type="pct"/>
            <w:vAlign w:val="center"/>
          </w:tcPr>
          <w:p w14:paraId="745CD532" w14:textId="7BE38483" w:rsidR="007E0ED4" w:rsidRPr="00843DA6" w:rsidRDefault="003137C9" w:rsidP="003137C9">
            <w:pPr>
              <w:spacing w:before="0" w:after="0" w:line="240" w:lineRule="auto"/>
              <w:jc w:val="left"/>
              <w:rPr>
                <w:rFonts w:ascii="Arial" w:hAnsi="Arial" w:cs="Arial"/>
                <w:sz w:val="20"/>
              </w:rPr>
            </w:pPr>
            <w:r>
              <w:rPr>
                <w:rFonts w:ascii="Arial" w:hAnsi="Arial" w:cs="Arial"/>
                <w:sz w:val="20"/>
              </w:rPr>
              <w:t>-</w:t>
            </w:r>
          </w:p>
        </w:tc>
      </w:tr>
      <w:tr w:rsidR="007E0ED4" w:rsidRPr="00843DA6" w14:paraId="50CA319A" w14:textId="77777777" w:rsidTr="003137C9">
        <w:trPr>
          <w:trHeight w:val="170"/>
          <w:jc w:val="center"/>
        </w:trPr>
        <w:tc>
          <w:tcPr>
            <w:tcW w:w="1429" w:type="pct"/>
            <w:vAlign w:val="center"/>
          </w:tcPr>
          <w:p w14:paraId="4B98FF96" w14:textId="54F5E1AF" w:rsidR="007E0ED4" w:rsidRPr="00843DA6" w:rsidRDefault="0059472E" w:rsidP="003137C9">
            <w:pPr>
              <w:spacing w:before="0" w:after="0" w:line="240" w:lineRule="auto"/>
              <w:jc w:val="left"/>
              <w:rPr>
                <w:rFonts w:ascii="Arial" w:hAnsi="Arial" w:cs="Arial"/>
                <w:sz w:val="20"/>
              </w:rPr>
            </w:pPr>
            <w:r>
              <w:rPr>
                <w:rFonts w:ascii="Arial" w:hAnsi="Arial" w:cs="Arial"/>
                <w:sz w:val="20"/>
              </w:rPr>
              <w:t>2020</w:t>
            </w:r>
          </w:p>
        </w:tc>
        <w:tc>
          <w:tcPr>
            <w:tcW w:w="1718" w:type="pct"/>
            <w:vMerge/>
            <w:vAlign w:val="center"/>
          </w:tcPr>
          <w:p w14:paraId="4792050B" w14:textId="77777777" w:rsidR="007E0ED4" w:rsidRPr="00843DA6" w:rsidRDefault="007E0ED4" w:rsidP="003137C9">
            <w:pPr>
              <w:spacing w:before="0" w:after="0" w:line="240" w:lineRule="auto"/>
              <w:jc w:val="left"/>
              <w:rPr>
                <w:rFonts w:ascii="Arial" w:hAnsi="Arial" w:cs="Arial"/>
                <w:sz w:val="20"/>
              </w:rPr>
            </w:pPr>
          </w:p>
        </w:tc>
        <w:tc>
          <w:tcPr>
            <w:tcW w:w="1853" w:type="pct"/>
            <w:vAlign w:val="center"/>
          </w:tcPr>
          <w:p w14:paraId="47D851E2" w14:textId="76FEB7A9" w:rsidR="007E0ED4" w:rsidRPr="00843DA6" w:rsidRDefault="0059472E" w:rsidP="003137C9">
            <w:pPr>
              <w:spacing w:before="0" w:after="0" w:line="240" w:lineRule="auto"/>
              <w:jc w:val="left"/>
              <w:rPr>
                <w:rFonts w:ascii="Arial" w:hAnsi="Arial" w:cs="Arial"/>
                <w:sz w:val="20"/>
              </w:rPr>
            </w:pPr>
            <w:r>
              <w:rPr>
                <w:rFonts w:ascii="Arial" w:hAnsi="Arial" w:cs="Arial"/>
                <w:sz w:val="20"/>
              </w:rPr>
              <w:t>0,41</w:t>
            </w:r>
          </w:p>
        </w:tc>
      </w:tr>
      <w:tr w:rsidR="001E115B" w:rsidRPr="00843DA6" w14:paraId="790D5B8D" w14:textId="77777777" w:rsidTr="003137C9">
        <w:trPr>
          <w:trHeight w:val="170"/>
          <w:jc w:val="center"/>
        </w:trPr>
        <w:tc>
          <w:tcPr>
            <w:tcW w:w="1429" w:type="pct"/>
            <w:vAlign w:val="center"/>
          </w:tcPr>
          <w:p w14:paraId="77DDCD5D" w14:textId="625F7FB0" w:rsidR="001E115B" w:rsidRPr="00843DA6" w:rsidRDefault="003137C9" w:rsidP="003137C9">
            <w:pPr>
              <w:spacing w:before="0" w:after="0" w:line="240" w:lineRule="auto"/>
              <w:jc w:val="left"/>
              <w:rPr>
                <w:rFonts w:ascii="Arial" w:hAnsi="Arial" w:cs="Arial"/>
                <w:sz w:val="20"/>
              </w:rPr>
            </w:pPr>
            <w:r>
              <w:rPr>
                <w:rFonts w:ascii="Arial" w:hAnsi="Arial" w:cs="Arial"/>
                <w:sz w:val="20"/>
              </w:rPr>
              <w:t>-</w:t>
            </w:r>
          </w:p>
        </w:tc>
        <w:tc>
          <w:tcPr>
            <w:tcW w:w="1718" w:type="pct"/>
            <w:vMerge w:val="restart"/>
            <w:vAlign w:val="center"/>
          </w:tcPr>
          <w:p w14:paraId="131C629F" w14:textId="68B5A369" w:rsidR="001E115B" w:rsidRPr="00843DA6" w:rsidRDefault="0059472E" w:rsidP="003137C9">
            <w:pPr>
              <w:spacing w:before="0" w:after="0" w:line="240" w:lineRule="auto"/>
              <w:jc w:val="left"/>
              <w:rPr>
                <w:rFonts w:ascii="Arial" w:hAnsi="Arial" w:cs="Arial"/>
                <w:sz w:val="20"/>
              </w:rPr>
            </w:pPr>
            <w:r w:rsidRPr="0059472E">
              <w:rPr>
                <w:rFonts w:ascii="Arial" w:hAnsi="Arial" w:cs="Arial"/>
                <w:sz w:val="20"/>
              </w:rPr>
              <w:t>Pilica</w:t>
            </w:r>
          </w:p>
        </w:tc>
        <w:tc>
          <w:tcPr>
            <w:tcW w:w="1853" w:type="pct"/>
            <w:vAlign w:val="center"/>
          </w:tcPr>
          <w:p w14:paraId="43002EBA" w14:textId="04B26493" w:rsidR="001E115B" w:rsidRPr="00843DA6" w:rsidRDefault="003137C9" w:rsidP="003137C9">
            <w:pPr>
              <w:spacing w:before="0" w:after="0" w:line="240" w:lineRule="auto"/>
              <w:jc w:val="left"/>
              <w:rPr>
                <w:rFonts w:ascii="Arial" w:hAnsi="Arial" w:cs="Arial"/>
                <w:sz w:val="20"/>
              </w:rPr>
            </w:pPr>
            <w:r>
              <w:rPr>
                <w:rFonts w:ascii="Arial" w:hAnsi="Arial" w:cs="Arial"/>
                <w:sz w:val="20"/>
              </w:rPr>
              <w:t>-</w:t>
            </w:r>
          </w:p>
        </w:tc>
      </w:tr>
      <w:tr w:rsidR="001E115B" w:rsidRPr="00843DA6" w14:paraId="6786FB86" w14:textId="77777777" w:rsidTr="003137C9">
        <w:trPr>
          <w:trHeight w:val="170"/>
          <w:jc w:val="center"/>
        </w:trPr>
        <w:tc>
          <w:tcPr>
            <w:tcW w:w="1429" w:type="pct"/>
            <w:vAlign w:val="center"/>
          </w:tcPr>
          <w:p w14:paraId="107E2317" w14:textId="7F527336" w:rsidR="001E115B" w:rsidRPr="00843DA6" w:rsidRDefault="0059472E" w:rsidP="003137C9">
            <w:pPr>
              <w:spacing w:before="0" w:after="0" w:line="240" w:lineRule="auto"/>
              <w:jc w:val="left"/>
              <w:rPr>
                <w:rFonts w:ascii="Arial" w:hAnsi="Arial" w:cs="Arial"/>
                <w:sz w:val="20"/>
              </w:rPr>
            </w:pPr>
            <w:r>
              <w:rPr>
                <w:rFonts w:ascii="Arial" w:hAnsi="Arial" w:cs="Arial"/>
                <w:sz w:val="20"/>
              </w:rPr>
              <w:t>2020</w:t>
            </w:r>
          </w:p>
        </w:tc>
        <w:tc>
          <w:tcPr>
            <w:tcW w:w="1718" w:type="pct"/>
            <w:vMerge/>
            <w:vAlign w:val="center"/>
          </w:tcPr>
          <w:p w14:paraId="5214EE5D" w14:textId="77777777" w:rsidR="001E115B" w:rsidRPr="00843DA6" w:rsidRDefault="001E115B" w:rsidP="003137C9">
            <w:pPr>
              <w:spacing w:before="0" w:after="0" w:line="240" w:lineRule="auto"/>
              <w:jc w:val="left"/>
              <w:rPr>
                <w:rFonts w:ascii="Arial" w:hAnsi="Arial" w:cs="Arial"/>
                <w:sz w:val="20"/>
              </w:rPr>
            </w:pPr>
          </w:p>
        </w:tc>
        <w:tc>
          <w:tcPr>
            <w:tcW w:w="1853" w:type="pct"/>
            <w:vAlign w:val="center"/>
          </w:tcPr>
          <w:p w14:paraId="08094ACB" w14:textId="335A0C8B" w:rsidR="001E115B" w:rsidRPr="00843DA6" w:rsidRDefault="0059472E" w:rsidP="003137C9">
            <w:pPr>
              <w:spacing w:before="0" w:after="0" w:line="240" w:lineRule="auto"/>
              <w:jc w:val="left"/>
              <w:rPr>
                <w:rFonts w:ascii="Arial" w:hAnsi="Arial" w:cs="Arial"/>
                <w:sz w:val="20"/>
              </w:rPr>
            </w:pPr>
            <w:r>
              <w:rPr>
                <w:rFonts w:ascii="Arial" w:hAnsi="Arial" w:cs="Arial"/>
                <w:sz w:val="20"/>
              </w:rPr>
              <w:t>0,41</w:t>
            </w:r>
          </w:p>
        </w:tc>
      </w:tr>
      <w:tr w:rsidR="003746AB" w:rsidRPr="00843DA6" w14:paraId="2899673A" w14:textId="77777777" w:rsidTr="003137C9">
        <w:trPr>
          <w:trHeight w:val="170"/>
          <w:jc w:val="center"/>
        </w:trPr>
        <w:tc>
          <w:tcPr>
            <w:tcW w:w="1429" w:type="pct"/>
            <w:vAlign w:val="center"/>
          </w:tcPr>
          <w:p w14:paraId="0E492300" w14:textId="4AC90284" w:rsidR="003746AB" w:rsidRPr="00843DA6" w:rsidRDefault="003137C9" w:rsidP="003137C9">
            <w:pPr>
              <w:spacing w:before="0" w:after="0" w:line="240" w:lineRule="auto"/>
              <w:jc w:val="left"/>
              <w:rPr>
                <w:rFonts w:ascii="Arial" w:hAnsi="Arial" w:cs="Arial"/>
                <w:sz w:val="20"/>
              </w:rPr>
            </w:pPr>
            <w:r>
              <w:rPr>
                <w:rFonts w:ascii="Arial" w:hAnsi="Arial" w:cs="Arial"/>
                <w:sz w:val="20"/>
              </w:rPr>
              <w:t>-</w:t>
            </w:r>
          </w:p>
        </w:tc>
        <w:tc>
          <w:tcPr>
            <w:tcW w:w="1718" w:type="pct"/>
            <w:vMerge w:val="restart"/>
            <w:vAlign w:val="center"/>
          </w:tcPr>
          <w:p w14:paraId="26D065FB" w14:textId="539FC322" w:rsidR="003746AB" w:rsidRPr="00843DA6" w:rsidRDefault="0059472E" w:rsidP="003137C9">
            <w:pPr>
              <w:spacing w:before="0" w:after="0" w:line="240" w:lineRule="auto"/>
              <w:jc w:val="left"/>
              <w:rPr>
                <w:rFonts w:ascii="Arial" w:hAnsi="Arial" w:cs="Arial"/>
                <w:sz w:val="20"/>
              </w:rPr>
            </w:pPr>
            <w:r w:rsidRPr="0059472E">
              <w:rPr>
                <w:rFonts w:ascii="Arial" w:hAnsi="Arial" w:cs="Arial"/>
                <w:sz w:val="20"/>
              </w:rPr>
              <w:t>Kroczyce</w:t>
            </w:r>
          </w:p>
        </w:tc>
        <w:tc>
          <w:tcPr>
            <w:tcW w:w="1853" w:type="pct"/>
            <w:vAlign w:val="center"/>
          </w:tcPr>
          <w:p w14:paraId="23E523C1" w14:textId="1C7254C0" w:rsidR="003746AB" w:rsidRPr="00843DA6" w:rsidRDefault="003137C9" w:rsidP="003137C9">
            <w:pPr>
              <w:spacing w:before="0" w:after="0" w:line="240" w:lineRule="auto"/>
              <w:jc w:val="left"/>
              <w:rPr>
                <w:rFonts w:ascii="Arial" w:hAnsi="Arial" w:cs="Arial"/>
                <w:sz w:val="20"/>
              </w:rPr>
            </w:pPr>
            <w:r>
              <w:rPr>
                <w:rFonts w:ascii="Arial" w:hAnsi="Arial" w:cs="Arial"/>
                <w:sz w:val="20"/>
              </w:rPr>
              <w:t>-</w:t>
            </w:r>
          </w:p>
        </w:tc>
      </w:tr>
      <w:tr w:rsidR="003746AB" w:rsidRPr="00843DA6" w14:paraId="7D3584E4" w14:textId="77777777" w:rsidTr="003137C9">
        <w:trPr>
          <w:trHeight w:val="170"/>
          <w:jc w:val="center"/>
        </w:trPr>
        <w:tc>
          <w:tcPr>
            <w:tcW w:w="1429" w:type="pct"/>
            <w:vAlign w:val="center"/>
          </w:tcPr>
          <w:p w14:paraId="2019D3D2" w14:textId="3979233E" w:rsidR="003746AB" w:rsidRPr="00843DA6" w:rsidRDefault="0059472E" w:rsidP="003137C9">
            <w:pPr>
              <w:spacing w:before="0" w:after="0" w:line="240" w:lineRule="auto"/>
              <w:jc w:val="left"/>
              <w:rPr>
                <w:rFonts w:ascii="Arial" w:hAnsi="Arial" w:cs="Arial"/>
                <w:sz w:val="20"/>
              </w:rPr>
            </w:pPr>
            <w:r>
              <w:rPr>
                <w:rFonts w:ascii="Arial" w:hAnsi="Arial" w:cs="Arial"/>
                <w:sz w:val="20"/>
              </w:rPr>
              <w:t>2020</w:t>
            </w:r>
          </w:p>
        </w:tc>
        <w:tc>
          <w:tcPr>
            <w:tcW w:w="1718" w:type="pct"/>
            <w:vMerge/>
            <w:vAlign w:val="center"/>
          </w:tcPr>
          <w:p w14:paraId="19DFD82A" w14:textId="77777777" w:rsidR="003746AB" w:rsidRPr="00843DA6" w:rsidRDefault="003746AB" w:rsidP="003137C9">
            <w:pPr>
              <w:spacing w:before="0" w:after="0" w:line="240" w:lineRule="auto"/>
              <w:jc w:val="left"/>
              <w:rPr>
                <w:rFonts w:ascii="Arial" w:hAnsi="Arial" w:cs="Arial"/>
                <w:sz w:val="20"/>
              </w:rPr>
            </w:pPr>
          </w:p>
        </w:tc>
        <w:tc>
          <w:tcPr>
            <w:tcW w:w="1853" w:type="pct"/>
            <w:vAlign w:val="center"/>
          </w:tcPr>
          <w:p w14:paraId="3B747190" w14:textId="277A0028" w:rsidR="003746AB" w:rsidRPr="00843DA6" w:rsidRDefault="0059472E" w:rsidP="003137C9">
            <w:pPr>
              <w:spacing w:before="0" w:after="0" w:line="240" w:lineRule="auto"/>
              <w:jc w:val="left"/>
              <w:rPr>
                <w:rFonts w:ascii="Arial" w:hAnsi="Arial" w:cs="Arial"/>
                <w:sz w:val="20"/>
              </w:rPr>
            </w:pPr>
            <w:r>
              <w:rPr>
                <w:rFonts w:ascii="Arial" w:hAnsi="Arial" w:cs="Arial"/>
                <w:sz w:val="20"/>
              </w:rPr>
              <w:t>0,40</w:t>
            </w:r>
          </w:p>
        </w:tc>
      </w:tr>
      <w:tr w:rsidR="007E2F9E" w:rsidRPr="00843DA6" w14:paraId="0F00B8B6" w14:textId="77777777" w:rsidTr="003137C9">
        <w:trPr>
          <w:trHeight w:val="170"/>
          <w:jc w:val="center"/>
        </w:trPr>
        <w:tc>
          <w:tcPr>
            <w:tcW w:w="1429" w:type="pct"/>
            <w:vAlign w:val="center"/>
          </w:tcPr>
          <w:p w14:paraId="2596907B" w14:textId="206B608E" w:rsidR="007E2F9E" w:rsidRPr="00843DA6" w:rsidRDefault="003137C9" w:rsidP="003137C9">
            <w:pPr>
              <w:spacing w:before="0" w:after="0" w:line="240" w:lineRule="auto"/>
              <w:jc w:val="left"/>
              <w:rPr>
                <w:rFonts w:ascii="Arial" w:hAnsi="Arial" w:cs="Arial"/>
                <w:sz w:val="20"/>
              </w:rPr>
            </w:pPr>
            <w:r>
              <w:rPr>
                <w:rFonts w:ascii="Arial" w:hAnsi="Arial" w:cs="Arial"/>
                <w:sz w:val="20"/>
              </w:rPr>
              <w:t>2016</w:t>
            </w:r>
          </w:p>
        </w:tc>
        <w:tc>
          <w:tcPr>
            <w:tcW w:w="1718" w:type="pct"/>
            <w:vMerge w:val="restart"/>
            <w:vAlign w:val="center"/>
          </w:tcPr>
          <w:p w14:paraId="1C3175D5" w14:textId="576EA11A" w:rsidR="007E2F9E" w:rsidRPr="00843DA6" w:rsidRDefault="0059472E" w:rsidP="003137C9">
            <w:pPr>
              <w:spacing w:before="0" w:after="0" w:line="240" w:lineRule="auto"/>
              <w:jc w:val="left"/>
              <w:rPr>
                <w:rFonts w:ascii="Arial" w:hAnsi="Arial" w:cs="Arial"/>
                <w:sz w:val="20"/>
              </w:rPr>
            </w:pPr>
            <w:r w:rsidRPr="0059472E">
              <w:rPr>
                <w:rFonts w:ascii="Arial" w:hAnsi="Arial" w:cs="Arial"/>
                <w:sz w:val="20"/>
              </w:rPr>
              <w:t>Ogrodzieniec, ul. Kościuszki</w:t>
            </w:r>
          </w:p>
        </w:tc>
        <w:tc>
          <w:tcPr>
            <w:tcW w:w="1853" w:type="pct"/>
            <w:vAlign w:val="center"/>
          </w:tcPr>
          <w:p w14:paraId="30823A3B" w14:textId="2E23D647" w:rsidR="007E2F9E" w:rsidRPr="00843DA6" w:rsidRDefault="003137C9" w:rsidP="003137C9">
            <w:pPr>
              <w:spacing w:before="0" w:after="0" w:line="240" w:lineRule="auto"/>
              <w:jc w:val="left"/>
              <w:rPr>
                <w:rFonts w:ascii="Arial" w:hAnsi="Arial" w:cs="Arial"/>
                <w:sz w:val="20"/>
              </w:rPr>
            </w:pPr>
            <w:r>
              <w:rPr>
                <w:rFonts w:ascii="Arial" w:hAnsi="Arial" w:cs="Arial"/>
                <w:sz w:val="20"/>
              </w:rPr>
              <w:t>&lt;0,2</w:t>
            </w:r>
          </w:p>
        </w:tc>
      </w:tr>
      <w:tr w:rsidR="007E2F9E" w:rsidRPr="00843DA6" w14:paraId="23AE45D2" w14:textId="77777777" w:rsidTr="003137C9">
        <w:trPr>
          <w:trHeight w:val="170"/>
          <w:jc w:val="center"/>
        </w:trPr>
        <w:tc>
          <w:tcPr>
            <w:tcW w:w="1429" w:type="pct"/>
            <w:vAlign w:val="center"/>
          </w:tcPr>
          <w:p w14:paraId="29BAD857" w14:textId="055C0360" w:rsidR="007E2F9E" w:rsidRPr="00843DA6" w:rsidRDefault="0059472E" w:rsidP="003137C9">
            <w:pPr>
              <w:spacing w:before="0" w:after="0" w:line="240" w:lineRule="auto"/>
              <w:jc w:val="left"/>
              <w:rPr>
                <w:rFonts w:ascii="Arial" w:hAnsi="Arial" w:cs="Arial"/>
                <w:sz w:val="20"/>
              </w:rPr>
            </w:pPr>
            <w:r>
              <w:rPr>
                <w:rFonts w:ascii="Arial" w:hAnsi="Arial" w:cs="Arial"/>
                <w:sz w:val="20"/>
              </w:rPr>
              <w:t>2019</w:t>
            </w:r>
          </w:p>
        </w:tc>
        <w:tc>
          <w:tcPr>
            <w:tcW w:w="1718" w:type="pct"/>
            <w:vMerge/>
            <w:vAlign w:val="center"/>
          </w:tcPr>
          <w:p w14:paraId="000A3A41" w14:textId="77777777" w:rsidR="007E2F9E" w:rsidRPr="00843DA6" w:rsidRDefault="007E2F9E" w:rsidP="003137C9">
            <w:pPr>
              <w:spacing w:before="0" w:after="0" w:line="240" w:lineRule="auto"/>
              <w:jc w:val="left"/>
              <w:rPr>
                <w:rFonts w:ascii="Arial" w:hAnsi="Arial" w:cs="Arial"/>
                <w:sz w:val="20"/>
              </w:rPr>
            </w:pPr>
          </w:p>
        </w:tc>
        <w:tc>
          <w:tcPr>
            <w:tcW w:w="1853" w:type="pct"/>
            <w:vAlign w:val="center"/>
          </w:tcPr>
          <w:p w14:paraId="23698F61" w14:textId="74F406F1" w:rsidR="007E2F9E" w:rsidRPr="00843DA6" w:rsidRDefault="0059472E" w:rsidP="003137C9">
            <w:pPr>
              <w:spacing w:before="0" w:after="0" w:line="240" w:lineRule="auto"/>
              <w:jc w:val="left"/>
              <w:rPr>
                <w:rFonts w:ascii="Arial" w:hAnsi="Arial" w:cs="Arial"/>
                <w:sz w:val="20"/>
              </w:rPr>
            </w:pPr>
            <w:r>
              <w:rPr>
                <w:rFonts w:ascii="Arial" w:hAnsi="Arial" w:cs="Arial"/>
                <w:sz w:val="20"/>
              </w:rPr>
              <w:t>0,47</w:t>
            </w:r>
          </w:p>
        </w:tc>
      </w:tr>
      <w:tr w:rsidR="00095E43" w:rsidRPr="00843DA6" w14:paraId="11D83AFB" w14:textId="77777777" w:rsidTr="003137C9">
        <w:trPr>
          <w:trHeight w:val="170"/>
          <w:jc w:val="center"/>
        </w:trPr>
        <w:tc>
          <w:tcPr>
            <w:tcW w:w="1429" w:type="pct"/>
            <w:vAlign w:val="center"/>
          </w:tcPr>
          <w:p w14:paraId="33FF0D1F" w14:textId="4D59F385" w:rsidR="00095E43" w:rsidRPr="00843DA6" w:rsidRDefault="003137C9" w:rsidP="003137C9">
            <w:pPr>
              <w:spacing w:before="0" w:after="0" w:line="240" w:lineRule="auto"/>
              <w:jc w:val="left"/>
              <w:rPr>
                <w:rFonts w:ascii="Arial" w:hAnsi="Arial" w:cs="Arial"/>
                <w:sz w:val="20"/>
              </w:rPr>
            </w:pPr>
            <w:r>
              <w:rPr>
                <w:rFonts w:ascii="Arial" w:hAnsi="Arial" w:cs="Arial"/>
                <w:sz w:val="20"/>
              </w:rPr>
              <w:t>2016</w:t>
            </w:r>
          </w:p>
        </w:tc>
        <w:tc>
          <w:tcPr>
            <w:tcW w:w="1718" w:type="pct"/>
            <w:vMerge w:val="restart"/>
            <w:vAlign w:val="center"/>
          </w:tcPr>
          <w:p w14:paraId="5AA73DCB" w14:textId="499AF84F" w:rsidR="00095E43" w:rsidRPr="00843DA6" w:rsidRDefault="0059472E" w:rsidP="003137C9">
            <w:pPr>
              <w:spacing w:before="0" w:after="0" w:line="240" w:lineRule="auto"/>
              <w:jc w:val="left"/>
              <w:rPr>
                <w:rFonts w:ascii="Arial" w:hAnsi="Arial" w:cs="Arial"/>
                <w:sz w:val="20"/>
              </w:rPr>
            </w:pPr>
            <w:r w:rsidRPr="0059472E">
              <w:rPr>
                <w:rFonts w:ascii="Arial" w:hAnsi="Arial" w:cs="Arial"/>
                <w:sz w:val="20"/>
              </w:rPr>
              <w:t>Łazy, ul. Częstochowska</w:t>
            </w:r>
          </w:p>
        </w:tc>
        <w:tc>
          <w:tcPr>
            <w:tcW w:w="1853" w:type="pct"/>
            <w:vAlign w:val="center"/>
          </w:tcPr>
          <w:p w14:paraId="5CFA8549" w14:textId="2619ECDD" w:rsidR="00095E43" w:rsidRPr="00843DA6" w:rsidRDefault="003137C9" w:rsidP="003137C9">
            <w:pPr>
              <w:spacing w:before="0" w:after="0" w:line="240" w:lineRule="auto"/>
              <w:jc w:val="left"/>
              <w:rPr>
                <w:rFonts w:ascii="Arial" w:hAnsi="Arial" w:cs="Arial"/>
                <w:sz w:val="20"/>
              </w:rPr>
            </w:pPr>
            <w:r>
              <w:rPr>
                <w:rFonts w:ascii="Arial" w:hAnsi="Arial" w:cs="Arial"/>
                <w:sz w:val="20"/>
              </w:rPr>
              <w:t>0,45</w:t>
            </w:r>
          </w:p>
        </w:tc>
      </w:tr>
      <w:tr w:rsidR="00095E43" w:rsidRPr="00843DA6" w14:paraId="4B67AE86" w14:textId="77777777" w:rsidTr="003137C9">
        <w:trPr>
          <w:trHeight w:val="170"/>
          <w:jc w:val="center"/>
        </w:trPr>
        <w:tc>
          <w:tcPr>
            <w:tcW w:w="1429" w:type="pct"/>
            <w:vAlign w:val="center"/>
          </w:tcPr>
          <w:p w14:paraId="2F5B7385" w14:textId="21EBA089" w:rsidR="00095E43" w:rsidRPr="00843DA6" w:rsidRDefault="0059472E" w:rsidP="003137C9">
            <w:pPr>
              <w:spacing w:before="0" w:after="0" w:line="240" w:lineRule="auto"/>
              <w:jc w:val="left"/>
              <w:rPr>
                <w:rFonts w:ascii="Arial" w:hAnsi="Arial" w:cs="Arial"/>
                <w:sz w:val="20"/>
              </w:rPr>
            </w:pPr>
            <w:r>
              <w:rPr>
                <w:rFonts w:ascii="Arial" w:hAnsi="Arial" w:cs="Arial"/>
                <w:sz w:val="20"/>
              </w:rPr>
              <w:t>2019</w:t>
            </w:r>
          </w:p>
        </w:tc>
        <w:tc>
          <w:tcPr>
            <w:tcW w:w="1718" w:type="pct"/>
            <w:vMerge/>
            <w:vAlign w:val="center"/>
          </w:tcPr>
          <w:p w14:paraId="626B81F7" w14:textId="77777777" w:rsidR="00095E43" w:rsidRPr="00843DA6" w:rsidRDefault="00095E43" w:rsidP="003137C9">
            <w:pPr>
              <w:spacing w:before="0" w:after="0" w:line="240" w:lineRule="auto"/>
              <w:jc w:val="left"/>
              <w:rPr>
                <w:rFonts w:ascii="Arial" w:hAnsi="Arial" w:cs="Arial"/>
                <w:sz w:val="20"/>
              </w:rPr>
            </w:pPr>
          </w:p>
        </w:tc>
        <w:tc>
          <w:tcPr>
            <w:tcW w:w="1853" w:type="pct"/>
            <w:vAlign w:val="center"/>
          </w:tcPr>
          <w:p w14:paraId="5165D9F7" w14:textId="6A6AFBF4" w:rsidR="00095E43" w:rsidRPr="00843DA6" w:rsidRDefault="0059472E" w:rsidP="003137C9">
            <w:pPr>
              <w:spacing w:before="0" w:after="0" w:line="240" w:lineRule="auto"/>
              <w:jc w:val="left"/>
              <w:rPr>
                <w:rFonts w:ascii="Arial" w:hAnsi="Arial" w:cs="Arial"/>
                <w:sz w:val="20"/>
              </w:rPr>
            </w:pPr>
            <w:r>
              <w:rPr>
                <w:rFonts w:ascii="Arial" w:hAnsi="Arial" w:cs="Arial"/>
                <w:sz w:val="20"/>
              </w:rPr>
              <w:t>0,47</w:t>
            </w:r>
          </w:p>
        </w:tc>
      </w:tr>
    </w:tbl>
    <w:p w14:paraId="7BC69EB8" w14:textId="223D5D32" w:rsidR="009963D6" w:rsidRPr="00843DA6" w:rsidRDefault="005D63FF" w:rsidP="003137C9">
      <w:pPr>
        <w:spacing w:before="0" w:line="240" w:lineRule="auto"/>
        <w:jc w:val="center"/>
        <w:rPr>
          <w:rFonts w:ascii="Arial" w:hAnsi="Arial" w:cs="Arial"/>
          <w:sz w:val="18"/>
          <w:szCs w:val="18"/>
        </w:rPr>
      </w:pPr>
      <w:r w:rsidRPr="00843DA6">
        <w:rPr>
          <w:rFonts w:ascii="Arial" w:hAnsi="Arial" w:cs="Arial"/>
          <w:sz w:val="18"/>
          <w:szCs w:val="18"/>
        </w:rPr>
        <w:t xml:space="preserve">Źródło: </w:t>
      </w:r>
      <w:r w:rsidR="003137C9" w:rsidRPr="003137C9">
        <w:rPr>
          <w:rFonts w:ascii="Arial" w:hAnsi="Arial" w:cs="Arial"/>
          <w:sz w:val="18"/>
          <w:szCs w:val="18"/>
        </w:rPr>
        <w:t>https://www.gov.pl/web/gios/monitoring-pol-elektromagnetycznych</w:t>
      </w:r>
    </w:p>
    <w:p w14:paraId="446F3969" w14:textId="48759CD8" w:rsidR="00DD6FAB" w:rsidRPr="00776F0C" w:rsidRDefault="008D2937" w:rsidP="003137C9">
      <w:pPr>
        <w:spacing w:after="0" w:line="276" w:lineRule="auto"/>
        <w:rPr>
          <w:rFonts w:ascii="Arial" w:hAnsi="Arial" w:cs="Arial"/>
          <w:sz w:val="20"/>
        </w:rPr>
      </w:pPr>
      <w:r w:rsidRPr="00776F0C">
        <w:rPr>
          <w:rFonts w:ascii="Arial" w:hAnsi="Arial" w:cs="Arial"/>
          <w:sz w:val="20"/>
        </w:rPr>
        <w:t>Na podstawie p</w:t>
      </w:r>
      <w:r w:rsidR="0094372E" w:rsidRPr="00776F0C">
        <w:rPr>
          <w:rFonts w:ascii="Arial" w:hAnsi="Arial" w:cs="Arial"/>
          <w:sz w:val="20"/>
        </w:rPr>
        <w:t xml:space="preserve">rzeprowadzonych pomiarów </w:t>
      </w:r>
      <w:r w:rsidR="00715477" w:rsidRPr="00776F0C">
        <w:rPr>
          <w:rFonts w:ascii="Arial" w:hAnsi="Arial" w:cs="Arial"/>
          <w:sz w:val="20"/>
        </w:rPr>
        <w:t>nie stwierdzono</w:t>
      </w:r>
      <w:r w:rsidRPr="00776F0C">
        <w:rPr>
          <w:rFonts w:ascii="Arial" w:hAnsi="Arial" w:cs="Arial"/>
          <w:sz w:val="20"/>
        </w:rPr>
        <w:t xml:space="preserve"> na terenie województwa</w:t>
      </w:r>
      <w:r w:rsidR="002B1F64" w:rsidRPr="00776F0C">
        <w:rPr>
          <w:rFonts w:ascii="Arial" w:hAnsi="Arial" w:cs="Arial"/>
          <w:sz w:val="20"/>
        </w:rPr>
        <w:t xml:space="preserve"> </w:t>
      </w:r>
      <w:r w:rsidR="003137C9">
        <w:rPr>
          <w:rFonts w:ascii="Arial" w:hAnsi="Arial" w:cs="Arial"/>
          <w:sz w:val="20"/>
        </w:rPr>
        <w:t>śląskiego</w:t>
      </w:r>
      <w:r w:rsidR="00010A0F">
        <w:rPr>
          <w:rFonts w:ascii="Arial" w:hAnsi="Arial" w:cs="Arial"/>
          <w:sz w:val="20"/>
        </w:rPr>
        <w:t xml:space="preserve"> </w:t>
      </w:r>
      <w:r w:rsidRPr="00776F0C">
        <w:rPr>
          <w:rFonts w:ascii="Arial" w:hAnsi="Arial" w:cs="Arial"/>
          <w:sz w:val="20"/>
        </w:rPr>
        <w:t>istnienia obszarów z przekroczeniami dopuszczalnych poziomów pól elektromagnetycznych w środowisku.</w:t>
      </w:r>
      <w:r w:rsidR="001B4B1C" w:rsidRPr="00776F0C">
        <w:rPr>
          <w:rFonts w:ascii="Arial" w:hAnsi="Arial" w:cs="Arial"/>
          <w:sz w:val="20"/>
        </w:rPr>
        <w:t xml:space="preserve"> </w:t>
      </w:r>
      <w:r w:rsidR="00DB0B69" w:rsidRPr="00776F0C">
        <w:rPr>
          <w:rFonts w:ascii="Arial" w:hAnsi="Arial" w:cs="Arial"/>
          <w:sz w:val="20"/>
        </w:rPr>
        <w:t>Dla punkt</w:t>
      </w:r>
      <w:r w:rsidR="00037A77" w:rsidRPr="00776F0C">
        <w:rPr>
          <w:rFonts w:ascii="Arial" w:hAnsi="Arial" w:cs="Arial"/>
          <w:sz w:val="20"/>
        </w:rPr>
        <w:t xml:space="preserve">ów pomiarowych na terenie powiatu </w:t>
      </w:r>
      <w:r w:rsidR="003137C9">
        <w:rPr>
          <w:rFonts w:ascii="Arial" w:hAnsi="Arial" w:cs="Arial"/>
          <w:sz w:val="20"/>
        </w:rPr>
        <w:t>zawierciańskiego</w:t>
      </w:r>
      <w:r w:rsidR="00DA68AC">
        <w:rPr>
          <w:rFonts w:ascii="Arial" w:hAnsi="Arial" w:cs="Arial"/>
          <w:sz w:val="20"/>
        </w:rPr>
        <w:t xml:space="preserve"> </w:t>
      </w:r>
      <w:r w:rsidR="00037A77" w:rsidRPr="00776F0C">
        <w:rPr>
          <w:rFonts w:ascii="Arial" w:hAnsi="Arial" w:cs="Arial"/>
          <w:sz w:val="20"/>
        </w:rPr>
        <w:t>wartości promieniowania elektromagnetycznego od kilku lat u</w:t>
      </w:r>
      <w:r w:rsidR="00715477" w:rsidRPr="00776F0C">
        <w:rPr>
          <w:rFonts w:ascii="Arial" w:hAnsi="Arial" w:cs="Arial"/>
          <w:sz w:val="20"/>
        </w:rPr>
        <w:t xml:space="preserve">trzymują się na podobnym, niskim </w:t>
      </w:r>
      <w:r w:rsidR="00037A77" w:rsidRPr="00776F0C">
        <w:rPr>
          <w:rFonts w:ascii="Arial" w:hAnsi="Arial" w:cs="Arial"/>
          <w:sz w:val="20"/>
        </w:rPr>
        <w:t>poziomie</w:t>
      </w:r>
      <w:r w:rsidR="00EB0D08">
        <w:rPr>
          <w:rFonts w:ascii="Arial" w:hAnsi="Arial" w:cs="Arial"/>
          <w:sz w:val="20"/>
        </w:rPr>
        <w:t xml:space="preserve">. </w:t>
      </w:r>
    </w:p>
    <w:p w14:paraId="78441590" w14:textId="7AA319C1" w:rsidR="00F23505" w:rsidRPr="00EC56E4" w:rsidRDefault="0062798E" w:rsidP="008F5920">
      <w:pPr>
        <w:spacing w:line="276" w:lineRule="auto"/>
        <w:rPr>
          <w:rFonts w:ascii="Arial" w:hAnsi="Arial" w:cs="Arial"/>
          <w:sz w:val="20"/>
        </w:rPr>
      </w:pPr>
      <w:r w:rsidRPr="00EC56E4">
        <w:rPr>
          <w:rFonts w:ascii="Arial" w:hAnsi="Arial" w:cs="Arial"/>
          <w:sz w:val="20"/>
        </w:rPr>
        <w:t xml:space="preserve">Dla ochrony mieszkańców powiatu przed niejonizującym promieniowaniem elektromagnetycznym ogranicza się inwestowanie w bezpośrednim sąsiedztwie istniejących linii elektroenergetycznych wysokich i najwyższych napięć. Wymaga się okresowego wykonywania stosownych pomiarów - według przepisów prawa powszechnego - dla wyznaczania rzeczywistych zasięgów stref oddziaływania linii </w:t>
      </w:r>
      <w:r w:rsidR="00EC56E4">
        <w:rPr>
          <w:rFonts w:ascii="Arial" w:hAnsi="Arial" w:cs="Arial"/>
          <w:sz w:val="20"/>
        </w:rPr>
        <w:br/>
      </w:r>
      <w:r w:rsidRPr="00EC56E4">
        <w:rPr>
          <w:rFonts w:ascii="Arial" w:hAnsi="Arial" w:cs="Arial"/>
          <w:sz w:val="20"/>
        </w:rPr>
        <w:t>i urządzeń oraz ewentualnego ustalenia stref ograniczonego użytkowania. Należy dążyć do stopniowego zastępowania ograniczeń w zagospodarowywaniu terenów wzdłuż linii zmniejszaniem zasięgu ich oddziaływania osiąganym środkami technicznymi. Przy zbliżeniach linii do budynków mieszkalnych po stwierdzeniu przekroczenia dopuszczalnego rzeczywistego natężenia pola elektromagnetycznego wymaga się ekranowania linii.</w:t>
      </w:r>
    </w:p>
    <w:p w14:paraId="5CC94DD0" w14:textId="371D4EB4" w:rsidR="00F65065" w:rsidRPr="00C8319A" w:rsidRDefault="00D857C5">
      <w:pPr>
        <w:pStyle w:val="Rozdziay"/>
        <w:numPr>
          <w:ilvl w:val="2"/>
          <w:numId w:val="27"/>
        </w:numPr>
      </w:pPr>
      <w:bookmarkStart w:id="242" w:name="_Toc89758089"/>
      <w:bookmarkStart w:id="243" w:name="_Toc143690149"/>
      <w:r>
        <w:t>ANALIZA SWOT</w:t>
      </w:r>
      <w:bookmarkEnd w:id="242"/>
      <w:bookmarkEnd w:id="243"/>
    </w:p>
    <w:p w14:paraId="38562D06" w14:textId="0C72D2DF" w:rsidR="00D43757" w:rsidRPr="003272F8" w:rsidRDefault="00D43757" w:rsidP="00D43757">
      <w:pPr>
        <w:pStyle w:val="Legenda"/>
        <w:rPr>
          <w:rFonts w:ascii="Arial" w:hAnsi="Arial" w:cs="Arial"/>
        </w:rPr>
      </w:pPr>
      <w:bookmarkStart w:id="244" w:name="_Toc63163843"/>
      <w:bookmarkStart w:id="245" w:name="_Toc77240670"/>
      <w:bookmarkStart w:id="246" w:name="_Toc80040716"/>
      <w:bookmarkStart w:id="247" w:name="_Toc88474886"/>
      <w:bookmarkStart w:id="248" w:name="_Toc89758502"/>
      <w:bookmarkStart w:id="249" w:name="_Toc144374568"/>
      <w:r w:rsidRPr="003272F8">
        <w:rPr>
          <w:rFonts w:ascii="Arial" w:hAnsi="Arial" w:cs="Arial"/>
        </w:rPr>
        <w:t xml:space="preserve">Tabela </w:t>
      </w:r>
      <w:r w:rsidR="006D12F3" w:rsidRPr="003272F8">
        <w:rPr>
          <w:rFonts w:ascii="Arial" w:hAnsi="Arial" w:cs="Arial"/>
        </w:rPr>
        <w:fldChar w:fldCharType="begin"/>
      </w:r>
      <w:r w:rsidR="006D12F3" w:rsidRPr="003272F8">
        <w:rPr>
          <w:rFonts w:ascii="Arial" w:hAnsi="Arial" w:cs="Arial"/>
        </w:rPr>
        <w:instrText xml:space="preserve"> SEQ Tabela \* ARABIC </w:instrText>
      </w:r>
      <w:r w:rsidR="006D12F3" w:rsidRPr="003272F8">
        <w:rPr>
          <w:rFonts w:ascii="Arial" w:hAnsi="Arial" w:cs="Arial"/>
        </w:rPr>
        <w:fldChar w:fldCharType="separate"/>
      </w:r>
      <w:r w:rsidR="00AB3FC5">
        <w:rPr>
          <w:rFonts w:ascii="Arial" w:hAnsi="Arial" w:cs="Arial"/>
          <w:noProof/>
        </w:rPr>
        <w:t>18</w:t>
      </w:r>
      <w:r w:rsidR="006D12F3" w:rsidRPr="003272F8">
        <w:rPr>
          <w:rFonts w:ascii="Arial" w:hAnsi="Arial" w:cs="Arial"/>
          <w:noProof/>
        </w:rPr>
        <w:fldChar w:fldCharType="end"/>
      </w:r>
      <w:r w:rsidRPr="003272F8">
        <w:rPr>
          <w:rFonts w:ascii="Arial" w:hAnsi="Arial" w:cs="Arial"/>
        </w:rPr>
        <w:t>. Analiza SWOT dla komponentu zagrożenia polami elektromagnetycznymi.</w:t>
      </w:r>
      <w:bookmarkEnd w:id="244"/>
      <w:bookmarkEnd w:id="245"/>
      <w:bookmarkEnd w:id="246"/>
      <w:bookmarkEnd w:id="247"/>
      <w:bookmarkEnd w:id="248"/>
      <w:bookmarkEnd w:id="249"/>
    </w:p>
    <w:tbl>
      <w:tblPr>
        <w:tblStyle w:val="Tabelasiatki4akcent31"/>
        <w:tblW w:w="0" w:type="auto"/>
        <w:tblLook w:val="04A0" w:firstRow="1" w:lastRow="0" w:firstColumn="1" w:lastColumn="0" w:noHBand="0" w:noVBand="1"/>
      </w:tblPr>
      <w:tblGrid>
        <w:gridCol w:w="4443"/>
        <w:gridCol w:w="4447"/>
      </w:tblGrid>
      <w:tr w:rsidR="00D857C5" w:rsidRPr="003272F8" w14:paraId="706D882E" w14:textId="77777777" w:rsidTr="00C96A00">
        <w:trPr>
          <w:cnfStyle w:val="100000000000" w:firstRow="1" w:lastRow="0" w:firstColumn="0" w:lastColumn="0" w:oddVBand="0" w:evenVBand="0" w:oddHBand="0"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8890" w:type="dxa"/>
            <w:gridSpan w:val="2"/>
            <w:tcBorders>
              <w:top w:val="none" w:sz="0" w:space="0" w:color="auto"/>
              <w:left w:val="none" w:sz="0" w:space="0" w:color="auto"/>
              <w:bottom w:val="none" w:sz="0" w:space="0" w:color="auto"/>
              <w:right w:val="none" w:sz="0" w:space="0" w:color="auto"/>
            </w:tcBorders>
            <w:vAlign w:val="center"/>
          </w:tcPr>
          <w:p w14:paraId="31BB1050" w14:textId="77777777" w:rsidR="00D857C5" w:rsidRPr="003272F8" w:rsidRDefault="00D857C5" w:rsidP="00C96A00">
            <w:pPr>
              <w:spacing w:before="0" w:after="0" w:line="240" w:lineRule="auto"/>
              <w:jc w:val="center"/>
              <w:rPr>
                <w:rFonts w:ascii="Arial" w:hAnsi="Arial" w:cs="Arial"/>
                <w:b w:val="0"/>
                <w:caps/>
                <w:sz w:val="20"/>
                <w:szCs w:val="20"/>
              </w:rPr>
            </w:pPr>
            <w:r w:rsidRPr="003272F8">
              <w:rPr>
                <w:rFonts w:ascii="Arial" w:hAnsi="Arial" w:cs="Arial"/>
                <w:caps/>
                <w:color w:val="auto"/>
                <w:sz w:val="20"/>
                <w:szCs w:val="20"/>
              </w:rPr>
              <w:t>zagrożenia POLAMI ELEKTROMAGNETYCZNYMI</w:t>
            </w:r>
          </w:p>
        </w:tc>
      </w:tr>
      <w:tr w:rsidR="00D857C5" w:rsidRPr="003272F8" w14:paraId="4EE282FA" w14:textId="77777777" w:rsidTr="00C96A0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443" w:type="dxa"/>
            <w:vAlign w:val="center"/>
          </w:tcPr>
          <w:p w14:paraId="350E329D" w14:textId="77777777" w:rsidR="00D857C5" w:rsidRPr="003272F8" w:rsidRDefault="00D857C5" w:rsidP="00C96A00">
            <w:pPr>
              <w:spacing w:before="0" w:after="0" w:line="240" w:lineRule="auto"/>
              <w:jc w:val="center"/>
              <w:rPr>
                <w:rFonts w:ascii="Arial" w:hAnsi="Arial" w:cs="Arial"/>
                <w:sz w:val="20"/>
                <w:szCs w:val="20"/>
              </w:rPr>
            </w:pPr>
            <w:r w:rsidRPr="003272F8">
              <w:rPr>
                <w:rFonts w:ascii="Arial" w:hAnsi="Arial" w:cs="Arial"/>
                <w:sz w:val="20"/>
                <w:szCs w:val="20"/>
              </w:rPr>
              <w:t>MOCNE STRONY</w:t>
            </w:r>
          </w:p>
        </w:tc>
        <w:tc>
          <w:tcPr>
            <w:tcW w:w="4447" w:type="dxa"/>
            <w:vAlign w:val="center"/>
          </w:tcPr>
          <w:p w14:paraId="7CB88C12" w14:textId="77777777" w:rsidR="00D857C5" w:rsidRPr="003272F8" w:rsidRDefault="00D857C5" w:rsidP="00C96A0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3272F8">
              <w:rPr>
                <w:rFonts w:ascii="Arial" w:hAnsi="Arial" w:cs="Arial"/>
                <w:b/>
                <w:sz w:val="20"/>
                <w:szCs w:val="20"/>
              </w:rPr>
              <w:t>SŁABE STRONY</w:t>
            </w:r>
          </w:p>
        </w:tc>
      </w:tr>
      <w:tr w:rsidR="00D857C5" w:rsidRPr="003272F8" w14:paraId="2F9C4955" w14:textId="77777777" w:rsidTr="00C96A00">
        <w:tc>
          <w:tcPr>
            <w:cnfStyle w:val="001000000000" w:firstRow="0" w:lastRow="0" w:firstColumn="1" w:lastColumn="0" w:oddVBand="0" w:evenVBand="0" w:oddHBand="0" w:evenHBand="0" w:firstRowFirstColumn="0" w:firstRowLastColumn="0" w:lastRowFirstColumn="0" w:lastRowLastColumn="0"/>
            <w:tcW w:w="4443" w:type="dxa"/>
            <w:vAlign w:val="center"/>
          </w:tcPr>
          <w:p w14:paraId="62C79526" w14:textId="77777777" w:rsidR="00905A32" w:rsidRPr="003272F8" w:rsidRDefault="00D857C5" w:rsidP="006E0A27">
            <w:pPr>
              <w:spacing w:before="0" w:after="0" w:line="240" w:lineRule="auto"/>
              <w:jc w:val="left"/>
              <w:rPr>
                <w:rFonts w:ascii="Arial" w:hAnsi="Arial" w:cs="Arial"/>
                <w:b w:val="0"/>
                <w:sz w:val="20"/>
                <w:szCs w:val="20"/>
              </w:rPr>
            </w:pPr>
            <w:r w:rsidRPr="003272F8">
              <w:rPr>
                <w:rFonts w:ascii="Arial" w:hAnsi="Arial" w:cs="Arial"/>
                <w:b w:val="0"/>
                <w:sz w:val="20"/>
                <w:szCs w:val="20"/>
              </w:rPr>
              <w:t>- brak przekroczeń natężeń pól elektromagnetycznych na terenie powiatu</w:t>
            </w:r>
          </w:p>
          <w:p w14:paraId="5A56DF09" w14:textId="77777777" w:rsidR="00D857C5" w:rsidRDefault="00905A32" w:rsidP="006E0A27">
            <w:pPr>
              <w:spacing w:before="0" w:after="0" w:line="240" w:lineRule="auto"/>
              <w:jc w:val="left"/>
              <w:rPr>
                <w:rFonts w:ascii="Arial" w:hAnsi="Arial" w:cs="Arial"/>
                <w:bCs w:val="0"/>
                <w:sz w:val="20"/>
                <w:szCs w:val="20"/>
              </w:rPr>
            </w:pPr>
            <w:r w:rsidRPr="003272F8">
              <w:rPr>
                <w:rFonts w:ascii="Arial" w:hAnsi="Arial" w:cs="Arial"/>
                <w:b w:val="0"/>
                <w:sz w:val="20"/>
                <w:szCs w:val="20"/>
              </w:rPr>
              <w:t>- prowadz</w:t>
            </w:r>
            <w:r w:rsidR="00037A77" w:rsidRPr="003272F8">
              <w:rPr>
                <w:rFonts w:ascii="Arial" w:hAnsi="Arial" w:cs="Arial"/>
                <w:b w:val="0"/>
                <w:sz w:val="20"/>
                <w:szCs w:val="20"/>
              </w:rPr>
              <w:t>one pomiary</w:t>
            </w:r>
            <w:r w:rsidR="00A16692" w:rsidRPr="003272F8">
              <w:rPr>
                <w:rFonts w:ascii="Arial" w:hAnsi="Arial" w:cs="Arial"/>
                <w:b w:val="0"/>
                <w:sz w:val="20"/>
                <w:szCs w:val="20"/>
              </w:rPr>
              <w:t xml:space="preserve"> na terenie powiatu</w:t>
            </w:r>
          </w:p>
          <w:p w14:paraId="4ADE2BE2" w14:textId="1B13D6C4" w:rsidR="00536205" w:rsidRPr="00536205" w:rsidRDefault="00536205" w:rsidP="00536205">
            <w:pPr>
              <w:spacing w:before="0" w:after="0" w:line="240" w:lineRule="auto"/>
              <w:jc w:val="left"/>
              <w:rPr>
                <w:rFonts w:ascii="Arial" w:hAnsi="Arial" w:cs="Arial"/>
                <w:b w:val="0"/>
                <w:sz w:val="20"/>
                <w:szCs w:val="20"/>
              </w:rPr>
            </w:pPr>
            <w:r>
              <w:rPr>
                <w:rFonts w:ascii="Arial" w:hAnsi="Arial" w:cs="Arial"/>
                <w:b w:val="0"/>
                <w:sz w:val="20"/>
                <w:szCs w:val="20"/>
              </w:rPr>
              <w:t>- p</w:t>
            </w:r>
            <w:r w:rsidRPr="00536205">
              <w:rPr>
                <w:rFonts w:ascii="Arial" w:hAnsi="Arial" w:cs="Arial"/>
                <w:b w:val="0"/>
                <w:sz w:val="20"/>
                <w:szCs w:val="20"/>
              </w:rPr>
              <w:t xml:space="preserve">rowadzenie przez Starostę wykazu stacji bazowych oraz wyników pomiaru </w:t>
            </w:r>
          </w:p>
          <w:p w14:paraId="1DB1B4F7" w14:textId="49BAD43C" w:rsidR="00536205" w:rsidRPr="003272F8" w:rsidRDefault="00536205" w:rsidP="00536205">
            <w:pPr>
              <w:spacing w:before="0" w:after="0" w:line="240" w:lineRule="auto"/>
              <w:jc w:val="left"/>
              <w:rPr>
                <w:rFonts w:ascii="Arial" w:hAnsi="Arial" w:cs="Arial"/>
                <w:b w:val="0"/>
                <w:sz w:val="20"/>
                <w:szCs w:val="20"/>
              </w:rPr>
            </w:pPr>
            <w:r w:rsidRPr="00536205">
              <w:rPr>
                <w:rFonts w:ascii="Arial" w:hAnsi="Arial" w:cs="Arial"/>
                <w:b w:val="0"/>
                <w:sz w:val="20"/>
                <w:szCs w:val="20"/>
              </w:rPr>
              <w:t>promieniowania elektromagnetycznego</w:t>
            </w:r>
          </w:p>
        </w:tc>
        <w:tc>
          <w:tcPr>
            <w:tcW w:w="4447" w:type="dxa"/>
            <w:vAlign w:val="center"/>
          </w:tcPr>
          <w:p w14:paraId="45781942" w14:textId="77777777" w:rsidR="00D857C5" w:rsidRPr="003272F8" w:rsidRDefault="00D857C5" w:rsidP="006E0A2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272F8">
              <w:rPr>
                <w:rFonts w:ascii="Arial" w:hAnsi="Arial" w:cs="Arial"/>
                <w:sz w:val="20"/>
                <w:szCs w:val="20"/>
              </w:rPr>
              <w:t>- istniejące źródła promieniowania elektromagnetycznego</w:t>
            </w:r>
          </w:p>
          <w:p w14:paraId="2B6DD54A" w14:textId="42D77F19" w:rsidR="00A16692" w:rsidRPr="003272F8" w:rsidRDefault="00A16692" w:rsidP="006E0A2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p>
        </w:tc>
      </w:tr>
      <w:tr w:rsidR="00D857C5" w:rsidRPr="003272F8" w14:paraId="7A2B4580" w14:textId="77777777" w:rsidTr="00C96A0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443" w:type="dxa"/>
            <w:vAlign w:val="center"/>
          </w:tcPr>
          <w:p w14:paraId="19B6065E" w14:textId="77777777" w:rsidR="00D857C5" w:rsidRPr="003272F8" w:rsidRDefault="00D857C5" w:rsidP="00C96A00">
            <w:pPr>
              <w:spacing w:before="0" w:after="0" w:line="240" w:lineRule="auto"/>
              <w:jc w:val="center"/>
              <w:rPr>
                <w:rFonts w:ascii="Arial" w:hAnsi="Arial" w:cs="Arial"/>
                <w:sz w:val="20"/>
                <w:szCs w:val="20"/>
              </w:rPr>
            </w:pPr>
            <w:r w:rsidRPr="003272F8">
              <w:rPr>
                <w:rFonts w:ascii="Arial" w:hAnsi="Arial" w:cs="Arial"/>
                <w:sz w:val="20"/>
                <w:szCs w:val="20"/>
              </w:rPr>
              <w:t>SZANSE</w:t>
            </w:r>
          </w:p>
        </w:tc>
        <w:tc>
          <w:tcPr>
            <w:tcW w:w="4447" w:type="dxa"/>
            <w:vAlign w:val="center"/>
          </w:tcPr>
          <w:p w14:paraId="771EF85F" w14:textId="77777777" w:rsidR="00D857C5" w:rsidRPr="003272F8" w:rsidRDefault="00D857C5" w:rsidP="00C96A0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3272F8">
              <w:rPr>
                <w:rFonts w:ascii="Arial" w:hAnsi="Arial" w:cs="Arial"/>
                <w:b/>
                <w:sz w:val="20"/>
                <w:szCs w:val="20"/>
              </w:rPr>
              <w:t>ZAGROŻENIA</w:t>
            </w:r>
          </w:p>
        </w:tc>
      </w:tr>
      <w:tr w:rsidR="00D857C5" w:rsidRPr="003272F8" w14:paraId="6F47089E" w14:textId="77777777" w:rsidTr="00C96A00">
        <w:trPr>
          <w:trHeight w:val="1968"/>
        </w:trPr>
        <w:tc>
          <w:tcPr>
            <w:cnfStyle w:val="001000000000" w:firstRow="0" w:lastRow="0" w:firstColumn="1" w:lastColumn="0" w:oddVBand="0" w:evenVBand="0" w:oddHBand="0" w:evenHBand="0" w:firstRowFirstColumn="0" w:firstRowLastColumn="0" w:lastRowFirstColumn="0" w:lastRowLastColumn="0"/>
            <w:tcW w:w="4443" w:type="dxa"/>
            <w:vAlign w:val="center"/>
          </w:tcPr>
          <w:p w14:paraId="69163C67" w14:textId="77777777" w:rsidR="00D857C5" w:rsidRPr="003272F8" w:rsidRDefault="00D857C5" w:rsidP="006E0A27">
            <w:pPr>
              <w:spacing w:before="0" w:after="0" w:line="240" w:lineRule="auto"/>
              <w:jc w:val="left"/>
              <w:rPr>
                <w:rFonts w:ascii="Arial" w:hAnsi="Arial" w:cs="Arial"/>
                <w:b w:val="0"/>
                <w:sz w:val="20"/>
                <w:szCs w:val="20"/>
              </w:rPr>
            </w:pPr>
            <w:r w:rsidRPr="003272F8">
              <w:rPr>
                <w:rFonts w:ascii="Arial" w:hAnsi="Arial" w:cs="Arial"/>
                <w:b w:val="0"/>
                <w:sz w:val="20"/>
                <w:szCs w:val="20"/>
              </w:rPr>
              <w:t>- utrzymanie wartości natężenia pola elektromagnetycznego na terenie powiatu na stałym poziomie</w:t>
            </w:r>
          </w:p>
          <w:p w14:paraId="151833D5" w14:textId="77777777" w:rsidR="00D857C5" w:rsidRPr="003272F8" w:rsidRDefault="00D857C5" w:rsidP="006E0A27">
            <w:pPr>
              <w:spacing w:before="0" w:after="0" w:line="240" w:lineRule="auto"/>
              <w:jc w:val="left"/>
              <w:rPr>
                <w:rFonts w:ascii="Arial" w:hAnsi="Arial" w:cs="Arial"/>
                <w:b w:val="0"/>
                <w:sz w:val="20"/>
                <w:szCs w:val="20"/>
              </w:rPr>
            </w:pPr>
            <w:r w:rsidRPr="003272F8">
              <w:rPr>
                <w:rFonts w:ascii="Arial" w:hAnsi="Arial" w:cs="Arial"/>
                <w:b w:val="0"/>
                <w:sz w:val="20"/>
                <w:szCs w:val="20"/>
              </w:rPr>
              <w:t xml:space="preserve">- prowadzenie pomiarów promieniowania elektromagnetycznego </w:t>
            </w:r>
          </w:p>
        </w:tc>
        <w:tc>
          <w:tcPr>
            <w:tcW w:w="4447" w:type="dxa"/>
            <w:vAlign w:val="center"/>
          </w:tcPr>
          <w:p w14:paraId="5C8921E2" w14:textId="77777777" w:rsidR="00D857C5" w:rsidRPr="003272F8" w:rsidRDefault="00D857C5" w:rsidP="006E0A2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272F8">
              <w:rPr>
                <w:rFonts w:ascii="Arial" w:hAnsi="Arial" w:cs="Arial"/>
                <w:sz w:val="20"/>
                <w:szCs w:val="20"/>
              </w:rPr>
              <w:t>- wzrost natężeń pól elektromagnetycznych</w:t>
            </w:r>
          </w:p>
          <w:p w14:paraId="13E5BB16" w14:textId="24F43837" w:rsidR="003272F8" w:rsidRPr="003272F8" w:rsidRDefault="00A96F90" w:rsidP="006E0A27">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272F8">
              <w:rPr>
                <w:rFonts w:ascii="Arial" w:hAnsi="Arial" w:cs="Arial"/>
                <w:sz w:val="20"/>
                <w:szCs w:val="20"/>
              </w:rPr>
              <w:t xml:space="preserve">- montaż bazowych stacji komórkowych w pobliżu zabudowy mieszkaniowej </w:t>
            </w:r>
          </w:p>
        </w:tc>
      </w:tr>
    </w:tbl>
    <w:p w14:paraId="13227622" w14:textId="4AC9AD24" w:rsidR="00D57EFB" w:rsidRPr="003272F8" w:rsidRDefault="00D43757" w:rsidP="00D43757">
      <w:pPr>
        <w:autoSpaceDE w:val="0"/>
        <w:autoSpaceDN w:val="0"/>
        <w:adjustRightInd w:val="0"/>
        <w:spacing w:before="0" w:after="0" w:line="240" w:lineRule="auto"/>
        <w:jc w:val="center"/>
        <w:rPr>
          <w:rFonts w:ascii="Arial" w:hAnsi="Arial" w:cs="Arial"/>
          <w:sz w:val="18"/>
          <w:szCs w:val="20"/>
        </w:rPr>
      </w:pPr>
      <w:r w:rsidRPr="003272F8">
        <w:rPr>
          <w:rFonts w:ascii="Arial" w:hAnsi="Arial" w:cs="Arial"/>
          <w:sz w:val="18"/>
          <w:szCs w:val="20"/>
        </w:rPr>
        <w:t xml:space="preserve">Źródło: Opracowanie własne. </w:t>
      </w:r>
    </w:p>
    <w:p w14:paraId="04EE1493" w14:textId="77777777" w:rsidR="00EB046E" w:rsidRPr="00D43757" w:rsidRDefault="00EB046E" w:rsidP="006C1F9F">
      <w:pPr>
        <w:autoSpaceDE w:val="0"/>
        <w:autoSpaceDN w:val="0"/>
        <w:adjustRightInd w:val="0"/>
        <w:spacing w:before="0" w:after="0" w:line="240" w:lineRule="auto"/>
        <w:rPr>
          <w:rFonts w:ascii="Segoe UI Semilight" w:hAnsi="Segoe UI Semilight" w:cs="Segoe UI Semilight"/>
          <w:sz w:val="18"/>
          <w:szCs w:val="20"/>
        </w:rPr>
      </w:pPr>
    </w:p>
    <w:p w14:paraId="2C1ABD03" w14:textId="7A2768BE" w:rsidR="00D32293" w:rsidRDefault="00D857C5">
      <w:pPr>
        <w:pStyle w:val="Rozdziay"/>
        <w:numPr>
          <w:ilvl w:val="2"/>
          <w:numId w:val="27"/>
        </w:numPr>
      </w:pPr>
      <w:bookmarkStart w:id="250" w:name="_Toc89758090"/>
      <w:bookmarkStart w:id="251" w:name="_Toc143690150"/>
      <w:r>
        <w:t>ZAGROŻENIA</w:t>
      </w:r>
      <w:bookmarkEnd w:id="250"/>
      <w:bookmarkEnd w:id="251"/>
      <w:r>
        <w:t xml:space="preserve"> </w:t>
      </w:r>
    </w:p>
    <w:p w14:paraId="18D1DA95" w14:textId="77777777" w:rsidR="00D07C3C" w:rsidRPr="003272F8" w:rsidRDefault="00680A6C" w:rsidP="003137C9">
      <w:pPr>
        <w:spacing w:line="276" w:lineRule="auto"/>
        <w:rPr>
          <w:rFonts w:ascii="Arial" w:hAnsi="Arial" w:cs="Arial"/>
          <w:sz w:val="20"/>
        </w:rPr>
      </w:pPr>
      <w:r w:rsidRPr="003272F8">
        <w:rPr>
          <w:rFonts w:ascii="Arial" w:hAnsi="Arial" w:cs="Arial"/>
          <w:sz w:val="20"/>
        </w:rPr>
        <w:t>Problemy ekologiczne w zakr</w:t>
      </w:r>
      <w:r w:rsidR="00D07C3C" w:rsidRPr="003272F8">
        <w:rPr>
          <w:rFonts w:ascii="Arial" w:hAnsi="Arial" w:cs="Arial"/>
          <w:sz w:val="20"/>
        </w:rPr>
        <w:t>esie pola elektromagnetycznego:</w:t>
      </w:r>
    </w:p>
    <w:p w14:paraId="45BB4C56" w14:textId="77777777" w:rsidR="00D07C3C" w:rsidRPr="003272F8" w:rsidRDefault="00680A6C">
      <w:pPr>
        <w:pStyle w:val="Akapitzlist"/>
        <w:numPr>
          <w:ilvl w:val="0"/>
          <w:numId w:val="23"/>
        </w:numPr>
        <w:spacing w:line="276" w:lineRule="auto"/>
        <w:rPr>
          <w:rFonts w:ascii="Arial" w:hAnsi="Arial" w:cs="Arial"/>
          <w:sz w:val="20"/>
        </w:rPr>
      </w:pPr>
      <w:r w:rsidRPr="003272F8">
        <w:rPr>
          <w:rFonts w:ascii="Arial" w:hAnsi="Arial" w:cs="Arial"/>
          <w:sz w:val="20"/>
        </w:rPr>
        <w:t>Na terenie powiatu znajdują się linie elektroenergetyczne o napięciu znamionowym 220 kV i 110 kV</w:t>
      </w:r>
      <w:r w:rsidR="00D97968" w:rsidRPr="003272F8">
        <w:rPr>
          <w:rFonts w:ascii="Arial" w:hAnsi="Arial" w:cs="Arial"/>
          <w:sz w:val="20"/>
        </w:rPr>
        <w:t>.</w:t>
      </w:r>
    </w:p>
    <w:p w14:paraId="3D6C60A6" w14:textId="77777777" w:rsidR="00E522E0" w:rsidRPr="003272F8" w:rsidRDefault="00680A6C">
      <w:pPr>
        <w:pStyle w:val="Akapitzlist"/>
        <w:numPr>
          <w:ilvl w:val="0"/>
          <w:numId w:val="23"/>
        </w:numPr>
        <w:spacing w:line="276" w:lineRule="auto"/>
        <w:rPr>
          <w:rFonts w:ascii="Arial" w:hAnsi="Arial" w:cs="Arial"/>
          <w:sz w:val="20"/>
        </w:rPr>
      </w:pPr>
      <w:r w:rsidRPr="003272F8">
        <w:rPr>
          <w:rFonts w:ascii="Arial" w:hAnsi="Arial" w:cs="Arial"/>
          <w:sz w:val="20"/>
        </w:rPr>
        <w:t>Na terenie powiatu znajdują się bazowe stacje telefonii komórkowej różnych operatorów.</w:t>
      </w:r>
    </w:p>
    <w:p w14:paraId="2940856F" w14:textId="31721D0B" w:rsidR="00FE304F" w:rsidRDefault="00680A6C">
      <w:pPr>
        <w:pStyle w:val="Akapitzlist"/>
        <w:numPr>
          <w:ilvl w:val="0"/>
          <w:numId w:val="21"/>
        </w:numPr>
        <w:spacing w:line="276" w:lineRule="auto"/>
        <w:rPr>
          <w:rFonts w:ascii="Arial" w:hAnsi="Arial" w:cs="Arial"/>
          <w:sz w:val="20"/>
        </w:rPr>
      </w:pPr>
      <w:r w:rsidRPr="003272F8">
        <w:rPr>
          <w:rFonts w:ascii="Arial" w:hAnsi="Arial" w:cs="Arial"/>
          <w:sz w:val="20"/>
        </w:rPr>
        <w:t>Sukcesywne zwiększanie liczby obiektów będących źródłem pól elektromagnetycznych.</w:t>
      </w:r>
    </w:p>
    <w:p w14:paraId="66892939" w14:textId="578CDBC9" w:rsidR="001A17F8" w:rsidRPr="001A17F8" w:rsidRDefault="001A17F8" w:rsidP="003137C9">
      <w:pPr>
        <w:spacing w:line="276" w:lineRule="auto"/>
        <w:rPr>
          <w:rFonts w:ascii="Arial" w:hAnsi="Arial" w:cs="Arial"/>
          <w:sz w:val="20"/>
        </w:rPr>
      </w:pPr>
      <w:r w:rsidRPr="001A17F8">
        <w:rPr>
          <w:rFonts w:ascii="Arial" w:hAnsi="Arial" w:cs="Arial"/>
          <w:sz w:val="20"/>
        </w:rPr>
        <w:t xml:space="preserve">Liczba urządzeń emitujących pola elektromagnetyczne bardzo szybko wzrasta, dlatego istotna jest kontrola wpływających zgłoszeń i wyników pomiaru promieniowania elektromagnetycznego. </w:t>
      </w:r>
    </w:p>
    <w:p w14:paraId="79C5EA48" w14:textId="625E6DCA" w:rsidR="001A17F8" w:rsidRPr="001A17F8" w:rsidRDefault="001A17F8" w:rsidP="003137C9">
      <w:pPr>
        <w:spacing w:line="276" w:lineRule="auto"/>
        <w:rPr>
          <w:rFonts w:ascii="Arial" w:hAnsi="Arial" w:cs="Arial"/>
          <w:sz w:val="20"/>
        </w:rPr>
      </w:pPr>
      <w:r w:rsidRPr="001A17F8">
        <w:rPr>
          <w:rFonts w:ascii="Arial" w:hAnsi="Arial" w:cs="Arial"/>
          <w:sz w:val="20"/>
        </w:rPr>
        <w:t>Występujące konflikty związane z rozwojem instalacji wytwarzających promieniowanie elektromagnetyczne powinny być uwzględniane w zapisach w studium i planach zagospodarowania przestrzennego gminy. W przypadku budowy nowych urządzeń i obiektów emitujących pola elektromagnetyczne należy wybierać ich mało konfliktową lokalizację.</w:t>
      </w:r>
    </w:p>
    <w:p w14:paraId="49C55AAC" w14:textId="5118C260" w:rsidR="001A17F8" w:rsidRPr="002158CB" w:rsidRDefault="001A17F8" w:rsidP="003137C9">
      <w:pPr>
        <w:spacing w:line="276" w:lineRule="auto"/>
        <w:rPr>
          <w:rFonts w:ascii="Arial" w:hAnsi="Arial" w:cs="Arial"/>
          <w:sz w:val="20"/>
        </w:rPr>
      </w:pPr>
      <w:r w:rsidRPr="001A17F8">
        <w:rPr>
          <w:rFonts w:ascii="Arial" w:hAnsi="Arial" w:cs="Arial"/>
          <w:sz w:val="20"/>
        </w:rPr>
        <w:t>Bardzo istotnym działaniem z zakresu ochrony przed polami elektromagnetycznymi jest dalsza kontynuacja monitoringu poziomu pól elektromagnetycznych oraz zapewnienie wysokiej jakości tego monitoringu.</w:t>
      </w:r>
    </w:p>
    <w:p w14:paraId="6F1DC651" w14:textId="30C8FA8B" w:rsidR="00E522E0" w:rsidRPr="003272F8" w:rsidRDefault="000F12EF" w:rsidP="003137C9">
      <w:pPr>
        <w:spacing w:line="276" w:lineRule="auto"/>
        <w:rPr>
          <w:rFonts w:ascii="Arial" w:hAnsi="Arial" w:cs="Arial"/>
          <w:b/>
          <w:sz w:val="20"/>
          <w:u w:val="single"/>
        </w:rPr>
      </w:pPr>
      <w:r w:rsidRPr="003272F8">
        <w:rPr>
          <w:rFonts w:ascii="Arial" w:hAnsi="Arial" w:cs="Arial"/>
          <w:b/>
          <w:sz w:val="20"/>
          <w:u w:val="single"/>
        </w:rPr>
        <w:t xml:space="preserve">Kierunki działań: </w:t>
      </w:r>
    </w:p>
    <w:p w14:paraId="644E057D" w14:textId="7352FA79" w:rsidR="000F12EF" w:rsidRPr="003272F8" w:rsidRDefault="000F12EF" w:rsidP="003137C9">
      <w:pPr>
        <w:spacing w:line="276" w:lineRule="auto"/>
        <w:rPr>
          <w:rFonts w:ascii="Arial" w:hAnsi="Arial" w:cs="Arial"/>
          <w:sz w:val="20"/>
          <w:szCs w:val="20"/>
        </w:rPr>
      </w:pPr>
      <w:r w:rsidRPr="003272F8">
        <w:rPr>
          <w:rFonts w:ascii="Arial" w:hAnsi="Arial" w:cs="Arial"/>
          <w:sz w:val="20"/>
          <w:szCs w:val="20"/>
        </w:rPr>
        <w:t xml:space="preserve">Realizacja ochrony </w:t>
      </w:r>
      <w:r w:rsidR="004675BD">
        <w:rPr>
          <w:rFonts w:ascii="Arial" w:hAnsi="Arial" w:cs="Arial"/>
          <w:sz w:val="20"/>
          <w:szCs w:val="20"/>
        </w:rPr>
        <w:t xml:space="preserve">przed </w:t>
      </w:r>
      <w:r w:rsidRPr="003272F8">
        <w:rPr>
          <w:rFonts w:ascii="Arial" w:hAnsi="Arial" w:cs="Arial"/>
          <w:sz w:val="20"/>
          <w:szCs w:val="20"/>
        </w:rPr>
        <w:t xml:space="preserve">promieniowaniem </w:t>
      </w:r>
      <w:r w:rsidR="004675BD">
        <w:rPr>
          <w:rFonts w:ascii="Arial" w:hAnsi="Arial" w:cs="Arial"/>
          <w:sz w:val="20"/>
          <w:szCs w:val="20"/>
        </w:rPr>
        <w:t xml:space="preserve">na terenie powiatu </w:t>
      </w:r>
      <w:r w:rsidRPr="003272F8">
        <w:rPr>
          <w:rFonts w:ascii="Arial" w:hAnsi="Arial" w:cs="Arial"/>
          <w:sz w:val="20"/>
          <w:szCs w:val="20"/>
        </w:rPr>
        <w:t>będzie polegała na kontynuowaniu dotychczasowej polityki przestrzennej, uwzględniającej potrzebę ochrony przed promieniowaniem niejonizującym z wyznaczeniem stref ograniczonego użytkowania wokół terenów przemysłowych, urządzeń elektroenergetycznych i radiokomunikacyjnych oraz wszędzie tam, gdzie jest możliwe przekraczanie dopuszczalnych poziomów promieniowania niejonizującego. Dodatkowo nowe inwestycje będą tak kształtowane, aby w możliwie jak największym stopniu zapewnić ochronę mieszkańców przed promieniowaniem.</w:t>
      </w:r>
    </w:p>
    <w:p w14:paraId="20358B1E" w14:textId="63B8FEE7" w:rsidR="00E522E0" w:rsidRPr="003272F8" w:rsidRDefault="005B5FA4" w:rsidP="003137C9">
      <w:pPr>
        <w:spacing w:line="276" w:lineRule="auto"/>
        <w:rPr>
          <w:rFonts w:ascii="Arial" w:hAnsi="Arial" w:cs="Arial"/>
          <w:sz w:val="20"/>
          <w:szCs w:val="20"/>
        </w:rPr>
      </w:pPr>
      <w:r w:rsidRPr="003272F8">
        <w:rPr>
          <w:rFonts w:ascii="Arial" w:hAnsi="Arial" w:cs="Arial"/>
          <w:sz w:val="20"/>
          <w:szCs w:val="20"/>
        </w:rPr>
        <w:t xml:space="preserve">Problem ekologiczny przed jakim stawia nas postęp cywilizacyjny jest ściśle powiązany z zagrożeniem </w:t>
      </w:r>
      <w:r w:rsidR="00DB1C9D" w:rsidRPr="003272F8">
        <w:rPr>
          <w:rFonts w:ascii="Arial" w:hAnsi="Arial" w:cs="Arial"/>
          <w:sz w:val="20"/>
          <w:szCs w:val="20"/>
        </w:rPr>
        <w:br/>
      </w:r>
      <w:r w:rsidRPr="003272F8">
        <w:rPr>
          <w:rFonts w:ascii="Arial" w:hAnsi="Arial" w:cs="Arial"/>
          <w:sz w:val="20"/>
          <w:szCs w:val="20"/>
        </w:rPr>
        <w:t xml:space="preserve">ze strony oddziaływania energii elektromagnetycznej. Z tego względu należy uwzględniać wyznaczanie stref ograniczonego użytkowania wokół terenów przemysłowych, urządzeń elektroenergetycznych </w:t>
      </w:r>
      <w:r w:rsidR="00CD5889" w:rsidRPr="003272F8">
        <w:rPr>
          <w:rFonts w:ascii="Arial" w:hAnsi="Arial" w:cs="Arial"/>
          <w:sz w:val="20"/>
          <w:szCs w:val="20"/>
        </w:rPr>
        <w:br/>
      </w:r>
      <w:r w:rsidRPr="003272F8">
        <w:rPr>
          <w:rFonts w:ascii="Arial" w:hAnsi="Arial" w:cs="Arial"/>
          <w:sz w:val="20"/>
          <w:szCs w:val="20"/>
        </w:rPr>
        <w:t>i radiokomunikacyjnych oraz wszędzie tam, gdzie jest możliwe przekraczanie dopuszczalnych poziomów promieniowania niejonizującego.</w:t>
      </w:r>
    </w:p>
    <w:p w14:paraId="67C9785A" w14:textId="0FE24FDE" w:rsidR="00DE2E68" w:rsidRPr="003272F8" w:rsidRDefault="008F3EF2" w:rsidP="003137C9">
      <w:pPr>
        <w:spacing w:line="276" w:lineRule="auto"/>
        <w:rPr>
          <w:rFonts w:ascii="Arial" w:hAnsi="Arial" w:cs="Arial"/>
          <w:sz w:val="20"/>
          <w:szCs w:val="20"/>
        </w:rPr>
      </w:pPr>
      <w:r w:rsidRPr="003272F8">
        <w:rPr>
          <w:rFonts w:ascii="Arial" w:hAnsi="Arial" w:cs="Arial"/>
          <w:sz w:val="20"/>
          <w:szCs w:val="20"/>
        </w:rPr>
        <w:t>W związku z dużą presją na rozwój sieci komórkowej i stałego zwiększania jej zasięgu istotnym elementem jest wprowadzenie do gminnych Planów Zagospodarowania Przestrzennego zapisów precyzujących możliwe lokalizacji stacji przekaźnikowych telefonii komórkowych.</w:t>
      </w:r>
    </w:p>
    <w:p w14:paraId="05529756" w14:textId="77777777" w:rsidR="003B2B85" w:rsidRPr="003272F8" w:rsidRDefault="003B2B85" w:rsidP="003137C9">
      <w:pPr>
        <w:spacing w:line="276" w:lineRule="auto"/>
        <w:rPr>
          <w:rFonts w:ascii="Arial" w:hAnsi="Arial" w:cs="Arial"/>
          <w:b/>
          <w:sz w:val="20"/>
          <w:szCs w:val="20"/>
          <w:u w:val="single"/>
        </w:rPr>
      </w:pPr>
      <w:r w:rsidRPr="003272F8">
        <w:rPr>
          <w:rFonts w:ascii="Arial" w:hAnsi="Arial" w:cs="Arial"/>
          <w:b/>
          <w:sz w:val="20"/>
          <w:szCs w:val="20"/>
          <w:u w:val="single"/>
        </w:rPr>
        <w:t>Adaptacja do zmian klimatu</w:t>
      </w:r>
    </w:p>
    <w:p w14:paraId="74D8A79A" w14:textId="1E9D2F91" w:rsidR="00EC3036" w:rsidRDefault="003B2B85" w:rsidP="003137C9">
      <w:pPr>
        <w:spacing w:line="276" w:lineRule="auto"/>
        <w:rPr>
          <w:rFonts w:ascii="Arial" w:hAnsi="Arial" w:cs="Arial"/>
          <w:sz w:val="20"/>
          <w:szCs w:val="20"/>
        </w:rPr>
      </w:pPr>
      <w:r w:rsidRPr="003272F8">
        <w:rPr>
          <w:rFonts w:ascii="Arial" w:hAnsi="Arial" w:cs="Arial"/>
          <w:sz w:val="20"/>
          <w:szCs w:val="20"/>
        </w:rPr>
        <w:t xml:space="preserve">W polskim systemie elektroenergetycznym dominują sieci napowietrzne, które w przeciwieństwie do sieci kablowych są silnie narażone na awarie spowodowane silnymi wiatrami i nadmiernym oblodzeniem. Występowanie ekstremalnych zjawisk pogodowych typu huragany, intensywne burze itp. może doprowadzić do zwiększenia ryzyka uszkodzenia linii przesyłowych i dystrybucyjnych, a zatem ograniczenia w dostarczaniu energii elektrycznej do odbiorców. Najważniejsze zjawiska wpływające na ryzyko zniszczeń sieci przesyłowych i dystrybucyjnych to występowanie burz, w tym burz śnieżnych, szadź katastrofalna i silny wiatr. Dla produkcji energii kluczowe znaczenie ma dostępność wody dla potrzeb chłodzenia. Pobór wody dla tych celów stanowi 70% całkowitych poborów wody w Polsce. </w:t>
      </w:r>
      <w:r w:rsidR="00DE2E68">
        <w:rPr>
          <w:rFonts w:ascii="Arial" w:hAnsi="Arial" w:cs="Arial"/>
          <w:sz w:val="20"/>
          <w:szCs w:val="20"/>
        </w:rPr>
        <w:br/>
      </w:r>
      <w:r w:rsidRPr="003272F8">
        <w:rPr>
          <w:rFonts w:ascii="Arial" w:hAnsi="Arial" w:cs="Arial"/>
          <w:sz w:val="20"/>
          <w:szCs w:val="20"/>
        </w:rPr>
        <w:t>W warunkach dużej zmienności opadów skrajne sytuacje (powodzie i susze) i wzrost niestacjonarności przepływów mogą zakłócić dostępność niezbędnych ilości wody, która wykorzystywana jest na cele chłodzenia. Może to spowodować obniżenie sprawności tradycyjnych elektrowni z chłodzeniem w obiegu otwartym oraz obniżenie ilości energii produkowanych przez te instalacje</w:t>
      </w:r>
      <w:r w:rsidR="00DE7541" w:rsidRPr="003272F8">
        <w:rPr>
          <w:rFonts w:ascii="Arial" w:hAnsi="Arial" w:cs="Arial"/>
          <w:sz w:val="20"/>
          <w:szCs w:val="20"/>
        </w:rPr>
        <w:t>.</w:t>
      </w:r>
    </w:p>
    <w:p w14:paraId="32645C80" w14:textId="77777777" w:rsidR="00A535FF" w:rsidRPr="00EB3E9B" w:rsidRDefault="00A535FF" w:rsidP="003137C9">
      <w:pPr>
        <w:spacing w:line="276" w:lineRule="auto"/>
        <w:rPr>
          <w:rFonts w:ascii="Arial" w:hAnsi="Arial" w:cs="Arial"/>
          <w:sz w:val="20"/>
          <w:szCs w:val="20"/>
        </w:rPr>
      </w:pPr>
    </w:p>
    <w:p w14:paraId="4580736D" w14:textId="083B62AA" w:rsidR="00E2672F" w:rsidRPr="004001A3" w:rsidRDefault="007E271B">
      <w:pPr>
        <w:pStyle w:val="Rozdzia"/>
        <w:numPr>
          <w:ilvl w:val="1"/>
          <w:numId w:val="27"/>
        </w:numPr>
      </w:pPr>
      <w:bookmarkStart w:id="252" w:name="_Toc435440047"/>
      <w:bookmarkStart w:id="253" w:name="_Toc440877074"/>
      <w:bookmarkStart w:id="254" w:name="_Toc89758091"/>
      <w:bookmarkStart w:id="255" w:name="_Toc143690151"/>
      <w:r w:rsidRPr="004001A3">
        <w:lastRenderedPageBreak/>
        <w:t>G</w:t>
      </w:r>
      <w:bookmarkEnd w:id="252"/>
      <w:bookmarkEnd w:id="253"/>
      <w:r w:rsidR="00671ABA" w:rsidRPr="004001A3">
        <w:t>OSPODAROWANIE WODAMI</w:t>
      </w:r>
      <w:bookmarkEnd w:id="254"/>
      <w:bookmarkEnd w:id="255"/>
    </w:p>
    <w:p w14:paraId="7ED0613F" w14:textId="77777777" w:rsidR="00E93AA5" w:rsidRDefault="00AC050F">
      <w:pPr>
        <w:pStyle w:val="Rozdziay"/>
        <w:numPr>
          <w:ilvl w:val="2"/>
          <w:numId w:val="27"/>
        </w:numPr>
        <w:ind w:left="0" w:firstLine="0"/>
      </w:pPr>
      <w:bookmarkStart w:id="256" w:name="_Toc89758092"/>
      <w:bookmarkStart w:id="257" w:name="_Toc143690152"/>
      <w:r w:rsidRPr="003F1CD9">
        <w:t>STAN WYJŚCIOWY</w:t>
      </w:r>
      <w:bookmarkEnd w:id="256"/>
      <w:bookmarkEnd w:id="257"/>
    </w:p>
    <w:p w14:paraId="1B2FADCB" w14:textId="77777777" w:rsidR="007E271B" w:rsidRPr="007F7FF0" w:rsidRDefault="006614D3">
      <w:pPr>
        <w:pStyle w:val="Rozdziay"/>
        <w:numPr>
          <w:ilvl w:val="3"/>
          <w:numId w:val="27"/>
        </w:numPr>
      </w:pPr>
      <w:bookmarkStart w:id="258" w:name="_Toc89758093"/>
      <w:bookmarkStart w:id="259" w:name="_Toc143690153"/>
      <w:r>
        <w:t>WODY POWIERZCHNIOWE</w:t>
      </w:r>
      <w:bookmarkEnd w:id="258"/>
      <w:bookmarkEnd w:id="259"/>
    </w:p>
    <w:p w14:paraId="35C0D22A" w14:textId="1B45ED16" w:rsidR="003137C9" w:rsidRPr="003137C9" w:rsidRDefault="003137C9" w:rsidP="003137C9">
      <w:pPr>
        <w:spacing w:line="276" w:lineRule="auto"/>
        <w:rPr>
          <w:rFonts w:ascii="Arial" w:hAnsi="Arial" w:cs="Arial"/>
          <w:sz w:val="20"/>
        </w:rPr>
      </w:pPr>
      <w:r w:rsidRPr="003137C9">
        <w:rPr>
          <w:rFonts w:ascii="Arial" w:hAnsi="Arial" w:cs="Arial"/>
          <w:sz w:val="20"/>
        </w:rPr>
        <w:t xml:space="preserve">Wody powierzchniowe na terenie powiatu zawierciańskiego reprezentowane są głównie przez cieki, które swój początek biorą na terenie powiatu, tj.: Warta, Przemsza, Pilica oraz ich dopływy: Mitręga, Krztynia, Białka, Potok Ogrodzieniecki, Potok Parkoszowicki, Kośmidrówka, Uniejówka. Ponadto na terenie powiatu swój początek ma Centuria będąca dopływem Białej Przemszy. Zlewnie niższych rzędów kształtują niewielkie strugi tworzące w większości system dorzecza Krztyni (Żebrówka, Więcka, Białka, Wodząca i inne). Natomiast wody powierzchniowe stojące występują sporadycznie przede wszystkim </w:t>
      </w:r>
      <w:r w:rsidR="004055AB">
        <w:rPr>
          <w:rFonts w:ascii="Arial" w:hAnsi="Arial" w:cs="Arial"/>
          <w:sz w:val="20"/>
        </w:rPr>
        <w:br/>
      </w:r>
      <w:r w:rsidRPr="003137C9">
        <w:rPr>
          <w:rFonts w:ascii="Arial" w:hAnsi="Arial" w:cs="Arial"/>
          <w:sz w:val="20"/>
        </w:rPr>
        <w:t>w postaci zbiorników zalewowych lub sztucznie regulowanych przez niewielkie budowle hydrotechniczne i nasypy, a także niewielkich stawów i oczek wodnych.</w:t>
      </w:r>
    </w:p>
    <w:p w14:paraId="13963D26" w14:textId="6EBB1C9F" w:rsidR="003137C9" w:rsidRPr="00E41E8F" w:rsidRDefault="003137C9" w:rsidP="0036058B">
      <w:pPr>
        <w:spacing w:line="276" w:lineRule="auto"/>
        <w:rPr>
          <w:rFonts w:ascii="Arial" w:hAnsi="Arial" w:cs="Arial"/>
          <w:color w:val="FF0000"/>
          <w:sz w:val="20"/>
        </w:rPr>
      </w:pPr>
      <w:r w:rsidRPr="003137C9">
        <w:rPr>
          <w:rFonts w:ascii="Arial" w:hAnsi="Arial" w:cs="Arial"/>
          <w:sz w:val="20"/>
        </w:rPr>
        <w:t xml:space="preserve">Wody powierzchniowe powiatu zawierciańskiego występują głównie na Obszarze Dorzecza Wisły </w:t>
      </w:r>
      <w:r w:rsidR="004055AB">
        <w:rPr>
          <w:rFonts w:ascii="Arial" w:hAnsi="Arial" w:cs="Arial"/>
          <w:sz w:val="20"/>
        </w:rPr>
        <w:br/>
      </w:r>
      <w:r w:rsidRPr="003137C9">
        <w:rPr>
          <w:rFonts w:ascii="Arial" w:hAnsi="Arial" w:cs="Arial"/>
          <w:sz w:val="20"/>
        </w:rPr>
        <w:t xml:space="preserve">w regionie wodnym Górnej Wisły, Środkowej Wisły oraz Małej Wisły. </w:t>
      </w:r>
    </w:p>
    <w:p w14:paraId="6E9E7763" w14:textId="3474B1DC" w:rsidR="005A2921" w:rsidRPr="0036058B" w:rsidRDefault="005A2921" w:rsidP="0036058B">
      <w:pPr>
        <w:spacing w:line="276" w:lineRule="auto"/>
        <w:rPr>
          <w:rFonts w:ascii="Arial" w:hAnsi="Arial" w:cs="Arial"/>
          <w:sz w:val="20"/>
          <w:szCs w:val="20"/>
        </w:rPr>
      </w:pPr>
      <w:r w:rsidRPr="0036058B">
        <w:rPr>
          <w:rFonts w:ascii="Arial" w:hAnsi="Arial" w:cs="Arial"/>
          <w:sz w:val="20"/>
          <w:szCs w:val="20"/>
        </w:rPr>
        <w:t xml:space="preserve">Teren powiatu </w:t>
      </w:r>
      <w:r w:rsidR="0036058B" w:rsidRPr="0036058B">
        <w:rPr>
          <w:rFonts w:ascii="Arial" w:hAnsi="Arial" w:cs="Arial"/>
          <w:sz w:val="20"/>
          <w:szCs w:val="20"/>
        </w:rPr>
        <w:t>zawierciańskiego</w:t>
      </w:r>
      <w:r w:rsidRPr="0036058B">
        <w:rPr>
          <w:rFonts w:ascii="Arial" w:hAnsi="Arial" w:cs="Arial"/>
          <w:sz w:val="20"/>
          <w:szCs w:val="20"/>
        </w:rPr>
        <w:t xml:space="preserve"> należy do </w:t>
      </w:r>
      <w:r w:rsidR="0036058B" w:rsidRPr="0036058B">
        <w:rPr>
          <w:rFonts w:ascii="Arial" w:hAnsi="Arial" w:cs="Arial"/>
          <w:sz w:val="20"/>
          <w:szCs w:val="20"/>
        </w:rPr>
        <w:t xml:space="preserve">16 </w:t>
      </w:r>
      <w:r w:rsidRPr="0036058B">
        <w:rPr>
          <w:rFonts w:ascii="Arial" w:hAnsi="Arial" w:cs="Arial"/>
          <w:sz w:val="20"/>
          <w:szCs w:val="20"/>
        </w:rPr>
        <w:t xml:space="preserve">jednolitych części wód powierzchniowych rzecznych </w:t>
      </w:r>
      <w:r w:rsidRPr="0036058B">
        <w:rPr>
          <w:rFonts w:ascii="Arial" w:hAnsi="Arial" w:cs="Arial"/>
          <w:sz w:val="20"/>
          <w:szCs w:val="20"/>
        </w:rPr>
        <w:br/>
        <w:t>i 1 jednolitej części wód jeziornej (JCWP):</w:t>
      </w:r>
    </w:p>
    <w:p w14:paraId="21A7AFEA" w14:textId="6EE56949" w:rsidR="00E41E8F" w:rsidRDefault="00AC1FC0">
      <w:pPr>
        <w:pStyle w:val="Akapitzlist"/>
        <w:numPr>
          <w:ilvl w:val="0"/>
          <w:numId w:val="21"/>
        </w:numPr>
        <w:spacing w:line="276" w:lineRule="auto"/>
        <w:rPr>
          <w:rFonts w:ascii="Arial" w:hAnsi="Arial" w:cs="Arial"/>
          <w:sz w:val="20"/>
        </w:rPr>
      </w:pPr>
      <w:r w:rsidRPr="00AC1FC0">
        <w:rPr>
          <w:rFonts w:ascii="Arial" w:hAnsi="Arial" w:cs="Arial"/>
          <w:sz w:val="20"/>
        </w:rPr>
        <w:t>RW200006212399</w:t>
      </w:r>
      <w:r>
        <w:rPr>
          <w:rFonts w:ascii="Arial" w:hAnsi="Arial" w:cs="Arial"/>
          <w:sz w:val="20"/>
        </w:rPr>
        <w:t xml:space="preserve"> </w:t>
      </w:r>
      <w:r w:rsidRPr="00AC1FC0">
        <w:rPr>
          <w:rFonts w:ascii="Arial" w:hAnsi="Arial" w:cs="Arial"/>
          <w:sz w:val="20"/>
        </w:rPr>
        <w:t>Przemsza od źródeł do zb. Przeczyce</w:t>
      </w:r>
      <w:r>
        <w:rPr>
          <w:rFonts w:ascii="Arial" w:hAnsi="Arial" w:cs="Arial"/>
          <w:sz w:val="20"/>
        </w:rPr>
        <w:t>,</w:t>
      </w:r>
    </w:p>
    <w:p w14:paraId="4755F502" w14:textId="174F6D74" w:rsidR="00AC1FC0" w:rsidRDefault="00AC1FC0">
      <w:pPr>
        <w:pStyle w:val="Akapitzlist"/>
        <w:numPr>
          <w:ilvl w:val="0"/>
          <w:numId w:val="21"/>
        </w:numPr>
        <w:spacing w:line="276" w:lineRule="auto"/>
        <w:rPr>
          <w:rFonts w:ascii="Arial" w:hAnsi="Arial" w:cs="Arial"/>
          <w:sz w:val="20"/>
        </w:rPr>
      </w:pPr>
      <w:r w:rsidRPr="00AC1FC0">
        <w:rPr>
          <w:rFonts w:ascii="Arial" w:hAnsi="Arial" w:cs="Arial"/>
          <w:sz w:val="20"/>
        </w:rPr>
        <w:t>RW200006212529</w:t>
      </w:r>
      <w:r>
        <w:rPr>
          <w:rFonts w:ascii="Arial" w:hAnsi="Arial" w:cs="Arial"/>
          <w:sz w:val="20"/>
        </w:rPr>
        <w:t xml:space="preserve"> </w:t>
      </w:r>
      <w:r w:rsidRPr="00AC1FC0">
        <w:rPr>
          <w:rFonts w:ascii="Arial" w:hAnsi="Arial" w:cs="Arial"/>
          <w:sz w:val="20"/>
        </w:rPr>
        <w:t>Trzebyczka</w:t>
      </w:r>
      <w:r>
        <w:rPr>
          <w:rFonts w:ascii="Arial" w:hAnsi="Arial" w:cs="Arial"/>
          <w:sz w:val="20"/>
        </w:rPr>
        <w:t>,</w:t>
      </w:r>
    </w:p>
    <w:p w14:paraId="32CB319D" w14:textId="0E6119A0" w:rsidR="00AC1FC0" w:rsidRPr="00AC1FC0" w:rsidRDefault="00AC1FC0">
      <w:pPr>
        <w:pStyle w:val="Akapitzlist"/>
        <w:numPr>
          <w:ilvl w:val="0"/>
          <w:numId w:val="21"/>
        </w:numPr>
        <w:spacing w:line="276" w:lineRule="auto"/>
        <w:rPr>
          <w:rFonts w:ascii="Arial" w:hAnsi="Arial" w:cs="Arial"/>
          <w:sz w:val="20"/>
        </w:rPr>
      </w:pPr>
      <w:r w:rsidRPr="00AC1FC0">
        <w:rPr>
          <w:rFonts w:ascii="Arial" w:hAnsi="Arial" w:cs="Arial"/>
          <w:sz w:val="20"/>
        </w:rPr>
        <w:t>RW200003212829</w:t>
      </w:r>
      <w:r>
        <w:rPr>
          <w:rFonts w:ascii="Arial" w:hAnsi="Arial" w:cs="Arial"/>
          <w:sz w:val="20"/>
        </w:rPr>
        <w:t xml:space="preserve"> </w:t>
      </w:r>
      <w:r w:rsidRPr="00AC1FC0">
        <w:rPr>
          <w:rFonts w:ascii="Arial" w:hAnsi="Arial" w:cs="Arial"/>
          <w:sz w:val="20"/>
        </w:rPr>
        <w:t>Centuria</w:t>
      </w:r>
      <w:r>
        <w:rPr>
          <w:rFonts w:ascii="Arial" w:hAnsi="Arial" w:cs="Arial"/>
          <w:sz w:val="20"/>
        </w:rPr>
        <w:t>,</w:t>
      </w:r>
    </w:p>
    <w:p w14:paraId="6BD79924" w14:textId="2315D1E5" w:rsidR="00AC1FC0" w:rsidRDefault="00AC1FC0">
      <w:pPr>
        <w:pStyle w:val="Akapitzlist"/>
        <w:numPr>
          <w:ilvl w:val="0"/>
          <w:numId w:val="21"/>
        </w:numPr>
        <w:spacing w:line="276" w:lineRule="auto"/>
        <w:rPr>
          <w:rFonts w:ascii="Arial" w:hAnsi="Arial" w:cs="Arial"/>
          <w:sz w:val="20"/>
        </w:rPr>
      </w:pPr>
      <w:r w:rsidRPr="00AC1FC0">
        <w:rPr>
          <w:rFonts w:ascii="Arial" w:hAnsi="Arial" w:cs="Arial"/>
          <w:sz w:val="20"/>
        </w:rPr>
        <w:t>RW2000062128329</w:t>
      </w:r>
      <w:r>
        <w:rPr>
          <w:rFonts w:ascii="Arial" w:hAnsi="Arial" w:cs="Arial"/>
          <w:sz w:val="20"/>
        </w:rPr>
        <w:t xml:space="preserve"> </w:t>
      </w:r>
      <w:r w:rsidRPr="00AC1FC0">
        <w:rPr>
          <w:rFonts w:ascii="Arial" w:hAnsi="Arial" w:cs="Arial"/>
          <w:sz w:val="20"/>
        </w:rPr>
        <w:t>Strumień Błędowski</w:t>
      </w:r>
      <w:r>
        <w:rPr>
          <w:rFonts w:ascii="Arial" w:hAnsi="Arial" w:cs="Arial"/>
          <w:sz w:val="20"/>
        </w:rPr>
        <w:t>,</w:t>
      </w:r>
    </w:p>
    <w:p w14:paraId="109F2C7D" w14:textId="0A1E5575" w:rsidR="00AC1FC0" w:rsidRDefault="00AC1FC0">
      <w:pPr>
        <w:pStyle w:val="Akapitzlist"/>
        <w:numPr>
          <w:ilvl w:val="0"/>
          <w:numId w:val="21"/>
        </w:numPr>
        <w:spacing w:line="276" w:lineRule="auto"/>
        <w:rPr>
          <w:rFonts w:ascii="Arial" w:hAnsi="Arial" w:cs="Arial"/>
          <w:sz w:val="20"/>
        </w:rPr>
      </w:pPr>
      <w:r w:rsidRPr="00AC1FC0">
        <w:rPr>
          <w:rFonts w:ascii="Arial" w:hAnsi="Arial" w:cs="Arial"/>
          <w:sz w:val="20"/>
        </w:rPr>
        <w:t>RW2000062541711</w:t>
      </w:r>
      <w:r>
        <w:rPr>
          <w:rFonts w:ascii="Arial" w:hAnsi="Arial" w:cs="Arial"/>
          <w:sz w:val="20"/>
        </w:rPr>
        <w:t xml:space="preserve"> </w:t>
      </w:r>
      <w:r w:rsidRPr="00AC1FC0">
        <w:rPr>
          <w:rFonts w:ascii="Arial" w:hAnsi="Arial" w:cs="Arial"/>
          <w:sz w:val="20"/>
        </w:rPr>
        <w:t>Pilica do Kanału Kopanka</w:t>
      </w:r>
      <w:r>
        <w:rPr>
          <w:rFonts w:ascii="Arial" w:hAnsi="Arial" w:cs="Arial"/>
          <w:sz w:val="20"/>
        </w:rPr>
        <w:t>,</w:t>
      </w:r>
    </w:p>
    <w:p w14:paraId="31D26E41" w14:textId="15CD0C56" w:rsidR="00AC1FC0" w:rsidRDefault="00AC1FC0">
      <w:pPr>
        <w:pStyle w:val="Akapitzlist"/>
        <w:numPr>
          <w:ilvl w:val="0"/>
          <w:numId w:val="21"/>
        </w:numPr>
        <w:spacing w:line="276" w:lineRule="auto"/>
        <w:rPr>
          <w:rFonts w:ascii="Arial" w:hAnsi="Arial" w:cs="Arial"/>
          <w:sz w:val="20"/>
        </w:rPr>
      </w:pPr>
      <w:r w:rsidRPr="00AC1FC0">
        <w:rPr>
          <w:rFonts w:ascii="Arial" w:hAnsi="Arial" w:cs="Arial"/>
          <w:sz w:val="20"/>
        </w:rPr>
        <w:t>RW200006254169</w:t>
      </w:r>
      <w:r>
        <w:rPr>
          <w:rFonts w:ascii="Arial" w:hAnsi="Arial" w:cs="Arial"/>
          <w:sz w:val="20"/>
        </w:rPr>
        <w:t xml:space="preserve"> </w:t>
      </w:r>
      <w:r w:rsidRPr="00AC1FC0">
        <w:rPr>
          <w:rFonts w:ascii="Arial" w:hAnsi="Arial" w:cs="Arial"/>
          <w:sz w:val="20"/>
        </w:rPr>
        <w:t>Białka</w:t>
      </w:r>
      <w:r>
        <w:rPr>
          <w:rFonts w:ascii="Arial" w:hAnsi="Arial" w:cs="Arial"/>
          <w:sz w:val="20"/>
        </w:rPr>
        <w:t>,</w:t>
      </w:r>
    </w:p>
    <w:p w14:paraId="5FBCAC5A" w14:textId="058505F8" w:rsidR="00AC1FC0" w:rsidRPr="00AC1FC0" w:rsidRDefault="00AC1FC0">
      <w:pPr>
        <w:pStyle w:val="Akapitzlist"/>
        <w:numPr>
          <w:ilvl w:val="0"/>
          <w:numId w:val="21"/>
        </w:numPr>
        <w:spacing w:line="276" w:lineRule="auto"/>
        <w:rPr>
          <w:rFonts w:ascii="Arial" w:hAnsi="Arial" w:cs="Arial"/>
          <w:sz w:val="20"/>
        </w:rPr>
      </w:pPr>
      <w:r w:rsidRPr="00AC1FC0">
        <w:rPr>
          <w:rFonts w:ascii="Arial" w:hAnsi="Arial" w:cs="Arial"/>
          <w:sz w:val="20"/>
        </w:rPr>
        <w:t>RW200006254189</w:t>
      </w:r>
      <w:r>
        <w:rPr>
          <w:rFonts w:ascii="Arial" w:hAnsi="Arial" w:cs="Arial"/>
          <w:sz w:val="20"/>
        </w:rPr>
        <w:t xml:space="preserve"> </w:t>
      </w:r>
      <w:r w:rsidRPr="00AC1FC0">
        <w:rPr>
          <w:rFonts w:ascii="Arial" w:hAnsi="Arial" w:cs="Arial"/>
          <w:sz w:val="20"/>
        </w:rPr>
        <w:t>Zwlecza</w:t>
      </w:r>
      <w:r>
        <w:rPr>
          <w:rFonts w:ascii="Arial" w:hAnsi="Arial" w:cs="Arial"/>
          <w:sz w:val="20"/>
        </w:rPr>
        <w:t>,</w:t>
      </w:r>
    </w:p>
    <w:p w14:paraId="051F5BB6" w14:textId="3E20C41A" w:rsidR="00AC1FC0" w:rsidRDefault="00AC1FC0">
      <w:pPr>
        <w:pStyle w:val="Akapitzlist"/>
        <w:numPr>
          <w:ilvl w:val="0"/>
          <w:numId w:val="21"/>
        </w:numPr>
        <w:spacing w:line="276" w:lineRule="auto"/>
        <w:rPr>
          <w:rFonts w:ascii="Arial" w:hAnsi="Arial" w:cs="Arial"/>
          <w:sz w:val="20"/>
        </w:rPr>
      </w:pPr>
      <w:r w:rsidRPr="00AC1FC0">
        <w:rPr>
          <w:rFonts w:ascii="Arial" w:hAnsi="Arial" w:cs="Arial"/>
          <w:sz w:val="20"/>
        </w:rPr>
        <w:t>RW20000625417149</w:t>
      </w:r>
      <w:r>
        <w:rPr>
          <w:rFonts w:ascii="Arial" w:hAnsi="Arial" w:cs="Arial"/>
          <w:sz w:val="20"/>
        </w:rPr>
        <w:t xml:space="preserve"> </w:t>
      </w:r>
      <w:r w:rsidRPr="00AC1FC0">
        <w:rPr>
          <w:rFonts w:ascii="Arial" w:hAnsi="Arial" w:cs="Arial"/>
          <w:sz w:val="20"/>
        </w:rPr>
        <w:t>Struga z Michałowa</w:t>
      </w:r>
      <w:r>
        <w:rPr>
          <w:rFonts w:ascii="Arial" w:hAnsi="Arial" w:cs="Arial"/>
          <w:sz w:val="20"/>
        </w:rPr>
        <w:t>,</w:t>
      </w:r>
    </w:p>
    <w:p w14:paraId="1D9F4F9B" w14:textId="6A3D9664" w:rsidR="00AC1FC0" w:rsidRDefault="00AC1FC0">
      <w:pPr>
        <w:pStyle w:val="Akapitzlist"/>
        <w:numPr>
          <w:ilvl w:val="0"/>
          <w:numId w:val="21"/>
        </w:numPr>
        <w:spacing w:line="276" w:lineRule="auto"/>
        <w:rPr>
          <w:rFonts w:ascii="Arial" w:hAnsi="Arial" w:cs="Arial"/>
          <w:sz w:val="20"/>
        </w:rPr>
      </w:pPr>
      <w:r w:rsidRPr="00AC1FC0">
        <w:rPr>
          <w:rFonts w:ascii="Arial" w:hAnsi="Arial" w:cs="Arial"/>
          <w:sz w:val="20"/>
        </w:rPr>
        <w:t>RW20000621669</w:t>
      </w:r>
      <w:r>
        <w:rPr>
          <w:rFonts w:ascii="Arial" w:hAnsi="Arial" w:cs="Arial"/>
          <w:sz w:val="20"/>
        </w:rPr>
        <w:t xml:space="preserve"> </w:t>
      </w:r>
      <w:r w:rsidRPr="00AC1FC0">
        <w:rPr>
          <w:rFonts w:ascii="Arial" w:hAnsi="Arial" w:cs="Arial"/>
          <w:sz w:val="20"/>
        </w:rPr>
        <w:t>Mierzawa</w:t>
      </w:r>
      <w:r>
        <w:rPr>
          <w:rFonts w:ascii="Arial" w:hAnsi="Arial" w:cs="Arial"/>
          <w:sz w:val="20"/>
        </w:rPr>
        <w:t>,</w:t>
      </w:r>
    </w:p>
    <w:p w14:paraId="6587DF33" w14:textId="31327339" w:rsidR="00AC1FC0" w:rsidRDefault="0036058B">
      <w:pPr>
        <w:pStyle w:val="Akapitzlist"/>
        <w:numPr>
          <w:ilvl w:val="0"/>
          <w:numId w:val="21"/>
        </w:numPr>
        <w:spacing w:line="276" w:lineRule="auto"/>
        <w:rPr>
          <w:rFonts w:ascii="Arial" w:hAnsi="Arial" w:cs="Arial"/>
          <w:sz w:val="20"/>
        </w:rPr>
      </w:pPr>
      <w:r w:rsidRPr="0036058B">
        <w:rPr>
          <w:rFonts w:ascii="Arial" w:hAnsi="Arial" w:cs="Arial"/>
          <w:sz w:val="20"/>
        </w:rPr>
        <w:t>RW200006216159</w:t>
      </w:r>
      <w:r>
        <w:rPr>
          <w:rFonts w:ascii="Arial" w:hAnsi="Arial" w:cs="Arial"/>
          <w:sz w:val="20"/>
        </w:rPr>
        <w:t xml:space="preserve"> </w:t>
      </w:r>
      <w:r w:rsidRPr="0036058B">
        <w:rPr>
          <w:rFonts w:ascii="Arial" w:hAnsi="Arial" w:cs="Arial"/>
          <w:sz w:val="20"/>
        </w:rPr>
        <w:t>Nida do Grabówki</w:t>
      </w:r>
      <w:r>
        <w:rPr>
          <w:rFonts w:ascii="Arial" w:hAnsi="Arial" w:cs="Arial"/>
          <w:sz w:val="20"/>
        </w:rPr>
        <w:t>,</w:t>
      </w:r>
    </w:p>
    <w:p w14:paraId="48348EB5" w14:textId="2607C869" w:rsidR="0036058B" w:rsidRDefault="0036058B">
      <w:pPr>
        <w:pStyle w:val="Akapitzlist"/>
        <w:numPr>
          <w:ilvl w:val="0"/>
          <w:numId w:val="21"/>
        </w:numPr>
        <w:spacing w:line="276" w:lineRule="auto"/>
        <w:rPr>
          <w:rFonts w:ascii="Arial" w:hAnsi="Arial" w:cs="Arial"/>
          <w:sz w:val="20"/>
        </w:rPr>
      </w:pPr>
      <w:r w:rsidRPr="0036058B">
        <w:rPr>
          <w:rFonts w:ascii="Arial" w:hAnsi="Arial" w:cs="Arial"/>
          <w:sz w:val="20"/>
        </w:rPr>
        <w:t>RW2000062541469</w:t>
      </w:r>
      <w:r>
        <w:rPr>
          <w:rFonts w:ascii="Arial" w:hAnsi="Arial" w:cs="Arial"/>
          <w:sz w:val="20"/>
        </w:rPr>
        <w:t xml:space="preserve"> </w:t>
      </w:r>
      <w:r w:rsidRPr="0036058B">
        <w:rPr>
          <w:rFonts w:ascii="Arial" w:hAnsi="Arial" w:cs="Arial"/>
          <w:sz w:val="20"/>
        </w:rPr>
        <w:t>Żebrówka</w:t>
      </w:r>
      <w:r>
        <w:rPr>
          <w:rFonts w:ascii="Arial" w:hAnsi="Arial" w:cs="Arial"/>
          <w:sz w:val="20"/>
        </w:rPr>
        <w:t>,</w:t>
      </w:r>
    </w:p>
    <w:p w14:paraId="021E24C3" w14:textId="2407B409" w:rsidR="0036058B" w:rsidRDefault="0036058B">
      <w:pPr>
        <w:pStyle w:val="Akapitzlist"/>
        <w:numPr>
          <w:ilvl w:val="0"/>
          <w:numId w:val="21"/>
        </w:numPr>
        <w:spacing w:line="276" w:lineRule="auto"/>
        <w:rPr>
          <w:rFonts w:ascii="Arial" w:hAnsi="Arial" w:cs="Arial"/>
          <w:sz w:val="20"/>
        </w:rPr>
      </w:pPr>
      <w:r w:rsidRPr="0036058B">
        <w:rPr>
          <w:rFonts w:ascii="Arial" w:hAnsi="Arial" w:cs="Arial"/>
          <w:sz w:val="20"/>
        </w:rPr>
        <w:t>RW200015254136</w:t>
      </w:r>
      <w:r>
        <w:rPr>
          <w:rFonts w:ascii="Arial" w:hAnsi="Arial" w:cs="Arial"/>
          <w:sz w:val="20"/>
        </w:rPr>
        <w:t xml:space="preserve"> </w:t>
      </w:r>
      <w:r w:rsidRPr="0036058B">
        <w:rPr>
          <w:rFonts w:ascii="Arial" w:hAnsi="Arial" w:cs="Arial"/>
          <w:sz w:val="20"/>
        </w:rPr>
        <w:t>Dopływ spod Raszkowa</w:t>
      </w:r>
      <w:r>
        <w:rPr>
          <w:rFonts w:ascii="Arial" w:hAnsi="Arial" w:cs="Arial"/>
          <w:sz w:val="20"/>
        </w:rPr>
        <w:t>,</w:t>
      </w:r>
    </w:p>
    <w:p w14:paraId="5037A4CB" w14:textId="3E9FD582" w:rsidR="0036058B" w:rsidRDefault="0036058B">
      <w:pPr>
        <w:pStyle w:val="Akapitzlist"/>
        <w:numPr>
          <w:ilvl w:val="0"/>
          <w:numId w:val="21"/>
        </w:numPr>
        <w:spacing w:line="276" w:lineRule="auto"/>
        <w:rPr>
          <w:rFonts w:ascii="Arial" w:hAnsi="Arial" w:cs="Arial"/>
          <w:sz w:val="20"/>
        </w:rPr>
      </w:pPr>
      <w:r w:rsidRPr="0036058B">
        <w:rPr>
          <w:rFonts w:ascii="Arial" w:hAnsi="Arial" w:cs="Arial"/>
          <w:sz w:val="20"/>
        </w:rPr>
        <w:t>RW200006212817</w:t>
      </w:r>
      <w:r>
        <w:rPr>
          <w:rFonts w:ascii="Arial" w:hAnsi="Arial" w:cs="Arial"/>
          <w:sz w:val="20"/>
        </w:rPr>
        <w:t xml:space="preserve"> </w:t>
      </w:r>
      <w:r w:rsidRPr="0036058B">
        <w:rPr>
          <w:rFonts w:ascii="Arial" w:hAnsi="Arial" w:cs="Arial"/>
          <w:sz w:val="20"/>
        </w:rPr>
        <w:t>Biała Przemsza od źródeł do Dębiesznicy wraz z Dębiesznicą</w:t>
      </w:r>
      <w:r>
        <w:rPr>
          <w:rFonts w:ascii="Arial" w:hAnsi="Arial" w:cs="Arial"/>
          <w:sz w:val="20"/>
        </w:rPr>
        <w:t>,</w:t>
      </w:r>
    </w:p>
    <w:p w14:paraId="58C6E05F" w14:textId="32A4F71F" w:rsidR="0036058B" w:rsidRDefault="0036058B">
      <w:pPr>
        <w:pStyle w:val="Akapitzlist"/>
        <w:numPr>
          <w:ilvl w:val="0"/>
          <w:numId w:val="21"/>
        </w:numPr>
        <w:spacing w:line="276" w:lineRule="auto"/>
        <w:rPr>
          <w:rFonts w:ascii="Arial" w:hAnsi="Arial" w:cs="Arial"/>
          <w:sz w:val="20"/>
        </w:rPr>
      </w:pPr>
      <w:r w:rsidRPr="0036058B">
        <w:rPr>
          <w:rFonts w:ascii="Arial" w:hAnsi="Arial" w:cs="Arial"/>
          <w:sz w:val="20"/>
        </w:rPr>
        <w:t>RW600006181159</w:t>
      </w:r>
      <w:r>
        <w:rPr>
          <w:rFonts w:ascii="Arial" w:hAnsi="Arial" w:cs="Arial"/>
          <w:sz w:val="20"/>
        </w:rPr>
        <w:t xml:space="preserve"> </w:t>
      </w:r>
      <w:r w:rsidRPr="0036058B">
        <w:rPr>
          <w:rFonts w:ascii="Arial" w:hAnsi="Arial" w:cs="Arial"/>
          <w:sz w:val="20"/>
        </w:rPr>
        <w:t>Warta do zb</w:t>
      </w:r>
      <w:r w:rsidR="00F95B4E">
        <w:rPr>
          <w:rFonts w:ascii="Arial" w:hAnsi="Arial" w:cs="Arial"/>
          <w:sz w:val="20"/>
        </w:rPr>
        <w:t>.</w:t>
      </w:r>
      <w:r w:rsidRPr="0036058B">
        <w:rPr>
          <w:rFonts w:ascii="Arial" w:hAnsi="Arial" w:cs="Arial"/>
          <w:sz w:val="20"/>
        </w:rPr>
        <w:t xml:space="preserve"> Poraj</w:t>
      </w:r>
      <w:r>
        <w:rPr>
          <w:rFonts w:ascii="Arial" w:hAnsi="Arial" w:cs="Arial"/>
          <w:sz w:val="20"/>
        </w:rPr>
        <w:t>,</w:t>
      </w:r>
    </w:p>
    <w:p w14:paraId="7F034225" w14:textId="2766A877" w:rsidR="0036058B" w:rsidRPr="0036058B" w:rsidRDefault="0036058B">
      <w:pPr>
        <w:pStyle w:val="Akapitzlist"/>
        <w:numPr>
          <w:ilvl w:val="0"/>
          <w:numId w:val="21"/>
        </w:numPr>
        <w:spacing w:line="276" w:lineRule="auto"/>
        <w:rPr>
          <w:rFonts w:ascii="Arial" w:hAnsi="Arial" w:cs="Arial"/>
          <w:sz w:val="20"/>
        </w:rPr>
      </w:pPr>
      <w:r w:rsidRPr="0036058B">
        <w:rPr>
          <w:rFonts w:ascii="Arial" w:hAnsi="Arial" w:cs="Arial"/>
          <w:sz w:val="20"/>
        </w:rPr>
        <w:t>RW200006254143</w:t>
      </w:r>
      <w:r>
        <w:rPr>
          <w:rFonts w:ascii="Arial" w:hAnsi="Arial" w:cs="Arial"/>
          <w:sz w:val="20"/>
        </w:rPr>
        <w:t xml:space="preserve"> </w:t>
      </w:r>
      <w:r w:rsidRPr="0036058B">
        <w:rPr>
          <w:rFonts w:ascii="Arial" w:hAnsi="Arial" w:cs="Arial"/>
          <w:sz w:val="20"/>
        </w:rPr>
        <w:t>Krztynia do Białki</w:t>
      </w:r>
      <w:r>
        <w:rPr>
          <w:rFonts w:ascii="Arial" w:hAnsi="Arial" w:cs="Arial"/>
          <w:sz w:val="20"/>
        </w:rPr>
        <w:t>,</w:t>
      </w:r>
    </w:p>
    <w:p w14:paraId="5796F900" w14:textId="2859AF47" w:rsidR="0036058B" w:rsidRDefault="0036058B">
      <w:pPr>
        <w:pStyle w:val="Akapitzlist"/>
        <w:numPr>
          <w:ilvl w:val="0"/>
          <w:numId w:val="21"/>
        </w:numPr>
        <w:spacing w:line="276" w:lineRule="auto"/>
        <w:rPr>
          <w:rFonts w:ascii="Arial" w:hAnsi="Arial" w:cs="Arial"/>
          <w:sz w:val="20"/>
        </w:rPr>
      </w:pPr>
      <w:r w:rsidRPr="0036058B">
        <w:rPr>
          <w:rFonts w:ascii="Arial" w:hAnsi="Arial" w:cs="Arial"/>
          <w:sz w:val="20"/>
        </w:rPr>
        <w:t>RW200016254149</w:t>
      </w:r>
      <w:r>
        <w:rPr>
          <w:rFonts w:ascii="Arial" w:hAnsi="Arial" w:cs="Arial"/>
          <w:sz w:val="20"/>
        </w:rPr>
        <w:t xml:space="preserve"> </w:t>
      </w:r>
      <w:r w:rsidRPr="0036058B">
        <w:rPr>
          <w:rFonts w:ascii="Arial" w:hAnsi="Arial" w:cs="Arial"/>
          <w:sz w:val="20"/>
        </w:rPr>
        <w:t>Krztynia od Białki do ujścia</w:t>
      </w:r>
      <w:r>
        <w:rPr>
          <w:rFonts w:ascii="Arial" w:hAnsi="Arial" w:cs="Arial"/>
          <w:sz w:val="20"/>
        </w:rPr>
        <w:t>.</w:t>
      </w:r>
    </w:p>
    <w:p w14:paraId="2CBF843C" w14:textId="22CCD7A5" w:rsidR="004055AB" w:rsidRPr="004055AB" w:rsidRDefault="004055AB" w:rsidP="004055AB">
      <w:pPr>
        <w:spacing w:line="276" w:lineRule="auto"/>
        <w:rPr>
          <w:rFonts w:ascii="Arial" w:hAnsi="Arial" w:cs="Arial"/>
          <w:sz w:val="20"/>
        </w:rPr>
      </w:pPr>
      <w:r w:rsidRPr="004055AB">
        <w:rPr>
          <w:rFonts w:ascii="Arial" w:hAnsi="Arial" w:cs="Arial"/>
          <w:sz w:val="20"/>
        </w:rPr>
        <w:t xml:space="preserve">Wody powierzchniowe reprezentowane są również przez zbiorniki wód pełniących funkcje gospodarcze </w:t>
      </w:r>
      <w:r>
        <w:rPr>
          <w:rFonts w:ascii="Arial" w:hAnsi="Arial" w:cs="Arial"/>
          <w:sz w:val="20"/>
        </w:rPr>
        <w:br/>
      </w:r>
      <w:r w:rsidRPr="004055AB">
        <w:rPr>
          <w:rFonts w:ascii="Arial" w:hAnsi="Arial" w:cs="Arial"/>
          <w:sz w:val="20"/>
        </w:rPr>
        <w:t>i rekreacyjne. Znajdują się one w: Siamoszycach, Przyłubsku, Dzibicach, Włodowicach, Pilicy, Szczekocinach, Józefowie, Tęgoborzu, Irządzach, Kroczycach - Pradła, Młynach, Górze Włodowskiej, Porębie i Łazach. Ich udział w ogólnej powierzchni jest jednak niewielki.</w:t>
      </w:r>
    </w:p>
    <w:p w14:paraId="076E6346" w14:textId="187D3BCD" w:rsidR="005D53B4" w:rsidRDefault="005D53B4" w:rsidP="005D53B4">
      <w:pPr>
        <w:pStyle w:val="Wyrnienie"/>
      </w:pPr>
      <w:r>
        <w:t xml:space="preserve">Pomiary </w:t>
      </w:r>
      <w:r w:rsidR="0036058B">
        <w:t>JCWP</w:t>
      </w:r>
    </w:p>
    <w:p w14:paraId="217D1B0B" w14:textId="77777777" w:rsidR="00593BFB" w:rsidRDefault="005841F7" w:rsidP="0036058B">
      <w:pPr>
        <w:spacing w:line="276" w:lineRule="auto"/>
        <w:rPr>
          <w:rFonts w:ascii="Arial" w:hAnsi="Arial" w:cs="Arial"/>
          <w:sz w:val="20"/>
        </w:rPr>
        <w:sectPr w:rsidR="00593BFB" w:rsidSect="00EE0E07">
          <w:headerReference w:type="default" r:id="rId34"/>
          <w:footerReference w:type="default" r:id="rId35"/>
          <w:footerReference w:type="first" r:id="rId36"/>
          <w:pgSz w:w="11906" w:h="16838"/>
          <w:pgMar w:top="1106" w:right="1418" w:bottom="1418" w:left="1247" w:header="340" w:footer="227" w:gutter="0"/>
          <w:cols w:space="708"/>
          <w:titlePg/>
          <w:docGrid w:linePitch="360"/>
        </w:sectPr>
      </w:pPr>
      <w:r w:rsidRPr="009D4591">
        <w:rPr>
          <w:rFonts w:ascii="Arial" w:hAnsi="Arial" w:cs="Arial"/>
          <w:sz w:val="20"/>
        </w:rPr>
        <w:t xml:space="preserve">Stan </w:t>
      </w:r>
      <w:r w:rsidR="0036058B">
        <w:rPr>
          <w:rFonts w:ascii="Arial" w:hAnsi="Arial" w:cs="Arial"/>
          <w:sz w:val="20"/>
        </w:rPr>
        <w:t xml:space="preserve">niemal </w:t>
      </w:r>
      <w:r w:rsidR="00E63055">
        <w:rPr>
          <w:rFonts w:ascii="Arial" w:hAnsi="Arial" w:cs="Arial"/>
          <w:sz w:val="20"/>
        </w:rPr>
        <w:t>wszystkich</w:t>
      </w:r>
      <w:r w:rsidRPr="009D4591">
        <w:rPr>
          <w:rFonts w:ascii="Arial" w:hAnsi="Arial" w:cs="Arial"/>
          <w:sz w:val="20"/>
        </w:rPr>
        <w:t xml:space="preserve"> badanych JCWP rzecznych </w:t>
      </w:r>
      <w:r w:rsidR="00D33FB0" w:rsidRPr="009D4591">
        <w:rPr>
          <w:rFonts w:ascii="Arial" w:hAnsi="Arial" w:cs="Arial"/>
          <w:sz w:val="20"/>
        </w:rPr>
        <w:t xml:space="preserve">na terenie województwa </w:t>
      </w:r>
      <w:r w:rsidR="0036058B">
        <w:rPr>
          <w:rFonts w:ascii="Arial" w:hAnsi="Arial" w:cs="Arial"/>
          <w:sz w:val="20"/>
        </w:rPr>
        <w:t>śląskiego</w:t>
      </w:r>
      <w:r w:rsidRPr="009D4591">
        <w:rPr>
          <w:rFonts w:ascii="Arial" w:hAnsi="Arial" w:cs="Arial"/>
          <w:sz w:val="20"/>
        </w:rPr>
        <w:t xml:space="preserve"> określono jako zły.</w:t>
      </w:r>
      <w:r w:rsidR="00156C33">
        <w:rPr>
          <w:rFonts w:ascii="Arial" w:hAnsi="Arial" w:cs="Arial"/>
          <w:sz w:val="20"/>
        </w:rPr>
        <w:t xml:space="preserve"> </w:t>
      </w:r>
      <w:r w:rsidRPr="00B23047">
        <w:rPr>
          <w:rFonts w:ascii="Arial" w:hAnsi="Arial" w:cs="Arial"/>
          <w:sz w:val="20"/>
        </w:rPr>
        <w:t>Szczegółową o</w:t>
      </w:r>
      <w:r w:rsidR="00EE0525" w:rsidRPr="00B23047">
        <w:rPr>
          <w:rFonts w:ascii="Arial" w:hAnsi="Arial" w:cs="Arial"/>
          <w:sz w:val="20"/>
        </w:rPr>
        <w:t xml:space="preserve">cenę JCWP na terenie powiatu </w:t>
      </w:r>
      <w:r w:rsidR="0036058B">
        <w:rPr>
          <w:rFonts w:ascii="Arial" w:hAnsi="Arial" w:cs="Arial"/>
          <w:sz w:val="20"/>
        </w:rPr>
        <w:t xml:space="preserve">zawierciańskiego </w:t>
      </w:r>
      <w:r w:rsidR="007F1059" w:rsidRPr="00B23047">
        <w:rPr>
          <w:rFonts w:ascii="Arial" w:hAnsi="Arial" w:cs="Arial"/>
          <w:sz w:val="20"/>
        </w:rPr>
        <w:t xml:space="preserve">prowadzoną przez GIOŚ </w:t>
      </w:r>
      <w:r w:rsidR="00EE0525" w:rsidRPr="00B23047">
        <w:rPr>
          <w:rFonts w:ascii="Arial" w:hAnsi="Arial" w:cs="Arial"/>
          <w:sz w:val="20"/>
        </w:rPr>
        <w:t xml:space="preserve">zestawiono </w:t>
      </w:r>
      <w:r w:rsidR="007F1059" w:rsidRPr="00B23047">
        <w:rPr>
          <w:rFonts w:ascii="Arial" w:hAnsi="Arial" w:cs="Arial"/>
          <w:sz w:val="20"/>
        </w:rPr>
        <w:br/>
      </w:r>
      <w:r w:rsidR="00EE0525" w:rsidRPr="00B23047">
        <w:rPr>
          <w:rFonts w:ascii="Arial" w:hAnsi="Arial" w:cs="Arial"/>
          <w:sz w:val="20"/>
        </w:rPr>
        <w:t>w poniższej tabeli.</w:t>
      </w:r>
    </w:p>
    <w:p w14:paraId="08208368" w14:textId="14757BF6" w:rsidR="0050011E" w:rsidRPr="00B23047" w:rsidRDefault="0050011E" w:rsidP="0036058B">
      <w:pPr>
        <w:spacing w:line="276" w:lineRule="auto"/>
        <w:rPr>
          <w:rFonts w:ascii="Arial" w:hAnsi="Arial" w:cs="Arial"/>
          <w:sz w:val="20"/>
        </w:rPr>
      </w:pPr>
    </w:p>
    <w:p w14:paraId="625DD2FE" w14:textId="7DA9A12A" w:rsidR="00EE0525" w:rsidRPr="00F17280" w:rsidRDefault="00EE0525" w:rsidP="00EE0525">
      <w:pPr>
        <w:pStyle w:val="Legenda"/>
        <w:rPr>
          <w:rFonts w:ascii="Arial" w:hAnsi="Arial" w:cs="Arial"/>
        </w:rPr>
      </w:pPr>
      <w:bookmarkStart w:id="260" w:name="_Toc473211824"/>
      <w:bookmarkStart w:id="261" w:name="_Toc473462887"/>
      <w:bookmarkStart w:id="262" w:name="_Toc517971812"/>
      <w:bookmarkStart w:id="263" w:name="_Toc520746004"/>
      <w:bookmarkStart w:id="264" w:name="_Toc529273865"/>
      <w:bookmarkStart w:id="265" w:name="_Toc20212074"/>
      <w:bookmarkStart w:id="266" w:name="_Toc24385213"/>
      <w:bookmarkStart w:id="267" w:name="_Toc24705999"/>
      <w:bookmarkStart w:id="268" w:name="_Toc26723241"/>
      <w:bookmarkStart w:id="269" w:name="_Toc39344004"/>
      <w:bookmarkStart w:id="270" w:name="_Toc63163846"/>
      <w:bookmarkStart w:id="271" w:name="_Toc77240672"/>
      <w:bookmarkStart w:id="272" w:name="_Toc80040719"/>
      <w:bookmarkStart w:id="273" w:name="_Toc88474888"/>
      <w:bookmarkStart w:id="274" w:name="_Toc89758504"/>
      <w:bookmarkStart w:id="275" w:name="_Toc144374569"/>
      <w:r w:rsidRPr="00F17280">
        <w:rPr>
          <w:rFonts w:ascii="Arial" w:hAnsi="Arial" w:cs="Arial"/>
        </w:rPr>
        <w:t xml:space="preserve">Tabela </w:t>
      </w:r>
      <w:r w:rsidR="003A5C1D" w:rsidRPr="00F17280">
        <w:rPr>
          <w:rFonts w:ascii="Arial" w:hAnsi="Arial" w:cs="Arial"/>
        </w:rPr>
        <w:fldChar w:fldCharType="begin"/>
      </w:r>
      <w:r w:rsidR="003A5C1D" w:rsidRPr="00F17280">
        <w:rPr>
          <w:rFonts w:ascii="Arial" w:hAnsi="Arial" w:cs="Arial"/>
        </w:rPr>
        <w:instrText xml:space="preserve"> SEQ Tabela \* ARABIC </w:instrText>
      </w:r>
      <w:r w:rsidR="003A5C1D" w:rsidRPr="00F17280">
        <w:rPr>
          <w:rFonts w:ascii="Arial" w:hAnsi="Arial" w:cs="Arial"/>
        </w:rPr>
        <w:fldChar w:fldCharType="separate"/>
      </w:r>
      <w:r w:rsidR="00AB3FC5">
        <w:rPr>
          <w:rFonts w:ascii="Arial" w:hAnsi="Arial" w:cs="Arial"/>
          <w:noProof/>
        </w:rPr>
        <w:t>19</w:t>
      </w:r>
      <w:r w:rsidR="003A5C1D" w:rsidRPr="00F17280">
        <w:rPr>
          <w:rFonts w:ascii="Arial" w:hAnsi="Arial" w:cs="Arial"/>
          <w:noProof/>
        </w:rPr>
        <w:fldChar w:fldCharType="end"/>
      </w:r>
      <w:r w:rsidRPr="00F17280">
        <w:rPr>
          <w:rFonts w:ascii="Arial" w:hAnsi="Arial" w:cs="Arial"/>
        </w:rPr>
        <w:t xml:space="preserve">. Ocena JCWP na terenie powiatu </w:t>
      </w:r>
      <w:bookmarkEnd w:id="260"/>
      <w:bookmarkEnd w:id="261"/>
      <w:bookmarkEnd w:id="262"/>
      <w:bookmarkEnd w:id="263"/>
      <w:bookmarkEnd w:id="264"/>
      <w:bookmarkEnd w:id="265"/>
      <w:bookmarkEnd w:id="266"/>
      <w:bookmarkEnd w:id="267"/>
      <w:bookmarkEnd w:id="268"/>
      <w:bookmarkEnd w:id="269"/>
      <w:bookmarkEnd w:id="270"/>
      <w:r w:rsidR="0049091F">
        <w:rPr>
          <w:rFonts w:ascii="Arial" w:hAnsi="Arial" w:cs="Arial"/>
        </w:rPr>
        <w:t>zawierciańskiego</w:t>
      </w:r>
      <w:r w:rsidR="00C308A4">
        <w:rPr>
          <w:rFonts w:ascii="Arial" w:hAnsi="Arial" w:cs="Arial"/>
        </w:rPr>
        <w:t xml:space="preserve"> </w:t>
      </w:r>
      <w:r w:rsidR="00F17280" w:rsidRPr="00F17280">
        <w:rPr>
          <w:rFonts w:ascii="Arial" w:hAnsi="Arial" w:cs="Arial"/>
        </w:rPr>
        <w:t xml:space="preserve">na podstawie badań prowadzonych w </w:t>
      </w:r>
      <w:bookmarkEnd w:id="271"/>
      <w:bookmarkEnd w:id="272"/>
      <w:bookmarkEnd w:id="273"/>
      <w:r w:rsidR="008A438B">
        <w:rPr>
          <w:rFonts w:ascii="Arial" w:hAnsi="Arial" w:cs="Arial"/>
        </w:rPr>
        <w:t>ostatnich latach</w:t>
      </w:r>
      <w:bookmarkEnd w:id="274"/>
      <w:r w:rsidR="008324AE">
        <w:rPr>
          <w:rFonts w:ascii="Arial" w:hAnsi="Arial" w:cs="Arial"/>
        </w:rPr>
        <w:t xml:space="preserve"> wraz z wyznaczonymi celami środowiskowymi.</w:t>
      </w:r>
      <w:bookmarkEnd w:id="275"/>
    </w:p>
    <w:tbl>
      <w:tblPr>
        <w:tblStyle w:val="Tabela-Siatka"/>
        <w:tblW w:w="5142" w:type="pct"/>
        <w:tblLook w:val="04A0" w:firstRow="1" w:lastRow="0" w:firstColumn="1" w:lastColumn="0" w:noHBand="0" w:noVBand="1"/>
      </w:tblPr>
      <w:tblGrid>
        <w:gridCol w:w="4107"/>
        <w:gridCol w:w="1698"/>
        <w:gridCol w:w="1842"/>
        <w:gridCol w:w="1703"/>
        <w:gridCol w:w="5360"/>
      </w:tblGrid>
      <w:tr w:rsidR="00593BFB" w:rsidRPr="00BE2A53" w14:paraId="0B4CE57B" w14:textId="3C5D8BE0" w:rsidTr="00593BFB">
        <w:trPr>
          <w:cantSplit/>
          <w:trHeight w:val="454"/>
          <w:tblHeader/>
        </w:trPr>
        <w:tc>
          <w:tcPr>
            <w:tcW w:w="1396" w:type="pct"/>
            <w:shd w:val="clear" w:color="auto" w:fill="A6A6A6" w:themeFill="background1" w:themeFillShade="A6"/>
            <w:vAlign w:val="center"/>
          </w:tcPr>
          <w:p w14:paraId="44744C8A" w14:textId="77777777" w:rsidR="00593BFB" w:rsidRPr="00BE2A53" w:rsidRDefault="00593BFB" w:rsidP="0036058B">
            <w:pPr>
              <w:spacing w:line="240" w:lineRule="auto"/>
              <w:jc w:val="center"/>
              <w:rPr>
                <w:rFonts w:ascii="Arial" w:hAnsi="Arial" w:cs="Arial"/>
                <w:b/>
                <w:sz w:val="20"/>
                <w:szCs w:val="20"/>
              </w:rPr>
            </w:pPr>
            <w:r w:rsidRPr="00BE2A53">
              <w:rPr>
                <w:rFonts w:ascii="Arial" w:hAnsi="Arial" w:cs="Arial"/>
                <w:b/>
                <w:sz w:val="20"/>
                <w:szCs w:val="20"/>
              </w:rPr>
              <w:t>Nazwa JCWP</w:t>
            </w:r>
          </w:p>
        </w:tc>
        <w:tc>
          <w:tcPr>
            <w:tcW w:w="577" w:type="pct"/>
            <w:shd w:val="clear" w:color="auto" w:fill="A6A6A6" w:themeFill="background1" w:themeFillShade="A6"/>
            <w:vAlign w:val="center"/>
          </w:tcPr>
          <w:p w14:paraId="7F1CC7AA" w14:textId="69B97DDC" w:rsidR="00593BFB" w:rsidRPr="00BE2A53" w:rsidRDefault="00593BFB" w:rsidP="0036058B">
            <w:pPr>
              <w:spacing w:line="240" w:lineRule="auto"/>
              <w:jc w:val="center"/>
              <w:rPr>
                <w:rFonts w:ascii="Arial" w:hAnsi="Arial" w:cs="Arial"/>
                <w:b/>
                <w:sz w:val="20"/>
                <w:szCs w:val="20"/>
              </w:rPr>
            </w:pPr>
            <w:r w:rsidRPr="00BE2A53">
              <w:rPr>
                <w:rFonts w:ascii="Arial" w:hAnsi="Arial" w:cs="Arial"/>
                <w:b/>
                <w:sz w:val="20"/>
                <w:szCs w:val="20"/>
              </w:rPr>
              <w:t xml:space="preserve">Stan/potencjał </w:t>
            </w:r>
            <w:r>
              <w:rPr>
                <w:rFonts w:ascii="Arial" w:hAnsi="Arial" w:cs="Arial"/>
                <w:b/>
                <w:sz w:val="20"/>
                <w:szCs w:val="20"/>
              </w:rPr>
              <w:t>ekologiczny</w:t>
            </w:r>
          </w:p>
        </w:tc>
        <w:tc>
          <w:tcPr>
            <w:tcW w:w="626" w:type="pct"/>
            <w:shd w:val="clear" w:color="auto" w:fill="A6A6A6" w:themeFill="background1" w:themeFillShade="A6"/>
            <w:vAlign w:val="center"/>
          </w:tcPr>
          <w:p w14:paraId="0E24B36E" w14:textId="77777777" w:rsidR="00593BFB" w:rsidRPr="00BE2A53" w:rsidRDefault="00593BFB" w:rsidP="0036058B">
            <w:pPr>
              <w:spacing w:line="240" w:lineRule="auto"/>
              <w:jc w:val="center"/>
              <w:rPr>
                <w:rFonts w:ascii="Arial" w:hAnsi="Arial" w:cs="Arial"/>
                <w:b/>
                <w:sz w:val="20"/>
                <w:szCs w:val="20"/>
              </w:rPr>
            </w:pPr>
            <w:r w:rsidRPr="00BE2A53">
              <w:rPr>
                <w:rFonts w:ascii="Arial" w:hAnsi="Arial" w:cs="Arial"/>
                <w:b/>
                <w:sz w:val="20"/>
                <w:szCs w:val="20"/>
              </w:rPr>
              <w:t>Stan chemiczny</w:t>
            </w:r>
          </w:p>
        </w:tc>
        <w:tc>
          <w:tcPr>
            <w:tcW w:w="579" w:type="pct"/>
            <w:shd w:val="clear" w:color="auto" w:fill="A6A6A6" w:themeFill="background1" w:themeFillShade="A6"/>
            <w:vAlign w:val="center"/>
          </w:tcPr>
          <w:p w14:paraId="31044161" w14:textId="77777777" w:rsidR="00593BFB" w:rsidRPr="00BE2A53" w:rsidRDefault="00593BFB" w:rsidP="0036058B">
            <w:pPr>
              <w:spacing w:line="240" w:lineRule="auto"/>
              <w:jc w:val="center"/>
              <w:rPr>
                <w:rFonts w:ascii="Arial" w:hAnsi="Arial" w:cs="Arial"/>
                <w:b/>
                <w:sz w:val="20"/>
                <w:szCs w:val="20"/>
              </w:rPr>
            </w:pPr>
            <w:r w:rsidRPr="00BE2A53">
              <w:rPr>
                <w:rFonts w:ascii="Arial" w:hAnsi="Arial" w:cs="Arial"/>
                <w:b/>
                <w:sz w:val="20"/>
                <w:szCs w:val="20"/>
              </w:rPr>
              <w:t>Stan JCWP</w:t>
            </w:r>
          </w:p>
        </w:tc>
        <w:tc>
          <w:tcPr>
            <w:tcW w:w="1822" w:type="pct"/>
            <w:shd w:val="clear" w:color="auto" w:fill="A6A6A6" w:themeFill="background1" w:themeFillShade="A6"/>
          </w:tcPr>
          <w:p w14:paraId="6BCBE232" w14:textId="39F4A6B7" w:rsidR="00593BFB" w:rsidRPr="00BE2A53" w:rsidRDefault="00593BFB" w:rsidP="0036058B">
            <w:pPr>
              <w:spacing w:line="240" w:lineRule="auto"/>
              <w:jc w:val="center"/>
              <w:rPr>
                <w:rFonts w:ascii="Arial" w:hAnsi="Arial" w:cs="Arial"/>
                <w:b/>
                <w:sz w:val="20"/>
                <w:szCs w:val="20"/>
              </w:rPr>
            </w:pPr>
            <w:r>
              <w:rPr>
                <w:rFonts w:ascii="Arial" w:hAnsi="Arial" w:cs="Arial"/>
                <w:b/>
                <w:sz w:val="20"/>
                <w:szCs w:val="20"/>
              </w:rPr>
              <w:t>Cele środowiskowe</w:t>
            </w:r>
          </w:p>
        </w:tc>
      </w:tr>
      <w:tr w:rsidR="00593BFB" w:rsidRPr="00BE2A53" w14:paraId="34D2B1AC" w14:textId="07B17F7E" w:rsidTr="008324AE">
        <w:trPr>
          <w:trHeight w:val="454"/>
        </w:trPr>
        <w:tc>
          <w:tcPr>
            <w:tcW w:w="1396" w:type="pct"/>
            <w:vAlign w:val="center"/>
          </w:tcPr>
          <w:p w14:paraId="159F8965" w14:textId="6CC11740" w:rsidR="00593BFB" w:rsidRPr="00BE2A53" w:rsidRDefault="00593BFB" w:rsidP="0036058B">
            <w:pPr>
              <w:spacing w:before="0" w:after="0" w:line="240" w:lineRule="auto"/>
              <w:jc w:val="center"/>
              <w:rPr>
                <w:rFonts w:ascii="Arial" w:hAnsi="Arial" w:cs="Arial"/>
                <w:sz w:val="20"/>
                <w:szCs w:val="20"/>
              </w:rPr>
            </w:pPr>
            <w:r w:rsidRPr="0036058B">
              <w:rPr>
                <w:rFonts w:ascii="Arial" w:hAnsi="Arial" w:cs="Arial"/>
                <w:sz w:val="20"/>
                <w:szCs w:val="20"/>
              </w:rPr>
              <w:t>RW200006212399 Przemsza od źródeł do zb. Przeczyce</w:t>
            </w:r>
          </w:p>
        </w:tc>
        <w:tc>
          <w:tcPr>
            <w:tcW w:w="577" w:type="pct"/>
            <w:shd w:val="clear" w:color="auto" w:fill="FFFF00"/>
            <w:vAlign w:val="center"/>
          </w:tcPr>
          <w:p w14:paraId="2305D35E" w14:textId="40AD4CF5" w:rsidR="00593BFB" w:rsidRPr="00BE2A53" w:rsidRDefault="00593BFB" w:rsidP="0036058B">
            <w:pPr>
              <w:spacing w:before="0" w:after="0" w:line="240" w:lineRule="auto"/>
              <w:jc w:val="center"/>
              <w:rPr>
                <w:rFonts w:ascii="Arial" w:hAnsi="Arial" w:cs="Arial"/>
                <w:sz w:val="20"/>
                <w:szCs w:val="20"/>
              </w:rPr>
            </w:pPr>
            <w:r w:rsidRPr="0036058B">
              <w:rPr>
                <w:rFonts w:ascii="Arial" w:hAnsi="Arial" w:cs="Arial"/>
                <w:sz w:val="20"/>
                <w:szCs w:val="20"/>
              </w:rPr>
              <w:t>umiarkowany</w:t>
            </w:r>
          </w:p>
        </w:tc>
        <w:tc>
          <w:tcPr>
            <w:tcW w:w="626" w:type="pct"/>
            <w:shd w:val="clear" w:color="auto" w:fill="FF0000"/>
            <w:vAlign w:val="center"/>
          </w:tcPr>
          <w:p w14:paraId="318A8F59" w14:textId="7804F3C6" w:rsidR="00593BFB" w:rsidRPr="00BE2A53" w:rsidRDefault="00593BFB" w:rsidP="0036058B">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2BAA06C6" w14:textId="4381539A" w:rsidR="00593BFB" w:rsidRPr="00BE2A53" w:rsidRDefault="00593BFB" w:rsidP="0036058B">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4EA429D0" w14:textId="77777777" w:rsidR="00593BFB" w:rsidRPr="00593BFB" w:rsidRDefault="00593BFB" w:rsidP="0036058B">
            <w:pPr>
              <w:spacing w:before="0" w:after="0" w:line="240" w:lineRule="auto"/>
              <w:jc w:val="center"/>
              <w:rPr>
                <w:rFonts w:ascii="Arial" w:hAnsi="Arial" w:cs="Arial"/>
                <w:bCs/>
                <w:sz w:val="20"/>
                <w:szCs w:val="20"/>
              </w:rPr>
            </w:pPr>
            <w:r w:rsidRPr="00593BFB">
              <w:rPr>
                <w:rFonts w:ascii="Arial" w:hAnsi="Arial" w:cs="Arial"/>
                <w:bCs/>
                <w:sz w:val="20"/>
                <w:szCs w:val="20"/>
              </w:rPr>
              <w:t>dobry potencjał ekologiczny,</w:t>
            </w:r>
          </w:p>
          <w:p w14:paraId="3F74CAD5" w14:textId="4D97DF03" w:rsidR="00593BFB" w:rsidRDefault="00593BFB" w:rsidP="0036058B">
            <w:pPr>
              <w:spacing w:before="0" w:after="0" w:line="240" w:lineRule="auto"/>
              <w:jc w:val="center"/>
              <w:rPr>
                <w:rFonts w:ascii="Arial" w:hAnsi="Arial" w:cs="Arial"/>
                <w:b/>
                <w:sz w:val="20"/>
                <w:szCs w:val="20"/>
              </w:rPr>
            </w:pPr>
            <w:r w:rsidRPr="00593BFB">
              <w:rPr>
                <w:rFonts w:ascii="Arial" w:hAnsi="Arial" w:cs="Arial"/>
                <w:bCs/>
                <w:sz w:val="20"/>
                <w:szCs w:val="20"/>
              </w:rPr>
              <w:t>stan chemiczny: dla złagodzonych wskaźników [benzo(a)piren(w), ołów(w)] poniżej stanu dobrego, dla pozostałych wskaźników - stan dobry</w:t>
            </w:r>
          </w:p>
        </w:tc>
      </w:tr>
      <w:tr w:rsidR="00593BFB" w:rsidRPr="00BE2A53" w14:paraId="11E9B6A2" w14:textId="7E9620D8" w:rsidTr="008324AE">
        <w:trPr>
          <w:trHeight w:val="454"/>
        </w:trPr>
        <w:tc>
          <w:tcPr>
            <w:tcW w:w="1396" w:type="pct"/>
            <w:vAlign w:val="center"/>
          </w:tcPr>
          <w:p w14:paraId="47438E9C" w14:textId="72788AED" w:rsidR="00593BFB" w:rsidRPr="00BE2A53" w:rsidRDefault="00593BFB" w:rsidP="0036058B">
            <w:pPr>
              <w:spacing w:before="0" w:after="0" w:line="240" w:lineRule="auto"/>
              <w:jc w:val="center"/>
              <w:rPr>
                <w:rFonts w:ascii="Arial" w:hAnsi="Arial" w:cs="Arial"/>
                <w:sz w:val="20"/>
                <w:szCs w:val="20"/>
              </w:rPr>
            </w:pPr>
            <w:r w:rsidRPr="0036058B">
              <w:rPr>
                <w:rFonts w:ascii="Arial" w:hAnsi="Arial" w:cs="Arial"/>
                <w:sz w:val="20"/>
                <w:szCs w:val="20"/>
              </w:rPr>
              <w:t>RW200006212529 Trzebyczka</w:t>
            </w:r>
          </w:p>
        </w:tc>
        <w:tc>
          <w:tcPr>
            <w:tcW w:w="577" w:type="pct"/>
            <w:shd w:val="clear" w:color="auto" w:fill="FF0000"/>
            <w:vAlign w:val="center"/>
          </w:tcPr>
          <w:p w14:paraId="718AA228" w14:textId="43E5085C" w:rsidR="00593BFB" w:rsidRPr="00BE2A53" w:rsidRDefault="00593BFB" w:rsidP="0036058B">
            <w:pPr>
              <w:spacing w:before="0" w:after="0" w:line="240" w:lineRule="auto"/>
              <w:jc w:val="center"/>
              <w:rPr>
                <w:rFonts w:ascii="Arial" w:hAnsi="Arial" w:cs="Arial"/>
                <w:sz w:val="20"/>
                <w:szCs w:val="20"/>
              </w:rPr>
            </w:pPr>
            <w:r>
              <w:rPr>
                <w:rFonts w:ascii="Arial" w:hAnsi="Arial" w:cs="Arial"/>
                <w:sz w:val="20"/>
                <w:szCs w:val="20"/>
              </w:rPr>
              <w:t>zły</w:t>
            </w:r>
          </w:p>
        </w:tc>
        <w:tc>
          <w:tcPr>
            <w:tcW w:w="626" w:type="pct"/>
            <w:shd w:val="clear" w:color="auto" w:fill="FF0000"/>
            <w:vAlign w:val="center"/>
          </w:tcPr>
          <w:p w14:paraId="6E7BCDB7" w14:textId="3071A689" w:rsidR="00593BFB" w:rsidRPr="00BE2A53" w:rsidRDefault="00593BFB" w:rsidP="0036058B">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1E8FE8FB" w14:textId="130EAA71" w:rsidR="00593BFB" w:rsidRPr="00BE2A53" w:rsidRDefault="00593BFB" w:rsidP="0036058B">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016ECB56" w14:textId="77777777" w:rsidR="00593BFB" w:rsidRPr="00593BFB" w:rsidRDefault="00593BFB" w:rsidP="00593BFB">
            <w:pPr>
              <w:spacing w:before="0" w:after="0" w:line="240" w:lineRule="auto"/>
              <w:jc w:val="center"/>
              <w:rPr>
                <w:rFonts w:ascii="Arial" w:hAnsi="Arial" w:cs="Arial"/>
                <w:b/>
                <w:sz w:val="20"/>
                <w:szCs w:val="20"/>
              </w:rPr>
            </w:pPr>
          </w:p>
          <w:p w14:paraId="2D714AA3" w14:textId="77777777" w:rsidR="00593BFB" w:rsidRPr="00CA291A" w:rsidRDefault="00593BFB" w:rsidP="00593BFB">
            <w:pPr>
              <w:spacing w:before="0" w:after="0" w:line="240" w:lineRule="auto"/>
              <w:jc w:val="center"/>
              <w:rPr>
                <w:rFonts w:ascii="Arial" w:hAnsi="Arial" w:cs="Arial"/>
                <w:bCs/>
                <w:sz w:val="20"/>
                <w:szCs w:val="20"/>
              </w:rPr>
            </w:pPr>
            <w:r w:rsidRPr="00CA291A">
              <w:rPr>
                <w:rFonts w:ascii="Arial" w:hAnsi="Arial" w:cs="Arial"/>
                <w:bCs/>
                <w:sz w:val="20"/>
                <w:szCs w:val="20"/>
              </w:rPr>
              <w:t>umiarkowany potencjał ekologiczny (złagodzone wskaźniki: [przewodność elektrolityczna właściwa w 20°C, EFI+PL/ IBI_PL]; pozostałe wskaźniki - II klasa jakości); zapewnienie drożności cieku dla migracji ichtiofauny o ile jest monitorowany wskaźnik diadromiczny D</w:t>
            </w:r>
          </w:p>
          <w:p w14:paraId="60770C02" w14:textId="3DD7F22C" w:rsidR="00CA291A" w:rsidRDefault="00CA291A" w:rsidP="00593BFB">
            <w:pPr>
              <w:spacing w:before="0" w:after="0" w:line="240" w:lineRule="auto"/>
              <w:jc w:val="center"/>
              <w:rPr>
                <w:rFonts w:ascii="Arial" w:hAnsi="Arial" w:cs="Arial"/>
                <w:b/>
                <w:sz w:val="20"/>
                <w:szCs w:val="20"/>
              </w:rPr>
            </w:pPr>
            <w:r w:rsidRPr="00CA291A">
              <w:rPr>
                <w:rFonts w:ascii="Arial" w:hAnsi="Arial" w:cs="Arial"/>
                <w:bCs/>
                <w:sz w:val="20"/>
                <w:szCs w:val="20"/>
              </w:rPr>
              <w:t>stan chemiczny: dla złagodzonych wskaźników [benzo(a)piren(w)] poniżej stanu dobrego, dla pozostałych wskaźników - stan dobry</w:t>
            </w:r>
          </w:p>
        </w:tc>
      </w:tr>
      <w:tr w:rsidR="00593BFB" w:rsidRPr="00BE2A53" w14:paraId="5644B55C" w14:textId="52148736" w:rsidTr="008324AE">
        <w:trPr>
          <w:trHeight w:val="454"/>
        </w:trPr>
        <w:tc>
          <w:tcPr>
            <w:tcW w:w="1396" w:type="pct"/>
            <w:vAlign w:val="center"/>
          </w:tcPr>
          <w:p w14:paraId="5D0EA2D4" w14:textId="69DE6B2B" w:rsidR="00593BFB" w:rsidRPr="00BE2A53" w:rsidRDefault="00593BFB" w:rsidP="0036058B">
            <w:pPr>
              <w:spacing w:before="0" w:after="0" w:line="240" w:lineRule="auto"/>
              <w:jc w:val="center"/>
              <w:rPr>
                <w:rFonts w:ascii="Arial" w:hAnsi="Arial" w:cs="Arial"/>
                <w:sz w:val="20"/>
                <w:szCs w:val="20"/>
              </w:rPr>
            </w:pPr>
            <w:r w:rsidRPr="0036058B">
              <w:rPr>
                <w:rFonts w:ascii="Arial" w:hAnsi="Arial" w:cs="Arial"/>
                <w:sz w:val="20"/>
                <w:szCs w:val="20"/>
              </w:rPr>
              <w:t>RW200003212829 Centuria</w:t>
            </w:r>
          </w:p>
        </w:tc>
        <w:tc>
          <w:tcPr>
            <w:tcW w:w="577" w:type="pct"/>
            <w:shd w:val="clear" w:color="auto" w:fill="FFFF00"/>
            <w:vAlign w:val="center"/>
          </w:tcPr>
          <w:p w14:paraId="03E57E89" w14:textId="4A2DCADF" w:rsidR="00593BFB" w:rsidRPr="00BE2A53" w:rsidRDefault="00593BFB" w:rsidP="0036058B">
            <w:pPr>
              <w:spacing w:before="0" w:after="0" w:line="240" w:lineRule="auto"/>
              <w:jc w:val="center"/>
              <w:rPr>
                <w:rFonts w:ascii="Arial" w:hAnsi="Arial" w:cs="Arial"/>
                <w:sz w:val="20"/>
                <w:szCs w:val="20"/>
              </w:rPr>
            </w:pPr>
            <w:r w:rsidRPr="0036058B">
              <w:rPr>
                <w:rFonts w:ascii="Arial" w:hAnsi="Arial" w:cs="Arial"/>
                <w:sz w:val="20"/>
                <w:szCs w:val="20"/>
              </w:rPr>
              <w:t>umiarkowany</w:t>
            </w:r>
          </w:p>
        </w:tc>
        <w:tc>
          <w:tcPr>
            <w:tcW w:w="626" w:type="pct"/>
            <w:shd w:val="clear" w:color="auto" w:fill="FF0000"/>
            <w:vAlign w:val="center"/>
          </w:tcPr>
          <w:p w14:paraId="16340B83" w14:textId="59CC9D1C" w:rsidR="00593BFB" w:rsidRPr="00BE2A53" w:rsidRDefault="00593BFB" w:rsidP="0036058B">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65AA6DD7" w14:textId="19B41BAF" w:rsidR="00593BFB" w:rsidRPr="00BE2A53" w:rsidRDefault="00593BFB" w:rsidP="0036058B">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5E4C59BC" w14:textId="77777777" w:rsidR="00593BFB" w:rsidRPr="00CA291A" w:rsidRDefault="00CA291A" w:rsidP="0036058B">
            <w:pPr>
              <w:spacing w:before="0" w:after="0" w:line="240" w:lineRule="auto"/>
              <w:jc w:val="center"/>
              <w:rPr>
                <w:rFonts w:ascii="Arial" w:hAnsi="Arial" w:cs="Arial"/>
                <w:bCs/>
                <w:sz w:val="20"/>
                <w:szCs w:val="20"/>
              </w:rPr>
            </w:pPr>
            <w:r w:rsidRPr="00CA291A">
              <w:rPr>
                <w:rFonts w:ascii="Arial" w:hAnsi="Arial" w:cs="Arial"/>
                <w:bCs/>
                <w:sz w:val="20"/>
                <w:szCs w:val="20"/>
              </w:rPr>
              <w:t>dobry stan ekologiczny; zapewnienie drożności cieku dla migracji ichtiofauny o ile jest monitorowany wskaźnik diadromiczny D</w:t>
            </w:r>
          </w:p>
          <w:p w14:paraId="7893FE54" w14:textId="4754BC4C" w:rsidR="00CA291A" w:rsidRDefault="00CA291A" w:rsidP="0036058B">
            <w:pPr>
              <w:spacing w:before="0" w:after="0" w:line="240" w:lineRule="auto"/>
              <w:jc w:val="center"/>
              <w:rPr>
                <w:rFonts w:ascii="Arial" w:hAnsi="Arial" w:cs="Arial"/>
                <w:b/>
                <w:sz w:val="20"/>
                <w:szCs w:val="20"/>
              </w:rPr>
            </w:pPr>
            <w:r w:rsidRPr="00CA291A">
              <w:rPr>
                <w:rFonts w:ascii="Arial" w:hAnsi="Arial" w:cs="Arial"/>
                <w:bCs/>
                <w:sz w:val="20"/>
                <w:szCs w:val="20"/>
              </w:rPr>
              <w:t>stan chemiczny: dla złagodzonych wskaźników [benzo(a)piren(w)] poniżej stanu dobrego, dla pozostałych wskaźników - stan dobry</w:t>
            </w:r>
          </w:p>
        </w:tc>
      </w:tr>
      <w:tr w:rsidR="00593BFB" w:rsidRPr="00BE2A53" w14:paraId="4AC03CAD" w14:textId="6090C2F1" w:rsidTr="008324AE">
        <w:trPr>
          <w:trHeight w:val="454"/>
        </w:trPr>
        <w:tc>
          <w:tcPr>
            <w:tcW w:w="1396" w:type="pct"/>
            <w:vAlign w:val="center"/>
          </w:tcPr>
          <w:p w14:paraId="79FA456D" w14:textId="0D6BD600" w:rsidR="00593BFB" w:rsidRPr="00BE2A53" w:rsidRDefault="00593BFB" w:rsidP="0036058B">
            <w:pPr>
              <w:spacing w:before="0" w:after="0" w:line="240" w:lineRule="auto"/>
              <w:jc w:val="center"/>
              <w:rPr>
                <w:rFonts w:ascii="Arial" w:hAnsi="Arial" w:cs="Arial"/>
                <w:sz w:val="20"/>
                <w:szCs w:val="20"/>
              </w:rPr>
            </w:pPr>
            <w:r w:rsidRPr="0036058B">
              <w:rPr>
                <w:rFonts w:ascii="Arial" w:hAnsi="Arial" w:cs="Arial"/>
                <w:sz w:val="20"/>
                <w:szCs w:val="20"/>
              </w:rPr>
              <w:t>RW2000062128329 Strumień Błędowski</w:t>
            </w:r>
          </w:p>
        </w:tc>
        <w:tc>
          <w:tcPr>
            <w:tcW w:w="577" w:type="pct"/>
            <w:shd w:val="clear" w:color="auto" w:fill="FFFF00"/>
            <w:vAlign w:val="center"/>
          </w:tcPr>
          <w:p w14:paraId="419D3069" w14:textId="26743F10" w:rsidR="00593BFB" w:rsidRPr="00BE2A53" w:rsidRDefault="00593BFB" w:rsidP="0036058B">
            <w:pPr>
              <w:spacing w:before="0" w:after="0" w:line="240" w:lineRule="auto"/>
              <w:jc w:val="center"/>
              <w:rPr>
                <w:rFonts w:ascii="Arial" w:hAnsi="Arial" w:cs="Arial"/>
                <w:sz w:val="20"/>
                <w:szCs w:val="20"/>
              </w:rPr>
            </w:pPr>
            <w:r w:rsidRPr="0036058B">
              <w:rPr>
                <w:rFonts w:ascii="Arial" w:hAnsi="Arial" w:cs="Arial"/>
                <w:sz w:val="20"/>
                <w:szCs w:val="20"/>
              </w:rPr>
              <w:t>umiarkowany</w:t>
            </w:r>
          </w:p>
        </w:tc>
        <w:tc>
          <w:tcPr>
            <w:tcW w:w="626" w:type="pct"/>
            <w:shd w:val="clear" w:color="auto" w:fill="FF0000"/>
            <w:vAlign w:val="center"/>
          </w:tcPr>
          <w:p w14:paraId="4656F0C7" w14:textId="54A40BA6" w:rsidR="00593BFB" w:rsidRPr="00BE2A53" w:rsidRDefault="00593BFB" w:rsidP="0036058B">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105FEAD2" w14:textId="345FBA0B" w:rsidR="00593BFB" w:rsidRPr="00BE2A53" w:rsidRDefault="00593BFB" w:rsidP="0036058B">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59783F96" w14:textId="77777777" w:rsidR="00593BFB" w:rsidRPr="00CA291A" w:rsidRDefault="00CA291A" w:rsidP="0036058B">
            <w:pPr>
              <w:spacing w:before="0" w:after="0" w:line="240" w:lineRule="auto"/>
              <w:jc w:val="center"/>
              <w:rPr>
                <w:rFonts w:ascii="Arial" w:hAnsi="Arial" w:cs="Arial"/>
                <w:bCs/>
                <w:sz w:val="20"/>
                <w:szCs w:val="20"/>
              </w:rPr>
            </w:pPr>
            <w:r w:rsidRPr="00CA291A">
              <w:rPr>
                <w:rFonts w:ascii="Arial" w:hAnsi="Arial" w:cs="Arial"/>
                <w:bCs/>
                <w:sz w:val="20"/>
                <w:szCs w:val="20"/>
              </w:rPr>
              <w:t>umiarkowany stan ekologiczny (złagodzone wskaźniki: [IO, MMI]; pozostałe wskaźniki - II klasa jakości); zapewnienie drożności cieku dla migracji ichtiofauny o ile jest monitorowany wskaźnik diadromiczny D</w:t>
            </w:r>
          </w:p>
          <w:p w14:paraId="2C937D15" w14:textId="172489C6" w:rsidR="00CA291A" w:rsidRPr="00CA291A" w:rsidRDefault="00CA291A" w:rsidP="0036058B">
            <w:pPr>
              <w:spacing w:before="0" w:after="0" w:line="240" w:lineRule="auto"/>
              <w:jc w:val="center"/>
              <w:rPr>
                <w:rFonts w:ascii="Arial" w:hAnsi="Arial" w:cs="Arial"/>
                <w:bCs/>
                <w:sz w:val="20"/>
                <w:szCs w:val="20"/>
              </w:rPr>
            </w:pPr>
            <w:r w:rsidRPr="00CA291A">
              <w:rPr>
                <w:rFonts w:ascii="Arial" w:hAnsi="Arial" w:cs="Arial"/>
                <w:bCs/>
                <w:sz w:val="20"/>
                <w:szCs w:val="20"/>
              </w:rPr>
              <w:t>stan chemiczny: dla złagodzonych wskaźników [benzo(a)piren(w)] poniżej stanu dobrego, dla pozostałych wskaźników - stan dobry</w:t>
            </w:r>
          </w:p>
        </w:tc>
      </w:tr>
      <w:tr w:rsidR="00593BFB" w:rsidRPr="00BE2A53" w14:paraId="1768FFFD" w14:textId="313246D4" w:rsidTr="008324AE">
        <w:trPr>
          <w:trHeight w:val="454"/>
        </w:trPr>
        <w:tc>
          <w:tcPr>
            <w:tcW w:w="1396" w:type="pct"/>
            <w:vAlign w:val="center"/>
          </w:tcPr>
          <w:p w14:paraId="1A7A8002" w14:textId="23D152C3" w:rsidR="00593BFB" w:rsidRPr="00BE2A53" w:rsidRDefault="00593BFB" w:rsidP="0036058B">
            <w:pPr>
              <w:spacing w:before="0" w:after="0" w:line="240" w:lineRule="auto"/>
              <w:jc w:val="center"/>
              <w:rPr>
                <w:rFonts w:ascii="Arial" w:hAnsi="Arial" w:cs="Arial"/>
                <w:sz w:val="20"/>
                <w:szCs w:val="20"/>
              </w:rPr>
            </w:pPr>
            <w:r w:rsidRPr="0036058B">
              <w:rPr>
                <w:rFonts w:ascii="Arial" w:hAnsi="Arial" w:cs="Arial"/>
                <w:sz w:val="20"/>
                <w:szCs w:val="20"/>
              </w:rPr>
              <w:t>RW2000062541711 Pilica do Kanału Kopanka</w:t>
            </w:r>
          </w:p>
        </w:tc>
        <w:tc>
          <w:tcPr>
            <w:tcW w:w="577" w:type="pct"/>
            <w:shd w:val="clear" w:color="auto" w:fill="FF0000"/>
            <w:vAlign w:val="center"/>
          </w:tcPr>
          <w:p w14:paraId="41BC1F20" w14:textId="1568BEAF" w:rsidR="00593BFB" w:rsidRPr="00BE2A53" w:rsidRDefault="00593BFB" w:rsidP="0036058B">
            <w:pPr>
              <w:spacing w:before="0" w:after="0" w:line="240" w:lineRule="auto"/>
              <w:jc w:val="center"/>
              <w:rPr>
                <w:rFonts w:ascii="Arial" w:hAnsi="Arial" w:cs="Arial"/>
                <w:sz w:val="20"/>
                <w:szCs w:val="20"/>
              </w:rPr>
            </w:pPr>
            <w:r>
              <w:rPr>
                <w:rFonts w:ascii="Arial" w:hAnsi="Arial" w:cs="Arial"/>
                <w:sz w:val="20"/>
                <w:szCs w:val="20"/>
              </w:rPr>
              <w:t>zły</w:t>
            </w:r>
          </w:p>
        </w:tc>
        <w:tc>
          <w:tcPr>
            <w:tcW w:w="626" w:type="pct"/>
            <w:shd w:val="clear" w:color="auto" w:fill="FF0000"/>
            <w:vAlign w:val="center"/>
          </w:tcPr>
          <w:p w14:paraId="6902D62E" w14:textId="6E67FBD0" w:rsidR="00593BFB" w:rsidRPr="00BE2A53" w:rsidRDefault="00593BFB" w:rsidP="0036058B">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2CDF8E76" w14:textId="26345C44" w:rsidR="00593BFB" w:rsidRPr="00BE2A53" w:rsidRDefault="00593BFB" w:rsidP="0036058B">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1381763E" w14:textId="77777777" w:rsidR="00593BFB" w:rsidRPr="008324AE" w:rsidRDefault="008324AE" w:rsidP="0036058B">
            <w:pPr>
              <w:spacing w:before="0" w:after="0" w:line="240" w:lineRule="auto"/>
              <w:jc w:val="center"/>
              <w:rPr>
                <w:rFonts w:ascii="Arial" w:hAnsi="Arial" w:cs="Arial"/>
                <w:bCs/>
                <w:sz w:val="20"/>
                <w:szCs w:val="20"/>
              </w:rPr>
            </w:pPr>
            <w:r w:rsidRPr="008324AE">
              <w:rPr>
                <w:rFonts w:ascii="Arial" w:hAnsi="Arial" w:cs="Arial"/>
                <w:bCs/>
                <w:sz w:val="20"/>
                <w:szCs w:val="20"/>
              </w:rPr>
              <w:t>dobry stan ekologiczny; zapewnienie drożności cieku dla migracji ichtiofauny o ile jest monitorowany wskaźnik diadromiczny D; zapewnienie drożności cieku według wymagań gatunków chronionych</w:t>
            </w:r>
          </w:p>
          <w:p w14:paraId="70D3EF55" w14:textId="6BC1EA1B" w:rsidR="008324AE" w:rsidRDefault="008324AE" w:rsidP="0036058B">
            <w:pPr>
              <w:spacing w:before="0" w:after="0" w:line="240" w:lineRule="auto"/>
              <w:jc w:val="center"/>
              <w:rPr>
                <w:rFonts w:ascii="Arial" w:hAnsi="Arial" w:cs="Arial"/>
                <w:b/>
                <w:sz w:val="20"/>
                <w:szCs w:val="20"/>
              </w:rPr>
            </w:pPr>
            <w:r w:rsidRPr="008324AE">
              <w:rPr>
                <w:rFonts w:ascii="Arial" w:hAnsi="Arial" w:cs="Arial"/>
                <w:bCs/>
                <w:sz w:val="20"/>
                <w:szCs w:val="20"/>
              </w:rPr>
              <w:t>stan chemiczny: dla złagodzonych wskaźników [benzo(a)piren(w)] poniżej stanu dobrego, dla pozostałych wskaźników - stan dobry</w:t>
            </w:r>
          </w:p>
        </w:tc>
      </w:tr>
      <w:tr w:rsidR="00593BFB" w:rsidRPr="00BE2A53" w14:paraId="45D30760" w14:textId="0D917230" w:rsidTr="008324AE">
        <w:trPr>
          <w:trHeight w:val="454"/>
        </w:trPr>
        <w:tc>
          <w:tcPr>
            <w:tcW w:w="1396" w:type="pct"/>
            <w:vAlign w:val="center"/>
          </w:tcPr>
          <w:p w14:paraId="284EB2D1" w14:textId="3EE6F12E" w:rsidR="00593BFB" w:rsidRPr="00BE2A53" w:rsidRDefault="00593BFB" w:rsidP="0036058B">
            <w:pPr>
              <w:spacing w:before="0" w:after="0" w:line="240" w:lineRule="auto"/>
              <w:jc w:val="center"/>
              <w:rPr>
                <w:rFonts w:ascii="Arial" w:hAnsi="Arial" w:cs="Arial"/>
                <w:sz w:val="20"/>
                <w:szCs w:val="20"/>
              </w:rPr>
            </w:pPr>
            <w:r w:rsidRPr="0036058B">
              <w:rPr>
                <w:rFonts w:ascii="Arial" w:hAnsi="Arial" w:cs="Arial"/>
                <w:sz w:val="20"/>
                <w:szCs w:val="20"/>
              </w:rPr>
              <w:lastRenderedPageBreak/>
              <w:t>RW200006254169 Białka</w:t>
            </w:r>
          </w:p>
        </w:tc>
        <w:tc>
          <w:tcPr>
            <w:tcW w:w="577" w:type="pct"/>
            <w:shd w:val="clear" w:color="auto" w:fill="FF0000"/>
            <w:vAlign w:val="center"/>
          </w:tcPr>
          <w:p w14:paraId="6EDA3876" w14:textId="4F613F02" w:rsidR="00593BFB" w:rsidRPr="00BE2A53" w:rsidRDefault="00593BFB" w:rsidP="0036058B">
            <w:pPr>
              <w:spacing w:before="0" w:after="0" w:line="240" w:lineRule="auto"/>
              <w:jc w:val="center"/>
              <w:rPr>
                <w:rFonts w:ascii="Arial" w:hAnsi="Arial" w:cs="Arial"/>
                <w:sz w:val="20"/>
                <w:szCs w:val="20"/>
              </w:rPr>
            </w:pPr>
            <w:r>
              <w:rPr>
                <w:rFonts w:ascii="Arial" w:hAnsi="Arial" w:cs="Arial"/>
                <w:sz w:val="20"/>
                <w:szCs w:val="20"/>
              </w:rPr>
              <w:t>zły</w:t>
            </w:r>
          </w:p>
        </w:tc>
        <w:tc>
          <w:tcPr>
            <w:tcW w:w="626" w:type="pct"/>
            <w:shd w:val="clear" w:color="auto" w:fill="FF0000"/>
            <w:vAlign w:val="center"/>
          </w:tcPr>
          <w:p w14:paraId="44B504AC" w14:textId="60BB03CB" w:rsidR="00593BFB" w:rsidRPr="00BE2A53" w:rsidRDefault="00593BFB" w:rsidP="0036058B">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6F81136C" w14:textId="018D7B4F" w:rsidR="00593BFB" w:rsidRPr="00BE2A53" w:rsidRDefault="00593BFB" w:rsidP="0036058B">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7CFA60E0" w14:textId="77777777" w:rsidR="00593BFB" w:rsidRPr="008324AE" w:rsidRDefault="008324AE" w:rsidP="0036058B">
            <w:pPr>
              <w:spacing w:before="0" w:after="0" w:line="240" w:lineRule="auto"/>
              <w:jc w:val="center"/>
              <w:rPr>
                <w:rFonts w:ascii="Arial" w:hAnsi="Arial" w:cs="Arial"/>
                <w:bCs/>
                <w:sz w:val="20"/>
                <w:szCs w:val="20"/>
              </w:rPr>
            </w:pPr>
            <w:r w:rsidRPr="008324AE">
              <w:rPr>
                <w:rFonts w:ascii="Arial" w:hAnsi="Arial" w:cs="Arial"/>
                <w:bCs/>
                <w:sz w:val="20"/>
                <w:szCs w:val="20"/>
              </w:rPr>
              <w:t>umiarkowany stan ekologiczny (złagodzone wskaźniki: [EFI+PL/ IBI_PL]; pozostałe wskaźniki - II klasa jakości); zapewnienie drożności cieku dla migracji ichtiofauny o ile jest monitorowany wskaźnik diadromiczny D</w:t>
            </w:r>
          </w:p>
          <w:p w14:paraId="1FD65AE7" w14:textId="141A5C83" w:rsidR="008324AE" w:rsidRDefault="008324AE" w:rsidP="0036058B">
            <w:pPr>
              <w:spacing w:before="0" w:after="0" w:line="240" w:lineRule="auto"/>
              <w:jc w:val="center"/>
              <w:rPr>
                <w:rFonts w:ascii="Arial" w:hAnsi="Arial" w:cs="Arial"/>
                <w:b/>
                <w:sz w:val="20"/>
                <w:szCs w:val="20"/>
              </w:rPr>
            </w:pPr>
            <w:r w:rsidRPr="008324AE">
              <w:rPr>
                <w:rFonts w:ascii="Arial" w:hAnsi="Arial" w:cs="Arial"/>
                <w:bCs/>
                <w:sz w:val="20"/>
                <w:szCs w:val="20"/>
              </w:rPr>
              <w:t>stan chemiczny: dla złagodzonych wskaźników [benzo(a)piren(w)] poniżej stanu dobrego, dla pozostałych wskaźników - stan dobry</w:t>
            </w:r>
          </w:p>
        </w:tc>
      </w:tr>
      <w:tr w:rsidR="00593BFB" w:rsidRPr="00BE2A53" w14:paraId="3C05DD2F" w14:textId="7D6A23FC" w:rsidTr="008324AE">
        <w:trPr>
          <w:trHeight w:val="454"/>
        </w:trPr>
        <w:tc>
          <w:tcPr>
            <w:tcW w:w="1396" w:type="pct"/>
            <w:vAlign w:val="center"/>
          </w:tcPr>
          <w:p w14:paraId="586E7687" w14:textId="14789D76" w:rsidR="00593BFB" w:rsidRPr="00BE2A53" w:rsidRDefault="00593BFB" w:rsidP="00F95B4E">
            <w:pPr>
              <w:spacing w:before="0" w:after="0" w:line="240" w:lineRule="auto"/>
              <w:jc w:val="center"/>
              <w:rPr>
                <w:rFonts w:ascii="Arial" w:hAnsi="Arial" w:cs="Arial"/>
                <w:sz w:val="20"/>
                <w:szCs w:val="20"/>
              </w:rPr>
            </w:pPr>
            <w:r w:rsidRPr="0036058B">
              <w:rPr>
                <w:rFonts w:ascii="Arial" w:hAnsi="Arial" w:cs="Arial"/>
                <w:sz w:val="20"/>
                <w:szCs w:val="20"/>
              </w:rPr>
              <w:t>RW200006254189 Zwlecza</w:t>
            </w:r>
          </w:p>
        </w:tc>
        <w:tc>
          <w:tcPr>
            <w:tcW w:w="577" w:type="pct"/>
            <w:shd w:val="clear" w:color="auto" w:fill="FFFF00"/>
            <w:vAlign w:val="center"/>
          </w:tcPr>
          <w:p w14:paraId="555CDFF3" w14:textId="6690CB06" w:rsidR="00593BFB" w:rsidRPr="00BE2A53" w:rsidRDefault="00593BFB" w:rsidP="00F95B4E">
            <w:pPr>
              <w:spacing w:before="0" w:after="0" w:line="240" w:lineRule="auto"/>
              <w:jc w:val="center"/>
              <w:rPr>
                <w:rFonts w:ascii="Arial" w:hAnsi="Arial" w:cs="Arial"/>
                <w:sz w:val="20"/>
                <w:szCs w:val="20"/>
              </w:rPr>
            </w:pPr>
            <w:r w:rsidRPr="0036058B">
              <w:rPr>
                <w:rFonts w:ascii="Arial" w:hAnsi="Arial" w:cs="Arial"/>
                <w:sz w:val="20"/>
                <w:szCs w:val="20"/>
              </w:rPr>
              <w:t>umiarkowany</w:t>
            </w:r>
          </w:p>
        </w:tc>
        <w:tc>
          <w:tcPr>
            <w:tcW w:w="626" w:type="pct"/>
            <w:shd w:val="clear" w:color="auto" w:fill="FF0000"/>
            <w:vAlign w:val="center"/>
          </w:tcPr>
          <w:p w14:paraId="67084F82" w14:textId="5BC9A5D5" w:rsidR="00593BFB" w:rsidRPr="00BE2A53" w:rsidRDefault="00593BFB" w:rsidP="00F95B4E">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44DF0D16" w14:textId="61EBB17F" w:rsidR="00593BFB" w:rsidRPr="00BE2A53" w:rsidRDefault="00593BFB" w:rsidP="00F95B4E">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44B865D0" w14:textId="77777777" w:rsidR="00593BFB" w:rsidRPr="008324AE" w:rsidRDefault="008324AE" w:rsidP="00F95B4E">
            <w:pPr>
              <w:spacing w:before="0" w:after="0" w:line="240" w:lineRule="auto"/>
              <w:jc w:val="center"/>
              <w:rPr>
                <w:rFonts w:ascii="Arial" w:hAnsi="Arial" w:cs="Arial"/>
                <w:bCs/>
                <w:sz w:val="20"/>
                <w:szCs w:val="20"/>
              </w:rPr>
            </w:pPr>
            <w:r w:rsidRPr="008324AE">
              <w:rPr>
                <w:rFonts w:ascii="Arial" w:hAnsi="Arial" w:cs="Arial"/>
                <w:bCs/>
                <w:sz w:val="20"/>
                <w:szCs w:val="20"/>
              </w:rPr>
              <w:t>dobry stan ekologiczny; zapewnienie drożności cieku dla migracji ichtiofauny o ile jest monitorowany wskaźnik diadromiczny D; zapewnienie drożności cieku według wymagań gatunków chronionych</w:t>
            </w:r>
          </w:p>
          <w:p w14:paraId="6BF3731B" w14:textId="08F13DBC" w:rsidR="008324AE" w:rsidRDefault="008324AE" w:rsidP="00F95B4E">
            <w:pPr>
              <w:spacing w:before="0" w:after="0" w:line="240" w:lineRule="auto"/>
              <w:jc w:val="center"/>
              <w:rPr>
                <w:rFonts w:ascii="Arial" w:hAnsi="Arial" w:cs="Arial"/>
                <w:b/>
                <w:sz w:val="20"/>
                <w:szCs w:val="20"/>
              </w:rPr>
            </w:pPr>
            <w:r w:rsidRPr="008324AE">
              <w:rPr>
                <w:rFonts w:ascii="Arial" w:hAnsi="Arial" w:cs="Arial"/>
                <w:bCs/>
                <w:sz w:val="20"/>
                <w:szCs w:val="20"/>
              </w:rPr>
              <w:t>stan chemiczny: dla złagodzonych wskaźników [benzo(a)piren(w)] poniżej stanu dobrego, dla pozostałych wskaźników - stan dobry</w:t>
            </w:r>
          </w:p>
        </w:tc>
      </w:tr>
      <w:tr w:rsidR="00593BFB" w:rsidRPr="00BE2A53" w14:paraId="0AEEDF98" w14:textId="7593B6AF" w:rsidTr="008324AE">
        <w:trPr>
          <w:trHeight w:val="454"/>
        </w:trPr>
        <w:tc>
          <w:tcPr>
            <w:tcW w:w="1396" w:type="pct"/>
            <w:vAlign w:val="center"/>
          </w:tcPr>
          <w:p w14:paraId="3BD1A985" w14:textId="12180E76" w:rsidR="00593BFB" w:rsidRPr="00BE2A53" w:rsidRDefault="00593BFB" w:rsidP="00F95B4E">
            <w:pPr>
              <w:spacing w:before="0" w:after="0" w:line="240" w:lineRule="auto"/>
              <w:jc w:val="center"/>
              <w:rPr>
                <w:rFonts w:ascii="Arial" w:hAnsi="Arial" w:cs="Arial"/>
                <w:sz w:val="20"/>
                <w:szCs w:val="20"/>
              </w:rPr>
            </w:pPr>
            <w:r w:rsidRPr="00F95B4E">
              <w:rPr>
                <w:rFonts w:ascii="Arial" w:hAnsi="Arial" w:cs="Arial"/>
                <w:sz w:val="20"/>
                <w:szCs w:val="20"/>
              </w:rPr>
              <w:t>RW20000625417149 Struga z Michałowa</w:t>
            </w:r>
          </w:p>
        </w:tc>
        <w:tc>
          <w:tcPr>
            <w:tcW w:w="577" w:type="pct"/>
            <w:shd w:val="clear" w:color="auto" w:fill="FFFF00"/>
            <w:vAlign w:val="center"/>
          </w:tcPr>
          <w:p w14:paraId="3A563785" w14:textId="79FBA3AC" w:rsidR="00593BFB" w:rsidRPr="00BE2A53" w:rsidRDefault="00593BFB" w:rsidP="00F95B4E">
            <w:pPr>
              <w:spacing w:before="0" w:after="0" w:line="240" w:lineRule="auto"/>
              <w:jc w:val="center"/>
              <w:rPr>
                <w:rFonts w:ascii="Arial" w:hAnsi="Arial" w:cs="Arial"/>
                <w:sz w:val="20"/>
                <w:szCs w:val="20"/>
              </w:rPr>
            </w:pPr>
            <w:r w:rsidRPr="0036058B">
              <w:rPr>
                <w:rFonts w:ascii="Arial" w:hAnsi="Arial" w:cs="Arial"/>
                <w:sz w:val="20"/>
                <w:szCs w:val="20"/>
              </w:rPr>
              <w:t>umiarkowany</w:t>
            </w:r>
          </w:p>
        </w:tc>
        <w:tc>
          <w:tcPr>
            <w:tcW w:w="626" w:type="pct"/>
            <w:shd w:val="clear" w:color="auto" w:fill="FF0000"/>
            <w:vAlign w:val="center"/>
          </w:tcPr>
          <w:p w14:paraId="189CBD77" w14:textId="45C2E4BD" w:rsidR="00593BFB" w:rsidRPr="00BE2A53" w:rsidRDefault="00593BFB" w:rsidP="00F95B4E">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501D3108" w14:textId="60CDF136" w:rsidR="00593BFB" w:rsidRPr="00BE2A53" w:rsidRDefault="00593BFB" w:rsidP="00F95B4E">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3442E3FF" w14:textId="77777777" w:rsidR="00593BFB" w:rsidRPr="008324AE" w:rsidRDefault="008324AE" w:rsidP="00F95B4E">
            <w:pPr>
              <w:spacing w:before="0" w:after="0" w:line="240" w:lineRule="auto"/>
              <w:jc w:val="center"/>
              <w:rPr>
                <w:rFonts w:ascii="Arial" w:hAnsi="Arial" w:cs="Arial"/>
                <w:bCs/>
                <w:sz w:val="20"/>
                <w:szCs w:val="20"/>
              </w:rPr>
            </w:pPr>
            <w:r w:rsidRPr="008324AE">
              <w:rPr>
                <w:rFonts w:ascii="Arial" w:hAnsi="Arial" w:cs="Arial"/>
                <w:bCs/>
                <w:sz w:val="20"/>
                <w:szCs w:val="20"/>
              </w:rPr>
              <w:t>dobry stan ekologiczny; zapewnienie drożności cieku dla migracji ichtiofauny o ile jest monitorowany wskaźnik diadromiczny D; zapewnienie drożności cieku według wymagań gatunków chronionych</w:t>
            </w:r>
          </w:p>
          <w:p w14:paraId="3ED45CB9" w14:textId="6D629AE6" w:rsidR="008324AE" w:rsidRPr="008324AE" w:rsidRDefault="008324AE" w:rsidP="00F95B4E">
            <w:pPr>
              <w:spacing w:before="0" w:after="0" w:line="240" w:lineRule="auto"/>
              <w:jc w:val="center"/>
              <w:rPr>
                <w:rFonts w:ascii="Arial" w:hAnsi="Arial" w:cs="Arial"/>
                <w:bCs/>
                <w:sz w:val="20"/>
                <w:szCs w:val="20"/>
              </w:rPr>
            </w:pPr>
            <w:r w:rsidRPr="008324AE">
              <w:rPr>
                <w:rFonts w:ascii="Arial" w:hAnsi="Arial" w:cs="Arial"/>
                <w:bCs/>
                <w:sz w:val="20"/>
                <w:szCs w:val="20"/>
              </w:rPr>
              <w:t>stan chemiczny: dla złagodzonych wskaźników [benzo(a)piren(w)] poniżej stanu dobrego, dla pozostałych wskaźników - stan dobry</w:t>
            </w:r>
          </w:p>
        </w:tc>
      </w:tr>
      <w:tr w:rsidR="00593BFB" w:rsidRPr="00BE2A53" w14:paraId="62BBC5E9" w14:textId="73F5F680" w:rsidTr="008324AE">
        <w:trPr>
          <w:trHeight w:val="454"/>
        </w:trPr>
        <w:tc>
          <w:tcPr>
            <w:tcW w:w="1396" w:type="pct"/>
            <w:vAlign w:val="center"/>
          </w:tcPr>
          <w:p w14:paraId="0C14CA50" w14:textId="4AC5D721" w:rsidR="00593BFB" w:rsidRPr="00BE2A53" w:rsidRDefault="00593BFB" w:rsidP="00F95B4E">
            <w:pPr>
              <w:spacing w:before="0" w:after="0" w:line="240" w:lineRule="auto"/>
              <w:jc w:val="center"/>
              <w:rPr>
                <w:rFonts w:ascii="Arial" w:hAnsi="Arial" w:cs="Arial"/>
                <w:sz w:val="20"/>
                <w:szCs w:val="20"/>
              </w:rPr>
            </w:pPr>
            <w:r w:rsidRPr="00F95B4E">
              <w:rPr>
                <w:rFonts w:ascii="Arial" w:hAnsi="Arial" w:cs="Arial"/>
                <w:sz w:val="20"/>
                <w:szCs w:val="20"/>
              </w:rPr>
              <w:t>RW20000621669 Mierzawa</w:t>
            </w:r>
          </w:p>
        </w:tc>
        <w:tc>
          <w:tcPr>
            <w:tcW w:w="577" w:type="pct"/>
            <w:shd w:val="clear" w:color="auto" w:fill="ED7D31" w:themeFill="accent2"/>
            <w:vAlign w:val="center"/>
          </w:tcPr>
          <w:p w14:paraId="229F07F3" w14:textId="62D62051" w:rsidR="00593BFB" w:rsidRPr="00BE2A53" w:rsidRDefault="00593BFB" w:rsidP="00F95B4E">
            <w:pPr>
              <w:spacing w:before="0" w:after="0" w:line="240" w:lineRule="auto"/>
              <w:jc w:val="center"/>
              <w:rPr>
                <w:rFonts w:ascii="Arial" w:hAnsi="Arial" w:cs="Arial"/>
                <w:sz w:val="20"/>
                <w:szCs w:val="20"/>
              </w:rPr>
            </w:pPr>
            <w:r>
              <w:rPr>
                <w:rFonts w:ascii="Arial" w:hAnsi="Arial" w:cs="Arial"/>
                <w:sz w:val="20"/>
                <w:szCs w:val="20"/>
              </w:rPr>
              <w:t>słaby</w:t>
            </w:r>
          </w:p>
        </w:tc>
        <w:tc>
          <w:tcPr>
            <w:tcW w:w="626" w:type="pct"/>
            <w:shd w:val="clear" w:color="auto" w:fill="FF0000"/>
            <w:vAlign w:val="center"/>
          </w:tcPr>
          <w:p w14:paraId="4A00AB27" w14:textId="3AC75948" w:rsidR="00593BFB" w:rsidRPr="00BE2A53" w:rsidRDefault="00593BFB" w:rsidP="00F95B4E">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16B2C1A6" w14:textId="0CB9043D" w:rsidR="00593BFB" w:rsidRPr="00BE2A53" w:rsidRDefault="00593BFB" w:rsidP="00F95B4E">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4CED52D6" w14:textId="77777777" w:rsidR="00593BFB" w:rsidRPr="008324AE" w:rsidRDefault="008324AE" w:rsidP="00F95B4E">
            <w:pPr>
              <w:spacing w:before="0" w:after="0" w:line="240" w:lineRule="auto"/>
              <w:jc w:val="center"/>
              <w:rPr>
                <w:rFonts w:ascii="Arial" w:hAnsi="Arial" w:cs="Arial"/>
                <w:bCs/>
                <w:sz w:val="20"/>
                <w:szCs w:val="20"/>
              </w:rPr>
            </w:pPr>
            <w:r w:rsidRPr="008324AE">
              <w:rPr>
                <w:rFonts w:ascii="Arial" w:hAnsi="Arial" w:cs="Arial"/>
                <w:bCs/>
                <w:sz w:val="20"/>
                <w:szCs w:val="20"/>
              </w:rPr>
              <w:t>dobry potencjał ekologiczny; zapewnienie drożności cieku według wymagań gatunków chronionych</w:t>
            </w:r>
          </w:p>
          <w:p w14:paraId="3DFE8FC6" w14:textId="3FCF528A" w:rsidR="008324AE" w:rsidRDefault="008324AE" w:rsidP="00F95B4E">
            <w:pPr>
              <w:spacing w:before="0" w:after="0" w:line="240" w:lineRule="auto"/>
              <w:jc w:val="center"/>
              <w:rPr>
                <w:rFonts w:ascii="Arial" w:hAnsi="Arial" w:cs="Arial"/>
                <w:b/>
                <w:sz w:val="20"/>
                <w:szCs w:val="20"/>
              </w:rPr>
            </w:pPr>
            <w:r w:rsidRPr="008324AE">
              <w:rPr>
                <w:rFonts w:ascii="Arial" w:hAnsi="Arial" w:cs="Arial"/>
                <w:bCs/>
                <w:sz w:val="20"/>
                <w:szCs w:val="20"/>
              </w:rPr>
              <w:t>stan chemiczny: dla złagodzonych wskaźników [benzo(a)piren(w)] poniżej stanu dobrego, dla pozostałych wskaźników - stan dobry</w:t>
            </w:r>
          </w:p>
        </w:tc>
      </w:tr>
      <w:tr w:rsidR="00593BFB" w:rsidRPr="00BE2A53" w14:paraId="0B71A47A" w14:textId="69DE81C2" w:rsidTr="008324AE">
        <w:trPr>
          <w:trHeight w:val="454"/>
        </w:trPr>
        <w:tc>
          <w:tcPr>
            <w:tcW w:w="1396" w:type="pct"/>
            <w:vAlign w:val="center"/>
          </w:tcPr>
          <w:p w14:paraId="337EA713" w14:textId="12008F2C" w:rsidR="00593BFB" w:rsidRPr="00BE2A53" w:rsidRDefault="00593BFB" w:rsidP="00F95B4E">
            <w:pPr>
              <w:spacing w:before="0" w:after="0" w:line="240" w:lineRule="auto"/>
              <w:jc w:val="center"/>
              <w:rPr>
                <w:rFonts w:ascii="Arial" w:hAnsi="Arial" w:cs="Arial"/>
                <w:sz w:val="20"/>
                <w:szCs w:val="18"/>
              </w:rPr>
            </w:pPr>
            <w:r w:rsidRPr="00F95B4E">
              <w:rPr>
                <w:rFonts w:ascii="Arial" w:hAnsi="Arial" w:cs="Arial"/>
                <w:sz w:val="20"/>
                <w:szCs w:val="18"/>
              </w:rPr>
              <w:t>RW200006216159 Nida do Grabówki</w:t>
            </w:r>
          </w:p>
        </w:tc>
        <w:tc>
          <w:tcPr>
            <w:tcW w:w="577" w:type="pct"/>
            <w:shd w:val="clear" w:color="auto" w:fill="ED7D31" w:themeFill="accent2"/>
            <w:vAlign w:val="center"/>
          </w:tcPr>
          <w:p w14:paraId="1C8D7756" w14:textId="202F48C1" w:rsidR="00593BFB" w:rsidRPr="00BE2A53" w:rsidRDefault="00593BFB" w:rsidP="00F95B4E">
            <w:pPr>
              <w:spacing w:before="0" w:after="0" w:line="240" w:lineRule="auto"/>
              <w:jc w:val="center"/>
              <w:rPr>
                <w:rFonts w:ascii="Arial" w:hAnsi="Arial" w:cs="Arial"/>
                <w:sz w:val="20"/>
                <w:szCs w:val="20"/>
              </w:rPr>
            </w:pPr>
            <w:r>
              <w:rPr>
                <w:rFonts w:ascii="Arial" w:hAnsi="Arial" w:cs="Arial"/>
                <w:sz w:val="20"/>
                <w:szCs w:val="20"/>
              </w:rPr>
              <w:t>słaby</w:t>
            </w:r>
          </w:p>
        </w:tc>
        <w:tc>
          <w:tcPr>
            <w:tcW w:w="626" w:type="pct"/>
            <w:shd w:val="clear" w:color="auto" w:fill="FF0000"/>
            <w:vAlign w:val="center"/>
          </w:tcPr>
          <w:p w14:paraId="7A27E220" w14:textId="5106D945" w:rsidR="00593BFB" w:rsidRPr="00BE2A53" w:rsidRDefault="00593BFB" w:rsidP="00F95B4E">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671AD531" w14:textId="0ECA1F02" w:rsidR="00593BFB" w:rsidRPr="00BE2A53" w:rsidRDefault="00593BFB" w:rsidP="00F95B4E">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5BBABD09" w14:textId="77777777" w:rsidR="00593BFB" w:rsidRPr="008324AE" w:rsidRDefault="008324AE" w:rsidP="00F95B4E">
            <w:pPr>
              <w:spacing w:before="0" w:after="0" w:line="240" w:lineRule="auto"/>
              <w:jc w:val="center"/>
              <w:rPr>
                <w:rFonts w:ascii="Arial" w:hAnsi="Arial" w:cs="Arial"/>
                <w:bCs/>
                <w:sz w:val="20"/>
                <w:szCs w:val="20"/>
              </w:rPr>
            </w:pPr>
            <w:r w:rsidRPr="008324AE">
              <w:rPr>
                <w:rFonts w:ascii="Arial" w:hAnsi="Arial" w:cs="Arial"/>
                <w:bCs/>
                <w:sz w:val="20"/>
                <w:szCs w:val="20"/>
              </w:rPr>
              <w:t>dobry potencjał ekologiczny</w:t>
            </w:r>
          </w:p>
          <w:p w14:paraId="1824DFB9" w14:textId="1DC04206" w:rsidR="008324AE" w:rsidRPr="008324AE" w:rsidRDefault="008324AE" w:rsidP="00F95B4E">
            <w:pPr>
              <w:spacing w:before="0" w:after="0" w:line="240" w:lineRule="auto"/>
              <w:jc w:val="center"/>
              <w:rPr>
                <w:rFonts w:ascii="Arial" w:hAnsi="Arial" w:cs="Arial"/>
                <w:bCs/>
                <w:sz w:val="20"/>
                <w:szCs w:val="20"/>
              </w:rPr>
            </w:pPr>
            <w:r w:rsidRPr="008324AE">
              <w:rPr>
                <w:rFonts w:ascii="Arial" w:hAnsi="Arial" w:cs="Arial"/>
                <w:bCs/>
                <w:sz w:val="20"/>
                <w:szCs w:val="20"/>
              </w:rPr>
              <w:t>stan chemiczny: dla złagodzonych wskaźników [benzo(a)piren(w)] poniżej stanu dobrego, dla pozostałych wskaźników - stan dobry</w:t>
            </w:r>
          </w:p>
        </w:tc>
      </w:tr>
      <w:tr w:rsidR="00593BFB" w:rsidRPr="00BE2A53" w14:paraId="15D794C3" w14:textId="59A7736E" w:rsidTr="008324AE">
        <w:trPr>
          <w:trHeight w:val="454"/>
        </w:trPr>
        <w:tc>
          <w:tcPr>
            <w:tcW w:w="1396" w:type="pct"/>
            <w:vAlign w:val="center"/>
          </w:tcPr>
          <w:p w14:paraId="1AEA61F3" w14:textId="39877C10" w:rsidR="00593BFB" w:rsidRPr="00BE2A53" w:rsidRDefault="00593BFB" w:rsidP="00F95B4E">
            <w:pPr>
              <w:spacing w:before="0" w:after="0" w:line="240" w:lineRule="auto"/>
              <w:jc w:val="center"/>
              <w:rPr>
                <w:rFonts w:ascii="Arial" w:hAnsi="Arial" w:cs="Arial"/>
                <w:sz w:val="20"/>
                <w:szCs w:val="18"/>
              </w:rPr>
            </w:pPr>
            <w:r w:rsidRPr="00F95B4E">
              <w:rPr>
                <w:rFonts w:ascii="Arial" w:hAnsi="Arial" w:cs="Arial"/>
                <w:sz w:val="20"/>
                <w:szCs w:val="18"/>
              </w:rPr>
              <w:t>RW2000062541469 Żebrówka</w:t>
            </w:r>
          </w:p>
        </w:tc>
        <w:tc>
          <w:tcPr>
            <w:tcW w:w="577" w:type="pct"/>
            <w:shd w:val="clear" w:color="auto" w:fill="FFFF00"/>
            <w:vAlign w:val="center"/>
          </w:tcPr>
          <w:p w14:paraId="59F102EF" w14:textId="0DE972A7" w:rsidR="00593BFB" w:rsidRPr="00BE2A53" w:rsidRDefault="00593BFB" w:rsidP="00F95B4E">
            <w:pPr>
              <w:spacing w:before="0" w:after="0" w:line="240" w:lineRule="auto"/>
              <w:jc w:val="center"/>
              <w:rPr>
                <w:rFonts w:ascii="Arial" w:hAnsi="Arial" w:cs="Arial"/>
                <w:sz w:val="20"/>
                <w:szCs w:val="20"/>
              </w:rPr>
            </w:pPr>
            <w:r w:rsidRPr="0036058B">
              <w:rPr>
                <w:rFonts w:ascii="Arial" w:hAnsi="Arial" w:cs="Arial"/>
                <w:sz w:val="20"/>
                <w:szCs w:val="20"/>
              </w:rPr>
              <w:t>umiarkowany</w:t>
            </w:r>
          </w:p>
        </w:tc>
        <w:tc>
          <w:tcPr>
            <w:tcW w:w="626" w:type="pct"/>
            <w:shd w:val="clear" w:color="auto" w:fill="FF0000"/>
            <w:vAlign w:val="center"/>
          </w:tcPr>
          <w:p w14:paraId="0E0A83E9" w14:textId="4FE03035" w:rsidR="00593BFB" w:rsidRPr="00BE2A53" w:rsidRDefault="00593BFB" w:rsidP="00F95B4E">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44734980" w14:textId="66A63C4A" w:rsidR="00593BFB" w:rsidRPr="00BE2A53" w:rsidRDefault="00593BFB" w:rsidP="00F95B4E">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6B3DE36C" w14:textId="77777777" w:rsidR="00593BFB" w:rsidRPr="008324AE" w:rsidRDefault="008324AE" w:rsidP="00F95B4E">
            <w:pPr>
              <w:spacing w:before="0" w:after="0" w:line="240" w:lineRule="auto"/>
              <w:jc w:val="center"/>
              <w:rPr>
                <w:rFonts w:ascii="Arial" w:hAnsi="Arial" w:cs="Arial"/>
                <w:bCs/>
                <w:sz w:val="20"/>
                <w:szCs w:val="20"/>
              </w:rPr>
            </w:pPr>
            <w:r w:rsidRPr="008324AE">
              <w:rPr>
                <w:rFonts w:ascii="Arial" w:hAnsi="Arial" w:cs="Arial"/>
                <w:bCs/>
                <w:sz w:val="20"/>
                <w:szCs w:val="20"/>
              </w:rPr>
              <w:t>umiarkowany potencjał ekologiczny (złagodzone wskaźniki: [przewodność elektrolityczna właściwa w 20°C]; pozostałe wskaźniki - II klasa jakości); zapewnienie drożności cieku dla migracji ichtiofauny o ile jest monitorowany wskaźnik diadromiczny D</w:t>
            </w:r>
          </w:p>
          <w:p w14:paraId="080417C9" w14:textId="0BD969AB" w:rsidR="008324AE" w:rsidRDefault="008324AE" w:rsidP="00F95B4E">
            <w:pPr>
              <w:spacing w:before="0" w:after="0" w:line="240" w:lineRule="auto"/>
              <w:jc w:val="center"/>
              <w:rPr>
                <w:rFonts w:ascii="Arial" w:hAnsi="Arial" w:cs="Arial"/>
                <w:b/>
                <w:sz w:val="20"/>
                <w:szCs w:val="20"/>
              </w:rPr>
            </w:pPr>
            <w:r w:rsidRPr="008324AE">
              <w:rPr>
                <w:rFonts w:ascii="Arial" w:hAnsi="Arial" w:cs="Arial"/>
                <w:bCs/>
                <w:sz w:val="20"/>
                <w:szCs w:val="20"/>
              </w:rPr>
              <w:lastRenderedPageBreak/>
              <w:t>stan chemiczny: dla złagodzonych wskaźników [benzo(a)piren(w)] poniżej stanu dobrego, dla pozostałych wskaźników - stan dobry</w:t>
            </w:r>
          </w:p>
        </w:tc>
      </w:tr>
      <w:tr w:rsidR="00593BFB" w:rsidRPr="00BE2A53" w14:paraId="6719C1ED" w14:textId="20111ED0" w:rsidTr="008324AE">
        <w:trPr>
          <w:trHeight w:val="454"/>
        </w:trPr>
        <w:tc>
          <w:tcPr>
            <w:tcW w:w="1396" w:type="pct"/>
            <w:vAlign w:val="center"/>
          </w:tcPr>
          <w:p w14:paraId="0A72A77A" w14:textId="07669B52" w:rsidR="00593BFB" w:rsidRPr="00BE2A53" w:rsidRDefault="00593BFB" w:rsidP="00F95B4E">
            <w:pPr>
              <w:spacing w:before="0" w:after="0" w:line="240" w:lineRule="auto"/>
              <w:jc w:val="center"/>
              <w:rPr>
                <w:rFonts w:ascii="Arial" w:hAnsi="Arial" w:cs="Arial"/>
                <w:sz w:val="20"/>
                <w:szCs w:val="18"/>
              </w:rPr>
            </w:pPr>
            <w:r w:rsidRPr="00F95B4E">
              <w:rPr>
                <w:rFonts w:ascii="Arial" w:hAnsi="Arial" w:cs="Arial"/>
                <w:sz w:val="20"/>
                <w:szCs w:val="18"/>
              </w:rPr>
              <w:lastRenderedPageBreak/>
              <w:t>RW200015254136 Dopływ spod Raszkowa</w:t>
            </w:r>
          </w:p>
        </w:tc>
        <w:tc>
          <w:tcPr>
            <w:tcW w:w="577" w:type="pct"/>
            <w:shd w:val="clear" w:color="auto" w:fill="FFFF00"/>
            <w:vAlign w:val="center"/>
          </w:tcPr>
          <w:p w14:paraId="09667229" w14:textId="725EDFC7" w:rsidR="00593BFB" w:rsidRPr="00BE2A53" w:rsidRDefault="00593BFB" w:rsidP="00F95B4E">
            <w:pPr>
              <w:spacing w:before="0" w:after="0" w:line="240" w:lineRule="auto"/>
              <w:jc w:val="center"/>
              <w:rPr>
                <w:rFonts w:ascii="Arial" w:hAnsi="Arial" w:cs="Arial"/>
                <w:sz w:val="20"/>
                <w:szCs w:val="20"/>
              </w:rPr>
            </w:pPr>
            <w:r w:rsidRPr="0036058B">
              <w:rPr>
                <w:rFonts w:ascii="Arial" w:hAnsi="Arial" w:cs="Arial"/>
                <w:sz w:val="20"/>
                <w:szCs w:val="20"/>
              </w:rPr>
              <w:t>umiarkowany</w:t>
            </w:r>
          </w:p>
        </w:tc>
        <w:tc>
          <w:tcPr>
            <w:tcW w:w="626" w:type="pct"/>
            <w:shd w:val="clear" w:color="auto" w:fill="FF0000"/>
            <w:vAlign w:val="center"/>
          </w:tcPr>
          <w:p w14:paraId="3A3655ED" w14:textId="3CBBBAF9" w:rsidR="00593BFB" w:rsidRPr="00BE2A53" w:rsidRDefault="00593BFB" w:rsidP="00F95B4E">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518B466E" w14:textId="0900A8AB" w:rsidR="00593BFB" w:rsidRPr="00BE2A53" w:rsidRDefault="00593BFB" w:rsidP="00F95B4E">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4D2BBD9D" w14:textId="77777777" w:rsidR="00593BFB" w:rsidRPr="008324AE" w:rsidRDefault="008324AE" w:rsidP="00F95B4E">
            <w:pPr>
              <w:spacing w:before="0" w:after="0" w:line="240" w:lineRule="auto"/>
              <w:jc w:val="center"/>
              <w:rPr>
                <w:rFonts w:ascii="Arial" w:hAnsi="Arial" w:cs="Arial"/>
                <w:bCs/>
                <w:sz w:val="20"/>
                <w:szCs w:val="20"/>
              </w:rPr>
            </w:pPr>
            <w:r w:rsidRPr="008324AE">
              <w:rPr>
                <w:rFonts w:ascii="Arial" w:hAnsi="Arial" w:cs="Arial"/>
                <w:bCs/>
                <w:sz w:val="20"/>
                <w:szCs w:val="20"/>
              </w:rPr>
              <w:t>dobry potencjał ekologiczny; zapewnienie drożności cieku według wymagań gatunków chronionych</w:t>
            </w:r>
          </w:p>
          <w:p w14:paraId="4BD7CC28" w14:textId="79A44A5E" w:rsidR="008324AE" w:rsidRDefault="008324AE" w:rsidP="00F95B4E">
            <w:pPr>
              <w:spacing w:before="0" w:after="0" w:line="240" w:lineRule="auto"/>
              <w:jc w:val="center"/>
              <w:rPr>
                <w:rFonts w:ascii="Arial" w:hAnsi="Arial" w:cs="Arial"/>
                <w:b/>
                <w:sz w:val="20"/>
                <w:szCs w:val="20"/>
              </w:rPr>
            </w:pPr>
            <w:r w:rsidRPr="008324AE">
              <w:rPr>
                <w:rFonts w:ascii="Arial" w:hAnsi="Arial" w:cs="Arial"/>
                <w:bCs/>
                <w:sz w:val="20"/>
                <w:szCs w:val="20"/>
              </w:rPr>
              <w:t>stan chemiczny: dla złagodzonych wskaźników [benzo(a)piren(w)] poniżej stanu dobrego, dla pozostałych wskaźników - stan dobry</w:t>
            </w:r>
          </w:p>
        </w:tc>
      </w:tr>
      <w:tr w:rsidR="00593BFB" w:rsidRPr="00BE2A53" w14:paraId="3463ACC2" w14:textId="30BFF605" w:rsidTr="008324AE">
        <w:trPr>
          <w:trHeight w:val="454"/>
        </w:trPr>
        <w:tc>
          <w:tcPr>
            <w:tcW w:w="1396" w:type="pct"/>
            <w:vAlign w:val="center"/>
          </w:tcPr>
          <w:p w14:paraId="2C898D3E" w14:textId="0EA7B998" w:rsidR="00593BFB" w:rsidRPr="00F95B4E" w:rsidRDefault="00593BFB" w:rsidP="00F95B4E">
            <w:pPr>
              <w:spacing w:before="0" w:after="0" w:line="240" w:lineRule="auto"/>
              <w:jc w:val="center"/>
              <w:rPr>
                <w:rFonts w:ascii="Arial" w:hAnsi="Arial" w:cs="Arial"/>
                <w:sz w:val="20"/>
                <w:szCs w:val="18"/>
              </w:rPr>
            </w:pPr>
            <w:r w:rsidRPr="00F95B4E">
              <w:rPr>
                <w:rFonts w:ascii="Arial" w:hAnsi="Arial" w:cs="Arial"/>
                <w:sz w:val="20"/>
                <w:szCs w:val="18"/>
              </w:rPr>
              <w:t>RW200006212817 Biała Przemsza od źródeł do Dębiesznicy wraz z Dębiesznicą</w:t>
            </w:r>
          </w:p>
        </w:tc>
        <w:tc>
          <w:tcPr>
            <w:tcW w:w="577" w:type="pct"/>
            <w:shd w:val="clear" w:color="auto" w:fill="ED7D31" w:themeFill="accent2"/>
            <w:vAlign w:val="center"/>
          </w:tcPr>
          <w:p w14:paraId="33FC59C4" w14:textId="630BB38E" w:rsidR="00593BFB" w:rsidRPr="0036058B" w:rsidRDefault="00593BFB" w:rsidP="00F95B4E">
            <w:pPr>
              <w:spacing w:before="0" w:after="0" w:line="240" w:lineRule="auto"/>
              <w:jc w:val="center"/>
              <w:rPr>
                <w:rFonts w:ascii="Arial" w:hAnsi="Arial" w:cs="Arial"/>
                <w:sz w:val="20"/>
                <w:szCs w:val="20"/>
              </w:rPr>
            </w:pPr>
            <w:r>
              <w:rPr>
                <w:rFonts w:ascii="Arial" w:hAnsi="Arial" w:cs="Arial"/>
                <w:sz w:val="20"/>
                <w:szCs w:val="20"/>
              </w:rPr>
              <w:t>słaby</w:t>
            </w:r>
          </w:p>
        </w:tc>
        <w:tc>
          <w:tcPr>
            <w:tcW w:w="626" w:type="pct"/>
            <w:shd w:val="clear" w:color="auto" w:fill="FF0000"/>
            <w:vAlign w:val="center"/>
          </w:tcPr>
          <w:p w14:paraId="730C90A9" w14:textId="02B1826D" w:rsidR="00593BFB" w:rsidRPr="0036058B" w:rsidRDefault="00593BFB" w:rsidP="00F95B4E">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4416A924" w14:textId="6EE5313D" w:rsidR="00593BFB" w:rsidRDefault="00593BFB" w:rsidP="00F95B4E">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7FA93B32" w14:textId="77777777" w:rsidR="00593BFB" w:rsidRPr="008324AE" w:rsidRDefault="008324AE" w:rsidP="00F95B4E">
            <w:pPr>
              <w:spacing w:before="0" w:after="0" w:line="240" w:lineRule="auto"/>
              <w:jc w:val="center"/>
              <w:rPr>
                <w:rFonts w:ascii="Arial" w:hAnsi="Arial" w:cs="Arial"/>
                <w:bCs/>
                <w:sz w:val="20"/>
                <w:szCs w:val="20"/>
              </w:rPr>
            </w:pPr>
            <w:r w:rsidRPr="008324AE">
              <w:rPr>
                <w:rFonts w:ascii="Arial" w:hAnsi="Arial" w:cs="Arial"/>
                <w:bCs/>
                <w:sz w:val="20"/>
                <w:szCs w:val="20"/>
              </w:rPr>
              <w:t>dobry stan ekologiczny; zapewnienie drożności cieku dla migracji ichtiofauny o ile jest monitorowany wskaźnik diadromiczny D</w:t>
            </w:r>
          </w:p>
          <w:p w14:paraId="4F4DEF56" w14:textId="0229DE8E" w:rsidR="008324AE" w:rsidRDefault="008324AE" w:rsidP="00F95B4E">
            <w:pPr>
              <w:spacing w:before="0" w:after="0" w:line="240" w:lineRule="auto"/>
              <w:jc w:val="center"/>
              <w:rPr>
                <w:rFonts w:ascii="Arial" w:hAnsi="Arial" w:cs="Arial"/>
                <w:b/>
                <w:sz w:val="20"/>
                <w:szCs w:val="20"/>
              </w:rPr>
            </w:pPr>
            <w:r w:rsidRPr="008324AE">
              <w:rPr>
                <w:rFonts w:ascii="Arial" w:hAnsi="Arial" w:cs="Arial"/>
                <w:bCs/>
                <w:sz w:val="20"/>
                <w:szCs w:val="20"/>
              </w:rPr>
              <w:t>stan chemiczny: dla złagodzonych wskaźników [benzo(a)piren(w)] poniżej stanu dobrego, dla pozostałych wskaźników - stan dobry</w:t>
            </w:r>
          </w:p>
        </w:tc>
      </w:tr>
      <w:tr w:rsidR="00593BFB" w:rsidRPr="00BE2A53" w14:paraId="6C1E8A69" w14:textId="7BE3A80E" w:rsidTr="008324AE">
        <w:trPr>
          <w:trHeight w:val="454"/>
        </w:trPr>
        <w:tc>
          <w:tcPr>
            <w:tcW w:w="1396" w:type="pct"/>
            <w:vAlign w:val="center"/>
          </w:tcPr>
          <w:p w14:paraId="6EE770C8" w14:textId="17734F13" w:rsidR="00593BFB" w:rsidRPr="00F95B4E" w:rsidRDefault="00593BFB" w:rsidP="00F95B4E">
            <w:pPr>
              <w:spacing w:before="0" w:after="0" w:line="240" w:lineRule="auto"/>
              <w:jc w:val="center"/>
              <w:rPr>
                <w:rFonts w:ascii="Arial" w:hAnsi="Arial" w:cs="Arial"/>
                <w:sz w:val="20"/>
                <w:szCs w:val="18"/>
              </w:rPr>
            </w:pPr>
            <w:r w:rsidRPr="00F95B4E">
              <w:rPr>
                <w:rFonts w:ascii="Arial" w:hAnsi="Arial" w:cs="Arial"/>
                <w:sz w:val="20"/>
                <w:szCs w:val="18"/>
              </w:rPr>
              <w:t>RW600006181159 Warta do zb. Poraj</w:t>
            </w:r>
          </w:p>
        </w:tc>
        <w:tc>
          <w:tcPr>
            <w:tcW w:w="577" w:type="pct"/>
            <w:shd w:val="clear" w:color="auto" w:fill="FF0000"/>
            <w:vAlign w:val="center"/>
          </w:tcPr>
          <w:p w14:paraId="3FDE8E7C" w14:textId="6040973C" w:rsidR="00593BFB" w:rsidRPr="0036058B" w:rsidRDefault="00593BFB" w:rsidP="00F95B4E">
            <w:pPr>
              <w:spacing w:before="0" w:after="0" w:line="240" w:lineRule="auto"/>
              <w:jc w:val="center"/>
              <w:rPr>
                <w:rFonts w:ascii="Arial" w:hAnsi="Arial" w:cs="Arial"/>
                <w:sz w:val="20"/>
                <w:szCs w:val="20"/>
              </w:rPr>
            </w:pPr>
            <w:r>
              <w:rPr>
                <w:rFonts w:ascii="Arial" w:hAnsi="Arial" w:cs="Arial"/>
                <w:sz w:val="20"/>
                <w:szCs w:val="20"/>
              </w:rPr>
              <w:t>zły</w:t>
            </w:r>
          </w:p>
        </w:tc>
        <w:tc>
          <w:tcPr>
            <w:tcW w:w="626" w:type="pct"/>
            <w:shd w:val="clear" w:color="auto" w:fill="00B0F0"/>
            <w:vAlign w:val="center"/>
          </w:tcPr>
          <w:p w14:paraId="580CFF31" w14:textId="48B15290" w:rsidR="00593BFB" w:rsidRPr="0036058B" w:rsidRDefault="00593BFB" w:rsidP="00F95B4E">
            <w:pPr>
              <w:spacing w:before="0" w:after="0" w:line="240" w:lineRule="auto"/>
              <w:jc w:val="center"/>
              <w:rPr>
                <w:rFonts w:ascii="Arial" w:hAnsi="Arial" w:cs="Arial"/>
                <w:sz w:val="20"/>
                <w:szCs w:val="20"/>
              </w:rPr>
            </w:pPr>
            <w:r>
              <w:rPr>
                <w:rFonts w:ascii="Arial" w:hAnsi="Arial" w:cs="Arial"/>
                <w:sz w:val="20"/>
                <w:szCs w:val="20"/>
              </w:rPr>
              <w:t>dobry</w:t>
            </w:r>
          </w:p>
        </w:tc>
        <w:tc>
          <w:tcPr>
            <w:tcW w:w="579" w:type="pct"/>
            <w:shd w:val="clear" w:color="auto" w:fill="FF0000"/>
            <w:vAlign w:val="center"/>
          </w:tcPr>
          <w:p w14:paraId="05A6D3F8" w14:textId="189C1F5F" w:rsidR="00593BFB" w:rsidRDefault="00593BFB" w:rsidP="00F95B4E">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2E565069" w14:textId="77777777" w:rsidR="00593BFB" w:rsidRPr="008324AE" w:rsidRDefault="008324AE" w:rsidP="00F95B4E">
            <w:pPr>
              <w:spacing w:before="0" w:after="0" w:line="240" w:lineRule="auto"/>
              <w:jc w:val="center"/>
              <w:rPr>
                <w:rFonts w:ascii="Arial" w:hAnsi="Arial" w:cs="Arial"/>
                <w:bCs/>
                <w:sz w:val="20"/>
                <w:szCs w:val="20"/>
              </w:rPr>
            </w:pPr>
            <w:r w:rsidRPr="008324AE">
              <w:rPr>
                <w:rFonts w:ascii="Arial" w:hAnsi="Arial" w:cs="Arial"/>
                <w:bCs/>
                <w:sz w:val="20"/>
                <w:szCs w:val="20"/>
              </w:rPr>
              <w:t>umiarkowany stan ekologiczny (złagodzone wskaźniki: [przewodność elektrolityczna właściwa w 20°C (maksymalna dopuszczalna wartośćw wodzie: do 2740 µS/cm), IO, MMI, EFI+PL/ IBI_PL]; pozostałe wskaźniki - II klasa jakości)</w:t>
            </w:r>
          </w:p>
          <w:p w14:paraId="67B31DEA" w14:textId="1C434A23" w:rsidR="008324AE" w:rsidRDefault="008324AE" w:rsidP="00F95B4E">
            <w:pPr>
              <w:spacing w:before="0" w:after="0" w:line="240" w:lineRule="auto"/>
              <w:jc w:val="center"/>
              <w:rPr>
                <w:rFonts w:ascii="Arial" w:hAnsi="Arial" w:cs="Arial"/>
                <w:b/>
                <w:sz w:val="20"/>
                <w:szCs w:val="20"/>
              </w:rPr>
            </w:pPr>
            <w:r w:rsidRPr="008324AE">
              <w:rPr>
                <w:rFonts w:ascii="Arial" w:hAnsi="Arial" w:cs="Arial"/>
                <w:bCs/>
                <w:sz w:val="20"/>
                <w:szCs w:val="20"/>
              </w:rPr>
              <w:t>stan chemiczny: dla złagodzonych wskaźników [benzo(a)piren(w),fluoranten(w),heptachlor(w), kadm(w)] poniżej stanu dobrego, dla pozostałych wskaźników - stan dobry</w:t>
            </w:r>
          </w:p>
        </w:tc>
      </w:tr>
      <w:tr w:rsidR="00593BFB" w:rsidRPr="00BE2A53" w14:paraId="1B5C4AE0" w14:textId="5D8F8B86" w:rsidTr="008324AE">
        <w:trPr>
          <w:trHeight w:val="895"/>
        </w:trPr>
        <w:tc>
          <w:tcPr>
            <w:tcW w:w="1396" w:type="pct"/>
            <w:vAlign w:val="center"/>
          </w:tcPr>
          <w:p w14:paraId="6AB0DC9F" w14:textId="2BFE1A7E" w:rsidR="00593BFB" w:rsidRPr="00F95B4E" w:rsidRDefault="00593BFB" w:rsidP="00F95B4E">
            <w:pPr>
              <w:spacing w:before="0" w:after="0" w:line="240" w:lineRule="auto"/>
              <w:jc w:val="center"/>
              <w:rPr>
                <w:rFonts w:ascii="Arial" w:hAnsi="Arial" w:cs="Arial"/>
                <w:sz w:val="20"/>
                <w:szCs w:val="18"/>
              </w:rPr>
            </w:pPr>
            <w:r w:rsidRPr="00F95B4E">
              <w:rPr>
                <w:rFonts w:ascii="Arial" w:hAnsi="Arial" w:cs="Arial"/>
                <w:sz w:val="20"/>
                <w:szCs w:val="18"/>
              </w:rPr>
              <w:t>RW200006254143 Krztynia do Białki</w:t>
            </w:r>
          </w:p>
        </w:tc>
        <w:tc>
          <w:tcPr>
            <w:tcW w:w="577" w:type="pct"/>
            <w:shd w:val="clear" w:color="auto" w:fill="FFFF00"/>
            <w:vAlign w:val="center"/>
          </w:tcPr>
          <w:p w14:paraId="1E0CB0FB" w14:textId="79E91766" w:rsidR="00593BFB" w:rsidRPr="0036058B" w:rsidRDefault="00593BFB" w:rsidP="00F95B4E">
            <w:pPr>
              <w:spacing w:before="0" w:after="0" w:line="240" w:lineRule="auto"/>
              <w:jc w:val="center"/>
              <w:rPr>
                <w:rFonts w:ascii="Arial" w:hAnsi="Arial" w:cs="Arial"/>
                <w:sz w:val="20"/>
                <w:szCs w:val="20"/>
              </w:rPr>
            </w:pPr>
            <w:r w:rsidRPr="0036058B">
              <w:rPr>
                <w:rFonts w:ascii="Arial" w:hAnsi="Arial" w:cs="Arial"/>
                <w:sz w:val="20"/>
                <w:szCs w:val="20"/>
              </w:rPr>
              <w:t>umiarkowany</w:t>
            </w:r>
          </w:p>
        </w:tc>
        <w:tc>
          <w:tcPr>
            <w:tcW w:w="626" w:type="pct"/>
            <w:shd w:val="clear" w:color="auto" w:fill="FFFFFF" w:themeFill="background1"/>
            <w:vAlign w:val="center"/>
          </w:tcPr>
          <w:p w14:paraId="67EE5244" w14:textId="5C195FB3" w:rsidR="00593BFB" w:rsidRPr="0036058B" w:rsidRDefault="00593BFB" w:rsidP="00F95B4E">
            <w:pPr>
              <w:spacing w:before="0" w:after="0" w:line="240" w:lineRule="auto"/>
              <w:jc w:val="center"/>
              <w:rPr>
                <w:rFonts w:ascii="Arial" w:hAnsi="Arial" w:cs="Arial"/>
                <w:sz w:val="20"/>
                <w:szCs w:val="20"/>
              </w:rPr>
            </w:pPr>
            <w:r>
              <w:rPr>
                <w:rFonts w:ascii="Arial" w:hAnsi="Arial" w:cs="Arial"/>
                <w:sz w:val="20"/>
                <w:szCs w:val="20"/>
              </w:rPr>
              <w:t>-</w:t>
            </w:r>
          </w:p>
        </w:tc>
        <w:tc>
          <w:tcPr>
            <w:tcW w:w="579" w:type="pct"/>
            <w:shd w:val="clear" w:color="auto" w:fill="FF0000"/>
            <w:vAlign w:val="center"/>
          </w:tcPr>
          <w:p w14:paraId="3CD6E6AD" w14:textId="1D9610B6" w:rsidR="00593BFB" w:rsidRDefault="00593BFB" w:rsidP="00F95B4E">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74A5DF15" w14:textId="77777777" w:rsidR="00593BFB" w:rsidRPr="008324AE" w:rsidRDefault="008324AE" w:rsidP="00F95B4E">
            <w:pPr>
              <w:spacing w:before="0" w:after="0" w:line="240" w:lineRule="auto"/>
              <w:jc w:val="center"/>
              <w:rPr>
                <w:rFonts w:ascii="Arial" w:hAnsi="Arial" w:cs="Arial"/>
                <w:bCs/>
                <w:sz w:val="20"/>
                <w:szCs w:val="20"/>
              </w:rPr>
            </w:pPr>
            <w:r w:rsidRPr="008324AE">
              <w:rPr>
                <w:rFonts w:ascii="Arial" w:hAnsi="Arial" w:cs="Arial"/>
                <w:bCs/>
                <w:sz w:val="20"/>
                <w:szCs w:val="20"/>
              </w:rPr>
              <w:t>dobry potencjał ekologiczny</w:t>
            </w:r>
          </w:p>
          <w:p w14:paraId="66E874A3" w14:textId="6B72F003" w:rsidR="008324AE" w:rsidRDefault="008324AE" w:rsidP="00F95B4E">
            <w:pPr>
              <w:spacing w:before="0" w:after="0" w:line="240" w:lineRule="auto"/>
              <w:jc w:val="center"/>
              <w:rPr>
                <w:rFonts w:ascii="Arial" w:hAnsi="Arial" w:cs="Arial"/>
                <w:b/>
                <w:sz w:val="20"/>
                <w:szCs w:val="20"/>
              </w:rPr>
            </w:pPr>
            <w:r w:rsidRPr="008324AE">
              <w:rPr>
                <w:rFonts w:ascii="Arial" w:hAnsi="Arial" w:cs="Arial"/>
                <w:bCs/>
                <w:sz w:val="20"/>
                <w:szCs w:val="20"/>
              </w:rPr>
              <w:t>dobry stan chemiczny</w:t>
            </w:r>
          </w:p>
        </w:tc>
      </w:tr>
      <w:tr w:rsidR="00593BFB" w:rsidRPr="00BE2A53" w14:paraId="50456418" w14:textId="7ECF6CB3" w:rsidTr="008324AE">
        <w:trPr>
          <w:trHeight w:val="454"/>
        </w:trPr>
        <w:tc>
          <w:tcPr>
            <w:tcW w:w="1396" w:type="pct"/>
            <w:vAlign w:val="center"/>
          </w:tcPr>
          <w:p w14:paraId="1A9AB5EE" w14:textId="2C664F80" w:rsidR="00593BFB" w:rsidRPr="00F95B4E" w:rsidRDefault="00593BFB" w:rsidP="00F95B4E">
            <w:pPr>
              <w:spacing w:before="0" w:after="0" w:line="240" w:lineRule="auto"/>
              <w:jc w:val="center"/>
              <w:rPr>
                <w:rFonts w:ascii="Arial" w:hAnsi="Arial" w:cs="Arial"/>
                <w:sz w:val="20"/>
                <w:szCs w:val="18"/>
              </w:rPr>
            </w:pPr>
            <w:r w:rsidRPr="00F95B4E">
              <w:rPr>
                <w:rFonts w:ascii="Arial" w:hAnsi="Arial" w:cs="Arial"/>
                <w:sz w:val="20"/>
                <w:szCs w:val="18"/>
              </w:rPr>
              <w:t>RW200016254149 Krztynia od Białki do ujścia</w:t>
            </w:r>
          </w:p>
        </w:tc>
        <w:tc>
          <w:tcPr>
            <w:tcW w:w="577" w:type="pct"/>
            <w:shd w:val="clear" w:color="auto" w:fill="ED7D31" w:themeFill="accent2"/>
            <w:vAlign w:val="center"/>
          </w:tcPr>
          <w:p w14:paraId="3C4229F4" w14:textId="2002D1DB" w:rsidR="00593BFB" w:rsidRPr="0036058B" w:rsidRDefault="00593BFB" w:rsidP="00F95B4E">
            <w:pPr>
              <w:spacing w:before="0" w:after="0" w:line="240" w:lineRule="auto"/>
              <w:jc w:val="center"/>
              <w:rPr>
                <w:rFonts w:ascii="Arial" w:hAnsi="Arial" w:cs="Arial"/>
                <w:sz w:val="20"/>
                <w:szCs w:val="20"/>
              </w:rPr>
            </w:pPr>
            <w:r>
              <w:rPr>
                <w:rFonts w:ascii="Arial" w:hAnsi="Arial" w:cs="Arial"/>
                <w:sz w:val="20"/>
                <w:szCs w:val="20"/>
              </w:rPr>
              <w:t>słaby</w:t>
            </w:r>
          </w:p>
        </w:tc>
        <w:tc>
          <w:tcPr>
            <w:tcW w:w="626" w:type="pct"/>
            <w:shd w:val="clear" w:color="auto" w:fill="FF0000"/>
            <w:vAlign w:val="center"/>
          </w:tcPr>
          <w:p w14:paraId="51503BD9" w14:textId="2739903B" w:rsidR="00593BFB" w:rsidRDefault="00593BFB" w:rsidP="00F95B4E">
            <w:pPr>
              <w:spacing w:before="0" w:after="0" w:line="240" w:lineRule="auto"/>
              <w:jc w:val="center"/>
              <w:rPr>
                <w:rFonts w:ascii="Arial" w:hAnsi="Arial" w:cs="Arial"/>
                <w:sz w:val="20"/>
                <w:szCs w:val="20"/>
              </w:rPr>
            </w:pPr>
            <w:r w:rsidRPr="0036058B">
              <w:rPr>
                <w:rFonts w:ascii="Arial" w:hAnsi="Arial" w:cs="Arial"/>
                <w:sz w:val="20"/>
                <w:szCs w:val="20"/>
              </w:rPr>
              <w:t>poniżej dobrego</w:t>
            </w:r>
          </w:p>
        </w:tc>
        <w:tc>
          <w:tcPr>
            <w:tcW w:w="579" w:type="pct"/>
            <w:shd w:val="clear" w:color="auto" w:fill="FF0000"/>
            <w:vAlign w:val="center"/>
          </w:tcPr>
          <w:p w14:paraId="0E14D53E" w14:textId="665F00D2" w:rsidR="00593BFB" w:rsidRDefault="00593BFB" w:rsidP="00F95B4E">
            <w:pPr>
              <w:spacing w:before="0" w:after="0" w:line="240" w:lineRule="auto"/>
              <w:jc w:val="center"/>
              <w:rPr>
                <w:rFonts w:ascii="Arial" w:hAnsi="Arial" w:cs="Arial"/>
                <w:b/>
                <w:sz w:val="20"/>
                <w:szCs w:val="20"/>
              </w:rPr>
            </w:pPr>
            <w:r>
              <w:rPr>
                <w:rFonts w:ascii="Arial" w:hAnsi="Arial" w:cs="Arial"/>
                <w:b/>
                <w:sz w:val="20"/>
                <w:szCs w:val="20"/>
              </w:rPr>
              <w:t>zły</w:t>
            </w:r>
          </w:p>
        </w:tc>
        <w:tc>
          <w:tcPr>
            <w:tcW w:w="1822" w:type="pct"/>
            <w:shd w:val="clear" w:color="auto" w:fill="FFFFFF" w:themeFill="background1"/>
          </w:tcPr>
          <w:p w14:paraId="28A81953" w14:textId="77777777" w:rsidR="00593BFB" w:rsidRPr="008324AE" w:rsidRDefault="008324AE" w:rsidP="00F95B4E">
            <w:pPr>
              <w:spacing w:before="0" w:after="0" w:line="240" w:lineRule="auto"/>
              <w:jc w:val="center"/>
              <w:rPr>
                <w:rFonts w:ascii="Arial" w:hAnsi="Arial" w:cs="Arial"/>
                <w:bCs/>
                <w:sz w:val="20"/>
                <w:szCs w:val="20"/>
              </w:rPr>
            </w:pPr>
            <w:r w:rsidRPr="008324AE">
              <w:rPr>
                <w:rFonts w:ascii="Arial" w:hAnsi="Arial" w:cs="Arial"/>
                <w:bCs/>
                <w:sz w:val="20"/>
                <w:szCs w:val="20"/>
              </w:rPr>
              <w:t>umiarkowany stan ekologiczny (złagodzone wskaźniki: [EFI+PL/ IBI_PL]; pozostałe wskaźniki - II klasa jakości)</w:t>
            </w:r>
          </w:p>
          <w:p w14:paraId="768A06E9" w14:textId="28D747C8" w:rsidR="008324AE" w:rsidRDefault="008324AE" w:rsidP="00F95B4E">
            <w:pPr>
              <w:spacing w:before="0" w:after="0" w:line="240" w:lineRule="auto"/>
              <w:jc w:val="center"/>
              <w:rPr>
                <w:rFonts w:ascii="Arial" w:hAnsi="Arial" w:cs="Arial"/>
                <w:b/>
                <w:sz w:val="20"/>
                <w:szCs w:val="20"/>
              </w:rPr>
            </w:pPr>
            <w:r w:rsidRPr="008324AE">
              <w:rPr>
                <w:rFonts w:ascii="Arial" w:hAnsi="Arial" w:cs="Arial"/>
                <w:bCs/>
                <w:sz w:val="20"/>
                <w:szCs w:val="20"/>
              </w:rPr>
              <w:t>stan chemiczny: dla złagodzonych wskaźników [benzo(a)piren(w),heptachlor(w)] poniżej stanu dobrego, dla pozostałych wskaźników - stan dobry</w:t>
            </w:r>
          </w:p>
        </w:tc>
      </w:tr>
    </w:tbl>
    <w:p w14:paraId="21BF9079" w14:textId="58C0B9DD" w:rsidR="00627ACB" w:rsidRDefault="00627ACB" w:rsidP="00627ACB">
      <w:pPr>
        <w:spacing w:before="0" w:line="240" w:lineRule="auto"/>
        <w:jc w:val="center"/>
        <w:rPr>
          <w:rFonts w:ascii="Arial" w:hAnsi="Arial" w:cs="Arial"/>
          <w:sz w:val="18"/>
          <w:szCs w:val="18"/>
        </w:rPr>
      </w:pPr>
      <w:r w:rsidRPr="00F95B4E">
        <w:rPr>
          <w:rFonts w:ascii="Arial" w:hAnsi="Arial" w:cs="Arial"/>
          <w:sz w:val="18"/>
          <w:szCs w:val="18"/>
        </w:rPr>
        <w:t xml:space="preserve">Źródło: </w:t>
      </w:r>
      <w:hyperlink r:id="rId37" w:history="1">
        <w:r w:rsidR="00593BFB" w:rsidRPr="001B215C">
          <w:rPr>
            <w:rStyle w:val="Hipercze"/>
            <w:rFonts w:ascii="Arial" w:hAnsi="Arial" w:cs="Arial"/>
            <w:sz w:val="18"/>
            <w:szCs w:val="18"/>
          </w:rPr>
          <w:t>http://karty.apgw.gov.pl:4200/jcw-powierzchniowe</w:t>
        </w:r>
      </w:hyperlink>
    </w:p>
    <w:p w14:paraId="3282B9F8" w14:textId="77777777" w:rsidR="00593BFB" w:rsidRDefault="00593BFB" w:rsidP="00627ACB">
      <w:pPr>
        <w:spacing w:before="0" w:line="240" w:lineRule="auto"/>
        <w:jc w:val="center"/>
        <w:rPr>
          <w:rFonts w:ascii="Arial" w:hAnsi="Arial" w:cs="Arial"/>
          <w:sz w:val="18"/>
          <w:szCs w:val="18"/>
        </w:rPr>
      </w:pPr>
    </w:p>
    <w:p w14:paraId="57833EFD" w14:textId="77777777" w:rsidR="00593BFB" w:rsidRDefault="00593BFB" w:rsidP="00627ACB">
      <w:pPr>
        <w:spacing w:before="0" w:line="240" w:lineRule="auto"/>
        <w:jc w:val="center"/>
        <w:rPr>
          <w:rFonts w:ascii="Arial" w:hAnsi="Arial" w:cs="Arial"/>
          <w:sz w:val="18"/>
          <w:szCs w:val="18"/>
        </w:rPr>
        <w:sectPr w:rsidR="00593BFB" w:rsidSect="00593BFB">
          <w:pgSz w:w="16838" w:h="11906" w:orient="landscape"/>
          <w:pgMar w:top="1247" w:right="1106" w:bottom="1418" w:left="1418" w:header="340" w:footer="227" w:gutter="0"/>
          <w:cols w:space="708"/>
          <w:titlePg/>
          <w:docGrid w:linePitch="360"/>
        </w:sectPr>
      </w:pPr>
    </w:p>
    <w:p w14:paraId="32A03504" w14:textId="77777777" w:rsidR="00593BFB" w:rsidRPr="00F95B4E" w:rsidRDefault="00593BFB" w:rsidP="00627ACB">
      <w:pPr>
        <w:spacing w:before="0" w:line="240" w:lineRule="auto"/>
        <w:jc w:val="center"/>
        <w:rPr>
          <w:rFonts w:ascii="Arial" w:hAnsi="Arial" w:cs="Arial"/>
          <w:sz w:val="18"/>
          <w:szCs w:val="18"/>
        </w:rPr>
      </w:pPr>
    </w:p>
    <w:p w14:paraId="5096B8C9" w14:textId="77777777" w:rsidR="00FA69AB" w:rsidRPr="00266606" w:rsidRDefault="00BE52AA">
      <w:pPr>
        <w:pStyle w:val="Rozdziay"/>
        <w:numPr>
          <w:ilvl w:val="3"/>
          <w:numId w:val="27"/>
        </w:numPr>
      </w:pPr>
      <w:bookmarkStart w:id="276" w:name="_Toc89758094"/>
      <w:bookmarkStart w:id="277" w:name="_Toc143690154"/>
      <w:r>
        <w:t>WODY PODZIEMNE</w:t>
      </w:r>
      <w:bookmarkEnd w:id="276"/>
      <w:bookmarkEnd w:id="277"/>
    </w:p>
    <w:p w14:paraId="4191B562" w14:textId="57F5C280" w:rsidR="008324AE" w:rsidRDefault="008324AE" w:rsidP="008324AE">
      <w:pPr>
        <w:pStyle w:val="Legenda"/>
        <w:jc w:val="both"/>
        <w:rPr>
          <w:rFonts w:ascii="Arial" w:hAnsi="Arial" w:cs="Arial"/>
          <w:b w:val="0"/>
          <w:bCs w:val="0"/>
          <w:color w:val="auto"/>
          <w:sz w:val="20"/>
          <w:szCs w:val="20"/>
        </w:rPr>
      </w:pPr>
      <w:bookmarkStart w:id="278" w:name="_Toc485822833"/>
      <w:bookmarkStart w:id="279" w:name="_Toc486244811"/>
      <w:bookmarkStart w:id="280" w:name="_Toc487536424"/>
      <w:bookmarkStart w:id="281" w:name="_Toc491171837"/>
      <w:bookmarkStart w:id="282" w:name="_Toc509829120"/>
      <w:bookmarkStart w:id="283" w:name="_Toc517971813"/>
      <w:bookmarkStart w:id="284" w:name="_Toc520746007"/>
      <w:bookmarkStart w:id="285" w:name="_Toc529273868"/>
      <w:bookmarkStart w:id="286" w:name="_Toc20212077"/>
      <w:bookmarkStart w:id="287" w:name="_Toc24385215"/>
      <w:bookmarkStart w:id="288" w:name="_Toc24706001"/>
      <w:bookmarkStart w:id="289" w:name="_Toc26723243"/>
      <w:bookmarkStart w:id="290" w:name="_Toc39344006"/>
      <w:bookmarkStart w:id="291" w:name="_Toc63163848"/>
      <w:bookmarkStart w:id="292" w:name="_Toc77240674"/>
      <w:bookmarkStart w:id="293" w:name="_Toc80040723"/>
      <w:r w:rsidRPr="008324AE">
        <w:rPr>
          <w:rFonts w:ascii="Arial" w:hAnsi="Arial" w:cs="Arial"/>
          <w:b w:val="0"/>
          <w:bCs w:val="0"/>
          <w:color w:val="auto"/>
          <w:sz w:val="20"/>
          <w:szCs w:val="20"/>
        </w:rPr>
        <w:t>Powiat zawierciański zgodnie z regionalizacją hydrogeologiczną Głównych Zbiorników Wód Podziemnych zaproponowany przez Kleczkowskiego znajduje się w obrębie dwóch jednostek prowincji hydrogeologicznej: górsko-wyżynnej Monokliny Krakowsko-Śląskiej (MKS) i Niecki Miechowskiej (NM).</w:t>
      </w:r>
    </w:p>
    <w:p w14:paraId="254E4DC6" w14:textId="77777777" w:rsidR="008324AE" w:rsidRDefault="008324AE" w:rsidP="00357AB1">
      <w:pPr>
        <w:pStyle w:val="Legenda"/>
        <w:spacing w:line="360" w:lineRule="auto"/>
        <w:jc w:val="both"/>
        <w:rPr>
          <w:rFonts w:ascii="Arial" w:hAnsi="Arial" w:cs="Arial"/>
          <w:b w:val="0"/>
          <w:bCs w:val="0"/>
          <w:color w:val="auto"/>
          <w:sz w:val="20"/>
          <w:szCs w:val="20"/>
        </w:rPr>
      </w:pPr>
    </w:p>
    <w:p w14:paraId="148B693F" w14:textId="1D6D7BC6" w:rsidR="00357AB1" w:rsidRPr="00474573" w:rsidRDefault="00357AB1" w:rsidP="00474573">
      <w:pPr>
        <w:pStyle w:val="Legenda"/>
        <w:spacing w:after="240" w:line="276" w:lineRule="auto"/>
        <w:jc w:val="both"/>
        <w:rPr>
          <w:rFonts w:ascii="Arial" w:hAnsi="Arial" w:cs="Arial"/>
          <w:b w:val="0"/>
          <w:bCs w:val="0"/>
          <w:color w:val="auto"/>
          <w:sz w:val="20"/>
          <w:szCs w:val="20"/>
        </w:rPr>
      </w:pPr>
      <w:r w:rsidRPr="00474573">
        <w:rPr>
          <w:rFonts w:ascii="Arial" w:hAnsi="Arial" w:cs="Arial"/>
          <w:b w:val="0"/>
          <w:bCs w:val="0"/>
          <w:color w:val="auto"/>
          <w:sz w:val="20"/>
          <w:szCs w:val="20"/>
        </w:rPr>
        <w:t xml:space="preserve">Powiat </w:t>
      </w:r>
      <w:r w:rsidR="00474573" w:rsidRPr="00474573">
        <w:rPr>
          <w:rFonts w:ascii="Arial" w:hAnsi="Arial" w:cs="Arial"/>
          <w:b w:val="0"/>
          <w:bCs w:val="0"/>
          <w:color w:val="auto"/>
          <w:sz w:val="20"/>
          <w:szCs w:val="20"/>
        </w:rPr>
        <w:t>zawierciański</w:t>
      </w:r>
      <w:r w:rsidRPr="00474573">
        <w:rPr>
          <w:rFonts w:ascii="Arial" w:hAnsi="Arial" w:cs="Arial"/>
          <w:b w:val="0"/>
          <w:bCs w:val="0"/>
          <w:color w:val="auto"/>
          <w:sz w:val="20"/>
          <w:szCs w:val="20"/>
        </w:rPr>
        <w:t xml:space="preserve"> położony jest w obrębie JCWPd nr </w:t>
      </w:r>
      <w:r w:rsidR="00474573" w:rsidRPr="00474573">
        <w:rPr>
          <w:rFonts w:ascii="Arial" w:hAnsi="Arial" w:cs="Arial"/>
          <w:b w:val="0"/>
          <w:bCs w:val="0"/>
          <w:color w:val="auto"/>
          <w:sz w:val="20"/>
          <w:szCs w:val="20"/>
        </w:rPr>
        <w:t>99, 130, 112, 84, 100, 113.</w:t>
      </w:r>
    </w:p>
    <w:p w14:paraId="3A9ADDD1" w14:textId="21EF65FF" w:rsidR="00BE52AA" w:rsidRPr="002C487F" w:rsidRDefault="00BE52AA" w:rsidP="008E24D7">
      <w:pPr>
        <w:pStyle w:val="Legenda"/>
        <w:rPr>
          <w:rFonts w:ascii="Arial" w:hAnsi="Arial" w:cs="Arial"/>
          <w:color w:val="auto"/>
        </w:rPr>
      </w:pPr>
      <w:bookmarkStart w:id="294" w:name="_Toc88474891"/>
      <w:bookmarkStart w:id="295" w:name="_Toc89758508"/>
      <w:bookmarkStart w:id="296" w:name="_Toc144374570"/>
      <w:r w:rsidRPr="002C487F">
        <w:rPr>
          <w:rFonts w:ascii="Arial" w:hAnsi="Arial" w:cs="Arial"/>
          <w:color w:val="auto"/>
        </w:rPr>
        <w:t xml:space="preserve">Tabela </w:t>
      </w:r>
      <w:r w:rsidRPr="002C487F">
        <w:rPr>
          <w:rFonts w:ascii="Arial" w:hAnsi="Arial" w:cs="Arial"/>
          <w:color w:val="auto"/>
        </w:rPr>
        <w:fldChar w:fldCharType="begin"/>
      </w:r>
      <w:r w:rsidRPr="002C487F">
        <w:rPr>
          <w:rFonts w:ascii="Arial" w:hAnsi="Arial" w:cs="Arial"/>
          <w:color w:val="auto"/>
        </w:rPr>
        <w:instrText xml:space="preserve"> SEQ Tabela \* ARABIC </w:instrText>
      </w:r>
      <w:r w:rsidRPr="002C487F">
        <w:rPr>
          <w:rFonts w:ascii="Arial" w:hAnsi="Arial" w:cs="Arial"/>
          <w:color w:val="auto"/>
        </w:rPr>
        <w:fldChar w:fldCharType="separate"/>
      </w:r>
      <w:r w:rsidR="00AB3FC5">
        <w:rPr>
          <w:rFonts w:ascii="Arial" w:hAnsi="Arial" w:cs="Arial"/>
          <w:noProof/>
          <w:color w:val="auto"/>
        </w:rPr>
        <w:t>20</w:t>
      </w:r>
      <w:r w:rsidRPr="002C487F">
        <w:rPr>
          <w:rFonts w:ascii="Arial" w:hAnsi="Arial" w:cs="Arial"/>
          <w:color w:val="auto"/>
        </w:rPr>
        <w:fldChar w:fldCharType="end"/>
      </w:r>
      <w:r w:rsidRPr="002C487F">
        <w:rPr>
          <w:rFonts w:ascii="Arial" w:hAnsi="Arial" w:cs="Arial"/>
          <w:color w:val="auto"/>
        </w:rPr>
        <w:t xml:space="preserve">. Charakterystyka JCWPd nr </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sidR="009743C9">
        <w:rPr>
          <w:rFonts w:ascii="Arial" w:hAnsi="Arial" w:cs="Arial"/>
          <w:color w:val="auto"/>
        </w:rPr>
        <w:t>99</w:t>
      </w:r>
      <w:r w:rsidR="00323B7B">
        <w:rPr>
          <w:rFonts w:ascii="Arial" w:hAnsi="Arial" w:cs="Arial"/>
          <w:color w:val="auto"/>
        </w:rPr>
        <w:t>.</w:t>
      </w:r>
      <w:bookmarkEnd w:id="295"/>
      <w:bookmarkEnd w:id="296"/>
    </w:p>
    <w:tbl>
      <w:tblPr>
        <w:tblStyle w:val="Tabelalisty3akcent3"/>
        <w:tblW w:w="0" w:type="auto"/>
        <w:jc w:val="center"/>
        <w:tblLook w:val="00A0" w:firstRow="1" w:lastRow="0" w:firstColumn="1" w:lastColumn="0" w:noHBand="0" w:noVBand="0"/>
      </w:tblPr>
      <w:tblGrid>
        <w:gridCol w:w="4357"/>
        <w:gridCol w:w="4533"/>
      </w:tblGrid>
      <w:tr w:rsidR="00B960CE" w:rsidRPr="002C487F" w14:paraId="2D4D1F4B" w14:textId="77777777" w:rsidTr="009443EE">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8890" w:type="dxa"/>
            <w:gridSpan w:val="2"/>
          </w:tcPr>
          <w:p w14:paraId="2178AB37" w14:textId="7E5C970C" w:rsidR="00B960CE" w:rsidRPr="002C487F" w:rsidRDefault="00B960CE" w:rsidP="00B960CE">
            <w:pPr>
              <w:spacing w:before="0" w:after="0"/>
              <w:jc w:val="center"/>
              <w:rPr>
                <w:rFonts w:ascii="Arial" w:hAnsi="Arial" w:cs="Arial"/>
                <w:sz w:val="20"/>
                <w:szCs w:val="20"/>
              </w:rPr>
            </w:pPr>
            <w:r w:rsidRPr="002C487F">
              <w:rPr>
                <w:rFonts w:ascii="Arial" w:hAnsi="Arial" w:cs="Arial"/>
                <w:color w:val="auto"/>
                <w:sz w:val="20"/>
                <w:szCs w:val="20"/>
              </w:rPr>
              <w:t xml:space="preserve">JCWPd nr </w:t>
            </w:r>
            <w:r w:rsidR="009743C9">
              <w:rPr>
                <w:rFonts w:ascii="Arial" w:hAnsi="Arial" w:cs="Arial"/>
                <w:color w:val="auto"/>
                <w:sz w:val="20"/>
                <w:szCs w:val="20"/>
              </w:rPr>
              <w:t>99</w:t>
            </w:r>
          </w:p>
        </w:tc>
      </w:tr>
      <w:tr w:rsidR="00BE52AA" w:rsidRPr="002C487F" w14:paraId="783B91B2" w14:textId="77777777" w:rsidTr="009443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57" w:type="dxa"/>
          </w:tcPr>
          <w:p w14:paraId="623C6D45" w14:textId="77777777" w:rsidR="00BE52AA" w:rsidRPr="002C487F" w:rsidRDefault="00BE52AA" w:rsidP="006518F8">
            <w:pPr>
              <w:spacing w:before="0" w:after="0"/>
              <w:jc w:val="left"/>
              <w:rPr>
                <w:rFonts w:ascii="Arial" w:hAnsi="Arial" w:cs="Arial"/>
                <w:b w:val="0"/>
                <w:bCs w:val="0"/>
                <w:sz w:val="20"/>
                <w:szCs w:val="20"/>
              </w:rPr>
            </w:pPr>
            <w:r w:rsidRPr="002C487F">
              <w:rPr>
                <w:rFonts w:ascii="Arial" w:hAnsi="Arial" w:cs="Arial"/>
                <w:b w:val="0"/>
                <w:bCs w:val="0"/>
                <w:sz w:val="20"/>
                <w:szCs w:val="20"/>
              </w:rPr>
              <w:t>Powierzchnia</w:t>
            </w:r>
            <w:r w:rsidR="00066062" w:rsidRPr="002C487F">
              <w:rPr>
                <w:rFonts w:ascii="Arial" w:hAnsi="Arial" w:cs="Arial"/>
                <w:b w:val="0"/>
                <w:bCs w:val="0"/>
                <w:sz w:val="20"/>
                <w:szCs w:val="20"/>
              </w:rPr>
              <w:t xml:space="preserve"> całej JCWPd [km]</w:t>
            </w:r>
          </w:p>
        </w:tc>
        <w:tc>
          <w:tcPr>
            <w:cnfStyle w:val="000010000000" w:firstRow="0" w:lastRow="0" w:firstColumn="0" w:lastColumn="0" w:oddVBand="1" w:evenVBand="0" w:oddHBand="0" w:evenHBand="0" w:firstRowFirstColumn="0" w:firstRowLastColumn="0" w:lastRowFirstColumn="0" w:lastRowLastColumn="0"/>
            <w:tcW w:w="4533" w:type="dxa"/>
          </w:tcPr>
          <w:p w14:paraId="4338E1CF" w14:textId="49A1A179" w:rsidR="00BE52AA" w:rsidRPr="002C487F" w:rsidRDefault="009743C9" w:rsidP="006518F8">
            <w:pPr>
              <w:spacing w:before="0" w:after="0"/>
              <w:jc w:val="left"/>
              <w:rPr>
                <w:rFonts w:ascii="Arial" w:hAnsi="Arial" w:cs="Arial"/>
                <w:sz w:val="20"/>
                <w:szCs w:val="20"/>
              </w:rPr>
            </w:pPr>
            <w:r w:rsidRPr="009743C9">
              <w:rPr>
                <w:rFonts w:ascii="Arial" w:hAnsi="Arial" w:cs="Arial"/>
                <w:sz w:val="20"/>
                <w:szCs w:val="20"/>
              </w:rPr>
              <w:t>2664.6</w:t>
            </w:r>
          </w:p>
        </w:tc>
      </w:tr>
      <w:tr w:rsidR="00BE52AA" w:rsidRPr="002C487F" w14:paraId="0E59DBD1" w14:textId="77777777" w:rsidTr="009443EE">
        <w:trPr>
          <w:jc w:val="center"/>
        </w:trPr>
        <w:tc>
          <w:tcPr>
            <w:cnfStyle w:val="001000000000" w:firstRow="0" w:lastRow="0" w:firstColumn="1" w:lastColumn="0" w:oddVBand="0" w:evenVBand="0" w:oddHBand="0" w:evenHBand="0" w:firstRowFirstColumn="0" w:firstRowLastColumn="0" w:lastRowFirstColumn="0" w:lastRowLastColumn="0"/>
            <w:tcW w:w="4357" w:type="dxa"/>
          </w:tcPr>
          <w:p w14:paraId="20514F27" w14:textId="77777777" w:rsidR="00BE52AA" w:rsidRPr="002C487F" w:rsidRDefault="00BE52AA" w:rsidP="006518F8">
            <w:pPr>
              <w:spacing w:before="0" w:after="0"/>
              <w:jc w:val="left"/>
              <w:rPr>
                <w:rFonts w:ascii="Arial" w:hAnsi="Arial" w:cs="Arial"/>
                <w:b w:val="0"/>
                <w:bCs w:val="0"/>
                <w:sz w:val="20"/>
                <w:szCs w:val="20"/>
              </w:rPr>
            </w:pPr>
            <w:r w:rsidRPr="002C487F">
              <w:rPr>
                <w:rFonts w:ascii="Arial" w:hAnsi="Arial" w:cs="Arial"/>
                <w:b w:val="0"/>
                <w:bCs w:val="0"/>
                <w:sz w:val="20"/>
                <w:szCs w:val="20"/>
              </w:rPr>
              <w:t>Dorzecze</w:t>
            </w:r>
          </w:p>
        </w:tc>
        <w:tc>
          <w:tcPr>
            <w:cnfStyle w:val="000010000000" w:firstRow="0" w:lastRow="0" w:firstColumn="0" w:lastColumn="0" w:oddVBand="1" w:evenVBand="0" w:oddHBand="0" w:evenHBand="0" w:firstRowFirstColumn="0" w:firstRowLastColumn="0" w:lastRowFirstColumn="0" w:lastRowLastColumn="0"/>
            <w:tcW w:w="4533" w:type="dxa"/>
          </w:tcPr>
          <w:p w14:paraId="6A565DD0" w14:textId="3331A652" w:rsidR="00BE52AA" w:rsidRPr="002C487F" w:rsidRDefault="00A6691D" w:rsidP="006518F8">
            <w:pPr>
              <w:spacing w:before="0" w:after="0"/>
              <w:jc w:val="left"/>
              <w:rPr>
                <w:rFonts w:ascii="Arial" w:hAnsi="Arial" w:cs="Arial"/>
                <w:sz w:val="20"/>
                <w:szCs w:val="20"/>
              </w:rPr>
            </w:pPr>
            <w:r>
              <w:rPr>
                <w:rFonts w:ascii="Arial" w:hAnsi="Arial" w:cs="Arial"/>
                <w:sz w:val="20"/>
                <w:szCs w:val="20"/>
              </w:rPr>
              <w:t>Odry</w:t>
            </w:r>
          </w:p>
        </w:tc>
      </w:tr>
      <w:tr w:rsidR="00BE52AA" w:rsidRPr="002C487F" w14:paraId="086FCFE9" w14:textId="77777777" w:rsidTr="009443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57" w:type="dxa"/>
          </w:tcPr>
          <w:p w14:paraId="28529FF1" w14:textId="6820F749" w:rsidR="00BE52AA" w:rsidRPr="002C487F" w:rsidRDefault="00BE52AA" w:rsidP="00A20F04">
            <w:pPr>
              <w:spacing w:before="0" w:after="0" w:line="240" w:lineRule="auto"/>
              <w:jc w:val="left"/>
              <w:rPr>
                <w:rFonts w:ascii="Arial" w:hAnsi="Arial" w:cs="Arial"/>
                <w:b w:val="0"/>
                <w:bCs w:val="0"/>
                <w:sz w:val="20"/>
                <w:szCs w:val="20"/>
              </w:rPr>
            </w:pPr>
            <w:r w:rsidRPr="002C487F">
              <w:rPr>
                <w:rFonts w:ascii="Arial" w:hAnsi="Arial" w:cs="Arial"/>
                <w:b w:val="0"/>
                <w:bCs w:val="0"/>
                <w:sz w:val="20"/>
                <w:szCs w:val="20"/>
              </w:rPr>
              <w:t>Gminy powiatu</w:t>
            </w:r>
            <w:r w:rsidR="003C1550">
              <w:rPr>
                <w:rFonts w:ascii="Arial" w:hAnsi="Arial" w:cs="Arial"/>
                <w:b w:val="0"/>
                <w:bCs w:val="0"/>
                <w:sz w:val="20"/>
                <w:szCs w:val="20"/>
              </w:rPr>
              <w:t xml:space="preserve"> </w:t>
            </w:r>
            <w:r w:rsidR="009743C9">
              <w:rPr>
                <w:rFonts w:ascii="Arial" w:hAnsi="Arial" w:cs="Arial"/>
                <w:b w:val="0"/>
                <w:bCs w:val="0"/>
                <w:sz w:val="20"/>
                <w:szCs w:val="20"/>
              </w:rPr>
              <w:t>zawierciańskiego</w:t>
            </w:r>
            <w:r w:rsidR="008D7884" w:rsidRPr="002C487F">
              <w:rPr>
                <w:rFonts w:ascii="Arial" w:hAnsi="Arial" w:cs="Arial"/>
                <w:b w:val="0"/>
                <w:bCs w:val="0"/>
                <w:sz w:val="20"/>
                <w:szCs w:val="20"/>
              </w:rPr>
              <w:t xml:space="preserve"> </w:t>
            </w:r>
            <w:r w:rsidRPr="002C487F">
              <w:rPr>
                <w:rFonts w:ascii="Arial" w:hAnsi="Arial" w:cs="Arial"/>
                <w:b w:val="0"/>
                <w:bCs w:val="0"/>
                <w:sz w:val="20"/>
                <w:szCs w:val="20"/>
              </w:rPr>
              <w:t>na terenie JCWPd</w:t>
            </w:r>
          </w:p>
        </w:tc>
        <w:tc>
          <w:tcPr>
            <w:cnfStyle w:val="000010000000" w:firstRow="0" w:lastRow="0" w:firstColumn="0" w:lastColumn="0" w:oddVBand="1" w:evenVBand="0" w:oddHBand="0" w:evenHBand="0" w:firstRowFirstColumn="0" w:firstRowLastColumn="0" w:lastRowFirstColumn="0" w:lastRowLastColumn="0"/>
            <w:tcW w:w="4533" w:type="dxa"/>
          </w:tcPr>
          <w:p w14:paraId="04CEB12D" w14:textId="00A67003" w:rsidR="00BE52AA" w:rsidRPr="002C487F" w:rsidRDefault="009743C9" w:rsidP="008B5484">
            <w:pPr>
              <w:spacing w:before="0" w:after="0"/>
              <w:jc w:val="left"/>
              <w:rPr>
                <w:rFonts w:ascii="Arial" w:hAnsi="Arial" w:cs="Arial"/>
                <w:sz w:val="20"/>
                <w:szCs w:val="20"/>
              </w:rPr>
            </w:pPr>
            <w:r w:rsidRPr="009743C9">
              <w:rPr>
                <w:rFonts w:ascii="Arial" w:hAnsi="Arial" w:cs="Arial"/>
                <w:sz w:val="20"/>
                <w:szCs w:val="20"/>
              </w:rPr>
              <w:t>Poręba , Włodowice, Zawiercie</w:t>
            </w:r>
          </w:p>
        </w:tc>
      </w:tr>
      <w:tr w:rsidR="00BE52AA" w:rsidRPr="002C487F" w14:paraId="69513BF3" w14:textId="77777777" w:rsidTr="009443EE">
        <w:trPr>
          <w:jc w:val="center"/>
        </w:trPr>
        <w:tc>
          <w:tcPr>
            <w:cnfStyle w:val="001000000000" w:firstRow="0" w:lastRow="0" w:firstColumn="1" w:lastColumn="0" w:oddVBand="0" w:evenVBand="0" w:oddHBand="0" w:evenHBand="0" w:firstRowFirstColumn="0" w:firstRowLastColumn="0" w:lastRowFirstColumn="0" w:lastRowLastColumn="0"/>
            <w:tcW w:w="4357" w:type="dxa"/>
          </w:tcPr>
          <w:p w14:paraId="4487D8D7" w14:textId="77777777" w:rsidR="00BE52AA" w:rsidRPr="002C487F" w:rsidRDefault="00BE52AA" w:rsidP="006518F8">
            <w:pPr>
              <w:spacing w:before="0" w:after="0"/>
              <w:jc w:val="left"/>
              <w:rPr>
                <w:rFonts w:ascii="Arial" w:hAnsi="Arial" w:cs="Arial"/>
                <w:b w:val="0"/>
                <w:bCs w:val="0"/>
                <w:sz w:val="20"/>
                <w:szCs w:val="20"/>
              </w:rPr>
            </w:pPr>
            <w:r w:rsidRPr="002C487F">
              <w:rPr>
                <w:rFonts w:ascii="Arial" w:hAnsi="Arial" w:cs="Arial"/>
                <w:b w:val="0"/>
                <w:bCs w:val="0"/>
                <w:sz w:val="20"/>
                <w:szCs w:val="20"/>
              </w:rPr>
              <w:t>Liczba pięter wodonośnych</w:t>
            </w:r>
          </w:p>
        </w:tc>
        <w:tc>
          <w:tcPr>
            <w:cnfStyle w:val="000010000000" w:firstRow="0" w:lastRow="0" w:firstColumn="0" w:lastColumn="0" w:oddVBand="1" w:evenVBand="0" w:oddHBand="0" w:evenHBand="0" w:firstRowFirstColumn="0" w:firstRowLastColumn="0" w:lastRowFirstColumn="0" w:lastRowLastColumn="0"/>
            <w:tcW w:w="4533" w:type="dxa"/>
          </w:tcPr>
          <w:p w14:paraId="2A96769D" w14:textId="535BE7D6" w:rsidR="00BE52AA" w:rsidRPr="002C487F" w:rsidRDefault="009743C9" w:rsidP="006518F8">
            <w:pPr>
              <w:spacing w:before="0" w:after="0"/>
              <w:jc w:val="left"/>
              <w:rPr>
                <w:rFonts w:ascii="Arial" w:hAnsi="Arial" w:cs="Arial"/>
                <w:sz w:val="20"/>
                <w:szCs w:val="20"/>
              </w:rPr>
            </w:pPr>
            <w:r>
              <w:rPr>
                <w:rFonts w:ascii="Arial" w:hAnsi="Arial" w:cs="Arial"/>
                <w:sz w:val="20"/>
                <w:szCs w:val="20"/>
              </w:rPr>
              <w:t>4</w:t>
            </w:r>
          </w:p>
        </w:tc>
      </w:tr>
    </w:tbl>
    <w:p w14:paraId="24EC3CFC" w14:textId="5F84F019" w:rsidR="008614E4" w:rsidRPr="002C487F" w:rsidRDefault="00BE52AA" w:rsidP="00034BBE">
      <w:pPr>
        <w:spacing w:after="0"/>
        <w:jc w:val="center"/>
        <w:rPr>
          <w:rFonts w:ascii="Arial" w:hAnsi="Arial" w:cs="Arial"/>
          <w:sz w:val="18"/>
          <w:szCs w:val="18"/>
        </w:rPr>
      </w:pPr>
      <w:r w:rsidRPr="002C487F">
        <w:rPr>
          <w:rFonts w:ascii="Arial" w:hAnsi="Arial" w:cs="Arial"/>
          <w:sz w:val="18"/>
          <w:szCs w:val="18"/>
        </w:rPr>
        <w:t xml:space="preserve">Źródło: </w:t>
      </w:r>
      <w:r w:rsidR="00D31E49" w:rsidRPr="00D31E49">
        <w:rPr>
          <w:rFonts w:ascii="Arial" w:hAnsi="Arial" w:cs="Arial"/>
          <w:sz w:val="18"/>
          <w:szCs w:val="18"/>
        </w:rPr>
        <w:t>https://www.pgi.gov.pl/</w:t>
      </w:r>
    </w:p>
    <w:p w14:paraId="56EDF064" w14:textId="6CDD334A" w:rsidR="00BE52AA" w:rsidRPr="00DD3ECF" w:rsidRDefault="00BE52AA" w:rsidP="00BE52AA">
      <w:pPr>
        <w:pStyle w:val="Legenda"/>
        <w:rPr>
          <w:rFonts w:ascii="Arial" w:hAnsi="Arial" w:cs="Arial"/>
          <w:color w:val="auto"/>
        </w:rPr>
      </w:pPr>
      <w:bookmarkStart w:id="297" w:name="_Toc517971814"/>
      <w:bookmarkStart w:id="298" w:name="_Toc520746008"/>
      <w:bookmarkStart w:id="299" w:name="_Toc529273869"/>
      <w:bookmarkStart w:id="300" w:name="_Toc20212078"/>
      <w:bookmarkStart w:id="301" w:name="_Toc24385216"/>
      <w:bookmarkStart w:id="302" w:name="_Toc24706002"/>
      <w:bookmarkStart w:id="303" w:name="_Toc26723244"/>
      <w:bookmarkStart w:id="304" w:name="_Toc39344007"/>
      <w:bookmarkStart w:id="305" w:name="_Toc63163849"/>
      <w:bookmarkStart w:id="306" w:name="_Toc77240675"/>
      <w:bookmarkStart w:id="307" w:name="_Toc80040724"/>
      <w:bookmarkStart w:id="308" w:name="_Toc88474892"/>
      <w:bookmarkStart w:id="309" w:name="_Toc89758509"/>
      <w:bookmarkStart w:id="310" w:name="_Toc144374571"/>
      <w:r w:rsidRPr="00DD3ECF">
        <w:rPr>
          <w:rFonts w:ascii="Arial" w:hAnsi="Arial" w:cs="Arial"/>
          <w:color w:val="auto"/>
        </w:rPr>
        <w:t xml:space="preserve">Tabela </w:t>
      </w:r>
      <w:r w:rsidRPr="00DD3ECF">
        <w:rPr>
          <w:rFonts w:ascii="Arial" w:hAnsi="Arial" w:cs="Arial"/>
          <w:color w:val="auto"/>
        </w:rPr>
        <w:fldChar w:fldCharType="begin"/>
      </w:r>
      <w:r w:rsidRPr="00DD3ECF">
        <w:rPr>
          <w:rFonts w:ascii="Arial" w:hAnsi="Arial" w:cs="Arial"/>
          <w:color w:val="auto"/>
        </w:rPr>
        <w:instrText xml:space="preserve"> SEQ Tabela \* ARABIC </w:instrText>
      </w:r>
      <w:r w:rsidRPr="00DD3ECF">
        <w:rPr>
          <w:rFonts w:ascii="Arial" w:hAnsi="Arial" w:cs="Arial"/>
          <w:color w:val="auto"/>
        </w:rPr>
        <w:fldChar w:fldCharType="separate"/>
      </w:r>
      <w:r w:rsidR="00AB3FC5">
        <w:rPr>
          <w:rFonts w:ascii="Arial" w:hAnsi="Arial" w:cs="Arial"/>
          <w:noProof/>
          <w:color w:val="auto"/>
        </w:rPr>
        <w:t>21</w:t>
      </w:r>
      <w:r w:rsidRPr="00DD3ECF">
        <w:rPr>
          <w:rFonts w:ascii="Arial" w:hAnsi="Arial" w:cs="Arial"/>
          <w:color w:val="auto"/>
        </w:rPr>
        <w:fldChar w:fldCharType="end"/>
      </w:r>
      <w:r w:rsidRPr="00DD3ECF">
        <w:rPr>
          <w:rFonts w:ascii="Arial" w:hAnsi="Arial" w:cs="Arial"/>
          <w:color w:val="auto"/>
        </w:rPr>
        <w:t xml:space="preserve">. Charakterystyka JCWPd nr </w:t>
      </w:r>
      <w:bookmarkEnd w:id="297"/>
      <w:bookmarkEnd w:id="298"/>
      <w:bookmarkEnd w:id="299"/>
      <w:bookmarkEnd w:id="300"/>
      <w:bookmarkEnd w:id="301"/>
      <w:bookmarkEnd w:id="302"/>
      <w:bookmarkEnd w:id="303"/>
      <w:bookmarkEnd w:id="304"/>
      <w:bookmarkEnd w:id="305"/>
      <w:r w:rsidR="009743C9">
        <w:rPr>
          <w:rFonts w:ascii="Arial" w:hAnsi="Arial" w:cs="Arial"/>
          <w:color w:val="auto"/>
        </w:rPr>
        <w:t>130</w:t>
      </w:r>
      <w:r w:rsidR="0068346E" w:rsidRPr="00DD3ECF">
        <w:rPr>
          <w:rFonts w:ascii="Arial" w:hAnsi="Arial" w:cs="Arial"/>
          <w:color w:val="auto"/>
        </w:rPr>
        <w:t>.</w:t>
      </w:r>
      <w:bookmarkEnd w:id="306"/>
      <w:bookmarkEnd w:id="307"/>
      <w:bookmarkEnd w:id="308"/>
      <w:bookmarkEnd w:id="309"/>
      <w:bookmarkEnd w:id="310"/>
    </w:p>
    <w:tbl>
      <w:tblPr>
        <w:tblStyle w:val="Tabelasiatki4akcent3"/>
        <w:tblW w:w="0" w:type="auto"/>
        <w:jc w:val="center"/>
        <w:tblLook w:val="00A0" w:firstRow="1" w:lastRow="0" w:firstColumn="1" w:lastColumn="0" w:noHBand="0" w:noVBand="0"/>
      </w:tblPr>
      <w:tblGrid>
        <w:gridCol w:w="4357"/>
        <w:gridCol w:w="4533"/>
      </w:tblGrid>
      <w:tr w:rsidR="00B960CE" w:rsidRPr="00DD3ECF" w14:paraId="25676E0C" w14:textId="77777777" w:rsidTr="009443E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90" w:type="dxa"/>
            <w:gridSpan w:val="2"/>
          </w:tcPr>
          <w:p w14:paraId="545A4073" w14:textId="624D5633" w:rsidR="00B960CE" w:rsidRPr="00DD3ECF" w:rsidRDefault="004C3944" w:rsidP="004C3944">
            <w:pPr>
              <w:spacing w:before="0" w:after="0"/>
              <w:jc w:val="center"/>
              <w:rPr>
                <w:rFonts w:ascii="Arial" w:hAnsi="Arial" w:cs="Arial"/>
                <w:b w:val="0"/>
                <w:bCs w:val="0"/>
                <w:sz w:val="20"/>
                <w:szCs w:val="20"/>
              </w:rPr>
            </w:pPr>
            <w:r w:rsidRPr="00DD3ECF">
              <w:rPr>
                <w:rFonts w:ascii="Arial" w:hAnsi="Arial" w:cs="Arial"/>
                <w:color w:val="auto"/>
                <w:sz w:val="20"/>
                <w:szCs w:val="20"/>
              </w:rPr>
              <w:t xml:space="preserve">JCWPd nr </w:t>
            </w:r>
            <w:r w:rsidR="009743C9">
              <w:rPr>
                <w:rFonts w:ascii="Arial" w:hAnsi="Arial" w:cs="Arial"/>
                <w:color w:val="auto"/>
                <w:sz w:val="20"/>
                <w:szCs w:val="20"/>
              </w:rPr>
              <w:t>130</w:t>
            </w:r>
          </w:p>
        </w:tc>
      </w:tr>
      <w:tr w:rsidR="00BE52AA" w:rsidRPr="00DD3ECF" w14:paraId="4A190E9E" w14:textId="77777777" w:rsidTr="009443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012C1CCD" w14:textId="77777777" w:rsidR="00BE52AA" w:rsidRPr="00DD3ECF" w:rsidRDefault="00BE52AA" w:rsidP="006518F8">
            <w:pPr>
              <w:spacing w:before="0" w:after="0"/>
              <w:jc w:val="left"/>
              <w:rPr>
                <w:rFonts w:ascii="Arial" w:hAnsi="Arial" w:cs="Arial"/>
                <w:b w:val="0"/>
                <w:bCs w:val="0"/>
                <w:sz w:val="20"/>
                <w:szCs w:val="20"/>
              </w:rPr>
            </w:pPr>
            <w:r w:rsidRPr="00DD3ECF">
              <w:rPr>
                <w:rFonts w:ascii="Arial" w:hAnsi="Arial" w:cs="Arial"/>
                <w:b w:val="0"/>
                <w:bCs w:val="0"/>
                <w:sz w:val="20"/>
                <w:szCs w:val="20"/>
              </w:rPr>
              <w:t>Powierzchnia</w:t>
            </w:r>
            <w:r w:rsidR="00066062" w:rsidRPr="00DD3ECF">
              <w:rPr>
                <w:rFonts w:ascii="Arial" w:hAnsi="Arial" w:cs="Arial"/>
                <w:b w:val="0"/>
                <w:bCs w:val="0"/>
                <w:sz w:val="20"/>
                <w:szCs w:val="20"/>
              </w:rPr>
              <w:t xml:space="preserve"> całej JCWPd [km]</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14598A3D" w14:textId="448F842A" w:rsidR="00BE52AA" w:rsidRPr="00DD3ECF" w:rsidRDefault="009743C9" w:rsidP="006518F8">
            <w:pPr>
              <w:spacing w:before="0" w:after="0"/>
              <w:jc w:val="left"/>
              <w:rPr>
                <w:rFonts w:ascii="Arial" w:hAnsi="Arial" w:cs="Arial"/>
                <w:sz w:val="20"/>
                <w:szCs w:val="20"/>
              </w:rPr>
            </w:pPr>
            <w:r w:rsidRPr="009743C9">
              <w:rPr>
                <w:rFonts w:ascii="Arial" w:hAnsi="Arial" w:cs="Arial"/>
                <w:sz w:val="20"/>
                <w:szCs w:val="20"/>
              </w:rPr>
              <w:t>865.0</w:t>
            </w:r>
          </w:p>
        </w:tc>
      </w:tr>
      <w:tr w:rsidR="00BE52AA" w:rsidRPr="00DD3ECF" w14:paraId="6BB93AD6" w14:textId="77777777" w:rsidTr="009443EE">
        <w:trPr>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3E529B2D" w14:textId="77777777" w:rsidR="00BE52AA" w:rsidRPr="00DD3ECF" w:rsidRDefault="00BE52AA" w:rsidP="006518F8">
            <w:pPr>
              <w:spacing w:before="0" w:after="0"/>
              <w:jc w:val="left"/>
              <w:rPr>
                <w:rFonts w:ascii="Arial" w:hAnsi="Arial" w:cs="Arial"/>
                <w:b w:val="0"/>
                <w:bCs w:val="0"/>
                <w:sz w:val="20"/>
                <w:szCs w:val="20"/>
              </w:rPr>
            </w:pPr>
            <w:r w:rsidRPr="00DD3ECF">
              <w:rPr>
                <w:rFonts w:ascii="Arial" w:hAnsi="Arial" w:cs="Arial"/>
                <w:b w:val="0"/>
                <w:bCs w:val="0"/>
                <w:sz w:val="20"/>
                <w:szCs w:val="20"/>
              </w:rPr>
              <w:t>Dorzecze</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0217F25B" w14:textId="5E5D12CB" w:rsidR="00BE52AA" w:rsidRPr="00DD3ECF" w:rsidRDefault="009743C9" w:rsidP="006518F8">
            <w:pPr>
              <w:spacing w:before="0" w:after="0"/>
              <w:jc w:val="left"/>
              <w:rPr>
                <w:rFonts w:ascii="Arial" w:hAnsi="Arial" w:cs="Arial"/>
                <w:sz w:val="20"/>
                <w:szCs w:val="20"/>
              </w:rPr>
            </w:pPr>
            <w:r w:rsidRPr="009743C9">
              <w:rPr>
                <w:rFonts w:ascii="Arial" w:hAnsi="Arial" w:cs="Arial"/>
                <w:sz w:val="20"/>
                <w:szCs w:val="20"/>
              </w:rPr>
              <w:t>Wisły</w:t>
            </w:r>
          </w:p>
        </w:tc>
      </w:tr>
      <w:tr w:rsidR="00BE52AA" w:rsidRPr="00DD3ECF" w14:paraId="7E2093D3" w14:textId="77777777" w:rsidTr="009443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3C132346" w14:textId="04573437" w:rsidR="00BE52AA" w:rsidRPr="00DD3ECF" w:rsidRDefault="009743C9" w:rsidP="00805BD2">
            <w:pPr>
              <w:spacing w:before="0" w:after="0" w:line="240" w:lineRule="auto"/>
              <w:jc w:val="left"/>
              <w:rPr>
                <w:rFonts w:ascii="Arial" w:hAnsi="Arial" w:cs="Arial"/>
                <w:b w:val="0"/>
                <w:bCs w:val="0"/>
                <w:sz w:val="20"/>
                <w:szCs w:val="20"/>
              </w:rPr>
            </w:pPr>
            <w:r w:rsidRPr="002C487F">
              <w:rPr>
                <w:rFonts w:ascii="Arial" w:hAnsi="Arial" w:cs="Arial"/>
                <w:b w:val="0"/>
                <w:bCs w:val="0"/>
                <w:sz w:val="20"/>
                <w:szCs w:val="20"/>
              </w:rPr>
              <w:t>Gminy powiatu</w:t>
            </w:r>
            <w:r>
              <w:rPr>
                <w:rFonts w:ascii="Arial" w:hAnsi="Arial" w:cs="Arial"/>
                <w:b w:val="0"/>
                <w:bCs w:val="0"/>
                <w:sz w:val="20"/>
                <w:szCs w:val="20"/>
              </w:rPr>
              <w:t xml:space="preserve"> zawierciańskiego</w:t>
            </w:r>
            <w:r w:rsidRPr="002C487F">
              <w:rPr>
                <w:rFonts w:ascii="Arial" w:hAnsi="Arial" w:cs="Arial"/>
                <w:b w:val="0"/>
                <w:bCs w:val="0"/>
                <w:sz w:val="20"/>
                <w:szCs w:val="20"/>
              </w:rPr>
              <w:t xml:space="preserve"> na terenie JCWPd</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50EF0F08" w14:textId="4654A524" w:rsidR="00BE52AA" w:rsidRPr="00DD3ECF" w:rsidRDefault="009743C9" w:rsidP="009743C9">
            <w:pPr>
              <w:spacing w:before="0" w:after="0" w:line="240" w:lineRule="auto"/>
              <w:rPr>
                <w:rFonts w:ascii="Arial" w:hAnsi="Arial" w:cs="Arial"/>
                <w:sz w:val="20"/>
                <w:szCs w:val="20"/>
              </w:rPr>
            </w:pPr>
            <w:r w:rsidRPr="009743C9">
              <w:rPr>
                <w:rFonts w:ascii="Arial" w:hAnsi="Arial" w:cs="Arial"/>
                <w:sz w:val="20"/>
                <w:szCs w:val="20"/>
              </w:rPr>
              <w:t>Łazy (obszar wiejski), Ogrodzieniec (miasto), Ogrodzieniec (obszar wiejski), Pilica (obszar wiejski)</w:t>
            </w:r>
          </w:p>
        </w:tc>
      </w:tr>
      <w:tr w:rsidR="00BE52AA" w:rsidRPr="00DD3ECF" w14:paraId="62F3A869" w14:textId="77777777" w:rsidTr="009443EE">
        <w:trPr>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42D3F166" w14:textId="77777777" w:rsidR="00BE52AA" w:rsidRPr="00DD3ECF" w:rsidRDefault="00BE52AA" w:rsidP="006518F8">
            <w:pPr>
              <w:spacing w:before="0" w:after="0"/>
              <w:jc w:val="left"/>
              <w:rPr>
                <w:rFonts w:ascii="Arial" w:hAnsi="Arial" w:cs="Arial"/>
                <w:b w:val="0"/>
                <w:bCs w:val="0"/>
                <w:sz w:val="20"/>
                <w:szCs w:val="20"/>
              </w:rPr>
            </w:pPr>
            <w:r w:rsidRPr="00DD3ECF">
              <w:rPr>
                <w:rFonts w:ascii="Arial" w:hAnsi="Arial" w:cs="Arial"/>
                <w:b w:val="0"/>
                <w:bCs w:val="0"/>
                <w:sz w:val="20"/>
                <w:szCs w:val="20"/>
              </w:rPr>
              <w:t>Liczba pięter wodonośnych</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57E0B7AF" w14:textId="3850340A" w:rsidR="00BE52AA" w:rsidRPr="00DD3ECF" w:rsidRDefault="009743C9" w:rsidP="006518F8">
            <w:pPr>
              <w:spacing w:before="0" w:after="0"/>
              <w:jc w:val="left"/>
              <w:rPr>
                <w:rFonts w:ascii="Arial" w:hAnsi="Arial" w:cs="Arial"/>
                <w:sz w:val="20"/>
                <w:szCs w:val="20"/>
              </w:rPr>
            </w:pPr>
            <w:r>
              <w:rPr>
                <w:rFonts w:ascii="Arial" w:hAnsi="Arial" w:cs="Arial"/>
                <w:sz w:val="20"/>
                <w:szCs w:val="20"/>
              </w:rPr>
              <w:t>5</w:t>
            </w:r>
          </w:p>
        </w:tc>
      </w:tr>
    </w:tbl>
    <w:p w14:paraId="3890BD4E" w14:textId="14AC6516" w:rsidR="00BE52AA" w:rsidRPr="008B0A8A" w:rsidRDefault="00BE52AA" w:rsidP="00034BBE">
      <w:pPr>
        <w:spacing w:after="0"/>
        <w:jc w:val="center"/>
        <w:rPr>
          <w:rFonts w:ascii="Arial" w:hAnsi="Arial" w:cs="Arial"/>
          <w:sz w:val="18"/>
          <w:szCs w:val="18"/>
        </w:rPr>
      </w:pPr>
      <w:r w:rsidRPr="008B0A8A">
        <w:rPr>
          <w:rFonts w:ascii="Arial" w:hAnsi="Arial" w:cs="Arial"/>
          <w:sz w:val="18"/>
          <w:szCs w:val="18"/>
        </w:rPr>
        <w:t xml:space="preserve">Źródło: </w:t>
      </w:r>
      <w:r w:rsidR="00D31E49" w:rsidRPr="00D31E49">
        <w:rPr>
          <w:rFonts w:ascii="Arial" w:hAnsi="Arial" w:cs="Arial"/>
          <w:sz w:val="18"/>
          <w:szCs w:val="18"/>
        </w:rPr>
        <w:t>https://www.pgi.gov.pl/</w:t>
      </w:r>
    </w:p>
    <w:p w14:paraId="03848633" w14:textId="45128BDA" w:rsidR="009C77D9" w:rsidRPr="00884F37" w:rsidRDefault="009C77D9" w:rsidP="009C77D9">
      <w:pPr>
        <w:pStyle w:val="Legenda"/>
        <w:rPr>
          <w:rFonts w:ascii="Arial" w:hAnsi="Arial" w:cs="Arial"/>
          <w:color w:val="auto"/>
        </w:rPr>
      </w:pPr>
      <w:bookmarkStart w:id="311" w:name="_Toc63163850"/>
      <w:bookmarkStart w:id="312" w:name="_Toc77240676"/>
      <w:bookmarkStart w:id="313" w:name="_Toc80040725"/>
      <w:bookmarkStart w:id="314" w:name="_Toc88474893"/>
      <w:bookmarkStart w:id="315" w:name="_Toc89758510"/>
      <w:bookmarkStart w:id="316" w:name="_Toc144374572"/>
      <w:r w:rsidRPr="00884F37">
        <w:rPr>
          <w:rFonts w:ascii="Arial" w:hAnsi="Arial" w:cs="Arial"/>
          <w:color w:val="auto"/>
        </w:rPr>
        <w:t xml:space="preserve">Tabela </w:t>
      </w:r>
      <w:r w:rsidRPr="00884F37">
        <w:rPr>
          <w:rFonts w:ascii="Arial" w:hAnsi="Arial" w:cs="Arial"/>
          <w:color w:val="auto"/>
        </w:rPr>
        <w:fldChar w:fldCharType="begin"/>
      </w:r>
      <w:r w:rsidRPr="00884F37">
        <w:rPr>
          <w:rFonts w:ascii="Arial" w:hAnsi="Arial" w:cs="Arial"/>
          <w:color w:val="auto"/>
        </w:rPr>
        <w:instrText xml:space="preserve"> SEQ Tabela \* ARABIC </w:instrText>
      </w:r>
      <w:r w:rsidRPr="00884F37">
        <w:rPr>
          <w:rFonts w:ascii="Arial" w:hAnsi="Arial" w:cs="Arial"/>
          <w:color w:val="auto"/>
        </w:rPr>
        <w:fldChar w:fldCharType="separate"/>
      </w:r>
      <w:r w:rsidR="00AB3FC5">
        <w:rPr>
          <w:rFonts w:ascii="Arial" w:hAnsi="Arial" w:cs="Arial"/>
          <w:noProof/>
          <w:color w:val="auto"/>
        </w:rPr>
        <w:t>22</w:t>
      </w:r>
      <w:r w:rsidRPr="00884F37">
        <w:rPr>
          <w:rFonts w:ascii="Arial" w:hAnsi="Arial" w:cs="Arial"/>
          <w:color w:val="auto"/>
        </w:rPr>
        <w:fldChar w:fldCharType="end"/>
      </w:r>
      <w:r w:rsidRPr="00884F37">
        <w:rPr>
          <w:rFonts w:ascii="Arial" w:hAnsi="Arial" w:cs="Arial"/>
          <w:color w:val="auto"/>
        </w:rPr>
        <w:t xml:space="preserve">. Charakterystyka JCWPd nr </w:t>
      </w:r>
      <w:bookmarkEnd w:id="311"/>
      <w:bookmarkEnd w:id="312"/>
      <w:bookmarkEnd w:id="313"/>
      <w:r w:rsidR="009743C9">
        <w:rPr>
          <w:rFonts w:ascii="Arial" w:hAnsi="Arial" w:cs="Arial"/>
          <w:color w:val="auto"/>
        </w:rPr>
        <w:t>112</w:t>
      </w:r>
      <w:r w:rsidR="00212F9E">
        <w:rPr>
          <w:rFonts w:ascii="Arial" w:hAnsi="Arial" w:cs="Arial"/>
          <w:color w:val="auto"/>
        </w:rPr>
        <w:t>.</w:t>
      </w:r>
      <w:bookmarkEnd w:id="314"/>
      <w:bookmarkEnd w:id="315"/>
      <w:bookmarkEnd w:id="316"/>
    </w:p>
    <w:tbl>
      <w:tblPr>
        <w:tblStyle w:val="Tabelasiatki4akcent31"/>
        <w:tblW w:w="0" w:type="auto"/>
        <w:jc w:val="center"/>
        <w:tblLook w:val="00A0" w:firstRow="1" w:lastRow="0" w:firstColumn="1" w:lastColumn="0" w:noHBand="0" w:noVBand="0"/>
      </w:tblPr>
      <w:tblGrid>
        <w:gridCol w:w="4357"/>
        <w:gridCol w:w="4533"/>
      </w:tblGrid>
      <w:tr w:rsidR="00001B35" w:rsidRPr="00884F37" w14:paraId="3B68C52D" w14:textId="77777777" w:rsidTr="009443E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90" w:type="dxa"/>
            <w:gridSpan w:val="2"/>
          </w:tcPr>
          <w:p w14:paraId="79E759B1" w14:textId="5A8F8E2C" w:rsidR="00001B35" w:rsidRPr="00884F37" w:rsidRDefault="00001B35" w:rsidP="00001B35">
            <w:pPr>
              <w:spacing w:before="0" w:after="0"/>
              <w:jc w:val="center"/>
              <w:rPr>
                <w:rFonts w:ascii="Arial" w:hAnsi="Arial" w:cs="Arial"/>
                <w:sz w:val="20"/>
                <w:szCs w:val="20"/>
              </w:rPr>
            </w:pPr>
            <w:r w:rsidRPr="00884F37">
              <w:rPr>
                <w:rFonts w:ascii="Arial" w:hAnsi="Arial" w:cs="Arial"/>
                <w:color w:val="auto"/>
                <w:sz w:val="20"/>
                <w:szCs w:val="20"/>
              </w:rPr>
              <w:t xml:space="preserve">JCWPd nr </w:t>
            </w:r>
            <w:r w:rsidR="009743C9">
              <w:rPr>
                <w:rFonts w:ascii="Arial" w:hAnsi="Arial" w:cs="Arial"/>
                <w:color w:val="auto"/>
                <w:sz w:val="20"/>
                <w:szCs w:val="20"/>
              </w:rPr>
              <w:t>112</w:t>
            </w:r>
          </w:p>
        </w:tc>
      </w:tr>
      <w:tr w:rsidR="009C77D9" w:rsidRPr="00884F37" w14:paraId="3E95F767" w14:textId="77777777" w:rsidTr="00F22BE5">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0E1CF66C" w14:textId="77777777" w:rsidR="009C77D9" w:rsidRPr="00884F37" w:rsidRDefault="009C77D9" w:rsidP="009743C9">
            <w:pPr>
              <w:spacing w:before="0" w:after="0" w:line="276" w:lineRule="auto"/>
              <w:jc w:val="left"/>
              <w:rPr>
                <w:rFonts w:ascii="Arial" w:hAnsi="Arial" w:cs="Arial"/>
                <w:b w:val="0"/>
                <w:bCs w:val="0"/>
                <w:sz w:val="20"/>
                <w:szCs w:val="20"/>
              </w:rPr>
            </w:pPr>
            <w:r w:rsidRPr="00884F37">
              <w:rPr>
                <w:rFonts w:ascii="Arial" w:hAnsi="Arial" w:cs="Arial"/>
                <w:b w:val="0"/>
                <w:bCs w:val="0"/>
                <w:sz w:val="20"/>
                <w:szCs w:val="20"/>
              </w:rPr>
              <w:t>Powierzchnia całej JCWPd [km]</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082640F0" w14:textId="0E4D3B2E" w:rsidR="009C77D9" w:rsidRPr="00884F37" w:rsidRDefault="009743C9" w:rsidP="009743C9">
            <w:pPr>
              <w:spacing w:before="0" w:after="0" w:line="276" w:lineRule="auto"/>
              <w:jc w:val="left"/>
              <w:rPr>
                <w:rFonts w:ascii="Arial" w:hAnsi="Arial" w:cs="Arial"/>
                <w:sz w:val="20"/>
                <w:szCs w:val="20"/>
              </w:rPr>
            </w:pPr>
            <w:r w:rsidRPr="009743C9">
              <w:rPr>
                <w:rFonts w:ascii="Arial" w:hAnsi="Arial" w:cs="Arial"/>
                <w:sz w:val="20"/>
                <w:szCs w:val="20"/>
              </w:rPr>
              <w:t>558.9</w:t>
            </w:r>
          </w:p>
        </w:tc>
      </w:tr>
      <w:tr w:rsidR="009C77D9" w:rsidRPr="00884F37" w14:paraId="413AE364" w14:textId="77777777" w:rsidTr="009443EE">
        <w:trPr>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1A40F772" w14:textId="77777777" w:rsidR="009C77D9" w:rsidRPr="00884F37" w:rsidRDefault="009C77D9" w:rsidP="009743C9">
            <w:pPr>
              <w:spacing w:before="0" w:after="0" w:line="276" w:lineRule="auto"/>
              <w:jc w:val="left"/>
              <w:rPr>
                <w:rFonts w:ascii="Arial" w:hAnsi="Arial" w:cs="Arial"/>
                <w:b w:val="0"/>
                <w:bCs w:val="0"/>
                <w:sz w:val="20"/>
                <w:szCs w:val="20"/>
              </w:rPr>
            </w:pPr>
            <w:r w:rsidRPr="00884F37">
              <w:rPr>
                <w:rFonts w:ascii="Arial" w:hAnsi="Arial" w:cs="Arial"/>
                <w:b w:val="0"/>
                <w:bCs w:val="0"/>
                <w:sz w:val="20"/>
                <w:szCs w:val="20"/>
              </w:rPr>
              <w:t>Dorzecze</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49619FC3" w14:textId="21BBD9DF" w:rsidR="009C77D9" w:rsidRPr="00884F37" w:rsidRDefault="009743C9" w:rsidP="009743C9">
            <w:pPr>
              <w:spacing w:before="0" w:after="0" w:line="276" w:lineRule="auto"/>
              <w:jc w:val="left"/>
              <w:rPr>
                <w:rFonts w:ascii="Arial" w:hAnsi="Arial" w:cs="Arial"/>
                <w:sz w:val="20"/>
                <w:szCs w:val="20"/>
              </w:rPr>
            </w:pPr>
            <w:r w:rsidRPr="009743C9">
              <w:rPr>
                <w:rFonts w:ascii="Arial" w:hAnsi="Arial" w:cs="Arial"/>
                <w:sz w:val="20"/>
                <w:szCs w:val="20"/>
              </w:rPr>
              <w:t>Wisły</w:t>
            </w:r>
          </w:p>
        </w:tc>
      </w:tr>
      <w:tr w:rsidR="009743C9" w:rsidRPr="00884F37" w14:paraId="353AAD1B" w14:textId="77777777" w:rsidTr="009443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0B324E38" w14:textId="152AD8AD" w:rsidR="009743C9" w:rsidRPr="00884F37" w:rsidRDefault="009743C9" w:rsidP="009743C9">
            <w:pPr>
              <w:spacing w:before="0" w:after="0" w:line="276" w:lineRule="auto"/>
              <w:jc w:val="left"/>
              <w:rPr>
                <w:rFonts w:ascii="Arial" w:hAnsi="Arial" w:cs="Arial"/>
                <w:b w:val="0"/>
                <w:bCs w:val="0"/>
                <w:sz w:val="20"/>
                <w:szCs w:val="20"/>
              </w:rPr>
            </w:pPr>
            <w:r w:rsidRPr="002C487F">
              <w:rPr>
                <w:rFonts w:ascii="Arial" w:hAnsi="Arial" w:cs="Arial"/>
                <w:b w:val="0"/>
                <w:bCs w:val="0"/>
                <w:sz w:val="20"/>
                <w:szCs w:val="20"/>
              </w:rPr>
              <w:t>Gminy powiatu</w:t>
            </w:r>
            <w:r>
              <w:rPr>
                <w:rFonts w:ascii="Arial" w:hAnsi="Arial" w:cs="Arial"/>
                <w:b w:val="0"/>
                <w:bCs w:val="0"/>
                <w:sz w:val="20"/>
                <w:szCs w:val="20"/>
              </w:rPr>
              <w:t xml:space="preserve"> zawierciańskiego</w:t>
            </w:r>
            <w:r w:rsidRPr="002C487F">
              <w:rPr>
                <w:rFonts w:ascii="Arial" w:hAnsi="Arial" w:cs="Arial"/>
                <w:b w:val="0"/>
                <w:bCs w:val="0"/>
                <w:sz w:val="20"/>
                <w:szCs w:val="20"/>
              </w:rPr>
              <w:t xml:space="preserve"> na terenie JCWPd</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23EF7A7C" w14:textId="49DF8F1C" w:rsidR="009743C9" w:rsidRPr="00884F37" w:rsidRDefault="009743C9" w:rsidP="009743C9">
            <w:pPr>
              <w:spacing w:before="0" w:after="0" w:line="276" w:lineRule="auto"/>
              <w:rPr>
                <w:rFonts w:ascii="Arial" w:hAnsi="Arial" w:cs="Arial"/>
                <w:sz w:val="20"/>
                <w:szCs w:val="20"/>
              </w:rPr>
            </w:pPr>
            <w:r w:rsidRPr="009743C9">
              <w:rPr>
                <w:rFonts w:ascii="Arial" w:hAnsi="Arial" w:cs="Arial"/>
                <w:sz w:val="20"/>
                <w:szCs w:val="20"/>
              </w:rPr>
              <w:t>Łazy (miasto), Łazy (obszar wiejski), Ogrodzieniec (miasto), Ogrodzieniec (obszar wiejski cz. 1), Ogrodzieniec (obszar wiejski cz.</w:t>
            </w:r>
            <w:r>
              <w:rPr>
                <w:rFonts w:ascii="Arial" w:hAnsi="Arial" w:cs="Arial"/>
                <w:sz w:val="20"/>
                <w:szCs w:val="20"/>
              </w:rPr>
              <w:t xml:space="preserve"> </w:t>
            </w:r>
            <w:r w:rsidRPr="009743C9">
              <w:rPr>
                <w:rFonts w:ascii="Arial" w:hAnsi="Arial" w:cs="Arial"/>
                <w:sz w:val="20"/>
                <w:szCs w:val="20"/>
              </w:rPr>
              <w:t>2), Poręba, Zawiercie</w:t>
            </w:r>
          </w:p>
        </w:tc>
      </w:tr>
      <w:tr w:rsidR="009743C9" w:rsidRPr="00884F37" w14:paraId="7F6AA280" w14:textId="77777777" w:rsidTr="009443EE">
        <w:trPr>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270FB848" w14:textId="77777777" w:rsidR="009743C9" w:rsidRPr="00884F37" w:rsidRDefault="009743C9" w:rsidP="009743C9">
            <w:pPr>
              <w:spacing w:before="0" w:after="0" w:line="276" w:lineRule="auto"/>
              <w:jc w:val="left"/>
              <w:rPr>
                <w:rFonts w:ascii="Arial" w:hAnsi="Arial" w:cs="Arial"/>
                <w:b w:val="0"/>
                <w:bCs w:val="0"/>
                <w:sz w:val="20"/>
                <w:szCs w:val="20"/>
              </w:rPr>
            </w:pPr>
            <w:r w:rsidRPr="00884F37">
              <w:rPr>
                <w:rFonts w:ascii="Arial" w:hAnsi="Arial" w:cs="Arial"/>
                <w:b w:val="0"/>
                <w:bCs w:val="0"/>
                <w:sz w:val="20"/>
                <w:szCs w:val="20"/>
              </w:rPr>
              <w:t>Liczba pięter wodonośnych</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211D62F9" w14:textId="1C95DDE4" w:rsidR="009743C9" w:rsidRPr="00884F37" w:rsidRDefault="009743C9" w:rsidP="009743C9">
            <w:pPr>
              <w:spacing w:before="0" w:after="0" w:line="276" w:lineRule="auto"/>
              <w:jc w:val="left"/>
              <w:rPr>
                <w:rFonts w:ascii="Arial" w:hAnsi="Arial" w:cs="Arial"/>
                <w:sz w:val="20"/>
                <w:szCs w:val="20"/>
              </w:rPr>
            </w:pPr>
            <w:r>
              <w:rPr>
                <w:rFonts w:ascii="Arial" w:hAnsi="Arial" w:cs="Arial"/>
                <w:sz w:val="20"/>
                <w:szCs w:val="20"/>
              </w:rPr>
              <w:t>3</w:t>
            </w:r>
          </w:p>
        </w:tc>
      </w:tr>
    </w:tbl>
    <w:p w14:paraId="26457607" w14:textId="3EA1F9DB" w:rsidR="00C859CE" w:rsidRPr="00901EE3" w:rsidRDefault="009C77D9" w:rsidP="00212F9E">
      <w:pPr>
        <w:jc w:val="center"/>
        <w:rPr>
          <w:rFonts w:ascii="Arial" w:hAnsi="Arial" w:cs="Arial"/>
          <w:sz w:val="18"/>
          <w:szCs w:val="18"/>
        </w:rPr>
      </w:pPr>
      <w:r w:rsidRPr="00884F37">
        <w:rPr>
          <w:rFonts w:ascii="Arial" w:hAnsi="Arial" w:cs="Arial"/>
          <w:sz w:val="18"/>
          <w:szCs w:val="18"/>
        </w:rPr>
        <w:t xml:space="preserve">Źródło: </w:t>
      </w:r>
      <w:bookmarkStart w:id="317" w:name="_Toc63163851"/>
      <w:r w:rsidR="00D31E49" w:rsidRPr="00D31E49">
        <w:rPr>
          <w:rFonts w:ascii="Arial" w:hAnsi="Arial" w:cs="Arial"/>
          <w:sz w:val="18"/>
          <w:szCs w:val="18"/>
        </w:rPr>
        <w:t xml:space="preserve">https://www.pgi.gov.pl/ </w:t>
      </w:r>
    </w:p>
    <w:p w14:paraId="618E91AB" w14:textId="3AC091D0" w:rsidR="00D31E49" w:rsidRPr="00884F37" w:rsidRDefault="00D31E49" w:rsidP="00D31E49">
      <w:pPr>
        <w:pStyle w:val="Legenda"/>
        <w:rPr>
          <w:rFonts w:ascii="Arial" w:hAnsi="Arial" w:cs="Arial"/>
          <w:color w:val="auto"/>
        </w:rPr>
      </w:pPr>
      <w:bookmarkStart w:id="318" w:name="_Toc88474894"/>
      <w:bookmarkStart w:id="319" w:name="_Toc89758511"/>
      <w:bookmarkStart w:id="320" w:name="_Toc144374573"/>
      <w:bookmarkEnd w:id="317"/>
      <w:r w:rsidRPr="00884F37">
        <w:rPr>
          <w:rFonts w:ascii="Arial" w:hAnsi="Arial" w:cs="Arial"/>
          <w:color w:val="auto"/>
        </w:rPr>
        <w:t xml:space="preserve">Tabela </w:t>
      </w:r>
      <w:r w:rsidRPr="00884F37">
        <w:rPr>
          <w:rFonts w:ascii="Arial" w:hAnsi="Arial" w:cs="Arial"/>
          <w:color w:val="auto"/>
        </w:rPr>
        <w:fldChar w:fldCharType="begin"/>
      </w:r>
      <w:r w:rsidRPr="00884F37">
        <w:rPr>
          <w:rFonts w:ascii="Arial" w:hAnsi="Arial" w:cs="Arial"/>
          <w:color w:val="auto"/>
        </w:rPr>
        <w:instrText xml:space="preserve"> SEQ Tabela \* ARABIC </w:instrText>
      </w:r>
      <w:r w:rsidRPr="00884F37">
        <w:rPr>
          <w:rFonts w:ascii="Arial" w:hAnsi="Arial" w:cs="Arial"/>
          <w:color w:val="auto"/>
        </w:rPr>
        <w:fldChar w:fldCharType="separate"/>
      </w:r>
      <w:r w:rsidR="00AB3FC5">
        <w:rPr>
          <w:rFonts w:ascii="Arial" w:hAnsi="Arial" w:cs="Arial"/>
          <w:noProof/>
          <w:color w:val="auto"/>
        </w:rPr>
        <w:t>23</w:t>
      </w:r>
      <w:r w:rsidRPr="00884F37">
        <w:rPr>
          <w:rFonts w:ascii="Arial" w:hAnsi="Arial" w:cs="Arial"/>
          <w:color w:val="auto"/>
        </w:rPr>
        <w:fldChar w:fldCharType="end"/>
      </w:r>
      <w:r w:rsidRPr="00884F37">
        <w:rPr>
          <w:rFonts w:ascii="Arial" w:hAnsi="Arial" w:cs="Arial"/>
          <w:color w:val="auto"/>
        </w:rPr>
        <w:t xml:space="preserve">. Charakterystyka JCWPd nr </w:t>
      </w:r>
      <w:r w:rsidR="00034BBE">
        <w:rPr>
          <w:rFonts w:ascii="Arial" w:hAnsi="Arial" w:cs="Arial"/>
          <w:color w:val="auto"/>
        </w:rPr>
        <w:t>84</w:t>
      </w:r>
      <w:r>
        <w:rPr>
          <w:rFonts w:ascii="Arial" w:hAnsi="Arial" w:cs="Arial"/>
          <w:color w:val="auto"/>
        </w:rPr>
        <w:t>.</w:t>
      </w:r>
      <w:bookmarkEnd w:id="318"/>
      <w:bookmarkEnd w:id="319"/>
      <w:bookmarkEnd w:id="320"/>
    </w:p>
    <w:tbl>
      <w:tblPr>
        <w:tblStyle w:val="Tabelasiatki4akcent31"/>
        <w:tblW w:w="0" w:type="auto"/>
        <w:jc w:val="center"/>
        <w:tblLook w:val="00A0" w:firstRow="1" w:lastRow="0" w:firstColumn="1" w:lastColumn="0" w:noHBand="0" w:noVBand="0"/>
      </w:tblPr>
      <w:tblGrid>
        <w:gridCol w:w="4357"/>
        <w:gridCol w:w="4533"/>
      </w:tblGrid>
      <w:tr w:rsidR="00D31E49" w:rsidRPr="00884F37" w14:paraId="36C840EB" w14:textId="77777777" w:rsidTr="0070461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90" w:type="dxa"/>
            <w:gridSpan w:val="2"/>
          </w:tcPr>
          <w:p w14:paraId="357724B7" w14:textId="0BD1641F" w:rsidR="00D31E49" w:rsidRPr="00884F37" w:rsidRDefault="00D31E49" w:rsidP="00704613">
            <w:pPr>
              <w:spacing w:before="0" w:after="0"/>
              <w:jc w:val="center"/>
              <w:rPr>
                <w:rFonts w:ascii="Arial" w:hAnsi="Arial" w:cs="Arial"/>
                <w:sz w:val="20"/>
                <w:szCs w:val="20"/>
              </w:rPr>
            </w:pPr>
            <w:r w:rsidRPr="00884F37">
              <w:rPr>
                <w:rFonts w:ascii="Arial" w:hAnsi="Arial" w:cs="Arial"/>
                <w:color w:val="auto"/>
                <w:sz w:val="20"/>
                <w:szCs w:val="20"/>
              </w:rPr>
              <w:t xml:space="preserve">JCWPd nr </w:t>
            </w:r>
            <w:r w:rsidR="00034BBE">
              <w:rPr>
                <w:rFonts w:ascii="Arial" w:hAnsi="Arial" w:cs="Arial"/>
                <w:color w:val="auto"/>
                <w:sz w:val="20"/>
                <w:szCs w:val="20"/>
              </w:rPr>
              <w:t>84</w:t>
            </w:r>
          </w:p>
        </w:tc>
      </w:tr>
      <w:tr w:rsidR="00D31E49" w:rsidRPr="00884F37" w14:paraId="5A2EDA76" w14:textId="77777777" w:rsidTr="00704613">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3B6F594E" w14:textId="77777777" w:rsidR="00D31E49" w:rsidRPr="00884F37" w:rsidRDefault="00D31E49" w:rsidP="00704613">
            <w:pPr>
              <w:spacing w:before="0" w:after="0"/>
              <w:jc w:val="left"/>
              <w:rPr>
                <w:rFonts w:ascii="Arial" w:hAnsi="Arial" w:cs="Arial"/>
                <w:b w:val="0"/>
                <w:bCs w:val="0"/>
                <w:sz w:val="20"/>
                <w:szCs w:val="20"/>
              </w:rPr>
            </w:pPr>
            <w:r w:rsidRPr="00884F37">
              <w:rPr>
                <w:rFonts w:ascii="Arial" w:hAnsi="Arial" w:cs="Arial"/>
                <w:b w:val="0"/>
                <w:bCs w:val="0"/>
                <w:sz w:val="20"/>
                <w:szCs w:val="20"/>
              </w:rPr>
              <w:t>Powierzchnia całej JCWPd [km]</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39C1C853" w14:textId="23DDF087" w:rsidR="00D31E49" w:rsidRPr="00884F37" w:rsidRDefault="00034BBE" w:rsidP="00704613">
            <w:pPr>
              <w:spacing w:before="0" w:after="0"/>
              <w:jc w:val="left"/>
              <w:rPr>
                <w:rFonts w:ascii="Arial" w:hAnsi="Arial" w:cs="Arial"/>
                <w:sz w:val="20"/>
                <w:szCs w:val="20"/>
              </w:rPr>
            </w:pPr>
            <w:r w:rsidRPr="00034BBE">
              <w:rPr>
                <w:rFonts w:ascii="Arial" w:hAnsi="Arial" w:cs="Arial"/>
                <w:sz w:val="20"/>
                <w:szCs w:val="20"/>
              </w:rPr>
              <w:t>4233.3</w:t>
            </w:r>
          </w:p>
        </w:tc>
      </w:tr>
      <w:tr w:rsidR="00D31E49" w:rsidRPr="00884F37" w14:paraId="16E605E5" w14:textId="77777777" w:rsidTr="00704613">
        <w:trPr>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527FD78E" w14:textId="77777777" w:rsidR="00D31E49" w:rsidRPr="00884F37" w:rsidRDefault="00D31E49" w:rsidP="00704613">
            <w:pPr>
              <w:spacing w:before="0" w:after="0"/>
              <w:jc w:val="left"/>
              <w:rPr>
                <w:rFonts w:ascii="Arial" w:hAnsi="Arial" w:cs="Arial"/>
                <w:b w:val="0"/>
                <w:bCs w:val="0"/>
                <w:sz w:val="20"/>
                <w:szCs w:val="20"/>
              </w:rPr>
            </w:pPr>
            <w:r w:rsidRPr="00884F37">
              <w:rPr>
                <w:rFonts w:ascii="Arial" w:hAnsi="Arial" w:cs="Arial"/>
                <w:b w:val="0"/>
                <w:bCs w:val="0"/>
                <w:sz w:val="20"/>
                <w:szCs w:val="20"/>
              </w:rPr>
              <w:t>Dorzecze</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0D7D31A4" w14:textId="566B2C6B" w:rsidR="00D31E49" w:rsidRPr="00884F37" w:rsidRDefault="00034BBE" w:rsidP="00704613">
            <w:pPr>
              <w:spacing w:before="0" w:after="0"/>
              <w:jc w:val="left"/>
              <w:rPr>
                <w:rFonts w:ascii="Arial" w:hAnsi="Arial" w:cs="Arial"/>
                <w:sz w:val="20"/>
                <w:szCs w:val="20"/>
              </w:rPr>
            </w:pPr>
            <w:r w:rsidRPr="00034BBE">
              <w:rPr>
                <w:rFonts w:ascii="Arial" w:hAnsi="Arial" w:cs="Arial"/>
                <w:sz w:val="20"/>
                <w:szCs w:val="20"/>
              </w:rPr>
              <w:t>Wisły</w:t>
            </w:r>
          </w:p>
        </w:tc>
      </w:tr>
      <w:tr w:rsidR="00D31E49" w:rsidRPr="00884F37" w14:paraId="4889598D" w14:textId="77777777" w:rsidTr="007046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117CE734" w14:textId="15B5CF47" w:rsidR="00D31E49" w:rsidRPr="00884F37" w:rsidRDefault="00034BBE" w:rsidP="00805BD2">
            <w:pPr>
              <w:spacing w:before="0" w:after="0" w:line="240" w:lineRule="auto"/>
              <w:jc w:val="left"/>
              <w:rPr>
                <w:rFonts w:ascii="Arial" w:hAnsi="Arial" w:cs="Arial"/>
                <w:b w:val="0"/>
                <w:bCs w:val="0"/>
                <w:sz w:val="20"/>
                <w:szCs w:val="20"/>
              </w:rPr>
            </w:pPr>
            <w:r w:rsidRPr="002C487F">
              <w:rPr>
                <w:rFonts w:ascii="Arial" w:hAnsi="Arial" w:cs="Arial"/>
                <w:b w:val="0"/>
                <w:bCs w:val="0"/>
                <w:sz w:val="20"/>
                <w:szCs w:val="20"/>
              </w:rPr>
              <w:t>Gminy powiatu</w:t>
            </w:r>
            <w:r>
              <w:rPr>
                <w:rFonts w:ascii="Arial" w:hAnsi="Arial" w:cs="Arial"/>
                <w:b w:val="0"/>
                <w:bCs w:val="0"/>
                <w:sz w:val="20"/>
                <w:szCs w:val="20"/>
              </w:rPr>
              <w:t xml:space="preserve"> zawierciańskiego</w:t>
            </w:r>
            <w:r w:rsidRPr="002C487F">
              <w:rPr>
                <w:rFonts w:ascii="Arial" w:hAnsi="Arial" w:cs="Arial"/>
                <w:b w:val="0"/>
                <w:bCs w:val="0"/>
                <w:sz w:val="20"/>
                <w:szCs w:val="20"/>
              </w:rPr>
              <w:t xml:space="preserve"> na terenie JCWPd</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7FBE7487" w14:textId="337DE29A" w:rsidR="00D31E49" w:rsidRPr="00884F37" w:rsidRDefault="00034BBE" w:rsidP="00034BBE">
            <w:pPr>
              <w:spacing w:before="0" w:after="0" w:line="240" w:lineRule="auto"/>
              <w:rPr>
                <w:rFonts w:ascii="Arial" w:hAnsi="Arial" w:cs="Arial"/>
                <w:sz w:val="20"/>
                <w:szCs w:val="20"/>
              </w:rPr>
            </w:pPr>
            <w:r w:rsidRPr="00034BBE">
              <w:rPr>
                <w:rFonts w:ascii="Arial" w:hAnsi="Arial" w:cs="Arial"/>
                <w:sz w:val="20"/>
                <w:szCs w:val="20"/>
              </w:rPr>
              <w:t>Irządze, Kroczyce, Ogrodzieniec (obszar wiejski cz. 1), Pilica (miasto), Pilica (obszar wiejski), Szczekociny (miasto), Szczekociny (obszar wiejski cz. 1), Szczekociny (obszar wiejski cz. 2), Włodowice, Żarnowiec</w:t>
            </w:r>
          </w:p>
        </w:tc>
      </w:tr>
      <w:tr w:rsidR="00D31E49" w:rsidRPr="00884F37" w14:paraId="7BD0EA4F" w14:textId="77777777" w:rsidTr="00704613">
        <w:trPr>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583D4F76" w14:textId="77777777" w:rsidR="00D31E49" w:rsidRPr="00884F37" w:rsidRDefault="00D31E49" w:rsidP="00704613">
            <w:pPr>
              <w:spacing w:before="0" w:after="0"/>
              <w:jc w:val="left"/>
              <w:rPr>
                <w:rFonts w:ascii="Arial" w:hAnsi="Arial" w:cs="Arial"/>
                <w:b w:val="0"/>
                <w:bCs w:val="0"/>
                <w:sz w:val="20"/>
                <w:szCs w:val="20"/>
              </w:rPr>
            </w:pPr>
            <w:r w:rsidRPr="00884F37">
              <w:rPr>
                <w:rFonts w:ascii="Arial" w:hAnsi="Arial" w:cs="Arial"/>
                <w:b w:val="0"/>
                <w:bCs w:val="0"/>
                <w:sz w:val="20"/>
                <w:szCs w:val="20"/>
              </w:rPr>
              <w:t>Liczba pięter wodonośnych</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431E4885" w14:textId="0A978C05" w:rsidR="00D31E49" w:rsidRPr="00884F37" w:rsidRDefault="00034BBE" w:rsidP="00704613">
            <w:pPr>
              <w:spacing w:before="0" w:after="0"/>
              <w:jc w:val="left"/>
              <w:rPr>
                <w:rFonts w:ascii="Arial" w:hAnsi="Arial" w:cs="Arial"/>
                <w:sz w:val="20"/>
                <w:szCs w:val="20"/>
              </w:rPr>
            </w:pPr>
            <w:r>
              <w:rPr>
                <w:rFonts w:ascii="Arial" w:hAnsi="Arial" w:cs="Arial"/>
                <w:sz w:val="20"/>
                <w:szCs w:val="20"/>
              </w:rPr>
              <w:t>4</w:t>
            </w:r>
          </w:p>
        </w:tc>
      </w:tr>
    </w:tbl>
    <w:p w14:paraId="18B9CA4B" w14:textId="684BD0D8" w:rsidR="00D31E49" w:rsidRDefault="00D31E49" w:rsidP="00D31E49">
      <w:pPr>
        <w:jc w:val="center"/>
        <w:rPr>
          <w:rFonts w:ascii="Arial" w:hAnsi="Arial" w:cs="Arial"/>
          <w:sz w:val="18"/>
          <w:szCs w:val="18"/>
        </w:rPr>
      </w:pPr>
      <w:r w:rsidRPr="00884F37">
        <w:rPr>
          <w:rFonts w:ascii="Arial" w:hAnsi="Arial" w:cs="Arial"/>
          <w:sz w:val="18"/>
          <w:szCs w:val="18"/>
        </w:rPr>
        <w:t xml:space="preserve">Źródło: </w:t>
      </w:r>
      <w:r w:rsidRPr="00D31E49">
        <w:rPr>
          <w:rFonts w:ascii="Arial" w:hAnsi="Arial" w:cs="Arial"/>
          <w:sz w:val="18"/>
          <w:szCs w:val="18"/>
        </w:rPr>
        <w:t>https://www.pgi.gov.pl/</w:t>
      </w:r>
    </w:p>
    <w:p w14:paraId="5405C9B3" w14:textId="30EE46E0" w:rsidR="00E3476E" w:rsidRPr="00884F37" w:rsidRDefault="00E3476E" w:rsidP="00E3476E">
      <w:pPr>
        <w:pStyle w:val="Legenda"/>
        <w:rPr>
          <w:rFonts w:ascii="Arial" w:hAnsi="Arial" w:cs="Arial"/>
          <w:color w:val="auto"/>
        </w:rPr>
      </w:pPr>
      <w:bookmarkStart w:id="321" w:name="_Toc88474895"/>
      <w:bookmarkStart w:id="322" w:name="_Toc89758512"/>
      <w:bookmarkStart w:id="323" w:name="_Toc144374574"/>
      <w:r w:rsidRPr="00884F37">
        <w:rPr>
          <w:rFonts w:ascii="Arial" w:hAnsi="Arial" w:cs="Arial"/>
          <w:color w:val="auto"/>
        </w:rPr>
        <w:lastRenderedPageBreak/>
        <w:t xml:space="preserve">Tabela </w:t>
      </w:r>
      <w:r w:rsidRPr="00884F37">
        <w:rPr>
          <w:rFonts w:ascii="Arial" w:hAnsi="Arial" w:cs="Arial"/>
          <w:color w:val="auto"/>
        </w:rPr>
        <w:fldChar w:fldCharType="begin"/>
      </w:r>
      <w:r w:rsidRPr="00884F37">
        <w:rPr>
          <w:rFonts w:ascii="Arial" w:hAnsi="Arial" w:cs="Arial"/>
          <w:color w:val="auto"/>
        </w:rPr>
        <w:instrText xml:space="preserve"> SEQ Tabela \* ARABIC </w:instrText>
      </w:r>
      <w:r w:rsidRPr="00884F37">
        <w:rPr>
          <w:rFonts w:ascii="Arial" w:hAnsi="Arial" w:cs="Arial"/>
          <w:color w:val="auto"/>
        </w:rPr>
        <w:fldChar w:fldCharType="separate"/>
      </w:r>
      <w:r w:rsidR="00AB3FC5">
        <w:rPr>
          <w:rFonts w:ascii="Arial" w:hAnsi="Arial" w:cs="Arial"/>
          <w:noProof/>
          <w:color w:val="auto"/>
        </w:rPr>
        <w:t>24</w:t>
      </w:r>
      <w:r w:rsidRPr="00884F37">
        <w:rPr>
          <w:rFonts w:ascii="Arial" w:hAnsi="Arial" w:cs="Arial"/>
          <w:color w:val="auto"/>
        </w:rPr>
        <w:fldChar w:fldCharType="end"/>
      </w:r>
      <w:r w:rsidRPr="00884F37">
        <w:rPr>
          <w:rFonts w:ascii="Arial" w:hAnsi="Arial" w:cs="Arial"/>
          <w:color w:val="auto"/>
        </w:rPr>
        <w:t xml:space="preserve">. Charakterystyka JCWPd nr </w:t>
      </w:r>
      <w:r w:rsidR="00034BBE">
        <w:rPr>
          <w:rFonts w:ascii="Arial" w:hAnsi="Arial" w:cs="Arial"/>
          <w:color w:val="auto"/>
        </w:rPr>
        <w:t>100</w:t>
      </w:r>
      <w:r>
        <w:rPr>
          <w:rFonts w:ascii="Arial" w:hAnsi="Arial" w:cs="Arial"/>
          <w:color w:val="auto"/>
        </w:rPr>
        <w:t>.</w:t>
      </w:r>
      <w:bookmarkEnd w:id="321"/>
      <w:bookmarkEnd w:id="322"/>
      <w:bookmarkEnd w:id="323"/>
    </w:p>
    <w:tbl>
      <w:tblPr>
        <w:tblStyle w:val="Tabelasiatki4akcent31"/>
        <w:tblW w:w="0" w:type="auto"/>
        <w:jc w:val="center"/>
        <w:tblLook w:val="00A0" w:firstRow="1" w:lastRow="0" w:firstColumn="1" w:lastColumn="0" w:noHBand="0" w:noVBand="0"/>
      </w:tblPr>
      <w:tblGrid>
        <w:gridCol w:w="4357"/>
        <w:gridCol w:w="4533"/>
      </w:tblGrid>
      <w:tr w:rsidR="00E3476E" w:rsidRPr="00884F37" w14:paraId="14178068" w14:textId="77777777" w:rsidTr="0070461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90" w:type="dxa"/>
            <w:gridSpan w:val="2"/>
          </w:tcPr>
          <w:p w14:paraId="7D17C618" w14:textId="4993FF6A" w:rsidR="00E3476E" w:rsidRPr="00884F37" w:rsidRDefault="00E3476E" w:rsidP="00704613">
            <w:pPr>
              <w:spacing w:before="0" w:after="0"/>
              <w:jc w:val="center"/>
              <w:rPr>
                <w:rFonts w:ascii="Arial" w:hAnsi="Arial" w:cs="Arial"/>
                <w:sz w:val="20"/>
                <w:szCs w:val="20"/>
              </w:rPr>
            </w:pPr>
            <w:r w:rsidRPr="00884F37">
              <w:rPr>
                <w:rFonts w:ascii="Arial" w:hAnsi="Arial" w:cs="Arial"/>
                <w:color w:val="auto"/>
                <w:sz w:val="20"/>
                <w:szCs w:val="20"/>
              </w:rPr>
              <w:t xml:space="preserve">JCWPd nr </w:t>
            </w:r>
            <w:r w:rsidR="00034BBE">
              <w:rPr>
                <w:rFonts w:ascii="Arial" w:hAnsi="Arial" w:cs="Arial"/>
                <w:color w:val="auto"/>
                <w:sz w:val="20"/>
                <w:szCs w:val="20"/>
              </w:rPr>
              <w:t>100</w:t>
            </w:r>
          </w:p>
        </w:tc>
      </w:tr>
      <w:tr w:rsidR="00E3476E" w:rsidRPr="00884F37" w14:paraId="419FFC92" w14:textId="77777777" w:rsidTr="00704613">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64A5C8A8" w14:textId="77777777" w:rsidR="00E3476E" w:rsidRPr="00884F37" w:rsidRDefault="00E3476E" w:rsidP="00704613">
            <w:pPr>
              <w:spacing w:before="0" w:after="0"/>
              <w:jc w:val="left"/>
              <w:rPr>
                <w:rFonts w:ascii="Arial" w:hAnsi="Arial" w:cs="Arial"/>
                <w:b w:val="0"/>
                <w:bCs w:val="0"/>
                <w:sz w:val="20"/>
                <w:szCs w:val="20"/>
              </w:rPr>
            </w:pPr>
            <w:r w:rsidRPr="00884F37">
              <w:rPr>
                <w:rFonts w:ascii="Arial" w:hAnsi="Arial" w:cs="Arial"/>
                <w:b w:val="0"/>
                <w:bCs w:val="0"/>
                <w:sz w:val="20"/>
                <w:szCs w:val="20"/>
              </w:rPr>
              <w:t>Powierzchnia całej JCWPd [km]</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470FBBAF" w14:textId="4443DBCB" w:rsidR="00E3476E" w:rsidRPr="00884F37" w:rsidRDefault="00034BBE" w:rsidP="00704613">
            <w:pPr>
              <w:spacing w:before="0" w:after="0"/>
              <w:jc w:val="left"/>
              <w:rPr>
                <w:rFonts w:ascii="Arial" w:hAnsi="Arial" w:cs="Arial"/>
                <w:sz w:val="20"/>
                <w:szCs w:val="20"/>
              </w:rPr>
            </w:pPr>
            <w:r w:rsidRPr="00034BBE">
              <w:rPr>
                <w:rFonts w:ascii="Arial" w:hAnsi="Arial" w:cs="Arial"/>
                <w:sz w:val="20"/>
                <w:szCs w:val="20"/>
              </w:rPr>
              <w:t>2221.5</w:t>
            </w:r>
          </w:p>
        </w:tc>
      </w:tr>
      <w:tr w:rsidR="00E3476E" w:rsidRPr="00884F37" w14:paraId="144DA7DC" w14:textId="77777777" w:rsidTr="00704613">
        <w:trPr>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31A93845" w14:textId="77777777" w:rsidR="00E3476E" w:rsidRPr="00884F37" w:rsidRDefault="00E3476E" w:rsidP="00704613">
            <w:pPr>
              <w:spacing w:before="0" w:after="0"/>
              <w:jc w:val="left"/>
              <w:rPr>
                <w:rFonts w:ascii="Arial" w:hAnsi="Arial" w:cs="Arial"/>
                <w:b w:val="0"/>
                <w:bCs w:val="0"/>
                <w:sz w:val="20"/>
                <w:szCs w:val="20"/>
              </w:rPr>
            </w:pPr>
            <w:r w:rsidRPr="00884F37">
              <w:rPr>
                <w:rFonts w:ascii="Arial" w:hAnsi="Arial" w:cs="Arial"/>
                <w:b w:val="0"/>
                <w:bCs w:val="0"/>
                <w:sz w:val="20"/>
                <w:szCs w:val="20"/>
              </w:rPr>
              <w:t>Dorzecze</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43E070A1" w14:textId="5CBA14D1" w:rsidR="00E3476E" w:rsidRPr="00884F37" w:rsidRDefault="00034BBE" w:rsidP="00D03EFE">
            <w:pPr>
              <w:spacing w:before="0" w:after="0"/>
              <w:jc w:val="left"/>
              <w:rPr>
                <w:rFonts w:ascii="Arial" w:hAnsi="Arial" w:cs="Arial"/>
                <w:sz w:val="20"/>
                <w:szCs w:val="20"/>
              </w:rPr>
            </w:pPr>
            <w:r w:rsidRPr="00034BBE">
              <w:rPr>
                <w:rFonts w:ascii="Arial" w:hAnsi="Arial" w:cs="Arial"/>
                <w:sz w:val="20"/>
                <w:szCs w:val="20"/>
              </w:rPr>
              <w:t>Wisły</w:t>
            </w:r>
          </w:p>
        </w:tc>
      </w:tr>
      <w:tr w:rsidR="00E3476E" w:rsidRPr="00884F37" w14:paraId="79B42D27" w14:textId="77777777" w:rsidTr="007046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022D4E76" w14:textId="3487BAEF" w:rsidR="00E3476E" w:rsidRPr="00884F37" w:rsidRDefault="00034BBE" w:rsidP="00704613">
            <w:pPr>
              <w:spacing w:before="0" w:after="0" w:line="240" w:lineRule="auto"/>
              <w:jc w:val="left"/>
              <w:rPr>
                <w:rFonts w:ascii="Arial" w:hAnsi="Arial" w:cs="Arial"/>
                <w:b w:val="0"/>
                <w:bCs w:val="0"/>
                <w:sz w:val="20"/>
                <w:szCs w:val="20"/>
              </w:rPr>
            </w:pPr>
            <w:r w:rsidRPr="002C487F">
              <w:rPr>
                <w:rFonts w:ascii="Arial" w:hAnsi="Arial" w:cs="Arial"/>
                <w:b w:val="0"/>
                <w:bCs w:val="0"/>
                <w:sz w:val="20"/>
                <w:szCs w:val="20"/>
              </w:rPr>
              <w:t>Gminy powiatu</w:t>
            </w:r>
            <w:r>
              <w:rPr>
                <w:rFonts w:ascii="Arial" w:hAnsi="Arial" w:cs="Arial"/>
                <w:b w:val="0"/>
                <w:bCs w:val="0"/>
                <w:sz w:val="20"/>
                <w:szCs w:val="20"/>
              </w:rPr>
              <w:t xml:space="preserve"> zawierciańskiego</w:t>
            </w:r>
            <w:r w:rsidRPr="002C487F">
              <w:rPr>
                <w:rFonts w:ascii="Arial" w:hAnsi="Arial" w:cs="Arial"/>
                <w:b w:val="0"/>
                <w:bCs w:val="0"/>
                <w:sz w:val="20"/>
                <w:szCs w:val="20"/>
              </w:rPr>
              <w:t xml:space="preserve"> na terenie JCWPd</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6D087D1A" w14:textId="150630EF" w:rsidR="00E3476E" w:rsidRPr="00884F37" w:rsidRDefault="00034BBE" w:rsidP="000D74B8">
            <w:pPr>
              <w:spacing w:before="0" w:after="0"/>
              <w:jc w:val="left"/>
              <w:rPr>
                <w:rFonts w:ascii="Arial" w:hAnsi="Arial" w:cs="Arial"/>
                <w:sz w:val="20"/>
                <w:szCs w:val="20"/>
              </w:rPr>
            </w:pPr>
            <w:r w:rsidRPr="00034BBE">
              <w:rPr>
                <w:rFonts w:ascii="Arial" w:hAnsi="Arial" w:cs="Arial"/>
                <w:sz w:val="20"/>
                <w:szCs w:val="20"/>
              </w:rPr>
              <w:t>Szczekociny (obszar wiejski cz. 1 i cz. 2), Żarnowiec</w:t>
            </w:r>
          </w:p>
        </w:tc>
      </w:tr>
      <w:tr w:rsidR="00E3476E" w:rsidRPr="00884F37" w14:paraId="6CB94A13" w14:textId="77777777" w:rsidTr="00704613">
        <w:trPr>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103521CA" w14:textId="77777777" w:rsidR="00E3476E" w:rsidRPr="00884F37" w:rsidRDefault="00E3476E" w:rsidP="00704613">
            <w:pPr>
              <w:spacing w:before="0" w:after="0"/>
              <w:jc w:val="left"/>
              <w:rPr>
                <w:rFonts w:ascii="Arial" w:hAnsi="Arial" w:cs="Arial"/>
                <w:b w:val="0"/>
                <w:bCs w:val="0"/>
                <w:sz w:val="20"/>
                <w:szCs w:val="20"/>
              </w:rPr>
            </w:pPr>
            <w:r w:rsidRPr="00884F37">
              <w:rPr>
                <w:rFonts w:ascii="Arial" w:hAnsi="Arial" w:cs="Arial"/>
                <w:b w:val="0"/>
                <w:bCs w:val="0"/>
                <w:sz w:val="20"/>
                <w:szCs w:val="20"/>
              </w:rPr>
              <w:t>Liczba pięter wodonośnych</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615DF628" w14:textId="27217996" w:rsidR="00E3476E" w:rsidRPr="00884F37" w:rsidRDefault="00034BBE" w:rsidP="00704613">
            <w:pPr>
              <w:spacing w:before="0" w:after="0"/>
              <w:jc w:val="left"/>
              <w:rPr>
                <w:rFonts w:ascii="Arial" w:hAnsi="Arial" w:cs="Arial"/>
                <w:sz w:val="20"/>
                <w:szCs w:val="20"/>
              </w:rPr>
            </w:pPr>
            <w:r>
              <w:rPr>
                <w:rFonts w:ascii="Arial" w:hAnsi="Arial" w:cs="Arial"/>
                <w:sz w:val="20"/>
                <w:szCs w:val="20"/>
              </w:rPr>
              <w:t>4</w:t>
            </w:r>
          </w:p>
        </w:tc>
      </w:tr>
    </w:tbl>
    <w:p w14:paraId="1B5BAA2C" w14:textId="5DE78360" w:rsidR="00E3476E" w:rsidRPr="00901EE3" w:rsidRDefault="00E3476E" w:rsidP="00034BBE">
      <w:pPr>
        <w:spacing w:before="0" w:after="0"/>
        <w:jc w:val="center"/>
        <w:rPr>
          <w:rFonts w:ascii="Arial" w:hAnsi="Arial" w:cs="Arial"/>
          <w:sz w:val="18"/>
          <w:szCs w:val="18"/>
        </w:rPr>
      </w:pPr>
      <w:r w:rsidRPr="00884F37">
        <w:rPr>
          <w:rFonts w:ascii="Arial" w:hAnsi="Arial" w:cs="Arial"/>
          <w:sz w:val="18"/>
          <w:szCs w:val="18"/>
        </w:rPr>
        <w:t xml:space="preserve">Źródło: </w:t>
      </w:r>
      <w:r w:rsidRPr="00D31E49">
        <w:rPr>
          <w:rFonts w:ascii="Arial" w:hAnsi="Arial" w:cs="Arial"/>
          <w:sz w:val="18"/>
          <w:szCs w:val="18"/>
        </w:rPr>
        <w:t>https://www.pgi.gov.pl/</w:t>
      </w:r>
    </w:p>
    <w:p w14:paraId="1D9BFFD1" w14:textId="39D2BA7A" w:rsidR="00034BBE" w:rsidRPr="00884F37" w:rsidRDefault="00034BBE" w:rsidP="00034BBE">
      <w:pPr>
        <w:pStyle w:val="Legenda"/>
        <w:rPr>
          <w:rFonts w:ascii="Arial" w:hAnsi="Arial" w:cs="Arial"/>
          <w:color w:val="auto"/>
        </w:rPr>
      </w:pPr>
      <w:bookmarkStart w:id="324" w:name="_Toc144374575"/>
      <w:r w:rsidRPr="00884F37">
        <w:rPr>
          <w:rFonts w:ascii="Arial" w:hAnsi="Arial" w:cs="Arial"/>
          <w:color w:val="auto"/>
        </w:rPr>
        <w:t xml:space="preserve">Tabela </w:t>
      </w:r>
      <w:r w:rsidRPr="00884F37">
        <w:rPr>
          <w:rFonts w:ascii="Arial" w:hAnsi="Arial" w:cs="Arial"/>
          <w:color w:val="auto"/>
        </w:rPr>
        <w:fldChar w:fldCharType="begin"/>
      </w:r>
      <w:r w:rsidRPr="00884F37">
        <w:rPr>
          <w:rFonts w:ascii="Arial" w:hAnsi="Arial" w:cs="Arial"/>
          <w:color w:val="auto"/>
        </w:rPr>
        <w:instrText xml:space="preserve"> SEQ Tabela \* ARABIC </w:instrText>
      </w:r>
      <w:r w:rsidRPr="00884F37">
        <w:rPr>
          <w:rFonts w:ascii="Arial" w:hAnsi="Arial" w:cs="Arial"/>
          <w:color w:val="auto"/>
        </w:rPr>
        <w:fldChar w:fldCharType="separate"/>
      </w:r>
      <w:r w:rsidR="00AB3FC5">
        <w:rPr>
          <w:rFonts w:ascii="Arial" w:hAnsi="Arial" w:cs="Arial"/>
          <w:noProof/>
          <w:color w:val="auto"/>
        </w:rPr>
        <w:t>25</w:t>
      </w:r>
      <w:r w:rsidRPr="00884F37">
        <w:rPr>
          <w:rFonts w:ascii="Arial" w:hAnsi="Arial" w:cs="Arial"/>
          <w:color w:val="auto"/>
        </w:rPr>
        <w:fldChar w:fldCharType="end"/>
      </w:r>
      <w:r w:rsidRPr="00884F37">
        <w:rPr>
          <w:rFonts w:ascii="Arial" w:hAnsi="Arial" w:cs="Arial"/>
          <w:color w:val="auto"/>
        </w:rPr>
        <w:t xml:space="preserve">. Charakterystyka JCWPd nr </w:t>
      </w:r>
      <w:r>
        <w:rPr>
          <w:rFonts w:ascii="Arial" w:hAnsi="Arial" w:cs="Arial"/>
          <w:color w:val="auto"/>
        </w:rPr>
        <w:t>113.</w:t>
      </w:r>
      <w:bookmarkEnd w:id="324"/>
    </w:p>
    <w:tbl>
      <w:tblPr>
        <w:tblStyle w:val="Tabelasiatki4akcent31"/>
        <w:tblW w:w="0" w:type="auto"/>
        <w:jc w:val="center"/>
        <w:tblLook w:val="00A0" w:firstRow="1" w:lastRow="0" w:firstColumn="1" w:lastColumn="0" w:noHBand="0" w:noVBand="0"/>
      </w:tblPr>
      <w:tblGrid>
        <w:gridCol w:w="4357"/>
        <w:gridCol w:w="4533"/>
      </w:tblGrid>
      <w:tr w:rsidR="00034BBE" w:rsidRPr="00884F37" w14:paraId="30A4516D" w14:textId="77777777" w:rsidTr="00EE17A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90" w:type="dxa"/>
            <w:gridSpan w:val="2"/>
          </w:tcPr>
          <w:p w14:paraId="04B1B61E" w14:textId="778DD35F" w:rsidR="00034BBE" w:rsidRPr="00884F37" w:rsidRDefault="00034BBE" w:rsidP="00EE17A8">
            <w:pPr>
              <w:spacing w:before="0" w:after="0"/>
              <w:jc w:val="center"/>
              <w:rPr>
                <w:rFonts w:ascii="Arial" w:hAnsi="Arial" w:cs="Arial"/>
                <w:sz w:val="20"/>
                <w:szCs w:val="20"/>
              </w:rPr>
            </w:pPr>
            <w:r w:rsidRPr="00884F37">
              <w:rPr>
                <w:rFonts w:ascii="Arial" w:hAnsi="Arial" w:cs="Arial"/>
                <w:color w:val="auto"/>
                <w:sz w:val="20"/>
                <w:szCs w:val="20"/>
              </w:rPr>
              <w:t xml:space="preserve">JCWPd nr </w:t>
            </w:r>
            <w:r>
              <w:rPr>
                <w:rFonts w:ascii="Arial" w:hAnsi="Arial" w:cs="Arial"/>
                <w:color w:val="auto"/>
                <w:sz w:val="20"/>
                <w:szCs w:val="20"/>
              </w:rPr>
              <w:t>113</w:t>
            </w:r>
          </w:p>
        </w:tc>
      </w:tr>
      <w:tr w:rsidR="00034BBE" w:rsidRPr="00884F37" w14:paraId="157A3051" w14:textId="77777777" w:rsidTr="00EE17A8">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2AD482BD" w14:textId="77777777" w:rsidR="00034BBE" w:rsidRPr="00884F37" w:rsidRDefault="00034BBE" w:rsidP="00EE17A8">
            <w:pPr>
              <w:spacing w:before="0" w:after="0"/>
              <w:jc w:val="left"/>
              <w:rPr>
                <w:rFonts w:ascii="Arial" w:hAnsi="Arial" w:cs="Arial"/>
                <w:b w:val="0"/>
                <w:bCs w:val="0"/>
                <w:sz w:val="20"/>
                <w:szCs w:val="20"/>
              </w:rPr>
            </w:pPr>
            <w:r w:rsidRPr="00884F37">
              <w:rPr>
                <w:rFonts w:ascii="Arial" w:hAnsi="Arial" w:cs="Arial"/>
                <w:b w:val="0"/>
                <w:bCs w:val="0"/>
                <w:sz w:val="20"/>
                <w:szCs w:val="20"/>
              </w:rPr>
              <w:t>Powierzchnia całej JCWPd [km]</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35A852B8" w14:textId="2A714408" w:rsidR="00034BBE" w:rsidRPr="00884F37" w:rsidRDefault="00034BBE" w:rsidP="00EE17A8">
            <w:pPr>
              <w:spacing w:before="0" w:after="0"/>
              <w:jc w:val="left"/>
              <w:rPr>
                <w:rFonts w:ascii="Arial" w:hAnsi="Arial" w:cs="Arial"/>
                <w:sz w:val="20"/>
                <w:szCs w:val="20"/>
              </w:rPr>
            </w:pPr>
            <w:r w:rsidRPr="00034BBE">
              <w:rPr>
                <w:rFonts w:ascii="Arial" w:hAnsi="Arial" w:cs="Arial"/>
                <w:sz w:val="20"/>
                <w:szCs w:val="20"/>
              </w:rPr>
              <w:t>390.0</w:t>
            </w:r>
          </w:p>
        </w:tc>
      </w:tr>
      <w:tr w:rsidR="00034BBE" w:rsidRPr="00884F37" w14:paraId="6A2F63C8" w14:textId="77777777" w:rsidTr="00EE17A8">
        <w:trPr>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0B9C543E" w14:textId="77777777" w:rsidR="00034BBE" w:rsidRPr="00884F37" w:rsidRDefault="00034BBE" w:rsidP="00EE17A8">
            <w:pPr>
              <w:spacing w:before="0" w:after="0"/>
              <w:jc w:val="left"/>
              <w:rPr>
                <w:rFonts w:ascii="Arial" w:hAnsi="Arial" w:cs="Arial"/>
                <w:b w:val="0"/>
                <w:bCs w:val="0"/>
                <w:sz w:val="20"/>
                <w:szCs w:val="20"/>
              </w:rPr>
            </w:pPr>
            <w:r w:rsidRPr="00884F37">
              <w:rPr>
                <w:rFonts w:ascii="Arial" w:hAnsi="Arial" w:cs="Arial"/>
                <w:b w:val="0"/>
                <w:bCs w:val="0"/>
                <w:sz w:val="20"/>
                <w:szCs w:val="20"/>
              </w:rPr>
              <w:t>Dorzecze</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07588693" w14:textId="77777777" w:rsidR="00034BBE" w:rsidRPr="00884F37" w:rsidRDefault="00034BBE" w:rsidP="00EE17A8">
            <w:pPr>
              <w:spacing w:before="0" w:after="0"/>
              <w:jc w:val="left"/>
              <w:rPr>
                <w:rFonts w:ascii="Arial" w:hAnsi="Arial" w:cs="Arial"/>
                <w:sz w:val="20"/>
                <w:szCs w:val="20"/>
              </w:rPr>
            </w:pPr>
            <w:r w:rsidRPr="00034BBE">
              <w:rPr>
                <w:rFonts w:ascii="Arial" w:hAnsi="Arial" w:cs="Arial"/>
                <w:sz w:val="20"/>
                <w:szCs w:val="20"/>
              </w:rPr>
              <w:t>Wisły</w:t>
            </w:r>
          </w:p>
        </w:tc>
      </w:tr>
      <w:tr w:rsidR="00034BBE" w:rsidRPr="00884F37" w14:paraId="1037C236" w14:textId="77777777" w:rsidTr="00EE17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3713DA35" w14:textId="77777777" w:rsidR="00034BBE" w:rsidRPr="00884F37" w:rsidRDefault="00034BBE" w:rsidP="00034BBE">
            <w:pPr>
              <w:spacing w:before="0" w:after="0" w:line="276" w:lineRule="auto"/>
              <w:jc w:val="left"/>
              <w:rPr>
                <w:rFonts w:ascii="Arial" w:hAnsi="Arial" w:cs="Arial"/>
                <w:b w:val="0"/>
                <w:bCs w:val="0"/>
                <w:sz w:val="20"/>
                <w:szCs w:val="20"/>
              </w:rPr>
            </w:pPr>
            <w:r w:rsidRPr="002C487F">
              <w:rPr>
                <w:rFonts w:ascii="Arial" w:hAnsi="Arial" w:cs="Arial"/>
                <w:b w:val="0"/>
                <w:bCs w:val="0"/>
                <w:sz w:val="20"/>
                <w:szCs w:val="20"/>
              </w:rPr>
              <w:t>Gminy powiatu</w:t>
            </w:r>
            <w:r>
              <w:rPr>
                <w:rFonts w:ascii="Arial" w:hAnsi="Arial" w:cs="Arial"/>
                <w:b w:val="0"/>
                <w:bCs w:val="0"/>
                <w:sz w:val="20"/>
                <w:szCs w:val="20"/>
              </w:rPr>
              <w:t xml:space="preserve"> zawierciańskiego</w:t>
            </w:r>
            <w:r w:rsidRPr="002C487F">
              <w:rPr>
                <w:rFonts w:ascii="Arial" w:hAnsi="Arial" w:cs="Arial"/>
                <w:b w:val="0"/>
                <w:bCs w:val="0"/>
                <w:sz w:val="20"/>
                <w:szCs w:val="20"/>
              </w:rPr>
              <w:t xml:space="preserve"> na terenie JCWPd</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0FA6E1F9" w14:textId="39698702" w:rsidR="00034BBE" w:rsidRPr="00884F37" w:rsidRDefault="00034BBE" w:rsidP="00034BBE">
            <w:pPr>
              <w:spacing w:before="0" w:after="0" w:line="276" w:lineRule="auto"/>
              <w:rPr>
                <w:rFonts w:ascii="Arial" w:hAnsi="Arial" w:cs="Arial"/>
                <w:sz w:val="20"/>
                <w:szCs w:val="20"/>
              </w:rPr>
            </w:pPr>
            <w:r w:rsidRPr="00034BBE">
              <w:rPr>
                <w:rFonts w:ascii="Arial" w:hAnsi="Arial" w:cs="Arial"/>
                <w:sz w:val="20"/>
                <w:szCs w:val="20"/>
              </w:rPr>
              <w:t>Włodowice, Zawiercie, Ogrodzieniec (miasto), Ogrodzieniec (obszar wiejski), Pilica (obszar wiejski), Kroczyce, Irządze, Szczekociny (miasto), Szczekociny (obszar wiejski), Żarnowiec</w:t>
            </w:r>
          </w:p>
        </w:tc>
      </w:tr>
      <w:tr w:rsidR="00034BBE" w:rsidRPr="00884F37" w14:paraId="270D0BB8" w14:textId="77777777" w:rsidTr="00EE17A8">
        <w:trPr>
          <w:jc w:val="center"/>
        </w:trPr>
        <w:tc>
          <w:tcPr>
            <w:cnfStyle w:val="001000000000" w:firstRow="0" w:lastRow="0" w:firstColumn="1" w:lastColumn="0" w:oddVBand="0" w:evenVBand="0" w:oddHBand="0" w:evenHBand="0" w:firstRowFirstColumn="0" w:firstRowLastColumn="0" w:lastRowFirstColumn="0" w:lastRowLastColumn="0"/>
            <w:tcW w:w="4357" w:type="dxa"/>
            <w:shd w:val="clear" w:color="auto" w:fill="auto"/>
          </w:tcPr>
          <w:p w14:paraId="4622404C" w14:textId="77777777" w:rsidR="00034BBE" w:rsidRPr="00884F37" w:rsidRDefault="00034BBE" w:rsidP="00EE17A8">
            <w:pPr>
              <w:spacing w:before="0" w:after="0"/>
              <w:jc w:val="left"/>
              <w:rPr>
                <w:rFonts w:ascii="Arial" w:hAnsi="Arial" w:cs="Arial"/>
                <w:b w:val="0"/>
                <w:bCs w:val="0"/>
                <w:sz w:val="20"/>
                <w:szCs w:val="20"/>
              </w:rPr>
            </w:pPr>
            <w:r w:rsidRPr="00884F37">
              <w:rPr>
                <w:rFonts w:ascii="Arial" w:hAnsi="Arial" w:cs="Arial"/>
                <w:b w:val="0"/>
                <w:bCs w:val="0"/>
                <w:sz w:val="20"/>
                <w:szCs w:val="20"/>
              </w:rPr>
              <w:t>Liczba pięter wodonośnych</w:t>
            </w:r>
          </w:p>
        </w:tc>
        <w:tc>
          <w:tcPr>
            <w:cnfStyle w:val="000010000000" w:firstRow="0" w:lastRow="0" w:firstColumn="0" w:lastColumn="0" w:oddVBand="1" w:evenVBand="0" w:oddHBand="0" w:evenHBand="0" w:firstRowFirstColumn="0" w:firstRowLastColumn="0" w:lastRowFirstColumn="0" w:lastRowLastColumn="0"/>
            <w:tcW w:w="4533" w:type="dxa"/>
            <w:shd w:val="clear" w:color="auto" w:fill="auto"/>
          </w:tcPr>
          <w:p w14:paraId="2B0983AB" w14:textId="77777777" w:rsidR="00034BBE" w:rsidRPr="00884F37" w:rsidRDefault="00034BBE" w:rsidP="00EE17A8">
            <w:pPr>
              <w:spacing w:before="0" w:after="0"/>
              <w:jc w:val="left"/>
              <w:rPr>
                <w:rFonts w:ascii="Arial" w:hAnsi="Arial" w:cs="Arial"/>
                <w:sz w:val="20"/>
                <w:szCs w:val="20"/>
              </w:rPr>
            </w:pPr>
            <w:r>
              <w:rPr>
                <w:rFonts w:ascii="Arial" w:hAnsi="Arial" w:cs="Arial"/>
                <w:sz w:val="20"/>
                <w:szCs w:val="20"/>
              </w:rPr>
              <w:t>4</w:t>
            </w:r>
          </w:p>
        </w:tc>
      </w:tr>
    </w:tbl>
    <w:p w14:paraId="3A874818" w14:textId="77777777" w:rsidR="00034BBE" w:rsidRPr="00901EE3" w:rsidRDefault="00034BBE" w:rsidP="00034BBE">
      <w:pPr>
        <w:spacing w:before="0"/>
        <w:jc w:val="center"/>
        <w:rPr>
          <w:rFonts w:ascii="Arial" w:hAnsi="Arial" w:cs="Arial"/>
          <w:sz w:val="18"/>
          <w:szCs w:val="18"/>
        </w:rPr>
      </w:pPr>
      <w:r w:rsidRPr="00884F37">
        <w:rPr>
          <w:rFonts w:ascii="Arial" w:hAnsi="Arial" w:cs="Arial"/>
          <w:sz w:val="18"/>
          <w:szCs w:val="18"/>
        </w:rPr>
        <w:t xml:space="preserve">Źródło: </w:t>
      </w:r>
      <w:r w:rsidRPr="00D31E49">
        <w:rPr>
          <w:rFonts w:ascii="Arial" w:hAnsi="Arial" w:cs="Arial"/>
          <w:sz w:val="18"/>
          <w:szCs w:val="18"/>
        </w:rPr>
        <w:t>https://www.pgi.gov.pl/</w:t>
      </w:r>
    </w:p>
    <w:p w14:paraId="0664D43B" w14:textId="1EFC5849" w:rsidR="00444CC6" w:rsidRPr="00EC4E14" w:rsidRDefault="002F17CF" w:rsidP="00862689">
      <w:pPr>
        <w:spacing w:line="276" w:lineRule="auto"/>
        <w:rPr>
          <w:rFonts w:ascii="Arial" w:hAnsi="Arial" w:cs="Arial"/>
          <w:sz w:val="20"/>
        </w:rPr>
      </w:pPr>
      <w:r>
        <w:rPr>
          <w:rFonts w:ascii="Arial" w:hAnsi="Arial" w:cs="Arial"/>
          <w:sz w:val="20"/>
        </w:rPr>
        <w:t>M</w:t>
      </w:r>
      <w:r w:rsidR="00444CC6" w:rsidRPr="00EC4E14">
        <w:rPr>
          <w:rFonts w:ascii="Arial" w:hAnsi="Arial" w:cs="Arial"/>
          <w:sz w:val="20"/>
        </w:rPr>
        <w:t>onitoringiem wód podziemnych zajmuje się GIOŚ</w:t>
      </w:r>
      <w:r>
        <w:rPr>
          <w:rFonts w:ascii="Arial" w:hAnsi="Arial" w:cs="Arial"/>
          <w:sz w:val="20"/>
        </w:rPr>
        <w:t>.</w:t>
      </w:r>
      <w:r w:rsidR="00444CC6" w:rsidRPr="00EC4E14">
        <w:rPr>
          <w:rFonts w:ascii="Arial" w:hAnsi="Arial" w:cs="Arial"/>
          <w:sz w:val="20"/>
        </w:rPr>
        <w:t xml:space="preserve"> </w:t>
      </w:r>
    </w:p>
    <w:p w14:paraId="652E88C3" w14:textId="77777777" w:rsidR="00444CC6" w:rsidRPr="00EC4E14" w:rsidRDefault="00444CC6" w:rsidP="00862689">
      <w:pPr>
        <w:spacing w:line="276" w:lineRule="auto"/>
        <w:rPr>
          <w:rFonts w:ascii="Arial" w:hAnsi="Arial" w:cs="Arial"/>
          <w:sz w:val="20"/>
        </w:rPr>
      </w:pPr>
      <w:r w:rsidRPr="00EC4E14">
        <w:rPr>
          <w:rFonts w:ascii="Arial" w:hAnsi="Arial" w:cs="Arial"/>
          <w:sz w:val="20"/>
        </w:rPr>
        <w:t>Klasyfikacja elementów fizykochemicznych stanu wód podziemnych obejmuje pięć klas jakości wód podziemnych:</w:t>
      </w:r>
    </w:p>
    <w:p w14:paraId="45419CEC" w14:textId="77777777" w:rsidR="00444CC6" w:rsidRPr="00EC4E14" w:rsidRDefault="00444CC6">
      <w:pPr>
        <w:pStyle w:val="Akapitzlist"/>
        <w:numPr>
          <w:ilvl w:val="0"/>
          <w:numId w:val="17"/>
        </w:numPr>
        <w:spacing w:line="276" w:lineRule="auto"/>
        <w:rPr>
          <w:rFonts w:ascii="Arial" w:hAnsi="Arial" w:cs="Arial"/>
          <w:sz w:val="20"/>
        </w:rPr>
      </w:pPr>
      <w:r w:rsidRPr="00EC4E14">
        <w:rPr>
          <w:rFonts w:ascii="Arial" w:hAnsi="Arial" w:cs="Arial"/>
          <w:sz w:val="20"/>
        </w:rPr>
        <w:t>Klasa I – wody bardzo dobrej jakości, w których:</w:t>
      </w:r>
    </w:p>
    <w:p w14:paraId="012DDBC9" w14:textId="70DEDC35" w:rsidR="00444CC6" w:rsidRPr="00EC4E14" w:rsidRDefault="00444CC6" w:rsidP="00862689">
      <w:pPr>
        <w:spacing w:line="276" w:lineRule="auto"/>
        <w:rPr>
          <w:rFonts w:ascii="Arial" w:hAnsi="Arial" w:cs="Arial"/>
          <w:sz w:val="20"/>
        </w:rPr>
      </w:pPr>
      <w:r w:rsidRPr="00EC4E14">
        <w:rPr>
          <w:rFonts w:ascii="Arial" w:hAnsi="Arial" w:cs="Arial"/>
          <w:sz w:val="20"/>
        </w:rPr>
        <w:t xml:space="preserve">a) wartości elementów fizykochemicznych są kształtowane wyłącznie w efekcie naturalnych procesów zachodzących w wodach podziemnych i mieszczą się w zakresie wartości stężeń charakterystycznych </w:t>
      </w:r>
      <w:r w:rsidR="00E575E0" w:rsidRPr="00EC4E14">
        <w:rPr>
          <w:rFonts w:ascii="Arial" w:hAnsi="Arial" w:cs="Arial"/>
          <w:sz w:val="20"/>
        </w:rPr>
        <w:br/>
      </w:r>
      <w:r w:rsidRPr="00EC4E14">
        <w:rPr>
          <w:rFonts w:ascii="Arial" w:hAnsi="Arial" w:cs="Arial"/>
          <w:sz w:val="20"/>
        </w:rPr>
        <w:t>dla badanych wód podziemnych (tła hydrogeochemicznego),</w:t>
      </w:r>
    </w:p>
    <w:p w14:paraId="57555D86" w14:textId="77777777" w:rsidR="00444CC6" w:rsidRPr="00EC4E14" w:rsidRDefault="00444CC6" w:rsidP="00862689">
      <w:pPr>
        <w:spacing w:line="276" w:lineRule="auto"/>
        <w:rPr>
          <w:rFonts w:ascii="Arial" w:hAnsi="Arial" w:cs="Arial"/>
          <w:sz w:val="20"/>
        </w:rPr>
      </w:pPr>
      <w:r w:rsidRPr="00EC4E14">
        <w:rPr>
          <w:rFonts w:ascii="Arial" w:hAnsi="Arial" w:cs="Arial"/>
          <w:sz w:val="20"/>
        </w:rPr>
        <w:t>b) wartości elementów fizykochemicznych nie wskazują na wpływ działalności człowieka.</w:t>
      </w:r>
    </w:p>
    <w:p w14:paraId="00F1BDAB" w14:textId="77777777" w:rsidR="00444CC6" w:rsidRPr="00EC4E14" w:rsidRDefault="00444CC6">
      <w:pPr>
        <w:pStyle w:val="Akapitzlist"/>
        <w:numPr>
          <w:ilvl w:val="0"/>
          <w:numId w:val="17"/>
        </w:numPr>
        <w:spacing w:line="276" w:lineRule="auto"/>
        <w:rPr>
          <w:rFonts w:ascii="Arial" w:hAnsi="Arial" w:cs="Arial"/>
          <w:sz w:val="20"/>
        </w:rPr>
      </w:pPr>
      <w:r w:rsidRPr="00EC4E14">
        <w:rPr>
          <w:rFonts w:ascii="Arial" w:hAnsi="Arial" w:cs="Arial"/>
          <w:sz w:val="20"/>
        </w:rPr>
        <w:t>Klasa II – wody dobrej jakości, w których:</w:t>
      </w:r>
    </w:p>
    <w:p w14:paraId="5505FBD9" w14:textId="77777777" w:rsidR="00444CC6" w:rsidRPr="00EC4E14" w:rsidRDefault="00444CC6" w:rsidP="00862689">
      <w:pPr>
        <w:spacing w:line="276" w:lineRule="auto"/>
        <w:rPr>
          <w:rFonts w:ascii="Arial" w:hAnsi="Arial" w:cs="Arial"/>
          <w:sz w:val="20"/>
        </w:rPr>
      </w:pPr>
      <w:r w:rsidRPr="00EC4E14">
        <w:rPr>
          <w:rFonts w:ascii="Arial" w:hAnsi="Arial" w:cs="Arial"/>
          <w:sz w:val="20"/>
        </w:rPr>
        <w:t>a) wartości niektórych elementów fizykochemicznych są podwyższone w wyniku naturalnych procesów zachodzących w wodach podziemnych,</w:t>
      </w:r>
    </w:p>
    <w:p w14:paraId="619B8C8C" w14:textId="77777777" w:rsidR="00444CC6" w:rsidRPr="00EC4E14" w:rsidRDefault="00444CC6" w:rsidP="00862689">
      <w:pPr>
        <w:spacing w:after="0" w:line="276" w:lineRule="auto"/>
        <w:rPr>
          <w:rFonts w:ascii="Arial" w:hAnsi="Arial" w:cs="Arial"/>
          <w:sz w:val="20"/>
        </w:rPr>
      </w:pPr>
      <w:r w:rsidRPr="00EC4E14">
        <w:rPr>
          <w:rFonts w:ascii="Arial" w:hAnsi="Arial" w:cs="Arial"/>
          <w:sz w:val="20"/>
        </w:rPr>
        <w:t xml:space="preserve">b) wartości elementów fizykochemicznych nie wskazują na wpływ działalności człowieka albo jest </w:t>
      </w:r>
      <w:r w:rsidR="00C6224D" w:rsidRPr="00EC4E14">
        <w:rPr>
          <w:rFonts w:ascii="Arial" w:hAnsi="Arial" w:cs="Arial"/>
          <w:sz w:val="20"/>
        </w:rPr>
        <w:br/>
      </w:r>
      <w:r w:rsidRPr="00EC4E14">
        <w:rPr>
          <w:rFonts w:ascii="Arial" w:hAnsi="Arial" w:cs="Arial"/>
          <w:sz w:val="20"/>
        </w:rPr>
        <w:t>to wpływ bardzo słaby.</w:t>
      </w:r>
    </w:p>
    <w:p w14:paraId="276BBE90" w14:textId="77777777" w:rsidR="00444CC6" w:rsidRPr="00EC4E14" w:rsidRDefault="00444CC6">
      <w:pPr>
        <w:pStyle w:val="Akapitzlist"/>
        <w:numPr>
          <w:ilvl w:val="0"/>
          <w:numId w:val="17"/>
        </w:numPr>
        <w:spacing w:line="276" w:lineRule="auto"/>
        <w:rPr>
          <w:rFonts w:ascii="Arial" w:hAnsi="Arial" w:cs="Arial"/>
          <w:sz w:val="20"/>
        </w:rPr>
      </w:pPr>
      <w:r w:rsidRPr="00EC4E14">
        <w:rPr>
          <w:rFonts w:ascii="Arial" w:hAnsi="Arial" w:cs="Arial"/>
          <w:sz w:val="20"/>
        </w:rPr>
        <w:t xml:space="preserve">Klasa III – wody zadowalającej jakości, w których wartości elementów fizykochemicznych </w:t>
      </w:r>
      <w:r w:rsidR="00C6224D" w:rsidRPr="00EC4E14">
        <w:rPr>
          <w:rFonts w:ascii="Arial" w:hAnsi="Arial" w:cs="Arial"/>
          <w:sz w:val="20"/>
        </w:rPr>
        <w:br/>
      </w:r>
      <w:r w:rsidRPr="00EC4E14">
        <w:rPr>
          <w:rFonts w:ascii="Arial" w:hAnsi="Arial" w:cs="Arial"/>
          <w:sz w:val="20"/>
        </w:rPr>
        <w:t>są podwyższone w wyniku naturalnych procesów zachodzących w wodach podziemnych lub słabego wpływu działalności człowieka.</w:t>
      </w:r>
    </w:p>
    <w:p w14:paraId="6B7A5CC6" w14:textId="77777777" w:rsidR="00444CC6" w:rsidRPr="00EC4E14" w:rsidRDefault="00444CC6">
      <w:pPr>
        <w:pStyle w:val="Akapitzlist"/>
        <w:numPr>
          <w:ilvl w:val="0"/>
          <w:numId w:val="17"/>
        </w:numPr>
        <w:spacing w:line="276" w:lineRule="auto"/>
        <w:rPr>
          <w:rFonts w:ascii="Arial" w:hAnsi="Arial" w:cs="Arial"/>
          <w:sz w:val="20"/>
        </w:rPr>
      </w:pPr>
      <w:r w:rsidRPr="00EC4E14">
        <w:rPr>
          <w:rFonts w:ascii="Arial" w:hAnsi="Arial" w:cs="Arial"/>
          <w:sz w:val="20"/>
        </w:rPr>
        <w:t xml:space="preserve">Klasa IV – wody niezadowalającej jakości, w których wartości elementów fizykochemicznych </w:t>
      </w:r>
      <w:r w:rsidR="00C6224D" w:rsidRPr="00EC4E14">
        <w:rPr>
          <w:rFonts w:ascii="Arial" w:hAnsi="Arial" w:cs="Arial"/>
          <w:sz w:val="20"/>
        </w:rPr>
        <w:br/>
      </w:r>
      <w:r w:rsidRPr="00EC4E14">
        <w:rPr>
          <w:rFonts w:ascii="Arial" w:hAnsi="Arial" w:cs="Arial"/>
          <w:sz w:val="20"/>
        </w:rPr>
        <w:t>są podwyższone w wyniku naturalnych procesów zachodzących w wodach podziemnych oraz wyraźnego wpływu działalności człowieka.</w:t>
      </w:r>
    </w:p>
    <w:p w14:paraId="5045F630" w14:textId="77777777" w:rsidR="00444CC6" w:rsidRPr="00EC4E14" w:rsidRDefault="00444CC6">
      <w:pPr>
        <w:pStyle w:val="Akapitzlist"/>
        <w:numPr>
          <w:ilvl w:val="0"/>
          <w:numId w:val="17"/>
        </w:numPr>
        <w:spacing w:line="276" w:lineRule="auto"/>
        <w:rPr>
          <w:rFonts w:ascii="Arial" w:hAnsi="Arial" w:cs="Arial"/>
          <w:sz w:val="20"/>
        </w:rPr>
      </w:pPr>
      <w:r w:rsidRPr="00EC4E14">
        <w:rPr>
          <w:rFonts w:ascii="Arial" w:hAnsi="Arial" w:cs="Arial"/>
          <w:sz w:val="20"/>
        </w:rPr>
        <w:t>Klasa V – wody złej jakości, w których wartości elementów fizykochemicznych potwierdzają znaczący wpływ działalności człowieka.</w:t>
      </w:r>
    </w:p>
    <w:p w14:paraId="27027CC2" w14:textId="4528821B" w:rsidR="00444CC6" w:rsidRDefault="00444CC6" w:rsidP="00862689">
      <w:pPr>
        <w:spacing w:line="276" w:lineRule="auto"/>
        <w:rPr>
          <w:rFonts w:ascii="Arial" w:hAnsi="Arial" w:cs="Arial"/>
          <w:sz w:val="20"/>
        </w:rPr>
      </w:pPr>
      <w:r w:rsidRPr="00EC4E14">
        <w:rPr>
          <w:rFonts w:ascii="Arial" w:hAnsi="Arial" w:cs="Arial"/>
          <w:sz w:val="20"/>
        </w:rPr>
        <w:t xml:space="preserve">Powyższa klasyfikacja jest podstawą do oceny stanu chemicznego, gdzie woda klas I-III oznacza </w:t>
      </w:r>
      <w:r w:rsidRPr="00EC4E14">
        <w:rPr>
          <w:rFonts w:ascii="Arial" w:hAnsi="Arial" w:cs="Arial"/>
          <w:i/>
          <w:sz w:val="20"/>
        </w:rPr>
        <w:t>dobry stan chemiczny,</w:t>
      </w:r>
      <w:r w:rsidRPr="00EC4E14">
        <w:rPr>
          <w:rFonts w:ascii="Arial" w:hAnsi="Arial" w:cs="Arial"/>
          <w:sz w:val="20"/>
        </w:rPr>
        <w:t xml:space="preserve"> a woda klas IV-V oznacza </w:t>
      </w:r>
      <w:r w:rsidR="002F17CF">
        <w:rPr>
          <w:rFonts w:ascii="Arial" w:hAnsi="Arial" w:cs="Arial"/>
          <w:i/>
          <w:sz w:val="20"/>
        </w:rPr>
        <w:t>słaby</w:t>
      </w:r>
      <w:r w:rsidRPr="00EC4E14">
        <w:rPr>
          <w:rFonts w:ascii="Arial" w:hAnsi="Arial" w:cs="Arial"/>
          <w:i/>
          <w:sz w:val="20"/>
        </w:rPr>
        <w:t xml:space="preserve"> stan chemiczny</w:t>
      </w:r>
      <w:r w:rsidRPr="00EC4E14">
        <w:rPr>
          <w:rFonts w:ascii="Arial" w:hAnsi="Arial" w:cs="Arial"/>
          <w:sz w:val="20"/>
        </w:rPr>
        <w:t>.</w:t>
      </w:r>
    </w:p>
    <w:p w14:paraId="4F7D1B40" w14:textId="065B932B" w:rsidR="00862689" w:rsidRPr="00034BBE" w:rsidRDefault="00085690" w:rsidP="00034BBE">
      <w:pPr>
        <w:spacing w:line="276" w:lineRule="auto"/>
        <w:rPr>
          <w:rFonts w:ascii="Arial" w:hAnsi="Arial" w:cs="Arial"/>
          <w:sz w:val="20"/>
        </w:rPr>
        <w:sectPr w:rsidR="00862689" w:rsidRPr="00034BBE" w:rsidSect="00EE0E07">
          <w:pgSz w:w="11906" w:h="16838"/>
          <w:pgMar w:top="1106" w:right="1418" w:bottom="1418" w:left="1247" w:header="340" w:footer="227" w:gutter="0"/>
          <w:cols w:space="708"/>
          <w:titlePg/>
          <w:docGrid w:linePitch="360"/>
        </w:sectPr>
      </w:pPr>
      <w:r w:rsidRPr="00034BBE">
        <w:rPr>
          <w:rFonts w:ascii="Arial" w:hAnsi="Arial" w:cs="Arial"/>
          <w:sz w:val="20"/>
        </w:rPr>
        <w:t xml:space="preserve">W ostatnich latach na terenie powiatu </w:t>
      </w:r>
      <w:r w:rsidR="00034BBE" w:rsidRPr="00034BBE">
        <w:rPr>
          <w:rFonts w:ascii="Arial" w:hAnsi="Arial" w:cs="Arial"/>
          <w:sz w:val="20"/>
        </w:rPr>
        <w:t xml:space="preserve">zawierciańskiego </w:t>
      </w:r>
      <w:r w:rsidRPr="00034BBE">
        <w:rPr>
          <w:rFonts w:ascii="Arial" w:hAnsi="Arial" w:cs="Arial"/>
          <w:sz w:val="20"/>
        </w:rPr>
        <w:t xml:space="preserve">prowadzono pomiary JCWPd </w:t>
      </w:r>
      <w:r w:rsidR="00235DA3" w:rsidRPr="00034BBE">
        <w:rPr>
          <w:rFonts w:ascii="Arial" w:hAnsi="Arial" w:cs="Arial"/>
          <w:sz w:val="20"/>
        </w:rPr>
        <w:t xml:space="preserve">nr </w:t>
      </w:r>
      <w:r w:rsidR="00034BBE" w:rsidRPr="00034BBE">
        <w:rPr>
          <w:rFonts w:ascii="Arial" w:hAnsi="Arial" w:cs="Arial"/>
          <w:sz w:val="20"/>
        </w:rPr>
        <w:t>84, 99, 113, 130</w:t>
      </w:r>
      <w:r w:rsidR="00512396" w:rsidRPr="00034BBE">
        <w:rPr>
          <w:rFonts w:ascii="Arial" w:hAnsi="Arial" w:cs="Arial"/>
          <w:sz w:val="20"/>
        </w:rPr>
        <w:t>.</w:t>
      </w:r>
      <w:r w:rsidR="00235DA3" w:rsidRPr="00034BBE">
        <w:rPr>
          <w:rFonts w:ascii="Arial" w:hAnsi="Arial" w:cs="Arial"/>
          <w:sz w:val="20"/>
        </w:rPr>
        <w:t xml:space="preserve"> Wyniki badań w różnych punktach pomiarowych przedstawiono w poniższej tabeli. </w:t>
      </w:r>
    </w:p>
    <w:p w14:paraId="3E141F0C" w14:textId="45524E4D" w:rsidR="00085690" w:rsidRPr="00862689" w:rsidRDefault="00085690" w:rsidP="00444CC6">
      <w:pPr>
        <w:rPr>
          <w:rFonts w:ascii="Arial" w:hAnsi="Arial" w:cs="Arial"/>
          <w:color w:val="FF0000"/>
          <w:sz w:val="20"/>
        </w:rPr>
      </w:pPr>
    </w:p>
    <w:p w14:paraId="2CEF2C32" w14:textId="0F13E289" w:rsidR="00404B59" w:rsidRPr="00CF0391" w:rsidRDefault="00404B59" w:rsidP="00404B59">
      <w:pPr>
        <w:pStyle w:val="Legenda"/>
        <w:rPr>
          <w:rFonts w:ascii="Arial" w:hAnsi="Arial" w:cs="Arial"/>
        </w:rPr>
      </w:pPr>
      <w:bookmarkStart w:id="325" w:name="_Toc39344008"/>
      <w:bookmarkStart w:id="326" w:name="_Toc63163853"/>
      <w:bookmarkStart w:id="327" w:name="_Toc77240680"/>
      <w:bookmarkStart w:id="328" w:name="_Toc80040726"/>
      <w:bookmarkStart w:id="329" w:name="_Toc88474896"/>
      <w:bookmarkStart w:id="330" w:name="_Toc89758513"/>
      <w:bookmarkStart w:id="331" w:name="_Toc144374576"/>
      <w:r w:rsidRPr="00CF0391">
        <w:rPr>
          <w:rFonts w:ascii="Arial" w:hAnsi="Arial" w:cs="Arial"/>
        </w:rPr>
        <w:t xml:space="preserve">Tabela </w:t>
      </w:r>
      <w:r w:rsidRPr="00CF0391">
        <w:rPr>
          <w:rFonts w:ascii="Arial" w:hAnsi="Arial" w:cs="Arial"/>
        </w:rPr>
        <w:fldChar w:fldCharType="begin"/>
      </w:r>
      <w:r w:rsidRPr="00CF0391">
        <w:rPr>
          <w:rFonts w:ascii="Arial" w:hAnsi="Arial" w:cs="Arial"/>
        </w:rPr>
        <w:instrText xml:space="preserve"> SEQ Tabela \* ARABIC </w:instrText>
      </w:r>
      <w:r w:rsidRPr="00CF0391">
        <w:rPr>
          <w:rFonts w:ascii="Arial" w:hAnsi="Arial" w:cs="Arial"/>
        </w:rPr>
        <w:fldChar w:fldCharType="separate"/>
      </w:r>
      <w:r w:rsidR="00AB3FC5">
        <w:rPr>
          <w:rFonts w:ascii="Arial" w:hAnsi="Arial" w:cs="Arial"/>
          <w:noProof/>
        </w:rPr>
        <w:t>26</w:t>
      </w:r>
      <w:r w:rsidRPr="00CF0391">
        <w:rPr>
          <w:rFonts w:ascii="Arial" w:hAnsi="Arial" w:cs="Arial"/>
        </w:rPr>
        <w:fldChar w:fldCharType="end"/>
      </w:r>
      <w:r w:rsidR="00FB626F" w:rsidRPr="00CF0391">
        <w:rPr>
          <w:rFonts w:ascii="Arial" w:hAnsi="Arial" w:cs="Arial"/>
        </w:rPr>
        <w:t xml:space="preserve">. Badania </w:t>
      </w:r>
      <w:r w:rsidR="005A5F7F" w:rsidRPr="00CF0391">
        <w:rPr>
          <w:rFonts w:ascii="Arial" w:hAnsi="Arial" w:cs="Arial"/>
        </w:rPr>
        <w:t>w</w:t>
      </w:r>
      <w:r w:rsidR="00FB626F" w:rsidRPr="00CF0391">
        <w:rPr>
          <w:rFonts w:ascii="Arial" w:hAnsi="Arial" w:cs="Arial"/>
        </w:rPr>
        <w:t xml:space="preserve">ód podziemnych prowadzone w </w:t>
      </w:r>
      <w:r w:rsidR="00CB7FBC" w:rsidRPr="00CF0391">
        <w:rPr>
          <w:rFonts w:ascii="Arial" w:hAnsi="Arial" w:cs="Arial"/>
        </w:rPr>
        <w:t>ostatnich latach</w:t>
      </w:r>
      <w:r w:rsidR="00FB626F" w:rsidRPr="00CF0391">
        <w:rPr>
          <w:rFonts w:ascii="Arial" w:hAnsi="Arial" w:cs="Arial"/>
        </w:rPr>
        <w:t xml:space="preserve"> na terenie powiatu </w:t>
      </w:r>
      <w:bookmarkEnd w:id="325"/>
      <w:bookmarkEnd w:id="326"/>
      <w:bookmarkEnd w:id="327"/>
      <w:bookmarkEnd w:id="328"/>
      <w:bookmarkEnd w:id="329"/>
      <w:bookmarkEnd w:id="330"/>
      <w:r w:rsidR="00AB3E5C">
        <w:rPr>
          <w:rFonts w:ascii="Arial" w:hAnsi="Arial" w:cs="Arial"/>
        </w:rPr>
        <w:t>zawierciańskiego.</w:t>
      </w:r>
      <w:bookmarkEnd w:id="331"/>
      <w:r w:rsidR="00AB3E5C">
        <w:rPr>
          <w:rFonts w:ascii="Arial" w:hAnsi="Arial" w:cs="Arial"/>
        </w:rPr>
        <w:t xml:space="preserve"> </w:t>
      </w:r>
      <w:r w:rsidR="00512396">
        <w:rPr>
          <w:rFonts w:ascii="Arial" w:hAnsi="Arial" w:cs="Arial"/>
        </w:rPr>
        <w:t xml:space="preserve"> </w:t>
      </w:r>
      <w:r w:rsidR="00085690">
        <w:rPr>
          <w:rFonts w:ascii="Arial" w:hAnsi="Arial" w:cs="Arial"/>
        </w:rPr>
        <w:t xml:space="preserve"> </w:t>
      </w:r>
      <w:r w:rsidR="00CF0391" w:rsidRPr="00CF0391">
        <w:rPr>
          <w:rFonts w:ascii="Arial" w:hAnsi="Arial" w:cs="Arial"/>
        </w:rPr>
        <w:t xml:space="preserve"> </w:t>
      </w:r>
      <w:r w:rsidR="00FB626F" w:rsidRPr="00CF0391">
        <w:rPr>
          <w:rFonts w:ascii="Arial" w:hAnsi="Arial" w:cs="Arial"/>
        </w:rPr>
        <w:t xml:space="preserve"> </w:t>
      </w:r>
    </w:p>
    <w:tbl>
      <w:tblPr>
        <w:tblStyle w:val="Tabela-Siatka"/>
        <w:tblW w:w="14855" w:type="dxa"/>
        <w:jc w:val="center"/>
        <w:tblLook w:val="04A0" w:firstRow="1" w:lastRow="0" w:firstColumn="1" w:lastColumn="0" w:noHBand="0" w:noVBand="1"/>
      </w:tblPr>
      <w:tblGrid>
        <w:gridCol w:w="1458"/>
        <w:gridCol w:w="2416"/>
        <w:gridCol w:w="2415"/>
        <w:gridCol w:w="1786"/>
        <w:gridCol w:w="1559"/>
        <w:gridCol w:w="3462"/>
        <w:gridCol w:w="1759"/>
      </w:tblGrid>
      <w:tr w:rsidR="00862689" w14:paraId="7851C320" w14:textId="77777777" w:rsidTr="001706BB">
        <w:trPr>
          <w:trHeight w:val="750"/>
          <w:jc w:val="center"/>
        </w:trPr>
        <w:tc>
          <w:tcPr>
            <w:tcW w:w="1458" w:type="dxa"/>
            <w:shd w:val="clear" w:color="auto" w:fill="A6A6A6" w:themeFill="background1" w:themeFillShade="A6"/>
            <w:vAlign w:val="center"/>
          </w:tcPr>
          <w:p w14:paraId="6E7F36B4" w14:textId="77777777" w:rsidR="001F4EC3" w:rsidRPr="00CF0391" w:rsidRDefault="001F4EC3" w:rsidP="001706BB">
            <w:pPr>
              <w:spacing w:before="0" w:after="0" w:line="276" w:lineRule="auto"/>
              <w:jc w:val="center"/>
              <w:rPr>
                <w:rFonts w:ascii="Arial" w:hAnsi="Arial" w:cs="Arial"/>
                <w:b/>
                <w:sz w:val="20"/>
              </w:rPr>
            </w:pPr>
            <w:r w:rsidRPr="00CF0391">
              <w:rPr>
                <w:rFonts w:ascii="Arial" w:hAnsi="Arial" w:cs="Arial"/>
                <w:b/>
                <w:sz w:val="20"/>
              </w:rPr>
              <w:t>Nr JCWPd</w:t>
            </w:r>
          </w:p>
        </w:tc>
        <w:tc>
          <w:tcPr>
            <w:tcW w:w="2416" w:type="dxa"/>
            <w:shd w:val="clear" w:color="auto" w:fill="A6A6A6" w:themeFill="background1" w:themeFillShade="A6"/>
            <w:vAlign w:val="center"/>
          </w:tcPr>
          <w:p w14:paraId="43A1E47D" w14:textId="5F930A47" w:rsidR="001F4EC3" w:rsidRPr="00970352" w:rsidRDefault="001F4EC3" w:rsidP="001706BB">
            <w:pPr>
              <w:spacing w:before="0" w:after="0" w:line="276" w:lineRule="auto"/>
              <w:jc w:val="center"/>
              <w:rPr>
                <w:rFonts w:ascii="Arial" w:hAnsi="Arial" w:cs="Arial"/>
                <w:b/>
                <w:sz w:val="20"/>
              </w:rPr>
            </w:pPr>
            <w:r w:rsidRPr="001F4EC3">
              <w:rPr>
                <w:rFonts w:ascii="Arial" w:hAnsi="Arial" w:cs="Arial"/>
                <w:b/>
                <w:sz w:val="20"/>
              </w:rPr>
              <w:t>Identyfikator UE punktu pomiarowego (wg podziału JCWPd na 17</w:t>
            </w:r>
            <w:r w:rsidR="00862689">
              <w:rPr>
                <w:rFonts w:ascii="Arial" w:hAnsi="Arial" w:cs="Arial"/>
                <w:b/>
                <w:sz w:val="20"/>
              </w:rPr>
              <w:t>4</w:t>
            </w:r>
            <w:r w:rsidRPr="001F4EC3">
              <w:rPr>
                <w:rFonts w:ascii="Arial" w:hAnsi="Arial" w:cs="Arial"/>
                <w:b/>
                <w:sz w:val="20"/>
              </w:rPr>
              <w:t xml:space="preserve"> części)</w:t>
            </w:r>
          </w:p>
        </w:tc>
        <w:tc>
          <w:tcPr>
            <w:tcW w:w="2415" w:type="dxa"/>
            <w:shd w:val="clear" w:color="auto" w:fill="A6A6A6" w:themeFill="background1" w:themeFillShade="A6"/>
            <w:vAlign w:val="center"/>
          </w:tcPr>
          <w:p w14:paraId="05F8D703" w14:textId="24E01567" w:rsidR="001F4EC3" w:rsidRPr="00CF0391" w:rsidRDefault="001F4EC3" w:rsidP="001706BB">
            <w:pPr>
              <w:spacing w:before="0" w:after="0" w:line="276" w:lineRule="auto"/>
              <w:jc w:val="center"/>
              <w:rPr>
                <w:rFonts w:ascii="Arial" w:hAnsi="Arial" w:cs="Arial"/>
                <w:b/>
                <w:sz w:val="20"/>
              </w:rPr>
            </w:pPr>
            <w:r w:rsidRPr="00970352">
              <w:rPr>
                <w:rFonts w:ascii="Arial" w:hAnsi="Arial" w:cs="Arial"/>
                <w:b/>
                <w:sz w:val="20"/>
              </w:rPr>
              <w:t>Numer punktu pomiarowego wg MONBADA</w:t>
            </w:r>
          </w:p>
        </w:tc>
        <w:tc>
          <w:tcPr>
            <w:tcW w:w="1786" w:type="dxa"/>
            <w:shd w:val="clear" w:color="auto" w:fill="A6A6A6" w:themeFill="background1" w:themeFillShade="A6"/>
            <w:vAlign w:val="center"/>
          </w:tcPr>
          <w:p w14:paraId="21628E9B" w14:textId="30F011FF" w:rsidR="001F4EC3" w:rsidRPr="00CF0391" w:rsidRDefault="001F4EC3" w:rsidP="001706BB">
            <w:pPr>
              <w:spacing w:before="0" w:after="0" w:line="276" w:lineRule="auto"/>
              <w:jc w:val="center"/>
              <w:rPr>
                <w:rFonts w:ascii="Arial" w:hAnsi="Arial" w:cs="Arial"/>
                <w:b/>
                <w:sz w:val="20"/>
              </w:rPr>
            </w:pPr>
            <w:r w:rsidRPr="00CF0391">
              <w:rPr>
                <w:rFonts w:ascii="Arial" w:hAnsi="Arial" w:cs="Arial"/>
                <w:b/>
                <w:sz w:val="20"/>
              </w:rPr>
              <w:t>Gmina</w:t>
            </w:r>
          </w:p>
        </w:tc>
        <w:tc>
          <w:tcPr>
            <w:tcW w:w="1559" w:type="dxa"/>
            <w:shd w:val="clear" w:color="auto" w:fill="A6A6A6" w:themeFill="background1" w:themeFillShade="A6"/>
            <w:vAlign w:val="center"/>
          </w:tcPr>
          <w:p w14:paraId="5CB3B185" w14:textId="04EF2DBF" w:rsidR="001F4EC3" w:rsidRPr="00CF0391" w:rsidRDefault="001F4EC3" w:rsidP="001706BB">
            <w:pPr>
              <w:spacing w:before="0" w:after="0" w:line="276" w:lineRule="auto"/>
              <w:jc w:val="center"/>
              <w:rPr>
                <w:rFonts w:ascii="Arial" w:hAnsi="Arial" w:cs="Arial"/>
                <w:b/>
                <w:sz w:val="20"/>
              </w:rPr>
            </w:pPr>
            <w:r w:rsidRPr="00CF0391">
              <w:rPr>
                <w:rFonts w:ascii="Arial" w:hAnsi="Arial" w:cs="Arial"/>
                <w:b/>
                <w:sz w:val="20"/>
              </w:rPr>
              <w:t>Miejscowość</w:t>
            </w:r>
          </w:p>
        </w:tc>
        <w:tc>
          <w:tcPr>
            <w:tcW w:w="3462" w:type="dxa"/>
            <w:shd w:val="clear" w:color="auto" w:fill="A6A6A6" w:themeFill="background1" w:themeFillShade="A6"/>
            <w:vAlign w:val="center"/>
          </w:tcPr>
          <w:p w14:paraId="5D05837C" w14:textId="37B1FACF" w:rsidR="001F4EC3" w:rsidRPr="00CF0391" w:rsidRDefault="00862689" w:rsidP="001706BB">
            <w:pPr>
              <w:spacing w:before="0" w:after="0" w:line="276" w:lineRule="auto"/>
              <w:jc w:val="center"/>
              <w:rPr>
                <w:rFonts w:ascii="Arial" w:hAnsi="Arial" w:cs="Arial"/>
                <w:b/>
                <w:sz w:val="20"/>
              </w:rPr>
            </w:pPr>
            <w:r>
              <w:rPr>
                <w:rFonts w:ascii="Arial" w:hAnsi="Arial" w:cs="Arial"/>
                <w:b/>
                <w:sz w:val="20"/>
              </w:rPr>
              <w:t>Użytkowanie terenu</w:t>
            </w:r>
          </w:p>
        </w:tc>
        <w:tc>
          <w:tcPr>
            <w:tcW w:w="1759" w:type="dxa"/>
            <w:shd w:val="clear" w:color="auto" w:fill="A6A6A6" w:themeFill="background1" w:themeFillShade="A6"/>
            <w:vAlign w:val="center"/>
          </w:tcPr>
          <w:p w14:paraId="37920836" w14:textId="77777777" w:rsidR="001F4EC3" w:rsidRPr="00CF0391" w:rsidRDefault="001F4EC3" w:rsidP="001706BB">
            <w:pPr>
              <w:spacing w:before="0" w:after="0" w:line="276" w:lineRule="auto"/>
              <w:jc w:val="center"/>
              <w:rPr>
                <w:rFonts w:ascii="Arial" w:hAnsi="Arial" w:cs="Arial"/>
                <w:b/>
                <w:sz w:val="20"/>
              </w:rPr>
            </w:pPr>
            <w:r w:rsidRPr="00CF0391">
              <w:rPr>
                <w:rFonts w:ascii="Arial" w:hAnsi="Arial" w:cs="Arial"/>
                <w:b/>
                <w:sz w:val="20"/>
              </w:rPr>
              <w:t>Końcowa klasa jakości</w:t>
            </w:r>
          </w:p>
        </w:tc>
      </w:tr>
      <w:tr w:rsidR="00316B8A" w14:paraId="1221CF14" w14:textId="77777777" w:rsidTr="00DB6FE5">
        <w:trPr>
          <w:trHeight w:val="681"/>
          <w:jc w:val="center"/>
        </w:trPr>
        <w:tc>
          <w:tcPr>
            <w:tcW w:w="14855" w:type="dxa"/>
            <w:gridSpan w:val="7"/>
            <w:vAlign w:val="center"/>
          </w:tcPr>
          <w:p w14:paraId="18E13102" w14:textId="19AD857A" w:rsidR="00316B8A" w:rsidRDefault="00316B8A" w:rsidP="001706BB">
            <w:pPr>
              <w:spacing w:before="0" w:after="0" w:line="276" w:lineRule="auto"/>
              <w:jc w:val="center"/>
              <w:rPr>
                <w:rFonts w:ascii="Arial" w:hAnsi="Arial" w:cs="Arial"/>
                <w:sz w:val="20"/>
              </w:rPr>
            </w:pPr>
            <w:r>
              <w:rPr>
                <w:rFonts w:ascii="Arial" w:hAnsi="Arial" w:cs="Arial"/>
                <w:sz w:val="20"/>
              </w:rPr>
              <w:t>2021</w:t>
            </w:r>
          </w:p>
        </w:tc>
      </w:tr>
      <w:tr w:rsidR="009743C9" w14:paraId="53520A3C" w14:textId="77777777" w:rsidTr="009743C9">
        <w:trPr>
          <w:trHeight w:val="397"/>
          <w:jc w:val="center"/>
        </w:trPr>
        <w:tc>
          <w:tcPr>
            <w:tcW w:w="1458" w:type="dxa"/>
            <w:vAlign w:val="center"/>
          </w:tcPr>
          <w:p w14:paraId="444C4242" w14:textId="2CB7FC79" w:rsidR="009743C9" w:rsidRDefault="009743C9" w:rsidP="009743C9">
            <w:pPr>
              <w:spacing w:before="0" w:after="0" w:line="276" w:lineRule="auto"/>
              <w:jc w:val="center"/>
              <w:rPr>
                <w:rFonts w:ascii="Arial" w:hAnsi="Arial" w:cs="Arial"/>
                <w:sz w:val="20"/>
              </w:rPr>
            </w:pPr>
            <w:r>
              <w:rPr>
                <w:rFonts w:ascii="Arial" w:hAnsi="Arial" w:cs="Arial"/>
                <w:sz w:val="20"/>
              </w:rPr>
              <w:t>130</w:t>
            </w:r>
          </w:p>
        </w:tc>
        <w:tc>
          <w:tcPr>
            <w:tcW w:w="2416" w:type="dxa"/>
            <w:vAlign w:val="center"/>
          </w:tcPr>
          <w:p w14:paraId="3C96A768" w14:textId="715473CF" w:rsidR="009743C9" w:rsidRPr="001706BB" w:rsidRDefault="009743C9" w:rsidP="009743C9">
            <w:pPr>
              <w:spacing w:before="0" w:after="0" w:line="276" w:lineRule="auto"/>
              <w:jc w:val="center"/>
              <w:rPr>
                <w:rFonts w:ascii="Arial" w:hAnsi="Arial" w:cs="Arial"/>
                <w:color w:val="000000"/>
                <w:sz w:val="20"/>
                <w:szCs w:val="20"/>
              </w:rPr>
            </w:pPr>
            <w:r w:rsidRPr="00316B8A">
              <w:rPr>
                <w:rFonts w:ascii="Arial" w:hAnsi="Arial" w:cs="Arial"/>
                <w:color w:val="000000"/>
                <w:sz w:val="20"/>
                <w:szCs w:val="20"/>
              </w:rPr>
              <w:t>PLGW2000130_008</w:t>
            </w:r>
          </w:p>
        </w:tc>
        <w:tc>
          <w:tcPr>
            <w:tcW w:w="2415" w:type="dxa"/>
            <w:vAlign w:val="center"/>
          </w:tcPr>
          <w:p w14:paraId="7AA11AEB" w14:textId="4FEBD23F" w:rsidR="009743C9" w:rsidRDefault="009743C9" w:rsidP="009743C9">
            <w:pPr>
              <w:spacing w:before="0" w:after="0" w:line="276" w:lineRule="auto"/>
              <w:jc w:val="center"/>
              <w:rPr>
                <w:rFonts w:ascii="Arial" w:hAnsi="Arial" w:cs="Arial"/>
                <w:color w:val="000000"/>
                <w:sz w:val="20"/>
                <w:szCs w:val="20"/>
              </w:rPr>
            </w:pPr>
            <w:r>
              <w:rPr>
                <w:rFonts w:ascii="Arial" w:hAnsi="Arial" w:cs="Arial"/>
                <w:color w:val="000000"/>
                <w:sz w:val="20"/>
                <w:szCs w:val="20"/>
              </w:rPr>
              <w:t>1286</w:t>
            </w:r>
          </w:p>
        </w:tc>
        <w:tc>
          <w:tcPr>
            <w:tcW w:w="1786" w:type="dxa"/>
            <w:vAlign w:val="center"/>
          </w:tcPr>
          <w:p w14:paraId="119296EB" w14:textId="24ED9314" w:rsidR="009743C9" w:rsidRDefault="009743C9" w:rsidP="009743C9">
            <w:pPr>
              <w:spacing w:before="0" w:after="0" w:line="276" w:lineRule="auto"/>
              <w:jc w:val="center"/>
              <w:rPr>
                <w:rFonts w:ascii="Arial" w:hAnsi="Arial" w:cs="Arial"/>
                <w:color w:val="000000"/>
                <w:sz w:val="20"/>
                <w:szCs w:val="20"/>
              </w:rPr>
            </w:pPr>
            <w:r w:rsidRPr="00316B8A">
              <w:rPr>
                <w:rFonts w:ascii="Arial" w:hAnsi="Arial" w:cs="Arial"/>
                <w:sz w:val="20"/>
                <w:szCs w:val="20"/>
              </w:rPr>
              <w:t>Łazy</w:t>
            </w:r>
          </w:p>
        </w:tc>
        <w:tc>
          <w:tcPr>
            <w:tcW w:w="1559" w:type="dxa"/>
            <w:vAlign w:val="center"/>
          </w:tcPr>
          <w:p w14:paraId="3FB47E6D" w14:textId="49303816" w:rsidR="009743C9" w:rsidRDefault="009743C9" w:rsidP="009743C9">
            <w:pPr>
              <w:spacing w:before="0" w:after="0" w:line="276" w:lineRule="auto"/>
              <w:jc w:val="center"/>
              <w:rPr>
                <w:rFonts w:ascii="Arial" w:hAnsi="Arial" w:cs="Arial"/>
                <w:sz w:val="20"/>
                <w:szCs w:val="20"/>
              </w:rPr>
            </w:pPr>
            <w:r w:rsidRPr="00316B8A">
              <w:rPr>
                <w:rFonts w:ascii="Arial" w:hAnsi="Arial" w:cs="Arial"/>
                <w:sz w:val="20"/>
                <w:szCs w:val="20"/>
              </w:rPr>
              <w:t>Niegowonice</w:t>
            </w:r>
          </w:p>
        </w:tc>
        <w:tc>
          <w:tcPr>
            <w:tcW w:w="3462" w:type="dxa"/>
            <w:vAlign w:val="center"/>
          </w:tcPr>
          <w:p w14:paraId="0A62F943" w14:textId="59E48B51" w:rsidR="009743C9" w:rsidRPr="00862689" w:rsidRDefault="009743C9" w:rsidP="009743C9">
            <w:pPr>
              <w:spacing w:before="0" w:after="0" w:line="276" w:lineRule="auto"/>
              <w:jc w:val="center"/>
              <w:rPr>
                <w:rFonts w:ascii="Arial" w:hAnsi="Arial" w:cs="Arial"/>
                <w:sz w:val="20"/>
              </w:rPr>
            </w:pPr>
            <w:r w:rsidRPr="00316B8A">
              <w:rPr>
                <w:rFonts w:ascii="Arial" w:hAnsi="Arial" w:cs="Arial"/>
                <w:sz w:val="20"/>
              </w:rPr>
              <w:t>Łąki i pastwiska</w:t>
            </w:r>
          </w:p>
        </w:tc>
        <w:tc>
          <w:tcPr>
            <w:tcW w:w="1759" w:type="dxa"/>
            <w:shd w:val="clear" w:color="auto" w:fill="FFFF00"/>
            <w:vAlign w:val="center"/>
          </w:tcPr>
          <w:p w14:paraId="120134C4" w14:textId="2FC18EC6" w:rsidR="009743C9" w:rsidRDefault="009743C9" w:rsidP="009743C9">
            <w:pPr>
              <w:spacing w:before="0" w:after="0" w:line="276" w:lineRule="auto"/>
              <w:jc w:val="center"/>
              <w:rPr>
                <w:rFonts w:ascii="Arial" w:hAnsi="Arial" w:cs="Arial"/>
                <w:sz w:val="20"/>
              </w:rPr>
            </w:pPr>
            <w:r>
              <w:rPr>
                <w:rFonts w:ascii="Arial" w:hAnsi="Arial" w:cs="Arial"/>
                <w:sz w:val="20"/>
              </w:rPr>
              <w:t>III</w:t>
            </w:r>
          </w:p>
        </w:tc>
      </w:tr>
      <w:tr w:rsidR="00316B8A" w14:paraId="5F68D155" w14:textId="77777777" w:rsidTr="00754DB1">
        <w:trPr>
          <w:trHeight w:val="681"/>
          <w:jc w:val="center"/>
        </w:trPr>
        <w:tc>
          <w:tcPr>
            <w:tcW w:w="14855" w:type="dxa"/>
            <w:gridSpan w:val="7"/>
            <w:vAlign w:val="center"/>
          </w:tcPr>
          <w:p w14:paraId="0B9E9FE5" w14:textId="5E972326" w:rsidR="00316B8A" w:rsidRDefault="00316B8A" w:rsidP="001706BB">
            <w:pPr>
              <w:spacing w:before="0" w:after="0" w:line="276" w:lineRule="auto"/>
              <w:jc w:val="center"/>
              <w:rPr>
                <w:rFonts w:ascii="Arial" w:hAnsi="Arial" w:cs="Arial"/>
                <w:sz w:val="20"/>
              </w:rPr>
            </w:pPr>
            <w:r>
              <w:rPr>
                <w:rFonts w:ascii="Arial" w:hAnsi="Arial" w:cs="Arial"/>
                <w:sz w:val="20"/>
              </w:rPr>
              <w:t>2022</w:t>
            </w:r>
          </w:p>
        </w:tc>
      </w:tr>
      <w:tr w:rsidR="00862689" w14:paraId="0696BA19" w14:textId="77777777" w:rsidTr="009743C9">
        <w:trPr>
          <w:trHeight w:val="510"/>
          <w:jc w:val="center"/>
        </w:trPr>
        <w:tc>
          <w:tcPr>
            <w:tcW w:w="1458" w:type="dxa"/>
            <w:vAlign w:val="center"/>
          </w:tcPr>
          <w:p w14:paraId="73B795B6" w14:textId="49A8CB23" w:rsidR="001F4EC3" w:rsidRPr="00CF0391" w:rsidRDefault="00862689" w:rsidP="001706BB">
            <w:pPr>
              <w:spacing w:before="0" w:after="0" w:line="276" w:lineRule="auto"/>
              <w:jc w:val="center"/>
              <w:rPr>
                <w:rFonts w:ascii="Arial" w:hAnsi="Arial" w:cs="Arial"/>
                <w:sz w:val="20"/>
              </w:rPr>
            </w:pPr>
            <w:r>
              <w:rPr>
                <w:rFonts w:ascii="Arial" w:hAnsi="Arial" w:cs="Arial"/>
                <w:sz w:val="20"/>
              </w:rPr>
              <w:t>84</w:t>
            </w:r>
          </w:p>
        </w:tc>
        <w:tc>
          <w:tcPr>
            <w:tcW w:w="2416" w:type="dxa"/>
            <w:vAlign w:val="center"/>
          </w:tcPr>
          <w:p w14:paraId="17A4552C" w14:textId="7010B295" w:rsidR="001F4EC3" w:rsidRDefault="001706BB" w:rsidP="001706BB">
            <w:pPr>
              <w:spacing w:before="0" w:after="0" w:line="276" w:lineRule="auto"/>
              <w:jc w:val="center"/>
              <w:rPr>
                <w:rFonts w:ascii="Arial" w:hAnsi="Arial" w:cs="Arial"/>
                <w:color w:val="000000"/>
                <w:sz w:val="20"/>
                <w:szCs w:val="20"/>
              </w:rPr>
            </w:pPr>
            <w:r w:rsidRPr="001706BB">
              <w:rPr>
                <w:rFonts w:ascii="Arial" w:hAnsi="Arial" w:cs="Arial"/>
                <w:color w:val="000000"/>
                <w:sz w:val="20"/>
                <w:szCs w:val="20"/>
              </w:rPr>
              <w:t>PLGW200084_005</w:t>
            </w:r>
          </w:p>
        </w:tc>
        <w:tc>
          <w:tcPr>
            <w:tcW w:w="2415" w:type="dxa"/>
            <w:vAlign w:val="center"/>
          </w:tcPr>
          <w:p w14:paraId="6502A893" w14:textId="242E79B7" w:rsidR="001F4EC3" w:rsidRPr="00883A00" w:rsidRDefault="001706BB" w:rsidP="001706BB">
            <w:pPr>
              <w:spacing w:before="0" w:after="0" w:line="276" w:lineRule="auto"/>
              <w:jc w:val="center"/>
              <w:rPr>
                <w:rFonts w:ascii="Arial" w:hAnsi="Arial" w:cs="Arial"/>
                <w:color w:val="000000"/>
                <w:sz w:val="20"/>
                <w:szCs w:val="20"/>
              </w:rPr>
            </w:pPr>
            <w:r>
              <w:rPr>
                <w:rFonts w:ascii="Arial" w:hAnsi="Arial" w:cs="Arial"/>
                <w:color w:val="000000"/>
                <w:sz w:val="20"/>
                <w:szCs w:val="20"/>
              </w:rPr>
              <w:t>875</w:t>
            </w:r>
          </w:p>
        </w:tc>
        <w:tc>
          <w:tcPr>
            <w:tcW w:w="1786" w:type="dxa"/>
            <w:vAlign w:val="center"/>
          </w:tcPr>
          <w:p w14:paraId="64F76751" w14:textId="52D641F4" w:rsidR="001F4EC3" w:rsidRPr="00883A00" w:rsidRDefault="00862689" w:rsidP="001706BB">
            <w:pPr>
              <w:spacing w:before="0" w:after="0" w:line="276" w:lineRule="auto"/>
              <w:jc w:val="center"/>
              <w:rPr>
                <w:rFonts w:ascii="Arial" w:hAnsi="Arial" w:cs="Arial"/>
                <w:sz w:val="20"/>
                <w:szCs w:val="20"/>
              </w:rPr>
            </w:pPr>
            <w:r>
              <w:rPr>
                <w:rFonts w:ascii="Arial" w:hAnsi="Arial" w:cs="Arial"/>
                <w:color w:val="000000"/>
                <w:sz w:val="20"/>
                <w:szCs w:val="20"/>
              </w:rPr>
              <w:t>Ogrodzieniec</w:t>
            </w:r>
          </w:p>
        </w:tc>
        <w:tc>
          <w:tcPr>
            <w:tcW w:w="1559" w:type="dxa"/>
            <w:vAlign w:val="center"/>
          </w:tcPr>
          <w:p w14:paraId="5593EB5A" w14:textId="69995525" w:rsidR="001F4EC3" w:rsidRPr="00966601" w:rsidRDefault="00862689" w:rsidP="001706BB">
            <w:pPr>
              <w:spacing w:before="0" w:after="0" w:line="276" w:lineRule="auto"/>
              <w:jc w:val="center"/>
              <w:rPr>
                <w:rFonts w:ascii="Arial" w:hAnsi="Arial" w:cs="Arial"/>
                <w:sz w:val="20"/>
                <w:szCs w:val="20"/>
              </w:rPr>
            </w:pPr>
            <w:r>
              <w:rPr>
                <w:rFonts w:ascii="Arial" w:hAnsi="Arial" w:cs="Arial"/>
                <w:sz w:val="20"/>
                <w:szCs w:val="20"/>
              </w:rPr>
              <w:t>Morusy</w:t>
            </w:r>
          </w:p>
        </w:tc>
        <w:tc>
          <w:tcPr>
            <w:tcW w:w="3462" w:type="dxa"/>
            <w:vAlign w:val="center"/>
          </w:tcPr>
          <w:p w14:paraId="0243868A" w14:textId="44F3B020" w:rsidR="001F4EC3" w:rsidRPr="00CF0391" w:rsidRDefault="00862689" w:rsidP="001706BB">
            <w:pPr>
              <w:spacing w:before="0" w:after="0" w:line="276" w:lineRule="auto"/>
              <w:jc w:val="center"/>
              <w:rPr>
                <w:rFonts w:ascii="Arial" w:hAnsi="Arial" w:cs="Arial"/>
                <w:sz w:val="20"/>
              </w:rPr>
            </w:pPr>
            <w:r w:rsidRPr="00862689">
              <w:rPr>
                <w:rFonts w:ascii="Arial" w:hAnsi="Arial" w:cs="Arial"/>
                <w:sz w:val="20"/>
              </w:rPr>
              <w:t>Tereny otwarte, pozbawione roślinności lub o rzadkim pokryciu roślinnym</w:t>
            </w:r>
          </w:p>
        </w:tc>
        <w:tc>
          <w:tcPr>
            <w:tcW w:w="1759" w:type="dxa"/>
            <w:shd w:val="clear" w:color="auto" w:fill="70AD47" w:themeFill="accent6"/>
            <w:vAlign w:val="center"/>
          </w:tcPr>
          <w:p w14:paraId="738D1620" w14:textId="6A5D5552" w:rsidR="001F4EC3" w:rsidRPr="00CF0391" w:rsidRDefault="001706BB" w:rsidP="001706BB">
            <w:pPr>
              <w:spacing w:before="0" w:after="0" w:line="276" w:lineRule="auto"/>
              <w:jc w:val="center"/>
              <w:rPr>
                <w:rFonts w:ascii="Arial" w:hAnsi="Arial" w:cs="Arial"/>
                <w:sz w:val="20"/>
              </w:rPr>
            </w:pPr>
            <w:r>
              <w:rPr>
                <w:rFonts w:ascii="Arial" w:hAnsi="Arial" w:cs="Arial"/>
                <w:sz w:val="20"/>
              </w:rPr>
              <w:t>II</w:t>
            </w:r>
          </w:p>
        </w:tc>
      </w:tr>
      <w:tr w:rsidR="001706BB" w14:paraId="7B4999C9" w14:textId="77777777" w:rsidTr="009743C9">
        <w:trPr>
          <w:trHeight w:val="510"/>
          <w:jc w:val="center"/>
        </w:trPr>
        <w:tc>
          <w:tcPr>
            <w:tcW w:w="1458" w:type="dxa"/>
            <w:vAlign w:val="center"/>
          </w:tcPr>
          <w:p w14:paraId="5F6E0DD9" w14:textId="43EF1026" w:rsidR="001706BB" w:rsidRPr="00CF0391" w:rsidRDefault="001706BB" w:rsidP="001706BB">
            <w:pPr>
              <w:spacing w:before="0" w:after="0" w:line="240" w:lineRule="auto"/>
              <w:jc w:val="center"/>
              <w:rPr>
                <w:rFonts w:ascii="Arial" w:hAnsi="Arial" w:cs="Arial"/>
                <w:sz w:val="20"/>
              </w:rPr>
            </w:pPr>
            <w:r>
              <w:rPr>
                <w:rFonts w:ascii="Arial" w:hAnsi="Arial" w:cs="Arial"/>
                <w:sz w:val="20"/>
              </w:rPr>
              <w:t>84</w:t>
            </w:r>
          </w:p>
        </w:tc>
        <w:tc>
          <w:tcPr>
            <w:tcW w:w="2416" w:type="dxa"/>
            <w:vAlign w:val="center"/>
          </w:tcPr>
          <w:p w14:paraId="2F87A980" w14:textId="2F368580" w:rsidR="001706BB" w:rsidRDefault="001706BB" w:rsidP="001706BB">
            <w:pPr>
              <w:spacing w:before="0" w:after="0" w:line="240" w:lineRule="auto"/>
              <w:jc w:val="center"/>
              <w:rPr>
                <w:rFonts w:ascii="Arial" w:hAnsi="Arial" w:cs="Arial"/>
                <w:color w:val="000000"/>
                <w:sz w:val="20"/>
                <w:szCs w:val="20"/>
              </w:rPr>
            </w:pPr>
            <w:r w:rsidRPr="001706BB">
              <w:rPr>
                <w:rFonts w:ascii="Arial" w:hAnsi="Arial" w:cs="Arial"/>
                <w:color w:val="000000"/>
                <w:sz w:val="20"/>
                <w:szCs w:val="20"/>
              </w:rPr>
              <w:t>PLGW200084_006</w:t>
            </w:r>
          </w:p>
        </w:tc>
        <w:tc>
          <w:tcPr>
            <w:tcW w:w="2415" w:type="dxa"/>
            <w:vAlign w:val="center"/>
          </w:tcPr>
          <w:p w14:paraId="53A07B73" w14:textId="32FC1718" w:rsidR="001706BB" w:rsidRPr="00883A00" w:rsidRDefault="001706BB" w:rsidP="001706BB">
            <w:pPr>
              <w:spacing w:before="0" w:after="0" w:line="240" w:lineRule="auto"/>
              <w:jc w:val="center"/>
              <w:rPr>
                <w:rFonts w:ascii="Arial" w:hAnsi="Arial" w:cs="Arial"/>
                <w:color w:val="000000"/>
                <w:sz w:val="20"/>
                <w:szCs w:val="20"/>
              </w:rPr>
            </w:pPr>
            <w:r>
              <w:rPr>
                <w:rFonts w:ascii="Arial" w:hAnsi="Arial" w:cs="Arial"/>
                <w:color w:val="000000"/>
                <w:sz w:val="20"/>
                <w:szCs w:val="20"/>
              </w:rPr>
              <w:t>876</w:t>
            </w:r>
          </w:p>
        </w:tc>
        <w:tc>
          <w:tcPr>
            <w:tcW w:w="1786" w:type="dxa"/>
            <w:vAlign w:val="center"/>
          </w:tcPr>
          <w:p w14:paraId="185FFE99" w14:textId="0210FB98" w:rsidR="001706BB" w:rsidRPr="00883A00" w:rsidRDefault="001706BB" w:rsidP="001706BB">
            <w:pPr>
              <w:spacing w:before="0" w:after="0" w:line="240" w:lineRule="auto"/>
              <w:jc w:val="center"/>
              <w:rPr>
                <w:rFonts w:ascii="Arial" w:hAnsi="Arial" w:cs="Arial"/>
                <w:sz w:val="20"/>
                <w:szCs w:val="20"/>
              </w:rPr>
            </w:pPr>
            <w:r>
              <w:rPr>
                <w:rFonts w:ascii="Arial" w:hAnsi="Arial" w:cs="Arial"/>
                <w:color w:val="000000"/>
                <w:sz w:val="20"/>
                <w:szCs w:val="20"/>
              </w:rPr>
              <w:t>Ogrodzieniec</w:t>
            </w:r>
          </w:p>
        </w:tc>
        <w:tc>
          <w:tcPr>
            <w:tcW w:w="1559" w:type="dxa"/>
            <w:vAlign w:val="center"/>
          </w:tcPr>
          <w:p w14:paraId="656AC59E" w14:textId="6090AEB7" w:rsidR="001706BB" w:rsidRPr="00966601" w:rsidRDefault="001706BB" w:rsidP="001706BB">
            <w:pPr>
              <w:spacing w:before="0" w:after="0" w:line="240" w:lineRule="auto"/>
              <w:jc w:val="center"/>
              <w:rPr>
                <w:rFonts w:ascii="Arial" w:hAnsi="Arial" w:cs="Arial"/>
                <w:sz w:val="20"/>
                <w:szCs w:val="20"/>
              </w:rPr>
            </w:pPr>
            <w:r>
              <w:rPr>
                <w:rFonts w:ascii="Arial" w:hAnsi="Arial" w:cs="Arial"/>
                <w:sz w:val="20"/>
                <w:szCs w:val="20"/>
              </w:rPr>
              <w:t>Morusy</w:t>
            </w:r>
          </w:p>
        </w:tc>
        <w:tc>
          <w:tcPr>
            <w:tcW w:w="3462" w:type="dxa"/>
            <w:vAlign w:val="center"/>
          </w:tcPr>
          <w:p w14:paraId="35B6E389" w14:textId="298B7AAD" w:rsidR="001706BB" w:rsidRPr="00CF0391" w:rsidRDefault="001706BB" w:rsidP="001706BB">
            <w:pPr>
              <w:spacing w:before="0" w:after="0" w:line="240" w:lineRule="auto"/>
              <w:jc w:val="center"/>
              <w:rPr>
                <w:rFonts w:ascii="Arial" w:hAnsi="Arial" w:cs="Arial"/>
                <w:sz w:val="20"/>
              </w:rPr>
            </w:pPr>
            <w:r w:rsidRPr="00862689">
              <w:rPr>
                <w:rFonts w:ascii="Arial" w:hAnsi="Arial" w:cs="Arial"/>
                <w:sz w:val="20"/>
              </w:rPr>
              <w:t>Tereny otwarte, pozbawione roślinności lub o rzadkim pokryciu roślinnym</w:t>
            </w:r>
          </w:p>
        </w:tc>
        <w:tc>
          <w:tcPr>
            <w:tcW w:w="1759" w:type="dxa"/>
            <w:shd w:val="clear" w:color="auto" w:fill="FFFF00"/>
            <w:vAlign w:val="center"/>
          </w:tcPr>
          <w:p w14:paraId="4443E233" w14:textId="647ED12C" w:rsidR="001706BB" w:rsidRPr="00CF0391" w:rsidRDefault="001706BB" w:rsidP="001706BB">
            <w:pPr>
              <w:spacing w:before="0" w:after="0" w:line="240" w:lineRule="auto"/>
              <w:jc w:val="center"/>
              <w:rPr>
                <w:rFonts w:ascii="Arial" w:hAnsi="Arial" w:cs="Arial"/>
                <w:sz w:val="20"/>
              </w:rPr>
            </w:pPr>
            <w:r>
              <w:rPr>
                <w:rFonts w:ascii="Arial" w:hAnsi="Arial" w:cs="Arial"/>
                <w:sz w:val="20"/>
              </w:rPr>
              <w:t>III</w:t>
            </w:r>
          </w:p>
        </w:tc>
      </w:tr>
      <w:tr w:rsidR="00862689" w14:paraId="5D2A5387" w14:textId="77777777" w:rsidTr="009743C9">
        <w:trPr>
          <w:trHeight w:val="510"/>
          <w:jc w:val="center"/>
        </w:trPr>
        <w:tc>
          <w:tcPr>
            <w:tcW w:w="1458" w:type="dxa"/>
            <w:vAlign w:val="center"/>
          </w:tcPr>
          <w:p w14:paraId="519DBD5D" w14:textId="4BFB4A39" w:rsidR="001F4EC3" w:rsidRPr="00CF0391" w:rsidRDefault="001706BB" w:rsidP="00862689">
            <w:pPr>
              <w:spacing w:before="0" w:line="240" w:lineRule="auto"/>
              <w:jc w:val="center"/>
              <w:rPr>
                <w:rFonts w:ascii="Arial" w:hAnsi="Arial" w:cs="Arial"/>
                <w:sz w:val="20"/>
              </w:rPr>
            </w:pPr>
            <w:r>
              <w:rPr>
                <w:rFonts w:ascii="Arial" w:hAnsi="Arial" w:cs="Arial"/>
                <w:sz w:val="20"/>
              </w:rPr>
              <w:t>84</w:t>
            </w:r>
          </w:p>
        </w:tc>
        <w:tc>
          <w:tcPr>
            <w:tcW w:w="2416" w:type="dxa"/>
            <w:vAlign w:val="center"/>
          </w:tcPr>
          <w:p w14:paraId="2B599AA6" w14:textId="381F9529" w:rsidR="001F4EC3" w:rsidRDefault="001706BB" w:rsidP="00862689">
            <w:pPr>
              <w:spacing w:before="0" w:line="240" w:lineRule="auto"/>
              <w:jc w:val="center"/>
              <w:rPr>
                <w:rFonts w:ascii="Arial" w:hAnsi="Arial" w:cs="Arial"/>
                <w:color w:val="000000"/>
                <w:sz w:val="20"/>
                <w:szCs w:val="20"/>
              </w:rPr>
            </w:pPr>
            <w:r w:rsidRPr="001706BB">
              <w:rPr>
                <w:rFonts w:ascii="Arial" w:hAnsi="Arial" w:cs="Arial"/>
                <w:color w:val="000000"/>
                <w:sz w:val="20"/>
                <w:szCs w:val="20"/>
              </w:rPr>
              <w:t>PLGW200084_007</w:t>
            </w:r>
          </w:p>
        </w:tc>
        <w:tc>
          <w:tcPr>
            <w:tcW w:w="2415" w:type="dxa"/>
            <w:vAlign w:val="center"/>
          </w:tcPr>
          <w:p w14:paraId="130E35CE" w14:textId="42A8B942" w:rsidR="001F4EC3" w:rsidRPr="00883A00" w:rsidRDefault="001706BB" w:rsidP="00862689">
            <w:pPr>
              <w:spacing w:before="0" w:line="240" w:lineRule="auto"/>
              <w:jc w:val="center"/>
              <w:rPr>
                <w:rFonts w:ascii="Arial" w:hAnsi="Arial" w:cs="Arial"/>
                <w:color w:val="000000"/>
                <w:sz w:val="20"/>
                <w:szCs w:val="20"/>
              </w:rPr>
            </w:pPr>
            <w:r>
              <w:rPr>
                <w:rFonts w:ascii="Arial" w:hAnsi="Arial" w:cs="Arial"/>
                <w:color w:val="000000"/>
                <w:sz w:val="20"/>
                <w:szCs w:val="20"/>
              </w:rPr>
              <w:t>2034</w:t>
            </w:r>
          </w:p>
        </w:tc>
        <w:tc>
          <w:tcPr>
            <w:tcW w:w="1786" w:type="dxa"/>
            <w:vAlign w:val="center"/>
          </w:tcPr>
          <w:p w14:paraId="2B7670AD" w14:textId="2A629F6B" w:rsidR="001F4EC3" w:rsidRPr="00883A00" w:rsidRDefault="001706BB" w:rsidP="00862689">
            <w:pPr>
              <w:spacing w:before="0" w:line="240" w:lineRule="auto"/>
              <w:jc w:val="center"/>
              <w:rPr>
                <w:rFonts w:ascii="Arial" w:hAnsi="Arial" w:cs="Arial"/>
                <w:sz w:val="20"/>
                <w:szCs w:val="20"/>
              </w:rPr>
            </w:pPr>
            <w:r w:rsidRPr="001706BB">
              <w:rPr>
                <w:rFonts w:ascii="Arial" w:hAnsi="Arial" w:cs="Arial"/>
                <w:sz w:val="20"/>
                <w:szCs w:val="20"/>
              </w:rPr>
              <w:t>Żarnowiec</w:t>
            </w:r>
          </w:p>
        </w:tc>
        <w:tc>
          <w:tcPr>
            <w:tcW w:w="1559" w:type="dxa"/>
            <w:vAlign w:val="center"/>
          </w:tcPr>
          <w:p w14:paraId="51056009" w14:textId="5CF6DD0D" w:rsidR="001F4EC3" w:rsidRPr="00966601" w:rsidRDefault="001706BB" w:rsidP="00862689">
            <w:pPr>
              <w:spacing w:before="0" w:line="240" w:lineRule="auto"/>
              <w:jc w:val="center"/>
              <w:rPr>
                <w:rFonts w:ascii="Arial" w:hAnsi="Arial" w:cs="Arial"/>
                <w:sz w:val="20"/>
                <w:szCs w:val="20"/>
              </w:rPr>
            </w:pPr>
            <w:r w:rsidRPr="001706BB">
              <w:rPr>
                <w:rFonts w:ascii="Arial" w:hAnsi="Arial" w:cs="Arial"/>
                <w:sz w:val="20"/>
                <w:szCs w:val="20"/>
              </w:rPr>
              <w:t>Żarnowiec</w:t>
            </w:r>
          </w:p>
        </w:tc>
        <w:tc>
          <w:tcPr>
            <w:tcW w:w="3462" w:type="dxa"/>
            <w:vAlign w:val="center"/>
          </w:tcPr>
          <w:p w14:paraId="79CD7928" w14:textId="4FE290F0" w:rsidR="001F4EC3" w:rsidRPr="00CF0391" w:rsidRDefault="001706BB" w:rsidP="00862689">
            <w:pPr>
              <w:spacing w:before="0" w:line="240" w:lineRule="auto"/>
              <w:jc w:val="center"/>
              <w:rPr>
                <w:rFonts w:ascii="Arial" w:hAnsi="Arial" w:cs="Arial"/>
                <w:sz w:val="20"/>
              </w:rPr>
            </w:pPr>
            <w:r w:rsidRPr="001706BB">
              <w:rPr>
                <w:rFonts w:ascii="Arial" w:hAnsi="Arial" w:cs="Arial"/>
                <w:sz w:val="20"/>
              </w:rPr>
              <w:t>Zabudowa wiejska</w:t>
            </w:r>
          </w:p>
        </w:tc>
        <w:tc>
          <w:tcPr>
            <w:tcW w:w="1759" w:type="dxa"/>
            <w:shd w:val="clear" w:color="auto" w:fill="70AD47" w:themeFill="accent6"/>
            <w:vAlign w:val="center"/>
          </w:tcPr>
          <w:p w14:paraId="5AADEB57" w14:textId="4E9ECB42" w:rsidR="001F4EC3" w:rsidRPr="00CF0391" w:rsidRDefault="001706BB" w:rsidP="00862689">
            <w:pPr>
              <w:spacing w:before="0" w:line="240" w:lineRule="auto"/>
              <w:jc w:val="center"/>
              <w:rPr>
                <w:rFonts w:ascii="Arial" w:hAnsi="Arial" w:cs="Arial"/>
                <w:sz w:val="20"/>
              </w:rPr>
            </w:pPr>
            <w:r>
              <w:rPr>
                <w:rFonts w:ascii="Arial" w:hAnsi="Arial" w:cs="Arial"/>
                <w:sz w:val="20"/>
              </w:rPr>
              <w:t>II</w:t>
            </w:r>
          </w:p>
        </w:tc>
      </w:tr>
      <w:tr w:rsidR="00873DF7" w14:paraId="41E91BCB" w14:textId="77777777" w:rsidTr="009743C9">
        <w:trPr>
          <w:trHeight w:val="510"/>
          <w:jc w:val="center"/>
        </w:trPr>
        <w:tc>
          <w:tcPr>
            <w:tcW w:w="1458" w:type="dxa"/>
            <w:vAlign w:val="center"/>
          </w:tcPr>
          <w:p w14:paraId="72093519" w14:textId="4F292095" w:rsidR="00873DF7" w:rsidRDefault="00873DF7" w:rsidP="00873DF7">
            <w:pPr>
              <w:spacing w:before="0" w:line="240" w:lineRule="auto"/>
              <w:jc w:val="center"/>
              <w:rPr>
                <w:rFonts w:ascii="Arial" w:hAnsi="Arial" w:cs="Arial"/>
                <w:sz w:val="20"/>
              </w:rPr>
            </w:pPr>
            <w:r>
              <w:rPr>
                <w:rFonts w:ascii="Arial" w:hAnsi="Arial" w:cs="Arial"/>
                <w:sz w:val="20"/>
              </w:rPr>
              <w:t>84</w:t>
            </w:r>
          </w:p>
        </w:tc>
        <w:tc>
          <w:tcPr>
            <w:tcW w:w="2416" w:type="dxa"/>
            <w:vAlign w:val="center"/>
          </w:tcPr>
          <w:p w14:paraId="6646FD23" w14:textId="1E1474E8" w:rsidR="00873DF7" w:rsidRPr="001706BB" w:rsidRDefault="00873DF7" w:rsidP="00873DF7">
            <w:pPr>
              <w:spacing w:before="0" w:line="240" w:lineRule="auto"/>
              <w:jc w:val="center"/>
              <w:rPr>
                <w:rFonts w:ascii="Arial" w:hAnsi="Arial" w:cs="Arial"/>
                <w:color w:val="000000"/>
                <w:sz w:val="20"/>
                <w:szCs w:val="20"/>
              </w:rPr>
            </w:pPr>
            <w:r w:rsidRPr="001706BB">
              <w:rPr>
                <w:rFonts w:ascii="Arial" w:hAnsi="Arial" w:cs="Arial"/>
                <w:color w:val="000000"/>
                <w:sz w:val="20"/>
                <w:szCs w:val="20"/>
              </w:rPr>
              <w:t>PLGW200084_015</w:t>
            </w:r>
          </w:p>
        </w:tc>
        <w:tc>
          <w:tcPr>
            <w:tcW w:w="2415" w:type="dxa"/>
            <w:vAlign w:val="center"/>
          </w:tcPr>
          <w:p w14:paraId="4C6A07B3" w14:textId="728EAFE4" w:rsidR="00873DF7" w:rsidRDefault="00873DF7" w:rsidP="00873DF7">
            <w:pPr>
              <w:spacing w:before="0" w:line="240" w:lineRule="auto"/>
              <w:jc w:val="center"/>
              <w:rPr>
                <w:rFonts w:ascii="Arial" w:hAnsi="Arial" w:cs="Arial"/>
                <w:color w:val="000000"/>
                <w:sz w:val="20"/>
                <w:szCs w:val="20"/>
              </w:rPr>
            </w:pPr>
            <w:r>
              <w:rPr>
                <w:rFonts w:ascii="Arial" w:hAnsi="Arial" w:cs="Arial"/>
                <w:color w:val="000000"/>
                <w:sz w:val="20"/>
                <w:szCs w:val="20"/>
              </w:rPr>
              <w:t>2032</w:t>
            </w:r>
          </w:p>
        </w:tc>
        <w:tc>
          <w:tcPr>
            <w:tcW w:w="1786" w:type="dxa"/>
            <w:vAlign w:val="center"/>
          </w:tcPr>
          <w:p w14:paraId="1AB62BA8" w14:textId="67D5F379" w:rsidR="00873DF7" w:rsidRPr="001706BB" w:rsidRDefault="00873DF7" w:rsidP="00873DF7">
            <w:pPr>
              <w:spacing w:before="0" w:line="240" w:lineRule="auto"/>
              <w:jc w:val="center"/>
              <w:rPr>
                <w:rFonts w:ascii="Arial" w:hAnsi="Arial" w:cs="Arial"/>
                <w:sz w:val="20"/>
                <w:szCs w:val="20"/>
              </w:rPr>
            </w:pPr>
            <w:r w:rsidRPr="001706BB">
              <w:rPr>
                <w:rFonts w:ascii="Arial" w:hAnsi="Arial" w:cs="Arial"/>
                <w:sz w:val="20"/>
                <w:szCs w:val="20"/>
              </w:rPr>
              <w:t>Szczekociny</w:t>
            </w:r>
          </w:p>
        </w:tc>
        <w:tc>
          <w:tcPr>
            <w:tcW w:w="1559" w:type="dxa"/>
            <w:vAlign w:val="center"/>
          </w:tcPr>
          <w:p w14:paraId="59B58666" w14:textId="2247B0B0" w:rsidR="00873DF7" w:rsidRPr="001706BB" w:rsidRDefault="00873DF7" w:rsidP="00873DF7">
            <w:pPr>
              <w:spacing w:before="0" w:line="240" w:lineRule="auto"/>
              <w:jc w:val="center"/>
              <w:rPr>
                <w:rFonts w:ascii="Arial" w:hAnsi="Arial" w:cs="Arial"/>
                <w:sz w:val="20"/>
                <w:szCs w:val="20"/>
              </w:rPr>
            </w:pPr>
            <w:r w:rsidRPr="001706BB">
              <w:rPr>
                <w:rFonts w:ascii="Arial" w:hAnsi="Arial" w:cs="Arial"/>
                <w:sz w:val="20"/>
                <w:szCs w:val="20"/>
              </w:rPr>
              <w:t>Goleniowy</w:t>
            </w:r>
          </w:p>
        </w:tc>
        <w:tc>
          <w:tcPr>
            <w:tcW w:w="3462" w:type="dxa"/>
            <w:vAlign w:val="center"/>
          </w:tcPr>
          <w:p w14:paraId="23F1E401" w14:textId="0E4C21A6" w:rsidR="00873DF7" w:rsidRPr="001706BB" w:rsidRDefault="00873DF7" w:rsidP="00873DF7">
            <w:pPr>
              <w:spacing w:before="0" w:line="240" w:lineRule="auto"/>
              <w:jc w:val="center"/>
              <w:rPr>
                <w:rFonts w:ascii="Arial" w:hAnsi="Arial" w:cs="Arial"/>
                <w:sz w:val="20"/>
              </w:rPr>
            </w:pPr>
            <w:r w:rsidRPr="001706BB">
              <w:rPr>
                <w:rFonts w:ascii="Arial" w:hAnsi="Arial" w:cs="Arial"/>
                <w:sz w:val="20"/>
              </w:rPr>
              <w:t>Zabudowa wiejska</w:t>
            </w:r>
          </w:p>
        </w:tc>
        <w:tc>
          <w:tcPr>
            <w:tcW w:w="1759" w:type="dxa"/>
            <w:shd w:val="clear" w:color="auto" w:fill="FFFF00"/>
            <w:vAlign w:val="center"/>
          </w:tcPr>
          <w:p w14:paraId="11C4B1E3" w14:textId="1A66E794" w:rsidR="00873DF7" w:rsidRDefault="00873DF7" w:rsidP="00873DF7">
            <w:pPr>
              <w:spacing w:before="0" w:line="240" w:lineRule="auto"/>
              <w:jc w:val="center"/>
              <w:rPr>
                <w:rFonts w:ascii="Arial" w:hAnsi="Arial" w:cs="Arial"/>
                <w:sz w:val="20"/>
              </w:rPr>
            </w:pPr>
            <w:r>
              <w:rPr>
                <w:rFonts w:ascii="Arial" w:hAnsi="Arial" w:cs="Arial"/>
                <w:sz w:val="20"/>
              </w:rPr>
              <w:t>III</w:t>
            </w:r>
          </w:p>
        </w:tc>
      </w:tr>
      <w:tr w:rsidR="001706BB" w14:paraId="6B390053" w14:textId="77777777" w:rsidTr="009743C9">
        <w:trPr>
          <w:trHeight w:val="510"/>
          <w:jc w:val="center"/>
        </w:trPr>
        <w:tc>
          <w:tcPr>
            <w:tcW w:w="1458" w:type="dxa"/>
            <w:vAlign w:val="center"/>
          </w:tcPr>
          <w:p w14:paraId="26DC1BC8" w14:textId="2D093384" w:rsidR="001706BB" w:rsidRDefault="00873DF7" w:rsidP="00862689">
            <w:pPr>
              <w:spacing w:before="0" w:line="240" w:lineRule="auto"/>
              <w:jc w:val="center"/>
              <w:rPr>
                <w:rFonts w:ascii="Arial" w:hAnsi="Arial" w:cs="Arial"/>
                <w:sz w:val="20"/>
              </w:rPr>
            </w:pPr>
            <w:r>
              <w:rPr>
                <w:rFonts w:ascii="Arial" w:hAnsi="Arial" w:cs="Arial"/>
                <w:sz w:val="20"/>
              </w:rPr>
              <w:t>99</w:t>
            </w:r>
          </w:p>
        </w:tc>
        <w:tc>
          <w:tcPr>
            <w:tcW w:w="2416" w:type="dxa"/>
            <w:vAlign w:val="center"/>
          </w:tcPr>
          <w:p w14:paraId="652283BF" w14:textId="418DE0C8" w:rsidR="001706BB" w:rsidRPr="001706BB" w:rsidRDefault="00873DF7" w:rsidP="00862689">
            <w:pPr>
              <w:spacing w:before="0" w:line="240" w:lineRule="auto"/>
              <w:jc w:val="center"/>
              <w:rPr>
                <w:rFonts w:ascii="Arial" w:hAnsi="Arial" w:cs="Arial"/>
                <w:color w:val="000000"/>
                <w:sz w:val="20"/>
                <w:szCs w:val="20"/>
              </w:rPr>
            </w:pPr>
            <w:r w:rsidRPr="00873DF7">
              <w:rPr>
                <w:rFonts w:ascii="Arial" w:hAnsi="Arial" w:cs="Arial"/>
                <w:color w:val="000000"/>
                <w:sz w:val="20"/>
                <w:szCs w:val="20"/>
              </w:rPr>
              <w:t>PLGW600099_003</w:t>
            </w:r>
          </w:p>
        </w:tc>
        <w:tc>
          <w:tcPr>
            <w:tcW w:w="2415" w:type="dxa"/>
            <w:vAlign w:val="center"/>
          </w:tcPr>
          <w:p w14:paraId="78252A26" w14:textId="22C4ACBD" w:rsidR="001706BB" w:rsidRDefault="00873DF7" w:rsidP="00862689">
            <w:pPr>
              <w:spacing w:before="0" w:line="240" w:lineRule="auto"/>
              <w:jc w:val="center"/>
              <w:rPr>
                <w:rFonts w:ascii="Arial" w:hAnsi="Arial" w:cs="Arial"/>
                <w:color w:val="000000"/>
                <w:sz w:val="20"/>
                <w:szCs w:val="20"/>
              </w:rPr>
            </w:pPr>
            <w:r>
              <w:rPr>
                <w:rFonts w:ascii="Arial" w:hAnsi="Arial" w:cs="Arial"/>
                <w:color w:val="000000"/>
                <w:sz w:val="20"/>
                <w:szCs w:val="20"/>
              </w:rPr>
              <w:t>1708</w:t>
            </w:r>
          </w:p>
        </w:tc>
        <w:tc>
          <w:tcPr>
            <w:tcW w:w="1786" w:type="dxa"/>
            <w:vAlign w:val="center"/>
          </w:tcPr>
          <w:p w14:paraId="44CEE5FF" w14:textId="45D32AE9" w:rsidR="001706BB" w:rsidRPr="001706BB" w:rsidRDefault="00873DF7" w:rsidP="00862689">
            <w:pPr>
              <w:spacing w:before="0" w:line="240" w:lineRule="auto"/>
              <w:jc w:val="center"/>
              <w:rPr>
                <w:rFonts w:ascii="Arial" w:hAnsi="Arial" w:cs="Arial"/>
                <w:sz w:val="20"/>
                <w:szCs w:val="20"/>
              </w:rPr>
            </w:pPr>
            <w:r w:rsidRPr="00873DF7">
              <w:rPr>
                <w:rFonts w:ascii="Arial" w:hAnsi="Arial" w:cs="Arial"/>
                <w:sz w:val="20"/>
                <w:szCs w:val="20"/>
              </w:rPr>
              <w:t>Zawiercie</w:t>
            </w:r>
          </w:p>
        </w:tc>
        <w:tc>
          <w:tcPr>
            <w:tcW w:w="1559" w:type="dxa"/>
            <w:vAlign w:val="center"/>
          </w:tcPr>
          <w:p w14:paraId="505A3A95" w14:textId="433D9231" w:rsidR="001706BB" w:rsidRPr="001706BB" w:rsidRDefault="00873DF7" w:rsidP="00862689">
            <w:pPr>
              <w:spacing w:before="0" w:line="240" w:lineRule="auto"/>
              <w:jc w:val="center"/>
              <w:rPr>
                <w:rFonts w:ascii="Arial" w:hAnsi="Arial" w:cs="Arial"/>
                <w:sz w:val="20"/>
                <w:szCs w:val="20"/>
              </w:rPr>
            </w:pPr>
            <w:r w:rsidRPr="00873DF7">
              <w:rPr>
                <w:rFonts w:ascii="Arial" w:hAnsi="Arial" w:cs="Arial"/>
                <w:sz w:val="20"/>
                <w:szCs w:val="20"/>
              </w:rPr>
              <w:t>Zawiercie</w:t>
            </w:r>
          </w:p>
        </w:tc>
        <w:tc>
          <w:tcPr>
            <w:tcW w:w="3462" w:type="dxa"/>
            <w:vAlign w:val="center"/>
          </w:tcPr>
          <w:p w14:paraId="308642E4" w14:textId="473FDA2C" w:rsidR="001706BB" w:rsidRPr="001706BB" w:rsidRDefault="00873DF7" w:rsidP="00862689">
            <w:pPr>
              <w:spacing w:before="0" w:line="240" w:lineRule="auto"/>
              <w:jc w:val="center"/>
              <w:rPr>
                <w:rFonts w:ascii="Arial" w:hAnsi="Arial" w:cs="Arial"/>
                <w:sz w:val="20"/>
              </w:rPr>
            </w:pPr>
            <w:r w:rsidRPr="00873DF7">
              <w:rPr>
                <w:rFonts w:ascii="Arial" w:hAnsi="Arial" w:cs="Arial"/>
                <w:sz w:val="20"/>
              </w:rPr>
              <w:t>Zabudowa miejska zwarta</w:t>
            </w:r>
          </w:p>
        </w:tc>
        <w:tc>
          <w:tcPr>
            <w:tcW w:w="1759" w:type="dxa"/>
            <w:shd w:val="clear" w:color="auto" w:fill="70AD47" w:themeFill="accent6"/>
            <w:vAlign w:val="center"/>
          </w:tcPr>
          <w:p w14:paraId="29C0F9B9" w14:textId="10C01430" w:rsidR="001706BB" w:rsidRDefault="00873DF7" w:rsidP="00862689">
            <w:pPr>
              <w:spacing w:before="0" w:line="240" w:lineRule="auto"/>
              <w:jc w:val="center"/>
              <w:rPr>
                <w:rFonts w:ascii="Arial" w:hAnsi="Arial" w:cs="Arial"/>
                <w:sz w:val="20"/>
              </w:rPr>
            </w:pPr>
            <w:r>
              <w:rPr>
                <w:rFonts w:ascii="Arial" w:hAnsi="Arial" w:cs="Arial"/>
                <w:sz w:val="20"/>
              </w:rPr>
              <w:t>II</w:t>
            </w:r>
          </w:p>
        </w:tc>
      </w:tr>
      <w:tr w:rsidR="001706BB" w14:paraId="76D4EDAF" w14:textId="77777777" w:rsidTr="009743C9">
        <w:trPr>
          <w:trHeight w:val="510"/>
          <w:jc w:val="center"/>
        </w:trPr>
        <w:tc>
          <w:tcPr>
            <w:tcW w:w="1458" w:type="dxa"/>
            <w:vAlign w:val="center"/>
          </w:tcPr>
          <w:p w14:paraId="04CE735B" w14:textId="645DA1DF" w:rsidR="001706BB" w:rsidRDefault="00873DF7" w:rsidP="00862689">
            <w:pPr>
              <w:spacing w:before="0" w:line="240" w:lineRule="auto"/>
              <w:jc w:val="center"/>
              <w:rPr>
                <w:rFonts w:ascii="Arial" w:hAnsi="Arial" w:cs="Arial"/>
                <w:sz w:val="20"/>
              </w:rPr>
            </w:pPr>
            <w:r>
              <w:rPr>
                <w:rFonts w:ascii="Arial" w:hAnsi="Arial" w:cs="Arial"/>
                <w:sz w:val="20"/>
              </w:rPr>
              <w:t>113</w:t>
            </w:r>
          </w:p>
        </w:tc>
        <w:tc>
          <w:tcPr>
            <w:tcW w:w="2416" w:type="dxa"/>
            <w:vAlign w:val="center"/>
          </w:tcPr>
          <w:p w14:paraId="7F2C1FA1" w14:textId="145EC457" w:rsidR="001706BB" w:rsidRPr="001706BB" w:rsidRDefault="00316B8A" w:rsidP="00862689">
            <w:pPr>
              <w:spacing w:before="0" w:line="240" w:lineRule="auto"/>
              <w:jc w:val="center"/>
              <w:rPr>
                <w:rFonts w:ascii="Arial" w:hAnsi="Arial" w:cs="Arial"/>
                <w:color w:val="000000"/>
                <w:sz w:val="20"/>
                <w:szCs w:val="20"/>
              </w:rPr>
            </w:pPr>
            <w:r w:rsidRPr="00316B8A">
              <w:rPr>
                <w:rFonts w:ascii="Arial" w:hAnsi="Arial" w:cs="Arial"/>
                <w:color w:val="000000"/>
                <w:sz w:val="20"/>
                <w:szCs w:val="20"/>
              </w:rPr>
              <w:t>PLGW2000113_001</w:t>
            </w:r>
          </w:p>
        </w:tc>
        <w:tc>
          <w:tcPr>
            <w:tcW w:w="2415" w:type="dxa"/>
            <w:vAlign w:val="center"/>
          </w:tcPr>
          <w:p w14:paraId="5AC65ED2" w14:textId="088B4830" w:rsidR="001706BB" w:rsidRDefault="00316B8A" w:rsidP="00862689">
            <w:pPr>
              <w:spacing w:before="0" w:line="240" w:lineRule="auto"/>
              <w:jc w:val="center"/>
              <w:rPr>
                <w:rFonts w:ascii="Arial" w:hAnsi="Arial" w:cs="Arial"/>
                <w:color w:val="000000"/>
                <w:sz w:val="20"/>
                <w:szCs w:val="20"/>
              </w:rPr>
            </w:pPr>
            <w:r>
              <w:rPr>
                <w:rFonts w:ascii="Arial" w:hAnsi="Arial" w:cs="Arial"/>
                <w:color w:val="000000"/>
                <w:sz w:val="20"/>
                <w:szCs w:val="20"/>
              </w:rPr>
              <w:t>2350</w:t>
            </w:r>
          </w:p>
        </w:tc>
        <w:tc>
          <w:tcPr>
            <w:tcW w:w="1786" w:type="dxa"/>
            <w:vAlign w:val="center"/>
          </w:tcPr>
          <w:p w14:paraId="07307788" w14:textId="41B488B7" w:rsidR="001706BB" w:rsidRPr="001706BB" w:rsidRDefault="00316B8A" w:rsidP="00862689">
            <w:pPr>
              <w:spacing w:before="0" w:line="240" w:lineRule="auto"/>
              <w:jc w:val="center"/>
              <w:rPr>
                <w:rFonts w:ascii="Arial" w:hAnsi="Arial" w:cs="Arial"/>
                <w:sz w:val="20"/>
                <w:szCs w:val="20"/>
              </w:rPr>
            </w:pPr>
            <w:r w:rsidRPr="00316B8A">
              <w:rPr>
                <w:rFonts w:ascii="Arial" w:hAnsi="Arial" w:cs="Arial"/>
                <w:sz w:val="20"/>
                <w:szCs w:val="20"/>
              </w:rPr>
              <w:t>Irządze</w:t>
            </w:r>
          </w:p>
        </w:tc>
        <w:tc>
          <w:tcPr>
            <w:tcW w:w="1559" w:type="dxa"/>
            <w:vAlign w:val="center"/>
          </w:tcPr>
          <w:p w14:paraId="69665CB1" w14:textId="12B82F85" w:rsidR="001706BB" w:rsidRPr="001706BB" w:rsidRDefault="00316B8A" w:rsidP="00862689">
            <w:pPr>
              <w:spacing w:before="0" w:line="240" w:lineRule="auto"/>
              <w:jc w:val="center"/>
              <w:rPr>
                <w:rFonts w:ascii="Arial" w:hAnsi="Arial" w:cs="Arial"/>
                <w:sz w:val="20"/>
                <w:szCs w:val="20"/>
              </w:rPr>
            </w:pPr>
            <w:r w:rsidRPr="00316B8A">
              <w:rPr>
                <w:rFonts w:ascii="Arial" w:hAnsi="Arial" w:cs="Arial"/>
                <w:sz w:val="20"/>
                <w:szCs w:val="20"/>
              </w:rPr>
              <w:t>Zawada Pilicka</w:t>
            </w:r>
          </w:p>
        </w:tc>
        <w:tc>
          <w:tcPr>
            <w:tcW w:w="3462" w:type="dxa"/>
            <w:vAlign w:val="center"/>
          </w:tcPr>
          <w:p w14:paraId="16FEECA9" w14:textId="37CBB575" w:rsidR="001706BB" w:rsidRPr="001706BB" w:rsidRDefault="00316B8A" w:rsidP="00862689">
            <w:pPr>
              <w:spacing w:before="0" w:line="240" w:lineRule="auto"/>
              <w:jc w:val="center"/>
              <w:rPr>
                <w:rFonts w:ascii="Arial" w:hAnsi="Arial" w:cs="Arial"/>
                <w:sz w:val="20"/>
              </w:rPr>
            </w:pPr>
            <w:r w:rsidRPr="00316B8A">
              <w:rPr>
                <w:rFonts w:ascii="Arial" w:hAnsi="Arial" w:cs="Arial"/>
                <w:sz w:val="20"/>
              </w:rPr>
              <w:t>Łąki i pastwiska</w:t>
            </w:r>
          </w:p>
        </w:tc>
        <w:tc>
          <w:tcPr>
            <w:tcW w:w="1759" w:type="dxa"/>
            <w:shd w:val="clear" w:color="auto" w:fill="70AD47" w:themeFill="accent6"/>
            <w:vAlign w:val="center"/>
          </w:tcPr>
          <w:p w14:paraId="4CC9DA9F" w14:textId="35F41C22" w:rsidR="001706BB" w:rsidRDefault="00316B8A" w:rsidP="00862689">
            <w:pPr>
              <w:spacing w:before="0" w:line="240" w:lineRule="auto"/>
              <w:jc w:val="center"/>
              <w:rPr>
                <w:rFonts w:ascii="Arial" w:hAnsi="Arial" w:cs="Arial"/>
                <w:sz w:val="20"/>
              </w:rPr>
            </w:pPr>
            <w:r>
              <w:rPr>
                <w:rFonts w:ascii="Arial" w:hAnsi="Arial" w:cs="Arial"/>
                <w:sz w:val="20"/>
              </w:rPr>
              <w:t>II</w:t>
            </w:r>
          </w:p>
        </w:tc>
      </w:tr>
      <w:tr w:rsidR="00873DF7" w14:paraId="589F7457" w14:textId="77777777" w:rsidTr="009743C9">
        <w:trPr>
          <w:trHeight w:val="510"/>
          <w:jc w:val="center"/>
        </w:trPr>
        <w:tc>
          <w:tcPr>
            <w:tcW w:w="1458" w:type="dxa"/>
            <w:vAlign w:val="center"/>
          </w:tcPr>
          <w:p w14:paraId="2995E1AC" w14:textId="7FE26884" w:rsidR="00873DF7" w:rsidRDefault="00316B8A" w:rsidP="00862689">
            <w:pPr>
              <w:spacing w:before="0" w:line="240" w:lineRule="auto"/>
              <w:jc w:val="center"/>
              <w:rPr>
                <w:rFonts w:ascii="Arial" w:hAnsi="Arial" w:cs="Arial"/>
                <w:sz w:val="20"/>
              </w:rPr>
            </w:pPr>
            <w:r>
              <w:rPr>
                <w:rFonts w:ascii="Arial" w:hAnsi="Arial" w:cs="Arial"/>
                <w:sz w:val="20"/>
              </w:rPr>
              <w:t>113</w:t>
            </w:r>
          </w:p>
        </w:tc>
        <w:tc>
          <w:tcPr>
            <w:tcW w:w="2416" w:type="dxa"/>
            <w:vAlign w:val="center"/>
          </w:tcPr>
          <w:p w14:paraId="75FF518F" w14:textId="1647231E" w:rsidR="00873DF7" w:rsidRPr="001706BB" w:rsidRDefault="00316B8A" w:rsidP="00862689">
            <w:pPr>
              <w:spacing w:before="0" w:line="240" w:lineRule="auto"/>
              <w:jc w:val="center"/>
              <w:rPr>
                <w:rFonts w:ascii="Arial" w:hAnsi="Arial" w:cs="Arial"/>
                <w:color w:val="000000"/>
                <w:sz w:val="20"/>
                <w:szCs w:val="20"/>
              </w:rPr>
            </w:pPr>
            <w:r w:rsidRPr="00316B8A">
              <w:rPr>
                <w:rFonts w:ascii="Arial" w:hAnsi="Arial" w:cs="Arial"/>
                <w:color w:val="000000"/>
                <w:sz w:val="20"/>
                <w:szCs w:val="20"/>
              </w:rPr>
              <w:t>PLGW2000113_003</w:t>
            </w:r>
          </w:p>
        </w:tc>
        <w:tc>
          <w:tcPr>
            <w:tcW w:w="2415" w:type="dxa"/>
            <w:vAlign w:val="center"/>
          </w:tcPr>
          <w:p w14:paraId="5EE8BF20" w14:textId="305A76FD" w:rsidR="00873DF7" w:rsidRDefault="00316B8A" w:rsidP="00862689">
            <w:pPr>
              <w:spacing w:before="0" w:line="240" w:lineRule="auto"/>
              <w:jc w:val="center"/>
              <w:rPr>
                <w:rFonts w:ascii="Arial" w:hAnsi="Arial" w:cs="Arial"/>
                <w:color w:val="000000"/>
                <w:sz w:val="20"/>
                <w:szCs w:val="20"/>
              </w:rPr>
            </w:pPr>
            <w:r>
              <w:rPr>
                <w:rFonts w:ascii="Arial" w:hAnsi="Arial" w:cs="Arial"/>
                <w:color w:val="000000"/>
                <w:sz w:val="20"/>
                <w:szCs w:val="20"/>
              </w:rPr>
              <w:t>2318</w:t>
            </w:r>
          </w:p>
        </w:tc>
        <w:tc>
          <w:tcPr>
            <w:tcW w:w="1786" w:type="dxa"/>
            <w:vAlign w:val="center"/>
          </w:tcPr>
          <w:p w14:paraId="21F92949" w14:textId="5674E6AD" w:rsidR="00873DF7" w:rsidRPr="001706BB" w:rsidRDefault="00316B8A" w:rsidP="00862689">
            <w:pPr>
              <w:spacing w:before="0" w:line="240" w:lineRule="auto"/>
              <w:jc w:val="center"/>
              <w:rPr>
                <w:rFonts w:ascii="Arial" w:hAnsi="Arial" w:cs="Arial"/>
                <w:sz w:val="20"/>
                <w:szCs w:val="20"/>
              </w:rPr>
            </w:pPr>
            <w:r w:rsidRPr="00316B8A">
              <w:rPr>
                <w:rFonts w:ascii="Arial" w:hAnsi="Arial" w:cs="Arial"/>
                <w:sz w:val="20"/>
                <w:szCs w:val="20"/>
              </w:rPr>
              <w:t>Pilica</w:t>
            </w:r>
          </w:p>
        </w:tc>
        <w:tc>
          <w:tcPr>
            <w:tcW w:w="1559" w:type="dxa"/>
            <w:vAlign w:val="center"/>
          </w:tcPr>
          <w:p w14:paraId="6EB19641" w14:textId="3C0CA272" w:rsidR="00873DF7" w:rsidRPr="001706BB" w:rsidRDefault="00316B8A" w:rsidP="00862689">
            <w:pPr>
              <w:spacing w:before="0" w:line="240" w:lineRule="auto"/>
              <w:jc w:val="center"/>
              <w:rPr>
                <w:rFonts w:ascii="Arial" w:hAnsi="Arial" w:cs="Arial"/>
                <w:sz w:val="20"/>
                <w:szCs w:val="20"/>
              </w:rPr>
            </w:pPr>
            <w:r w:rsidRPr="00316B8A">
              <w:rPr>
                <w:rFonts w:ascii="Arial" w:hAnsi="Arial" w:cs="Arial"/>
                <w:sz w:val="20"/>
                <w:szCs w:val="20"/>
              </w:rPr>
              <w:t>Kidów</w:t>
            </w:r>
          </w:p>
        </w:tc>
        <w:tc>
          <w:tcPr>
            <w:tcW w:w="3462" w:type="dxa"/>
            <w:vAlign w:val="center"/>
          </w:tcPr>
          <w:p w14:paraId="2DDE396B" w14:textId="4F45EF07" w:rsidR="00873DF7" w:rsidRPr="001706BB" w:rsidRDefault="00316B8A" w:rsidP="00862689">
            <w:pPr>
              <w:spacing w:before="0" w:line="240" w:lineRule="auto"/>
              <w:jc w:val="center"/>
              <w:rPr>
                <w:rFonts w:ascii="Arial" w:hAnsi="Arial" w:cs="Arial"/>
                <w:sz w:val="20"/>
              </w:rPr>
            </w:pPr>
            <w:r w:rsidRPr="00316B8A">
              <w:rPr>
                <w:rFonts w:ascii="Arial" w:hAnsi="Arial" w:cs="Arial"/>
                <w:sz w:val="20"/>
              </w:rPr>
              <w:t>Zabudowa wiejska</w:t>
            </w:r>
          </w:p>
        </w:tc>
        <w:tc>
          <w:tcPr>
            <w:tcW w:w="1759" w:type="dxa"/>
            <w:shd w:val="clear" w:color="auto" w:fill="FFFF00"/>
            <w:vAlign w:val="center"/>
          </w:tcPr>
          <w:p w14:paraId="414D96D0" w14:textId="7EE4F96B" w:rsidR="00873DF7" w:rsidRDefault="00316B8A" w:rsidP="00862689">
            <w:pPr>
              <w:spacing w:before="0" w:line="240" w:lineRule="auto"/>
              <w:jc w:val="center"/>
              <w:rPr>
                <w:rFonts w:ascii="Arial" w:hAnsi="Arial" w:cs="Arial"/>
                <w:sz w:val="20"/>
              </w:rPr>
            </w:pPr>
            <w:r>
              <w:rPr>
                <w:rFonts w:ascii="Arial" w:hAnsi="Arial" w:cs="Arial"/>
                <w:sz w:val="20"/>
              </w:rPr>
              <w:t>III</w:t>
            </w:r>
          </w:p>
        </w:tc>
      </w:tr>
      <w:tr w:rsidR="00873DF7" w14:paraId="4819E2D7" w14:textId="77777777" w:rsidTr="009743C9">
        <w:trPr>
          <w:trHeight w:val="510"/>
          <w:jc w:val="center"/>
        </w:trPr>
        <w:tc>
          <w:tcPr>
            <w:tcW w:w="1458" w:type="dxa"/>
            <w:vAlign w:val="center"/>
          </w:tcPr>
          <w:p w14:paraId="783F1215" w14:textId="578C3A73" w:rsidR="00873DF7" w:rsidRDefault="00316B8A" w:rsidP="00862689">
            <w:pPr>
              <w:spacing w:before="0" w:line="240" w:lineRule="auto"/>
              <w:jc w:val="center"/>
              <w:rPr>
                <w:rFonts w:ascii="Arial" w:hAnsi="Arial" w:cs="Arial"/>
                <w:sz w:val="20"/>
              </w:rPr>
            </w:pPr>
            <w:r>
              <w:rPr>
                <w:rFonts w:ascii="Arial" w:hAnsi="Arial" w:cs="Arial"/>
                <w:sz w:val="20"/>
              </w:rPr>
              <w:t>130</w:t>
            </w:r>
          </w:p>
        </w:tc>
        <w:tc>
          <w:tcPr>
            <w:tcW w:w="2416" w:type="dxa"/>
            <w:vAlign w:val="center"/>
          </w:tcPr>
          <w:p w14:paraId="26A59FB9" w14:textId="257C6837" w:rsidR="00873DF7" w:rsidRPr="001706BB" w:rsidRDefault="00316B8A" w:rsidP="00862689">
            <w:pPr>
              <w:spacing w:before="0" w:line="240" w:lineRule="auto"/>
              <w:jc w:val="center"/>
              <w:rPr>
                <w:rFonts w:ascii="Arial" w:hAnsi="Arial" w:cs="Arial"/>
                <w:color w:val="000000"/>
                <w:sz w:val="20"/>
                <w:szCs w:val="20"/>
              </w:rPr>
            </w:pPr>
            <w:r w:rsidRPr="00316B8A">
              <w:rPr>
                <w:rFonts w:ascii="Arial" w:hAnsi="Arial" w:cs="Arial"/>
                <w:color w:val="000000"/>
                <w:sz w:val="20"/>
                <w:szCs w:val="20"/>
              </w:rPr>
              <w:t>PLGW2000130_008</w:t>
            </w:r>
          </w:p>
        </w:tc>
        <w:tc>
          <w:tcPr>
            <w:tcW w:w="2415" w:type="dxa"/>
            <w:vAlign w:val="center"/>
          </w:tcPr>
          <w:p w14:paraId="3AED4BDB" w14:textId="5619A1EA" w:rsidR="00873DF7" w:rsidRDefault="00316B8A" w:rsidP="00862689">
            <w:pPr>
              <w:spacing w:before="0" w:line="240" w:lineRule="auto"/>
              <w:jc w:val="center"/>
              <w:rPr>
                <w:rFonts w:ascii="Arial" w:hAnsi="Arial" w:cs="Arial"/>
                <w:color w:val="000000"/>
                <w:sz w:val="20"/>
                <w:szCs w:val="20"/>
              </w:rPr>
            </w:pPr>
            <w:r>
              <w:rPr>
                <w:rFonts w:ascii="Arial" w:hAnsi="Arial" w:cs="Arial"/>
                <w:color w:val="000000"/>
                <w:sz w:val="20"/>
                <w:szCs w:val="20"/>
              </w:rPr>
              <w:t>1286</w:t>
            </w:r>
          </w:p>
        </w:tc>
        <w:tc>
          <w:tcPr>
            <w:tcW w:w="1786" w:type="dxa"/>
            <w:vAlign w:val="center"/>
          </w:tcPr>
          <w:p w14:paraId="3C83ED9F" w14:textId="5091BA73" w:rsidR="00873DF7" w:rsidRPr="001706BB" w:rsidRDefault="00316B8A" w:rsidP="00862689">
            <w:pPr>
              <w:spacing w:before="0" w:line="240" w:lineRule="auto"/>
              <w:jc w:val="center"/>
              <w:rPr>
                <w:rFonts w:ascii="Arial" w:hAnsi="Arial" w:cs="Arial"/>
                <w:sz w:val="20"/>
                <w:szCs w:val="20"/>
              </w:rPr>
            </w:pPr>
            <w:r w:rsidRPr="00316B8A">
              <w:rPr>
                <w:rFonts w:ascii="Arial" w:hAnsi="Arial" w:cs="Arial"/>
                <w:sz w:val="20"/>
                <w:szCs w:val="20"/>
              </w:rPr>
              <w:t>Łazy</w:t>
            </w:r>
          </w:p>
        </w:tc>
        <w:tc>
          <w:tcPr>
            <w:tcW w:w="1559" w:type="dxa"/>
            <w:vAlign w:val="center"/>
          </w:tcPr>
          <w:p w14:paraId="2C3FB72B" w14:textId="1AD951E3" w:rsidR="00873DF7" w:rsidRPr="001706BB" w:rsidRDefault="00316B8A" w:rsidP="00862689">
            <w:pPr>
              <w:spacing w:before="0" w:line="240" w:lineRule="auto"/>
              <w:jc w:val="center"/>
              <w:rPr>
                <w:rFonts w:ascii="Arial" w:hAnsi="Arial" w:cs="Arial"/>
                <w:sz w:val="20"/>
                <w:szCs w:val="20"/>
              </w:rPr>
            </w:pPr>
            <w:r w:rsidRPr="00316B8A">
              <w:rPr>
                <w:rFonts w:ascii="Arial" w:hAnsi="Arial" w:cs="Arial"/>
                <w:sz w:val="20"/>
                <w:szCs w:val="20"/>
              </w:rPr>
              <w:t>Niegowonice</w:t>
            </w:r>
          </w:p>
        </w:tc>
        <w:tc>
          <w:tcPr>
            <w:tcW w:w="3462" w:type="dxa"/>
            <w:vAlign w:val="center"/>
          </w:tcPr>
          <w:p w14:paraId="2362AE43" w14:textId="418690E1" w:rsidR="00873DF7" w:rsidRPr="001706BB" w:rsidRDefault="00316B8A" w:rsidP="00862689">
            <w:pPr>
              <w:spacing w:before="0" w:line="240" w:lineRule="auto"/>
              <w:jc w:val="center"/>
              <w:rPr>
                <w:rFonts w:ascii="Arial" w:hAnsi="Arial" w:cs="Arial"/>
                <w:sz w:val="20"/>
              </w:rPr>
            </w:pPr>
            <w:r w:rsidRPr="00316B8A">
              <w:rPr>
                <w:rFonts w:ascii="Arial" w:hAnsi="Arial" w:cs="Arial"/>
                <w:sz w:val="20"/>
              </w:rPr>
              <w:t>Łąki i pastwiska</w:t>
            </w:r>
          </w:p>
        </w:tc>
        <w:tc>
          <w:tcPr>
            <w:tcW w:w="1759" w:type="dxa"/>
            <w:shd w:val="clear" w:color="auto" w:fill="FFFF00"/>
            <w:vAlign w:val="center"/>
          </w:tcPr>
          <w:p w14:paraId="1BC3F850" w14:textId="6BC2B899" w:rsidR="00873DF7" w:rsidRDefault="00316B8A" w:rsidP="00862689">
            <w:pPr>
              <w:spacing w:before="0" w:line="240" w:lineRule="auto"/>
              <w:jc w:val="center"/>
              <w:rPr>
                <w:rFonts w:ascii="Arial" w:hAnsi="Arial" w:cs="Arial"/>
                <w:sz w:val="20"/>
              </w:rPr>
            </w:pPr>
            <w:r>
              <w:rPr>
                <w:rFonts w:ascii="Arial" w:hAnsi="Arial" w:cs="Arial"/>
                <w:sz w:val="20"/>
              </w:rPr>
              <w:t>III</w:t>
            </w:r>
          </w:p>
        </w:tc>
      </w:tr>
    </w:tbl>
    <w:p w14:paraId="5DDED139" w14:textId="0952A16C" w:rsidR="00C746F6" w:rsidRPr="00CF0391" w:rsidRDefault="00CB7FBC" w:rsidP="00CB7FBC">
      <w:pPr>
        <w:spacing w:before="0"/>
        <w:jc w:val="center"/>
        <w:rPr>
          <w:rFonts w:ascii="Arial" w:hAnsi="Arial" w:cs="Arial"/>
          <w:sz w:val="18"/>
        </w:rPr>
      </w:pPr>
      <w:r w:rsidRPr="00CF0391">
        <w:rPr>
          <w:rFonts w:ascii="Arial" w:hAnsi="Arial" w:cs="Arial"/>
          <w:sz w:val="18"/>
        </w:rPr>
        <w:t xml:space="preserve">Źródło: </w:t>
      </w:r>
      <w:hyperlink r:id="rId38" w:history="1">
        <w:r w:rsidR="00CF0391" w:rsidRPr="00CF0391">
          <w:rPr>
            <w:rStyle w:val="Hipercze"/>
            <w:rFonts w:ascii="Arial" w:hAnsi="Arial" w:cs="Arial"/>
            <w:sz w:val="18"/>
          </w:rPr>
          <w:t>http://mjwp.gios.gov.pl/</w:t>
        </w:r>
      </w:hyperlink>
    </w:p>
    <w:p w14:paraId="0D8B3800" w14:textId="77777777" w:rsidR="00862689" w:rsidRDefault="00862689" w:rsidP="000957F0">
      <w:pPr>
        <w:spacing w:before="0"/>
        <w:rPr>
          <w:rFonts w:ascii="Arial" w:hAnsi="Arial" w:cs="Arial"/>
          <w:sz w:val="20"/>
        </w:rPr>
        <w:sectPr w:rsidR="00862689" w:rsidSect="00862689">
          <w:pgSz w:w="16838" w:h="11906" w:orient="landscape"/>
          <w:pgMar w:top="1418" w:right="1418" w:bottom="1247" w:left="1106" w:header="340" w:footer="227" w:gutter="0"/>
          <w:cols w:space="708"/>
          <w:titlePg/>
          <w:docGrid w:linePitch="360"/>
        </w:sectPr>
      </w:pPr>
    </w:p>
    <w:p w14:paraId="480D6806" w14:textId="4C1BBF0A" w:rsidR="000957F0" w:rsidRPr="00A6581C" w:rsidRDefault="002B47A4" w:rsidP="009743C9">
      <w:pPr>
        <w:spacing w:before="0" w:line="240" w:lineRule="auto"/>
        <w:rPr>
          <w:rFonts w:ascii="Arial" w:hAnsi="Arial" w:cs="Arial"/>
          <w:sz w:val="20"/>
        </w:rPr>
      </w:pPr>
      <w:r w:rsidRPr="00A6581C">
        <w:rPr>
          <w:rFonts w:ascii="Arial" w:hAnsi="Arial" w:cs="Arial"/>
          <w:sz w:val="20"/>
        </w:rPr>
        <w:lastRenderedPageBreak/>
        <w:t>St</w:t>
      </w:r>
      <w:r w:rsidR="000957F0" w:rsidRPr="00A6581C">
        <w:rPr>
          <w:rFonts w:ascii="Arial" w:hAnsi="Arial" w:cs="Arial"/>
          <w:sz w:val="20"/>
        </w:rPr>
        <w:t xml:space="preserve">an wód podziemnych </w:t>
      </w:r>
      <w:r w:rsidR="00A6581C" w:rsidRPr="00A6581C">
        <w:rPr>
          <w:rFonts w:ascii="Arial" w:hAnsi="Arial" w:cs="Arial"/>
          <w:sz w:val="20"/>
        </w:rPr>
        <w:t xml:space="preserve">w punktach pomiarowych </w:t>
      </w:r>
      <w:r w:rsidR="000957F0" w:rsidRPr="00A6581C">
        <w:rPr>
          <w:rFonts w:ascii="Arial" w:hAnsi="Arial" w:cs="Arial"/>
          <w:sz w:val="20"/>
        </w:rPr>
        <w:t xml:space="preserve">na terenie powiatu określono </w:t>
      </w:r>
      <w:r w:rsidR="002A0E82" w:rsidRPr="00A6581C">
        <w:rPr>
          <w:rFonts w:ascii="Arial" w:hAnsi="Arial" w:cs="Arial"/>
          <w:sz w:val="20"/>
        </w:rPr>
        <w:t xml:space="preserve">w większości </w:t>
      </w:r>
      <w:r w:rsidR="000957F0" w:rsidRPr="00A6581C">
        <w:rPr>
          <w:rFonts w:ascii="Arial" w:hAnsi="Arial" w:cs="Arial"/>
          <w:sz w:val="20"/>
        </w:rPr>
        <w:t xml:space="preserve">jako </w:t>
      </w:r>
      <w:r w:rsidR="00A6581C" w:rsidRPr="00A6581C">
        <w:rPr>
          <w:rFonts w:ascii="Arial" w:hAnsi="Arial" w:cs="Arial"/>
          <w:sz w:val="20"/>
        </w:rPr>
        <w:t xml:space="preserve">wody </w:t>
      </w:r>
      <w:r w:rsidR="00141DCF">
        <w:rPr>
          <w:rFonts w:ascii="Arial" w:hAnsi="Arial" w:cs="Arial"/>
          <w:sz w:val="20"/>
        </w:rPr>
        <w:t xml:space="preserve">zadowalającej jakości. </w:t>
      </w:r>
      <w:r w:rsidR="005A41DC">
        <w:rPr>
          <w:rFonts w:ascii="Arial" w:hAnsi="Arial" w:cs="Arial"/>
          <w:sz w:val="20"/>
        </w:rPr>
        <w:t xml:space="preserve"> </w:t>
      </w:r>
    </w:p>
    <w:p w14:paraId="455C92BC" w14:textId="6E4E0857" w:rsidR="002F3CCD" w:rsidRPr="00074F4D" w:rsidRDefault="002F3CCD" w:rsidP="00474573">
      <w:pPr>
        <w:spacing w:before="0" w:line="276" w:lineRule="auto"/>
        <w:rPr>
          <w:rFonts w:ascii="Arial" w:hAnsi="Arial" w:cs="Arial"/>
          <w:sz w:val="20"/>
          <w:szCs w:val="20"/>
        </w:rPr>
      </w:pPr>
      <w:r w:rsidRPr="00074F4D">
        <w:rPr>
          <w:rFonts w:ascii="Arial" w:hAnsi="Arial" w:cs="Arial"/>
          <w:sz w:val="20"/>
          <w:szCs w:val="20"/>
        </w:rPr>
        <w:t>Cele środowiskowe wyznaczone dla JCWPd na terenie powiatu</w:t>
      </w:r>
      <w:r w:rsidR="008D6271" w:rsidRPr="00074F4D">
        <w:rPr>
          <w:rFonts w:ascii="Arial" w:hAnsi="Arial" w:cs="Arial"/>
          <w:sz w:val="20"/>
          <w:szCs w:val="20"/>
        </w:rPr>
        <w:t xml:space="preserve"> </w:t>
      </w:r>
      <w:r w:rsidR="00474573">
        <w:rPr>
          <w:rFonts w:ascii="Arial" w:hAnsi="Arial" w:cs="Arial"/>
          <w:sz w:val="20"/>
          <w:szCs w:val="20"/>
        </w:rPr>
        <w:t>zawierciańskiego</w:t>
      </w:r>
      <w:r w:rsidR="00DD12E1" w:rsidRPr="00074F4D">
        <w:rPr>
          <w:rFonts w:ascii="Arial" w:hAnsi="Arial" w:cs="Arial"/>
          <w:sz w:val="20"/>
          <w:szCs w:val="20"/>
        </w:rPr>
        <w:t xml:space="preserve"> przedstawiono </w:t>
      </w:r>
      <w:r w:rsidR="00474573">
        <w:rPr>
          <w:rFonts w:ascii="Arial" w:hAnsi="Arial" w:cs="Arial"/>
          <w:sz w:val="20"/>
          <w:szCs w:val="20"/>
        </w:rPr>
        <w:br/>
      </w:r>
      <w:r w:rsidR="00DD12E1" w:rsidRPr="00074F4D">
        <w:rPr>
          <w:rFonts w:ascii="Arial" w:hAnsi="Arial" w:cs="Arial"/>
          <w:sz w:val="20"/>
          <w:szCs w:val="20"/>
        </w:rPr>
        <w:t xml:space="preserve">w poniższej tabeli. </w:t>
      </w:r>
    </w:p>
    <w:p w14:paraId="0B760700" w14:textId="0B4DAE9F" w:rsidR="000957F0" w:rsidRPr="00074F4D" w:rsidRDefault="000957F0" w:rsidP="000957F0">
      <w:pPr>
        <w:pStyle w:val="Legenda"/>
        <w:rPr>
          <w:rFonts w:ascii="Arial" w:hAnsi="Arial" w:cs="Arial"/>
          <w:color w:val="auto"/>
        </w:rPr>
      </w:pPr>
      <w:bookmarkStart w:id="332" w:name="_Toc39344009"/>
      <w:bookmarkStart w:id="333" w:name="_Toc63163854"/>
      <w:bookmarkStart w:id="334" w:name="_Toc77240681"/>
      <w:bookmarkStart w:id="335" w:name="_Toc80040727"/>
      <w:bookmarkStart w:id="336" w:name="_Toc88474897"/>
      <w:bookmarkStart w:id="337" w:name="_Toc89758514"/>
      <w:bookmarkStart w:id="338" w:name="_Toc144374577"/>
      <w:r w:rsidRPr="00074F4D">
        <w:rPr>
          <w:rFonts w:ascii="Arial" w:hAnsi="Arial" w:cs="Arial"/>
          <w:color w:val="auto"/>
        </w:rPr>
        <w:t xml:space="preserve">Tabela </w:t>
      </w:r>
      <w:r w:rsidR="003825F8" w:rsidRPr="00074F4D">
        <w:rPr>
          <w:rFonts w:ascii="Arial" w:hAnsi="Arial" w:cs="Arial"/>
          <w:color w:val="auto"/>
        </w:rPr>
        <w:fldChar w:fldCharType="begin"/>
      </w:r>
      <w:r w:rsidR="003825F8" w:rsidRPr="00074F4D">
        <w:rPr>
          <w:rFonts w:ascii="Arial" w:hAnsi="Arial" w:cs="Arial"/>
          <w:color w:val="auto"/>
        </w:rPr>
        <w:instrText xml:space="preserve"> SEQ Tabela \* ARABIC </w:instrText>
      </w:r>
      <w:r w:rsidR="003825F8" w:rsidRPr="00074F4D">
        <w:rPr>
          <w:rFonts w:ascii="Arial" w:hAnsi="Arial" w:cs="Arial"/>
          <w:color w:val="auto"/>
        </w:rPr>
        <w:fldChar w:fldCharType="separate"/>
      </w:r>
      <w:r w:rsidR="00AB3FC5">
        <w:rPr>
          <w:rFonts w:ascii="Arial" w:hAnsi="Arial" w:cs="Arial"/>
          <w:noProof/>
          <w:color w:val="auto"/>
        </w:rPr>
        <w:t>27</w:t>
      </w:r>
      <w:r w:rsidR="003825F8" w:rsidRPr="00074F4D">
        <w:rPr>
          <w:rFonts w:ascii="Arial" w:hAnsi="Arial" w:cs="Arial"/>
          <w:noProof/>
          <w:color w:val="auto"/>
        </w:rPr>
        <w:fldChar w:fldCharType="end"/>
      </w:r>
      <w:r w:rsidRPr="00074F4D">
        <w:rPr>
          <w:rFonts w:ascii="Arial" w:hAnsi="Arial" w:cs="Arial"/>
          <w:color w:val="auto"/>
        </w:rPr>
        <w:t xml:space="preserve">. Cele środowiskowe wyznaczone dla JCWPd na terenie powiatu </w:t>
      </w:r>
      <w:bookmarkEnd w:id="332"/>
      <w:bookmarkEnd w:id="333"/>
      <w:bookmarkEnd w:id="334"/>
      <w:bookmarkEnd w:id="335"/>
      <w:bookmarkEnd w:id="336"/>
      <w:bookmarkEnd w:id="337"/>
      <w:r w:rsidR="00474573">
        <w:rPr>
          <w:rFonts w:ascii="Arial" w:hAnsi="Arial" w:cs="Arial"/>
          <w:color w:val="auto"/>
        </w:rPr>
        <w:t>zawierciańskiego.</w:t>
      </w:r>
      <w:bookmarkEnd w:id="338"/>
      <w:r w:rsidR="00474573">
        <w:rPr>
          <w:rFonts w:ascii="Arial" w:hAnsi="Arial" w:cs="Arial"/>
          <w:color w:val="auto"/>
        </w:rPr>
        <w:t xml:space="preserve"> </w:t>
      </w:r>
      <w:r w:rsidR="00074F4D" w:rsidRPr="00074F4D">
        <w:rPr>
          <w:rFonts w:ascii="Arial" w:hAnsi="Arial" w:cs="Arial"/>
          <w:color w:val="auto"/>
        </w:rPr>
        <w:t xml:space="preserve"> </w:t>
      </w:r>
      <w:r w:rsidR="008D6271" w:rsidRPr="00074F4D">
        <w:rPr>
          <w:rFonts w:ascii="Arial" w:hAnsi="Arial" w:cs="Arial"/>
          <w:color w:val="auto"/>
        </w:rPr>
        <w:t xml:space="preserve"> </w:t>
      </w:r>
      <w:r w:rsidR="00A6581C" w:rsidRPr="00074F4D">
        <w:rPr>
          <w:rFonts w:ascii="Arial" w:hAnsi="Arial" w:cs="Arial"/>
          <w:color w:val="auto"/>
        </w:rPr>
        <w:t xml:space="preserve"> </w:t>
      </w:r>
    </w:p>
    <w:tbl>
      <w:tblPr>
        <w:tblStyle w:val="Tabela-Siatka"/>
        <w:tblW w:w="0" w:type="auto"/>
        <w:jc w:val="center"/>
        <w:tblLook w:val="04A0" w:firstRow="1" w:lastRow="0" w:firstColumn="1" w:lastColumn="0" w:noHBand="0" w:noVBand="1"/>
      </w:tblPr>
      <w:tblGrid>
        <w:gridCol w:w="2494"/>
        <w:gridCol w:w="6662"/>
      </w:tblGrid>
      <w:tr w:rsidR="00474573" w:rsidRPr="00074F4D" w14:paraId="316EED41" w14:textId="77777777" w:rsidTr="00474573">
        <w:trPr>
          <w:trHeight w:val="741"/>
          <w:jc w:val="center"/>
        </w:trPr>
        <w:tc>
          <w:tcPr>
            <w:tcW w:w="2494" w:type="dxa"/>
            <w:shd w:val="clear" w:color="auto" w:fill="A6A6A6" w:themeFill="background1" w:themeFillShade="A6"/>
            <w:vAlign w:val="center"/>
          </w:tcPr>
          <w:p w14:paraId="49F7302A" w14:textId="77777777" w:rsidR="00474573" w:rsidRPr="00074F4D" w:rsidRDefault="00474573" w:rsidP="00FB4784">
            <w:pPr>
              <w:spacing w:after="0"/>
              <w:jc w:val="center"/>
              <w:rPr>
                <w:rFonts w:ascii="Arial" w:hAnsi="Arial" w:cs="Arial"/>
                <w:b/>
                <w:sz w:val="20"/>
              </w:rPr>
            </w:pPr>
            <w:r w:rsidRPr="00074F4D">
              <w:rPr>
                <w:rFonts w:ascii="Arial" w:hAnsi="Arial" w:cs="Arial"/>
                <w:b/>
                <w:sz w:val="20"/>
              </w:rPr>
              <w:t>Numer JCWPd</w:t>
            </w:r>
          </w:p>
        </w:tc>
        <w:tc>
          <w:tcPr>
            <w:tcW w:w="6662" w:type="dxa"/>
            <w:shd w:val="clear" w:color="auto" w:fill="A6A6A6" w:themeFill="background1" w:themeFillShade="A6"/>
            <w:vAlign w:val="center"/>
          </w:tcPr>
          <w:p w14:paraId="2AFF98B2" w14:textId="77777777" w:rsidR="00474573" w:rsidRPr="00074F4D" w:rsidRDefault="00474573" w:rsidP="00FB4784">
            <w:pPr>
              <w:spacing w:after="0"/>
              <w:jc w:val="center"/>
              <w:rPr>
                <w:rFonts w:ascii="Arial" w:hAnsi="Arial" w:cs="Arial"/>
                <w:b/>
                <w:sz w:val="20"/>
              </w:rPr>
            </w:pPr>
            <w:r w:rsidRPr="00074F4D">
              <w:rPr>
                <w:rFonts w:ascii="Arial" w:hAnsi="Arial" w:cs="Arial"/>
                <w:b/>
                <w:sz w:val="20"/>
              </w:rPr>
              <w:t>Wyznaczone cele środowiskowe</w:t>
            </w:r>
          </w:p>
        </w:tc>
      </w:tr>
      <w:tr w:rsidR="00474573" w:rsidRPr="00074F4D" w14:paraId="605A8BC4" w14:textId="77777777" w:rsidTr="00474573">
        <w:trPr>
          <w:trHeight w:val="739"/>
          <w:jc w:val="center"/>
        </w:trPr>
        <w:tc>
          <w:tcPr>
            <w:tcW w:w="2494" w:type="dxa"/>
            <w:vAlign w:val="center"/>
          </w:tcPr>
          <w:p w14:paraId="0790B6D3" w14:textId="0F5E01FF" w:rsidR="00474573" w:rsidRPr="00074F4D" w:rsidRDefault="00474573" w:rsidP="00474573">
            <w:pPr>
              <w:spacing w:before="0" w:after="0" w:line="240" w:lineRule="auto"/>
              <w:jc w:val="center"/>
              <w:rPr>
                <w:rFonts w:ascii="Arial" w:hAnsi="Arial" w:cs="Arial"/>
                <w:sz w:val="20"/>
              </w:rPr>
            </w:pPr>
            <w:r w:rsidRPr="00474573">
              <w:rPr>
                <w:rFonts w:ascii="Arial" w:hAnsi="Arial" w:cs="Arial"/>
                <w:sz w:val="20"/>
              </w:rPr>
              <w:t>99</w:t>
            </w:r>
          </w:p>
        </w:tc>
        <w:tc>
          <w:tcPr>
            <w:tcW w:w="6662" w:type="dxa"/>
            <w:vAlign w:val="center"/>
          </w:tcPr>
          <w:p w14:paraId="0543AFE4" w14:textId="77777777" w:rsidR="00474573" w:rsidRPr="00074F4D" w:rsidRDefault="00474573" w:rsidP="00474573">
            <w:pPr>
              <w:spacing w:before="0" w:after="0" w:line="240" w:lineRule="auto"/>
              <w:jc w:val="center"/>
              <w:rPr>
                <w:rFonts w:ascii="Arial" w:hAnsi="Arial" w:cs="Arial"/>
                <w:sz w:val="20"/>
              </w:rPr>
            </w:pPr>
            <w:r w:rsidRPr="00074F4D">
              <w:rPr>
                <w:rFonts w:ascii="Arial" w:hAnsi="Arial" w:cs="Arial"/>
                <w:sz w:val="20"/>
              </w:rPr>
              <w:t>dobry stan chemiczny,</w:t>
            </w:r>
          </w:p>
          <w:p w14:paraId="20A1E4A9" w14:textId="10BF7EB8" w:rsidR="00474573" w:rsidRPr="00074F4D" w:rsidRDefault="00474573" w:rsidP="00474573">
            <w:pPr>
              <w:spacing w:before="0" w:after="0" w:line="240" w:lineRule="auto"/>
              <w:jc w:val="center"/>
              <w:rPr>
                <w:rFonts w:ascii="Arial" w:hAnsi="Arial" w:cs="Arial"/>
                <w:sz w:val="20"/>
              </w:rPr>
            </w:pPr>
            <w:r w:rsidRPr="00074F4D">
              <w:rPr>
                <w:rFonts w:ascii="Arial" w:hAnsi="Arial" w:cs="Arial"/>
                <w:sz w:val="20"/>
              </w:rPr>
              <w:t>dobry stan ilościowy</w:t>
            </w:r>
          </w:p>
        </w:tc>
      </w:tr>
      <w:tr w:rsidR="00474573" w:rsidRPr="00074F4D" w14:paraId="70832198" w14:textId="77777777" w:rsidTr="00474573">
        <w:trPr>
          <w:trHeight w:val="739"/>
          <w:jc w:val="center"/>
        </w:trPr>
        <w:tc>
          <w:tcPr>
            <w:tcW w:w="2494" w:type="dxa"/>
            <w:vAlign w:val="center"/>
          </w:tcPr>
          <w:p w14:paraId="0CB0B772" w14:textId="743F5AEE" w:rsidR="00474573" w:rsidRPr="00074F4D" w:rsidRDefault="00474573" w:rsidP="00474573">
            <w:pPr>
              <w:spacing w:before="0" w:after="0" w:line="240" w:lineRule="auto"/>
              <w:jc w:val="center"/>
              <w:rPr>
                <w:rFonts w:ascii="Arial" w:hAnsi="Arial" w:cs="Arial"/>
                <w:sz w:val="20"/>
              </w:rPr>
            </w:pPr>
            <w:r w:rsidRPr="00474573">
              <w:rPr>
                <w:rFonts w:ascii="Arial" w:hAnsi="Arial" w:cs="Arial"/>
                <w:sz w:val="20"/>
              </w:rPr>
              <w:t>130</w:t>
            </w:r>
          </w:p>
        </w:tc>
        <w:tc>
          <w:tcPr>
            <w:tcW w:w="6662" w:type="dxa"/>
            <w:vAlign w:val="center"/>
          </w:tcPr>
          <w:p w14:paraId="727A50B3" w14:textId="77777777" w:rsidR="00474573" w:rsidRPr="00074F4D" w:rsidRDefault="00474573" w:rsidP="00474573">
            <w:pPr>
              <w:spacing w:before="0" w:after="0" w:line="240" w:lineRule="auto"/>
              <w:jc w:val="center"/>
              <w:rPr>
                <w:rFonts w:ascii="Arial" w:hAnsi="Arial" w:cs="Arial"/>
                <w:sz w:val="20"/>
              </w:rPr>
            </w:pPr>
            <w:r w:rsidRPr="00074F4D">
              <w:rPr>
                <w:rFonts w:ascii="Arial" w:hAnsi="Arial" w:cs="Arial"/>
                <w:sz w:val="20"/>
              </w:rPr>
              <w:t>dobry stan chemiczny,</w:t>
            </w:r>
          </w:p>
          <w:p w14:paraId="5976DD62" w14:textId="2EA7D801" w:rsidR="00474573" w:rsidRPr="00074F4D" w:rsidRDefault="00474573" w:rsidP="00474573">
            <w:pPr>
              <w:spacing w:before="0" w:after="0" w:line="240" w:lineRule="auto"/>
              <w:jc w:val="center"/>
              <w:rPr>
                <w:rFonts w:ascii="Arial" w:hAnsi="Arial" w:cs="Arial"/>
                <w:sz w:val="20"/>
              </w:rPr>
            </w:pPr>
            <w:r w:rsidRPr="00474573">
              <w:rPr>
                <w:rFonts w:ascii="Arial" w:hAnsi="Arial" w:cs="Arial"/>
                <w:sz w:val="20"/>
              </w:rPr>
              <w:t xml:space="preserve">brak pogorszenia aktualnego stanu ilościowego (słaby stan ilościowy </w:t>
            </w:r>
            <w:r>
              <w:rPr>
                <w:rFonts w:ascii="Arial" w:hAnsi="Arial" w:cs="Arial"/>
                <w:sz w:val="20"/>
              </w:rPr>
              <w:br/>
            </w:r>
            <w:r w:rsidRPr="00474573">
              <w:rPr>
                <w:rFonts w:ascii="Arial" w:hAnsi="Arial" w:cs="Arial"/>
                <w:sz w:val="20"/>
              </w:rPr>
              <w:t>w zakresie bilansu wodnego)</w:t>
            </w:r>
          </w:p>
        </w:tc>
      </w:tr>
      <w:tr w:rsidR="00474573" w:rsidRPr="00074F4D" w14:paraId="7F30D07D" w14:textId="77777777" w:rsidTr="00474573">
        <w:trPr>
          <w:trHeight w:val="739"/>
          <w:jc w:val="center"/>
        </w:trPr>
        <w:tc>
          <w:tcPr>
            <w:tcW w:w="2494" w:type="dxa"/>
            <w:vAlign w:val="center"/>
          </w:tcPr>
          <w:p w14:paraId="71ACBDD3" w14:textId="47DC5653" w:rsidR="00474573" w:rsidRPr="00074F4D" w:rsidRDefault="00474573" w:rsidP="00474573">
            <w:pPr>
              <w:spacing w:before="0" w:after="0" w:line="240" w:lineRule="auto"/>
              <w:jc w:val="center"/>
              <w:rPr>
                <w:rFonts w:ascii="Arial" w:hAnsi="Arial" w:cs="Arial"/>
                <w:sz w:val="20"/>
              </w:rPr>
            </w:pPr>
            <w:r w:rsidRPr="00474573">
              <w:rPr>
                <w:rFonts w:ascii="Arial" w:hAnsi="Arial" w:cs="Arial"/>
                <w:sz w:val="20"/>
              </w:rPr>
              <w:t>112</w:t>
            </w:r>
          </w:p>
        </w:tc>
        <w:tc>
          <w:tcPr>
            <w:tcW w:w="6662" w:type="dxa"/>
            <w:vAlign w:val="center"/>
          </w:tcPr>
          <w:p w14:paraId="166CC881" w14:textId="77777777" w:rsidR="00474573" w:rsidRPr="00074F4D" w:rsidRDefault="00474573" w:rsidP="00474573">
            <w:pPr>
              <w:spacing w:before="0" w:after="0" w:line="240" w:lineRule="auto"/>
              <w:jc w:val="center"/>
              <w:rPr>
                <w:rFonts w:ascii="Arial" w:hAnsi="Arial" w:cs="Arial"/>
                <w:sz w:val="20"/>
              </w:rPr>
            </w:pPr>
            <w:r w:rsidRPr="00074F4D">
              <w:rPr>
                <w:rFonts w:ascii="Arial" w:hAnsi="Arial" w:cs="Arial"/>
                <w:sz w:val="20"/>
              </w:rPr>
              <w:t>dobry stan chemiczny,</w:t>
            </w:r>
          </w:p>
          <w:p w14:paraId="63E0FB3C" w14:textId="6654CA56" w:rsidR="00474573" w:rsidRPr="00074F4D" w:rsidRDefault="00474573" w:rsidP="00474573">
            <w:pPr>
              <w:spacing w:before="0" w:after="0" w:line="240" w:lineRule="auto"/>
              <w:jc w:val="center"/>
              <w:rPr>
                <w:rFonts w:ascii="Arial" w:hAnsi="Arial" w:cs="Arial"/>
                <w:sz w:val="20"/>
              </w:rPr>
            </w:pPr>
            <w:r w:rsidRPr="00074F4D">
              <w:rPr>
                <w:rFonts w:ascii="Arial" w:hAnsi="Arial" w:cs="Arial"/>
                <w:sz w:val="20"/>
              </w:rPr>
              <w:t>dobry stan ilościowy</w:t>
            </w:r>
          </w:p>
        </w:tc>
      </w:tr>
      <w:tr w:rsidR="00474573" w:rsidRPr="00074F4D" w14:paraId="325FCC3A" w14:textId="77777777" w:rsidTr="00474573">
        <w:trPr>
          <w:trHeight w:val="739"/>
          <w:jc w:val="center"/>
        </w:trPr>
        <w:tc>
          <w:tcPr>
            <w:tcW w:w="2494" w:type="dxa"/>
            <w:vAlign w:val="center"/>
          </w:tcPr>
          <w:p w14:paraId="07D209C6" w14:textId="2A3F749F" w:rsidR="00474573" w:rsidRPr="00074F4D" w:rsidRDefault="00474573" w:rsidP="00474573">
            <w:pPr>
              <w:spacing w:before="0" w:after="0" w:line="240" w:lineRule="auto"/>
              <w:jc w:val="center"/>
              <w:rPr>
                <w:rFonts w:ascii="Arial" w:hAnsi="Arial" w:cs="Arial"/>
                <w:sz w:val="20"/>
              </w:rPr>
            </w:pPr>
            <w:r w:rsidRPr="00474573">
              <w:rPr>
                <w:rFonts w:ascii="Arial" w:hAnsi="Arial" w:cs="Arial"/>
                <w:sz w:val="20"/>
              </w:rPr>
              <w:t>84</w:t>
            </w:r>
          </w:p>
        </w:tc>
        <w:tc>
          <w:tcPr>
            <w:tcW w:w="6662" w:type="dxa"/>
            <w:vAlign w:val="center"/>
          </w:tcPr>
          <w:p w14:paraId="4DBB8C51" w14:textId="77777777" w:rsidR="00474573" w:rsidRPr="00074F4D" w:rsidRDefault="00474573" w:rsidP="00474573">
            <w:pPr>
              <w:spacing w:before="0" w:after="0" w:line="240" w:lineRule="auto"/>
              <w:jc w:val="center"/>
              <w:rPr>
                <w:rFonts w:ascii="Arial" w:hAnsi="Arial" w:cs="Arial"/>
                <w:sz w:val="20"/>
              </w:rPr>
            </w:pPr>
            <w:r w:rsidRPr="00074F4D">
              <w:rPr>
                <w:rFonts w:ascii="Arial" w:hAnsi="Arial" w:cs="Arial"/>
                <w:sz w:val="20"/>
              </w:rPr>
              <w:t>dobry stan chemiczny,</w:t>
            </w:r>
          </w:p>
          <w:p w14:paraId="1FCDB3B1" w14:textId="2F02EC86" w:rsidR="00474573" w:rsidRPr="00074F4D" w:rsidRDefault="00474573" w:rsidP="00474573">
            <w:pPr>
              <w:spacing w:before="0" w:after="0" w:line="240" w:lineRule="auto"/>
              <w:jc w:val="center"/>
              <w:rPr>
                <w:rFonts w:ascii="Arial" w:hAnsi="Arial" w:cs="Arial"/>
                <w:sz w:val="20"/>
              </w:rPr>
            </w:pPr>
            <w:r w:rsidRPr="00074F4D">
              <w:rPr>
                <w:rFonts w:ascii="Arial" w:hAnsi="Arial" w:cs="Arial"/>
                <w:sz w:val="20"/>
              </w:rPr>
              <w:t>dobry stan ilościowy</w:t>
            </w:r>
          </w:p>
        </w:tc>
      </w:tr>
      <w:tr w:rsidR="00474573" w:rsidRPr="00074F4D" w14:paraId="3B0DB5E9" w14:textId="77777777" w:rsidTr="00474573">
        <w:trPr>
          <w:trHeight w:val="739"/>
          <w:jc w:val="center"/>
        </w:trPr>
        <w:tc>
          <w:tcPr>
            <w:tcW w:w="2494" w:type="dxa"/>
            <w:vAlign w:val="center"/>
          </w:tcPr>
          <w:p w14:paraId="202A9AFF" w14:textId="60EB813D" w:rsidR="00474573" w:rsidRPr="00074F4D" w:rsidRDefault="00474573" w:rsidP="00474573">
            <w:pPr>
              <w:spacing w:before="0" w:after="0" w:line="240" w:lineRule="auto"/>
              <w:jc w:val="center"/>
              <w:rPr>
                <w:rFonts w:ascii="Arial" w:hAnsi="Arial" w:cs="Arial"/>
                <w:sz w:val="20"/>
              </w:rPr>
            </w:pPr>
            <w:r w:rsidRPr="00474573">
              <w:rPr>
                <w:rFonts w:ascii="Arial" w:hAnsi="Arial" w:cs="Arial"/>
                <w:sz w:val="20"/>
              </w:rPr>
              <w:t>100</w:t>
            </w:r>
          </w:p>
        </w:tc>
        <w:tc>
          <w:tcPr>
            <w:tcW w:w="6662" w:type="dxa"/>
            <w:vAlign w:val="center"/>
          </w:tcPr>
          <w:p w14:paraId="46B2974F" w14:textId="77777777" w:rsidR="00474573" w:rsidRPr="00074F4D" w:rsidRDefault="00474573" w:rsidP="00474573">
            <w:pPr>
              <w:spacing w:before="0" w:after="0" w:line="240" w:lineRule="auto"/>
              <w:jc w:val="center"/>
              <w:rPr>
                <w:rFonts w:ascii="Arial" w:hAnsi="Arial" w:cs="Arial"/>
                <w:sz w:val="20"/>
              </w:rPr>
            </w:pPr>
            <w:r w:rsidRPr="00074F4D">
              <w:rPr>
                <w:rFonts w:ascii="Arial" w:hAnsi="Arial" w:cs="Arial"/>
                <w:sz w:val="20"/>
              </w:rPr>
              <w:t>dobry stan chemiczny,</w:t>
            </w:r>
          </w:p>
          <w:p w14:paraId="1D88FEE2" w14:textId="4C6391C2" w:rsidR="00474573" w:rsidRPr="00074F4D" w:rsidRDefault="00474573" w:rsidP="00474573">
            <w:pPr>
              <w:spacing w:before="0" w:after="0" w:line="240" w:lineRule="auto"/>
              <w:jc w:val="center"/>
              <w:rPr>
                <w:rFonts w:ascii="Arial" w:hAnsi="Arial" w:cs="Arial"/>
                <w:sz w:val="20"/>
              </w:rPr>
            </w:pPr>
            <w:r w:rsidRPr="00074F4D">
              <w:rPr>
                <w:rFonts w:ascii="Arial" w:hAnsi="Arial" w:cs="Arial"/>
                <w:sz w:val="20"/>
              </w:rPr>
              <w:t>dobry stan ilościowy</w:t>
            </w:r>
          </w:p>
        </w:tc>
      </w:tr>
      <w:tr w:rsidR="00474573" w:rsidRPr="00074F4D" w14:paraId="246B79CC" w14:textId="77777777" w:rsidTr="00474573">
        <w:trPr>
          <w:trHeight w:val="739"/>
          <w:jc w:val="center"/>
        </w:trPr>
        <w:tc>
          <w:tcPr>
            <w:tcW w:w="2494" w:type="dxa"/>
            <w:vAlign w:val="center"/>
          </w:tcPr>
          <w:p w14:paraId="781BB515" w14:textId="31DE1BBB" w:rsidR="00474573" w:rsidRPr="00474573" w:rsidRDefault="00474573" w:rsidP="00474573">
            <w:pPr>
              <w:spacing w:before="0" w:after="0" w:line="240" w:lineRule="auto"/>
              <w:jc w:val="center"/>
              <w:rPr>
                <w:rFonts w:ascii="Arial" w:hAnsi="Arial" w:cs="Arial"/>
                <w:sz w:val="20"/>
              </w:rPr>
            </w:pPr>
            <w:r w:rsidRPr="00474573">
              <w:rPr>
                <w:rFonts w:ascii="Arial" w:hAnsi="Arial" w:cs="Arial"/>
                <w:sz w:val="20"/>
              </w:rPr>
              <w:t>113</w:t>
            </w:r>
          </w:p>
        </w:tc>
        <w:tc>
          <w:tcPr>
            <w:tcW w:w="6662" w:type="dxa"/>
            <w:vAlign w:val="center"/>
          </w:tcPr>
          <w:p w14:paraId="5BF14F78" w14:textId="77777777" w:rsidR="00474573" w:rsidRPr="00074F4D" w:rsidRDefault="00474573" w:rsidP="00474573">
            <w:pPr>
              <w:spacing w:before="0" w:after="0" w:line="240" w:lineRule="auto"/>
              <w:jc w:val="center"/>
              <w:rPr>
                <w:rFonts w:ascii="Arial" w:hAnsi="Arial" w:cs="Arial"/>
                <w:sz w:val="20"/>
              </w:rPr>
            </w:pPr>
            <w:r w:rsidRPr="00074F4D">
              <w:rPr>
                <w:rFonts w:ascii="Arial" w:hAnsi="Arial" w:cs="Arial"/>
                <w:sz w:val="20"/>
              </w:rPr>
              <w:t>dobry stan chemiczny,</w:t>
            </w:r>
          </w:p>
          <w:p w14:paraId="59FEF0DF" w14:textId="53828728" w:rsidR="00474573" w:rsidRPr="00074F4D" w:rsidRDefault="00474573" w:rsidP="00474573">
            <w:pPr>
              <w:spacing w:before="0" w:after="0" w:line="240" w:lineRule="auto"/>
              <w:jc w:val="center"/>
              <w:rPr>
                <w:rFonts w:ascii="Arial" w:hAnsi="Arial" w:cs="Arial"/>
                <w:sz w:val="20"/>
              </w:rPr>
            </w:pPr>
            <w:r w:rsidRPr="00074F4D">
              <w:rPr>
                <w:rFonts w:ascii="Arial" w:hAnsi="Arial" w:cs="Arial"/>
                <w:sz w:val="20"/>
              </w:rPr>
              <w:t>dobry stan ilościowy</w:t>
            </w:r>
          </w:p>
        </w:tc>
      </w:tr>
    </w:tbl>
    <w:p w14:paraId="24ADB4BC" w14:textId="45337400" w:rsidR="00AF1B12" w:rsidRPr="00474573" w:rsidRDefault="000957F0" w:rsidP="00AF1B12">
      <w:pPr>
        <w:spacing w:before="0"/>
        <w:jc w:val="center"/>
        <w:rPr>
          <w:rFonts w:ascii="Arial" w:hAnsi="Arial" w:cs="Arial"/>
          <w:sz w:val="18"/>
          <w:szCs w:val="18"/>
        </w:rPr>
      </w:pPr>
      <w:r w:rsidRPr="00474573">
        <w:rPr>
          <w:rFonts w:ascii="Arial" w:hAnsi="Arial" w:cs="Arial"/>
          <w:sz w:val="18"/>
          <w:szCs w:val="18"/>
        </w:rPr>
        <w:t xml:space="preserve">Źródło: </w:t>
      </w:r>
      <w:r w:rsidR="00474573" w:rsidRPr="00474573">
        <w:rPr>
          <w:rFonts w:ascii="Arial" w:hAnsi="Arial" w:cs="Arial"/>
          <w:sz w:val="18"/>
          <w:szCs w:val="18"/>
        </w:rPr>
        <w:t>http://karty.apgw.gov.pl:4200/jcw-podziemne</w:t>
      </w:r>
    </w:p>
    <w:p w14:paraId="36FB5D40" w14:textId="1D68DCF9" w:rsidR="00AF1B12" w:rsidRDefault="00AF1B12">
      <w:pPr>
        <w:pStyle w:val="Rozdziay"/>
        <w:numPr>
          <w:ilvl w:val="2"/>
          <w:numId w:val="27"/>
        </w:numPr>
      </w:pPr>
      <w:bookmarkStart w:id="339" w:name="_Toc89758095"/>
      <w:bookmarkStart w:id="340" w:name="_Toc143690155"/>
      <w:r>
        <w:t>ZAGROŻENIE POWODZIOWE</w:t>
      </w:r>
      <w:bookmarkEnd w:id="339"/>
      <w:bookmarkEnd w:id="340"/>
      <w:r>
        <w:t xml:space="preserve"> </w:t>
      </w:r>
    </w:p>
    <w:p w14:paraId="0E6B2042" w14:textId="318D0D71" w:rsidR="00A572E8" w:rsidRPr="00A572E8" w:rsidRDefault="00A572E8" w:rsidP="00A572E8">
      <w:pPr>
        <w:spacing w:line="276" w:lineRule="auto"/>
        <w:rPr>
          <w:rFonts w:ascii="Arial" w:hAnsi="Arial" w:cs="Arial"/>
          <w:sz w:val="20"/>
          <w:szCs w:val="20"/>
        </w:rPr>
      </w:pPr>
      <w:r w:rsidRPr="00A572E8">
        <w:rPr>
          <w:rFonts w:ascii="Arial" w:hAnsi="Arial" w:cs="Arial"/>
          <w:sz w:val="20"/>
          <w:szCs w:val="20"/>
        </w:rPr>
        <w:t xml:space="preserve">Wystąpienie stanów powodziowych na terenie powiatu zawierciańskiego ograniczają naturalne warunki środowiskowe, tj. wyżynne położenie powiatu. Gminy: Pilica, Ogrodzieniec, Kroczyce oraz częściowo Zawiercie i Włodowice posiadają urozmaiconą rzeźbę terenu o wysokościach względnych powyżej 400 m n. p. m. W dolinie Pilicy (gminy Żarnowiec i Szczekociny) są dobrze wykształcone terasy zalewowe. </w:t>
      </w:r>
      <w:r>
        <w:rPr>
          <w:rFonts w:ascii="Arial" w:hAnsi="Arial" w:cs="Arial"/>
          <w:sz w:val="20"/>
          <w:szCs w:val="20"/>
        </w:rPr>
        <w:br/>
      </w:r>
      <w:r w:rsidRPr="00A572E8">
        <w:rPr>
          <w:rFonts w:ascii="Arial" w:hAnsi="Arial" w:cs="Arial"/>
          <w:sz w:val="20"/>
          <w:szCs w:val="20"/>
        </w:rPr>
        <w:t xml:space="preserve">W razie powodzi stanowią one naturalny zbiornik gromadzący nadmiar wody. </w:t>
      </w:r>
    </w:p>
    <w:p w14:paraId="1878AC49" w14:textId="1FB29DAF" w:rsidR="00A572E8" w:rsidRPr="00A572E8" w:rsidRDefault="00A572E8" w:rsidP="00A572E8">
      <w:pPr>
        <w:spacing w:line="276" w:lineRule="auto"/>
        <w:rPr>
          <w:rFonts w:ascii="Arial" w:hAnsi="Arial" w:cs="Arial"/>
          <w:sz w:val="20"/>
          <w:szCs w:val="20"/>
        </w:rPr>
      </w:pPr>
      <w:r w:rsidRPr="00A572E8">
        <w:rPr>
          <w:rFonts w:ascii="Arial" w:hAnsi="Arial" w:cs="Arial"/>
          <w:sz w:val="20"/>
          <w:szCs w:val="20"/>
        </w:rPr>
        <w:t>Zagrożenia powodziowe - związane ze zwiększeniem ilości przepływającej wody przy jednoczesnym zmniejszeniu spadku nachylenia przepływu wody występuje w kilku miejscach:</w:t>
      </w:r>
    </w:p>
    <w:p w14:paraId="681B9709" w14:textId="77777777" w:rsidR="00A572E8" w:rsidRDefault="00A572E8">
      <w:pPr>
        <w:pStyle w:val="Akapitzlist"/>
        <w:numPr>
          <w:ilvl w:val="0"/>
          <w:numId w:val="44"/>
        </w:numPr>
        <w:spacing w:line="276" w:lineRule="auto"/>
        <w:rPr>
          <w:rFonts w:ascii="Arial" w:hAnsi="Arial" w:cs="Arial"/>
          <w:sz w:val="20"/>
          <w:szCs w:val="20"/>
        </w:rPr>
      </w:pPr>
      <w:r w:rsidRPr="00A572E8">
        <w:rPr>
          <w:rFonts w:ascii="Arial" w:hAnsi="Arial" w:cs="Arial"/>
          <w:sz w:val="20"/>
          <w:szCs w:val="20"/>
        </w:rPr>
        <w:t xml:space="preserve">dolina Przemszy wraz z systemem dorzeczy (tereny gmin Łazy i Poręba), </w:t>
      </w:r>
    </w:p>
    <w:p w14:paraId="6D6BB988" w14:textId="77777777" w:rsidR="00A572E8" w:rsidRDefault="00A572E8">
      <w:pPr>
        <w:pStyle w:val="Akapitzlist"/>
        <w:numPr>
          <w:ilvl w:val="0"/>
          <w:numId w:val="44"/>
        </w:numPr>
        <w:spacing w:line="276" w:lineRule="auto"/>
        <w:rPr>
          <w:rFonts w:ascii="Arial" w:hAnsi="Arial" w:cs="Arial"/>
          <w:sz w:val="20"/>
          <w:szCs w:val="20"/>
        </w:rPr>
      </w:pPr>
      <w:r w:rsidRPr="00A572E8">
        <w:rPr>
          <w:rFonts w:ascii="Arial" w:hAnsi="Arial" w:cs="Arial"/>
          <w:sz w:val="20"/>
          <w:szCs w:val="20"/>
        </w:rPr>
        <w:t>dolina Pilicy poniżej Wierbki wraz z zasilającymi potokami,</w:t>
      </w:r>
    </w:p>
    <w:p w14:paraId="0BA2DFED" w14:textId="2DB75605" w:rsidR="00A572E8" w:rsidRPr="00A572E8" w:rsidRDefault="00A572E8">
      <w:pPr>
        <w:pStyle w:val="Akapitzlist"/>
        <w:numPr>
          <w:ilvl w:val="0"/>
          <w:numId w:val="44"/>
        </w:numPr>
        <w:spacing w:line="276" w:lineRule="auto"/>
        <w:rPr>
          <w:rFonts w:ascii="Arial" w:hAnsi="Arial" w:cs="Arial"/>
          <w:sz w:val="20"/>
          <w:szCs w:val="20"/>
        </w:rPr>
      </w:pPr>
      <w:r w:rsidRPr="00A572E8">
        <w:rPr>
          <w:rFonts w:ascii="Arial" w:hAnsi="Arial" w:cs="Arial"/>
          <w:sz w:val="20"/>
          <w:szCs w:val="20"/>
        </w:rPr>
        <w:t>dolina Warty (teren gminy Zawiercie).</w:t>
      </w:r>
    </w:p>
    <w:p w14:paraId="28904767" w14:textId="221A8C59" w:rsidR="00A572E8" w:rsidRPr="00A572E8" w:rsidRDefault="00A572E8" w:rsidP="00A572E8">
      <w:pPr>
        <w:spacing w:line="276" w:lineRule="auto"/>
        <w:rPr>
          <w:rFonts w:ascii="Arial" w:hAnsi="Arial" w:cs="Arial"/>
          <w:sz w:val="20"/>
          <w:szCs w:val="20"/>
        </w:rPr>
      </w:pPr>
      <w:r w:rsidRPr="00A572E8">
        <w:rPr>
          <w:rFonts w:ascii="Arial" w:hAnsi="Arial" w:cs="Arial"/>
          <w:sz w:val="20"/>
          <w:szCs w:val="20"/>
        </w:rPr>
        <w:t>Niezbyt duże zróżnicowanie topograficzne na terenie gminy Żarnowiec i Szczekociny, wykształcony teras zalewowy na terenie Doliny Pilicy w tych gminach oraz fakt, iż 60% zlewni Pilicy znajduje się na terenach tych dwóch gmin sprawia, iż właśnie tam mogą wystąpić okresowe zmiany w bilansie wodnym, a w ich efekcie może dochodzić do podtapiania i zalewania.</w:t>
      </w:r>
    </w:p>
    <w:p w14:paraId="1B3D53D3" w14:textId="2A81EEFD" w:rsidR="00A572E8" w:rsidRDefault="00A572E8" w:rsidP="00A572E8">
      <w:pPr>
        <w:spacing w:line="276" w:lineRule="auto"/>
        <w:rPr>
          <w:rFonts w:ascii="Arial" w:hAnsi="Arial" w:cs="Arial"/>
          <w:sz w:val="20"/>
          <w:szCs w:val="20"/>
        </w:rPr>
      </w:pPr>
      <w:r w:rsidRPr="00A572E8">
        <w:rPr>
          <w:rFonts w:ascii="Arial" w:hAnsi="Arial" w:cs="Arial"/>
          <w:sz w:val="20"/>
          <w:szCs w:val="20"/>
        </w:rPr>
        <w:t xml:space="preserve">Podstawowymi elementami zabezpieczeń na terenie powiatu są systemy obwałowań wzdłuż terenów zalewowych. Progi i nasypy oraz jazy występują we wsi Młyny na rzece Białka Zdowska, we wsi Siamoszyce (gmina Kroczyce) na rzece Krztynia, w Pilicy na rzece Pilica, w Łazach na rzece Mitrędze, </w:t>
      </w:r>
      <w:r>
        <w:rPr>
          <w:rFonts w:ascii="Arial" w:hAnsi="Arial" w:cs="Arial"/>
          <w:sz w:val="20"/>
          <w:szCs w:val="20"/>
        </w:rPr>
        <w:br/>
      </w:r>
      <w:r w:rsidRPr="00A572E8">
        <w:rPr>
          <w:rFonts w:ascii="Arial" w:hAnsi="Arial" w:cs="Arial"/>
          <w:sz w:val="20"/>
          <w:szCs w:val="20"/>
        </w:rPr>
        <w:t>w Porębie na rzece Czarna Przemsza, we Włodowicach na Parkoszowickim Potoku.</w:t>
      </w:r>
    </w:p>
    <w:p w14:paraId="1FA5E63F" w14:textId="77777777" w:rsidR="00B76396" w:rsidRDefault="00B76396" w:rsidP="00A572E8">
      <w:pPr>
        <w:spacing w:line="276" w:lineRule="auto"/>
        <w:rPr>
          <w:rFonts w:ascii="Arial" w:hAnsi="Arial" w:cs="Arial"/>
          <w:sz w:val="20"/>
          <w:szCs w:val="20"/>
        </w:rPr>
      </w:pPr>
    </w:p>
    <w:p w14:paraId="2A0905E6" w14:textId="77777777" w:rsidR="00B76396" w:rsidRDefault="00B76396" w:rsidP="00A572E8">
      <w:pPr>
        <w:spacing w:line="276" w:lineRule="auto"/>
        <w:rPr>
          <w:rFonts w:ascii="Arial" w:hAnsi="Arial" w:cs="Arial"/>
          <w:sz w:val="20"/>
          <w:szCs w:val="20"/>
        </w:rPr>
      </w:pPr>
    </w:p>
    <w:p w14:paraId="11069E15" w14:textId="77777777" w:rsidR="00B76396" w:rsidRPr="00A572E8" w:rsidRDefault="00B76396" w:rsidP="00A572E8">
      <w:pPr>
        <w:spacing w:line="276" w:lineRule="auto"/>
        <w:rPr>
          <w:rFonts w:ascii="Arial" w:hAnsi="Arial" w:cs="Arial"/>
          <w:sz w:val="20"/>
          <w:szCs w:val="20"/>
        </w:rPr>
      </w:pPr>
    </w:p>
    <w:p w14:paraId="7F1EE638" w14:textId="5DF5F55A" w:rsidR="001903E8" w:rsidRPr="00B1065D" w:rsidRDefault="00C07BFE">
      <w:pPr>
        <w:pStyle w:val="Rozdziay"/>
        <w:numPr>
          <w:ilvl w:val="2"/>
          <w:numId w:val="20"/>
        </w:numPr>
      </w:pPr>
      <w:bookmarkStart w:id="341" w:name="_Toc89758096"/>
      <w:bookmarkStart w:id="342" w:name="_Toc143690156"/>
      <w:r>
        <w:lastRenderedPageBreak/>
        <w:t>ANALIZA SWOT</w:t>
      </w:r>
      <w:bookmarkEnd w:id="341"/>
      <w:bookmarkEnd w:id="342"/>
      <w:r>
        <w:t xml:space="preserve"> </w:t>
      </w:r>
      <w:bookmarkStart w:id="343" w:name="_Toc63163856"/>
    </w:p>
    <w:p w14:paraId="5537B468" w14:textId="77777777" w:rsidR="001903E8" w:rsidRDefault="001903E8" w:rsidP="00D43757">
      <w:pPr>
        <w:pStyle w:val="Legenda"/>
        <w:rPr>
          <w:rFonts w:ascii="Segoe UI Semilight" w:hAnsi="Segoe UI Semilight" w:cs="Segoe UI Semilight"/>
        </w:rPr>
      </w:pPr>
    </w:p>
    <w:p w14:paraId="1D614C63" w14:textId="1CA303C8" w:rsidR="00D43757" w:rsidRPr="00B1065D" w:rsidRDefault="00D43757" w:rsidP="00D43757">
      <w:pPr>
        <w:pStyle w:val="Legenda"/>
        <w:rPr>
          <w:rFonts w:ascii="Arial" w:hAnsi="Arial" w:cs="Arial"/>
        </w:rPr>
      </w:pPr>
      <w:bookmarkStart w:id="344" w:name="_Toc77240682"/>
      <w:bookmarkStart w:id="345" w:name="_Toc80040728"/>
      <w:bookmarkStart w:id="346" w:name="_Toc88474899"/>
      <w:bookmarkStart w:id="347" w:name="_Toc89758515"/>
      <w:bookmarkStart w:id="348" w:name="_Toc144374578"/>
      <w:r w:rsidRPr="00B1065D">
        <w:rPr>
          <w:rFonts w:ascii="Arial" w:hAnsi="Arial" w:cs="Arial"/>
        </w:rPr>
        <w:t xml:space="preserve">Tabela </w:t>
      </w:r>
      <w:r w:rsidRPr="00B1065D">
        <w:rPr>
          <w:rFonts w:ascii="Arial" w:hAnsi="Arial" w:cs="Arial"/>
        </w:rPr>
        <w:fldChar w:fldCharType="begin"/>
      </w:r>
      <w:r w:rsidRPr="00B1065D">
        <w:rPr>
          <w:rFonts w:ascii="Arial" w:hAnsi="Arial" w:cs="Arial"/>
        </w:rPr>
        <w:instrText xml:space="preserve"> SEQ Tabela \* ARABIC </w:instrText>
      </w:r>
      <w:r w:rsidRPr="00B1065D">
        <w:rPr>
          <w:rFonts w:ascii="Arial" w:hAnsi="Arial" w:cs="Arial"/>
        </w:rPr>
        <w:fldChar w:fldCharType="separate"/>
      </w:r>
      <w:r w:rsidR="00AB3FC5">
        <w:rPr>
          <w:rFonts w:ascii="Arial" w:hAnsi="Arial" w:cs="Arial"/>
          <w:noProof/>
        </w:rPr>
        <w:t>28</w:t>
      </w:r>
      <w:r w:rsidRPr="00B1065D">
        <w:rPr>
          <w:rFonts w:ascii="Arial" w:hAnsi="Arial" w:cs="Arial"/>
        </w:rPr>
        <w:fldChar w:fldCharType="end"/>
      </w:r>
      <w:r w:rsidRPr="00B1065D">
        <w:rPr>
          <w:rFonts w:ascii="Arial" w:hAnsi="Arial" w:cs="Arial"/>
        </w:rPr>
        <w:t>. Analiza SWOT dla komponentu gospodarowanie wodami.</w:t>
      </w:r>
      <w:bookmarkEnd w:id="343"/>
      <w:bookmarkEnd w:id="344"/>
      <w:bookmarkEnd w:id="345"/>
      <w:bookmarkEnd w:id="346"/>
      <w:bookmarkEnd w:id="347"/>
      <w:bookmarkEnd w:id="348"/>
    </w:p>
    <w:tbl>
      <w:tblPr>
        <w:tblStyle w:val="Tabelasiatki4akcent31"/>
        <w:tblW w:w="0" w:type="auto"/>
        <w:jc w:val="center"/>
        <w:tblLook w:val="04A0" w:firstRow="1" w:lastRow="0" w:firstColumn="1" w:lastColumn="0" w:noHBand="0" w:noVBand="1"/>
      </w:tblPr>
      <w:tblGrid>
        <w:gridCol w:w="4615"/>
        <w:gridCol w:w="4616"/>
      </w:tblGrid>
      <w:tr w:rsidR="00E868CC" w:rsidRPr="00C07BFE" w14:paraId="0395998F" w14:textId="77777777" w:rsidTr="00A60C08">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9231" w:type="dxa"/>
            <w:gridSpan w:val="2"/>
            <w:tcBorders>
              <w:top w:val="none" w:sz="0" w:space="0" w:color="auto"/>
              <w:left w:val="none" w:sz="0" w:space="0" w:color="auto"/>
              <w:bottom w:val="none" w:sz="0" w:space="0" w:color="auto"/>
              <w:right w:val="none" w:sz="0" w:space="0" w:color="auto"/>
            </w:tcBorders>
            <w:vAlign w:val="center"/>
          </w:tcPr>
          <w:p w14:paraId="228C834B" w14:textId="6046DE3A" w:rsidR="00E868CC" w:rsidRPr="00B1065D" w:rsidRDefault="00E868CC" w:rsidP="00C07BFE">
            <w:pPr>
              <w:spacing w:before="0" w:after="0" w:line="240" w:lineRule="auto"/>
              <w:jc w:val="center"/>
              <w:rPr>
                <w:rFonts w:ascii="Arial" w:hAnsi="Arial" w:cs="Arial"/>
                <w:b w:val="0"/>
                <w:caps/>
                <w:color w:val="auto"/>
                <w:sz w:val="20"/>
                <w:szCs w:val="20"/>
              </w:rPr>
            </w:pPr>
            <w:r w:rsidRPr="00B1065D">
              <w:rPr>
                <w:rFonts w:ascii="Arial" w:hAnsi="Arial" w:cs="Arial"/>
                <w:caps/>
                <w:color w:val="auto"/>
                <w:sz w:val="20"/>
                <w:szCs w:val="20"/>
              </w:rPr>
              <w:t>gospodarowanie wodami</w:t>
            </w:r>
          </w:p>
        </w:tc>
      </w:tr>
      <w:tr w:rsidR="00E868CC" w:rsidRPr="00C07BFE" w14:paraId="548EFA79" w14:textId="77777777" w:rsidTr="00A60C0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1D30B71A" w14:textId="77777777" w:rsidR="00E868CC" w:rsidRPr="00B1065D" w:rsidRDefault="00E868CC" w:rsidP="00C07BFE">
            <w:pPr>
              <w:spacing w:before="0" w:after="0" w:line="240" w:lineRule="auto"/>
              <w:jc w:val="center"/>
              <w:rPr>
                <w:rFonts w:ascii="Arial" w:hAnsi="Arial" w:cs="Arial"/>
                <w:sz w:val="20"/>
                <w:szCs w:val="20"/>
              </w:rPr>
            </w:pPr>
            <w:r w:rsidRPr="00B1065D">
              <w:rPr>
                <w:rFonts w:ascii="Arial" w:hAnsi="Arial" w:cs="Arial"/>
                <w:sz w:val="20"/>
                <w:szCs w:val="20"/>
              </w:rPr>
              <w:t>MOCNE STRONY</w:t>
            </w:r>
          </w:p>
        </w:tc>
        <w:tc>
          <w:tcPr>
            <w:tcW w:w="4616" w:type="dxa"/>
            <w:vAlign w:val="center"/>
          </w:tcPr>
          <w:p w14:paraId="70ED241A" w14:textId="77777777" w:rsidR="00E868CC" w:rsidRPr="00B1065D" w:rsidRDefault="00E868CC" w:rsidP="00C07B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B1065D">
              <w:rPr>
                <w:rFonts w:ascii="Arial" w:hAnsi="Arial" w:cs="Arial"/>
                <w:b/>
                <w:sz w:val="20"/>
                <w:szCs w:val="20"/>
              </w:rPr>
              <w:t>SŁABE STRONY</w:t>
            </w:r>
          </w:p>
        </w:tc>
      </w:tr>
      <w:tr w:rsidR="00E868CC" w:rsidRPr="00C07BFE" w14:paraId="018AD07D" w14:textId="77777777" w:rsidTr="00A60C08">
        <w:trPr>
          <w:trHeight w:val="1226"/>
          <w:jc w:val="center"/>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43E1B8D4" w14:textId="0A56520A" w:rsidR="00721D13" w:rsidRPr="00F010FE" w:rsidRDefault="00721D13" w:rsidP="00B960CE">
            <w:pPr>
              <w:spacing w:before="0" w:after="0" w:line="240" w:lineRule="auto"/>
              <w:jc w:val="left"/>
              <w:rPr>
                <w:rFonts w:ascii="Arial" w:hAnsi="Arial" w:cs="Arial"/>
                <w:b w:val="0"/>
                <w:sz w:val="20"/>
                <w:szCs w:val="20"/>
              </w:rPr>
            </w:pPr>
            <w:r w:rsidRPr="00F010FE">
              <w:rPr>
                <w:rFonts w:ascii="Arial" w:hAnsi="Arial" w:cs="Arial"/>
                <w:b w:val="0"/>
                <w:sz w:val="20"/>
                <w:szCs w:val="20"/>
              </w:rPr>
              <w:t xml:space="preserve">- dobra jakość wód podziemnych </w:t>
            </w:r>
          </w:p>
          <w:p w14:paraId="18EE6394" w14:textId="77777777" w:rsidR="00356347" w:rsidRPr="00F010FE" w:rsidRDefault="00EB66D9" w:rsidP="00B960CE">
            <w:pPr>
              <w:spacing w:before="0" w:after="0" w:line="240" w:lineRule="auto"/>
              <w:jc w:val="left"/>
              <w:rPr>
                <w:rFonts w:ascii="Arial" w:hAnsi="Arial" w:cs="Arial"/>
                <w:bCs w:val="0"/>
                <w:sz w:val="20"/>
                <w:szCs w:val="20"/>
              </w:rPr>
            </w:pPr>
            <w:r w:rsidRPr="00F010FE">
              <w:rPr>
                <w:rFonts w:ascii="Arial" w:hAnsi="Arial" w:cs="Arial"/>
                <w:b w:val="0"/>
                <w:sz w:val="20"/>
                <w:szCs w:val="20"/>
              </w:rPr>
              <w:t>- koncepcje/programy przeciwpowodziowe</w:t>
            </w:r>
          </w:p>
          <w:p w14:paraId="064C6AC1" w14:textId="78CF100D" w:rsidR="003B0B7B" w:rsidRPr="00F010FE" w:rsidRDefault="0005576C" w:rsidP="00B960CE">
            <w:pPr>
              <w:spacing w:before="0" w:after="0" w:line="240" w:lineRule="auto"/>
              <w:jc w:val="left"/>
              <w:rPr>
                <w:rFonts w:ascii="Arial" w:hAnsi="Arial" w:cs="Arial"/>
                <w:b w:val="0"/>
                <w:sz w:val="20"/>
                <w:szCs w:val="20"/>
              </w:rPr>
            </w:pPr>
            <w:r w:rsidRPr="00F010FE">
              <w:rPr>
                <w:rFonts w:ascii="Arial" w:hAnsi="Arial" w:cs="Arial"/>
                <w:b w:val="0"/>
                <w:sz w:val="20"/>
                <w:szCs w:val="20"/>
              </w:rPr>
              <w:t xml:space="preserve">- </w:t>
            </w:r>
            <w:r w:rsidR="009F6871" w:rsidRPr="00F010FE">
              <w:rPr>
                <w:rFonts w:ascii="Arial" w:hAnsi="Arial" w:cs="Arial"/>
                <w:b w:val="0"/>
                <w:sz w:val="20"/>
                <w:szCs w:val="20"/>
              </w:rPr>
              <w:t>istniejące punkty monitoringu wód powierzchniowych i podziemnych</w:t>
            </w:r>
          </w:p>
        </w:tc>
        <w:tc>
          <w:tcPr>
            <w:tcW w:w="4616" w:type="dxa"/>
            <w:vAlign w:val="center"/>
          </w:tcPr>
          <w:p w14:paraId="6F161244" w14:textId="105F07A0" w:rsidR="004055AB" w:rsidRDefault="004055AB" w:rsidP="00B960C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niski zasób wód powierzchniowych </w:t>
            </w:r>
          </w:p>
          <w:p w14:paraId="16C1CAB0" w14:textId="23AE4191" w:rsidR="00E868CC" w:rsidRPr="00F010FE" w:rsidRDefault="00E868CC" w:rsidP="00B960C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010FE">
              <w:rPr>
                <w:rFonts w:ascii="Arial" w:hAnsi="Arial" w:cs="Arial"/>
                <w:sz w:val="20"/>
                <w:szCs w:val="20"/>
              </w:rPr>
              <w:t xml:space="preserve">- zły stan wód </w:t>
            </w:r>
            <w:r w:rsidR="00EA76C0" w:rsidRPr="00F010FE">
              <w:rPr>
                <w:rFonts w:ascii="Arial" w:hAnsi="Arial" w:cs="Arial"/>
                <w:sz w:val="20"/>
                <w:szCs w:val="20"/>
              </w:rPr>
              <w:t>powierzchniowych</w:t>
            </w:r>
          </w:p>
          <w:p w14:paraId="23898A65" w14:textId="774F7685" w:rsidR="00E868CC" w:rsidRPr="00F010FE" w:rsidRDefault="00E868CC" w:rsidP="00B960C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010FE">
              <w:rPr>
                <w:rFonts w:ascii="Arial" w:hAnsi="Arial" w:cs="Arial"/>
                <w:sz w:val="20"/>
                <w:szCs w:val="20"/>
              </w:rPr>
              <w:t>- spływy z gleb, na których stosowane są środki ochrony roślin o</w:t>
            </w:r>
            <w:r w:rsidR="00332AA5" w:rsidRPr="00F010FE">
              <w:rPr>
                <w:rFonts w:ascii="Arial" w:hAnsi="Arial" w:cs="Arial"/>
                <w:sz w:val="20"/>
                <w:szCs w:val="20"/>
              </w:rPr>
              <w:t xml:space="preserve">bciążające wody powierzchniowe </w:t>
            </w:r>
            <w:r w:rsidR="00B960CE" w:rsidRPr="00F010FE">
              <w:rPr>
                <w:rFonts w:ascii="Arial" w:hAnsi="Arial" w:cs="Arial"/>
                <w:sz w:val="20"/>
                <w:szCs w:val="20"/>
              </w:rPr>
              <w:br/>
            </w:r>
            <w:r w:rsidRPr="00F010FE">
              <w:rPr>
                <w:rFonts w:ascii="Arial" w:hAnsi="Arial" w:cs="Arial"/>
                <w:sz w:val="20"/>
                <w:szCs w:val="20"/>
              </w:rPr>
              <w:t>i podziemne</w:t>
            </w:r>
          </w:p>
          <w:p w14:paraId="729306F1" w14:textId="77777777" w:rsidR="005D4255" w:rsidRPr="00F010FE" w:rsidRDefault="00AB1125" w:rsidP="00B960C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010FE">
              <w:rPr>
                <w:rFonts w:ascii="Arial" w:hAnsi="Arial" w:cs="Arial"/>
                <w:sz w:val="20"/>
                <w:szCs w:val="20"/>
              </w:rPr>
              <w:t xml:space="preserve">- </w:t>
            </w:r>
            <w:r w:rsidR="00721D13" w:rsidRPr="00F010FE">
              <w:rPr>
                <w:rFonts w:ascii="Arial" w:hAnsi="Arial" w:cs="Arial"/>
                <w:sz w:val="20"/>
                <w:szCs w:val="20"/>
              </w:rPr>
              <w:t xml:space="preserve">zagrożenie powodziowe </w:t>
            </w:r>
          </w:p>
          <w:p w14:paraId="6E8F10F7" w14:textId="33E44C00" w:rsidR="00721D13" w:rsidRPr="00F010FE" w:rsidRDefault="00721D13" w:rsidP="00B960C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010FE">
              <w:rPr>
                <w:rFonts w:ascii="Arial" w:hAnsi="Arial" w:cs="Arial"/>
                <w:sz w:val="20"/>
                <w:szCs w:val="20"/>
              </w:rPr>
              <w:t xml:space="preserve">- zagrożenie nieosiągnięcia celów środowiskowych przez </w:t>
            </w:r>
            <w:r w:rsidR="00F010FE" w:rsidRPr="00F010FE">
              <w:rPr>
                <w:rFonts w:ascii="Arial" w:hAnsi="Arial" w:cs="Arial"/>
                <w:sz w:val="20"/>
                <w:szCs w:val="20"/>
              </w:rPr>
              <w:t>część</w:t>
            </w:r>
            <w:r w:rsidRPr="00F010FE">
              <w:rPr>
                <w:rFonts w:ascii="Arial" w:hAnsi="Arial" w:cs="Arial"/>
                <w:sz w:val="20"/>
                <w:szCs w:val="20"/>
              </w:rPr>
              <w:t xml:space="preserve"> wód powierzchniowych </w:t>
            </w:r>
          </w:p>
        </w:tc>
      </w:tr>
      <w:tr w:rsidR="00E868CC" w:rsidRPr="00C07BFE" w14:paraId="0C03234D" w14:textId="77777777" w:rsidTr="00A60C0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456D0F85" w14:textId="77777777" w:rsidR="00E868CC" w:rsidRPr="0012344A" w:rsidRDefault="00E868CC" w:rsidP="00C07BFE">
            <w:pPr>
              <w:spacing w:before="0" w:after="0" w:line="240" w:lineRule="auto"/>
              <w:jc w:val="center"/>
              <w:rPr>
                <w:rFonts w:ascii="Arial" w:hAnsi="Arial" w:cs="Arial"/>
                <w:sz w:val="20"/>
                <w:szCs w:val="20"/>
              </w:rPr>
            </w:pPr>
            <w:r w:rsidRPr="0012344A">
              <w:rPr>
                <w:rFonts w:ascii="Arial" w:hAnsi="Arial" w:cs="Arial"/>
                <w:sz w:val="20"/>
                <w:szCs w:val="20"/>
              </w:rPr>
              <w:t>SZANSE</w:t>
            </w:r>
          </w:p>
        </w:tc>
        <w:tc>
          <w:tcPr>
            <w:tcW w:w="4616" w:type="dxa"/>
            <w:vAlign w:val="center"/>
          </w:tcPr>
          <w:p w14:paraId="03F93F6E" w14:textId="77777777" w:rsidR="00E868CC" w:rsidRPr="0012344A" w:rsidRDefault="00E868CC" w:rsidP="00C07BF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2344A">
              <w:rPr>
                <w:rFonts w:ascii="Arial" w:hAnsi="Arial" w:cs="Arial"/>
                <w:b/>
                <w:sz w:val="20"/>
                <w:szCs w:val="20"/>
              </w:rPr>
              <w:t>ZAGROŻENIA</w:t>
            </w:r>
          </w:p>
        </w:tc>
      </w:tr>
      <w:tr w:rsidR="00E868CC" w:rsidRPr="00C07BFE" w14:paraId="412C7EBE" w14:textId="77777777" w:rsidTr="00A60C08">
        <w:trPr>
          <w:trHeight w:val="841"/>
          <w:jc w:val="center"/>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6F6DE742" w14:textId="77777777" w:rsidR="00E868CC" w:rsidRPr="0012344A" w:rsidRDefault="00E868CC" w:rsidP="00B960CE">
            <w:pPr>
              <w:spacing w:before="0" w:after="0" w:line="240" w:lineRule="auto"/>
              <w:jc w:val="left"/>
              <w:rPr>
                <w:rFonts w:ascii="Arial" w:hAnsi="Arial" w:cs="Arial"/>
                <w:b w:val="0"/>
                <w:sz w:val="20"/>
                <w:szCs w:val="20"/>
              </w:rPr>
            </w:pPr>
            <w:r w:rsidRPr="0012344A">
              <w:rPr>
                <w:rFonts w:ascii="Arial" w:hAnsi="Arial" w:cs="Arial"/>
                <w:b w:val="0"/>
                <w:sz w:val="20"/>
                <w:szCs w:val="20"/>
              </w:rPr>
              <w:t>- regulacje ogólnokrajowe i międzynarodowe zobowiązujące do podniesienia jakości środowiska</w:t>
            </w:r>
          </w:p>
          <w:p w14:paraId="664DC835" w14:textId="77777777" w:rsidR="00E868CC" w:rsidRPr="0012344A" w:rsidRDefault="00E868CC" w:rsidP="00B960CE">
            <w:pPr>
              <w:spacing w:before="0" w:after="0" w:line="240" w:lineRule="auto"/>
              <w:jc w:val="left"/>
              <w:rPr>
                <w:rFonts w:ascii="Arial" w:hAnsi="Arial" w:cs="Arial"/>
                <w:bCs w:val="0"/>
                <w:sz w:val="20"/>
                <w:szCs w:val="20"/>
              </w:rPr>
            </w:pPr>
            <w:r w:rsidRPr="0012344A">
              <w:rPr>
                <w:rFonts w:ascii="Arial" w:hAnsi="Arial" w:cs="Arial"/>
                <w:b w:val="0"/>
                <w:sz w:val="20"/>
                <w:szCs w:val="20"/>
              </w:rPr>
              <w:t xml:space="preserve">- edukacja ekologiczna mieszkańców w zakresie ochrony jakości wód i racjonalnego korzystania </w:t>
            </w:r>
            <w:r w:rsidRPr="0012344A">
              <w:rPr>
                <w:rFonts w:ascii="Arial" w:hAnsi="Arial" w:cs="Arial"/>
                <w:b w:val="0"/>
                <w:sz w:val="20"/>
                <w:szCs w:val="20"/>
              </w:rPr>
              <w:br/>
              <w:t>z zasobów wodnych</w:t>
            </w:r>
          </w:p>
          <w:p w14:paraId="509E6281" w14:textId="6EE6D9D4" w:rsidR="00882E2E" w:rsidRPr="0012344A" w:rsidRDefault="00882E2E" w:rsidP="00B960CE">
            <w:pPr>
              <w:spacing w:before="0" w:after="0" w:line="240" w:lineRule="auto"/>
              <w:jc w:val="left"/>
              <w:rPr>
                <w:rFonts w:ascii="Arial" w:hAnsi="Arial" w:cs="Arial"/>
                <w:b w:val="0"/>
                <w:sz w:val="20"/>
                <w:szCs w:val="20"/>
              </w:rPr>
            </w:pPr>
            <w:r w:rsidRPr="0012344A">
              <w:rPr>
                <w:rFonts w:ascii="Arial" w:hAnsi="Arial" w:cs="Arial"/>
                <w:b w:val="0"/>
                <w:sz w:val="20"/>
                <w:szCs w:val="20"/>
              </w:rPr>
              <w:t>- zintensyfikowanie prac nad poprawą jakości wód powierzchniowych</w:t>
            </w:r>
          </w:p>
          <w:p w14:paraId="5106958F" w14:textId="14E3C89A" w:rsidR="00E868CC" w:rsidRPr="0012344A" w:rsidRDefault="00882E2E" w:rsidP="00B960CE">
            <w:pPr>
              <w:spacing w:before="0" w:after="0" w:line="240" w:lineRule="auto"/>
              <w:jc w:val="left"/>
              <w:rPr>
                <w:rFonts w:ascii="Arial" w:hAnsi="Arial" w:cs="Arial"/>
                <w:b w:val="0"/>
                <w:sz w:val="20"/>
                <w:szCs w:val="20"/>
              </w:rPr>
            </w:pPr>
            <w:r w:rsidRPr="0012344A">
              <w:rPr>
                <w:rFonts w:ascii="Arial" w:hAnsi="Arial" w:cs="Arial"/>
                <w:b w:val="0"/>
                <w:sz w:val="20"/>
                <w:szCs w:val="20"/>
              </w:rPr>
              <w:t>- zwiększenie ilości punktów monitoringowych wód</w:t>
            </w:r>
          </w:p>
        </w:tc>
        <w:tc>
          <w:tcPr>
            <w:tcW w:w="4616" w:type="dxa"/>
            <w:vAlign w:val="center"/>
          </w:tcPr>
          <w:p w14:paraId="344BE86C" w14:textId="77777777" w:rsidR="00E868CC" w:rsidRPr="0012344A" w:rsidRDefault="00E868CC" w:rsidP="00B960C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2344A">
              <w:rPr>
                <w:rFonts w:ascii="Arial" w:hAnsi="Arial" w:cs="Arial"/>
                <w:sz w:val="20"/>
                <w:szCs w:val="20"/>
              </w:rPr>
              <w:t xml:space="preserve">- niska świadomość ekologiczna społeczeństwa </w:t>
            </w:r>
            <w:r w:rsidRPr="0012344A">
              <w:rPr>
                <w:rFonts w:ascii="Arial" w:hAnsi="Arial" w:cs="Arial"/>
                <w:sz w:val="20"/>
                <w:szCs w:val="20"/>
              </w:rPr>
              <w:br/>
              <w:t>w zakresie gospodarowania wodami</w:t>
            </w:r>
          </w:p>
          <w:p w14:paraId="5F205857" w14:textId="77777777" w:rsidR="00E868CC" w:rsidRPr="0012344A" w:rsidRDefault="00E868CC" w:rsidP="00B960C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2344A">
              <w:rPr>
                <w:rFonts w:ascii="Arial" w:hAnsi="Arial" w:cs="Arial"/>
                <w:sz w:val="20"/>
                <w:szCs w:val="20"/>
              </w:rPr>
              <w:t>- dalsze zagrożenie zanieczyszczeniem wód powierzchniowych</w:t>
            </w:r>
          </w:p>
          <w:p w14:paraId="67B90CCA" w14:textId="197E7071" w:rsidR="00356347" w:rsidRPr="0012344A" w:rsidRDefault="00144BBF" w:rsidP="00B960C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12344A">
              <w:rPr>
                <w:rFonts w:ascii="Arial" w:hAnsi="Arial" w:cs="Arial"/>
                <w:sz w:val="20"/>
              </w:rPr>
              <w:t>- rosnące zagrożenie wystąpienia zjawiska powodzi i suszy - w ostatnich latach obserwuje się nasilenie występowania zjawisk ekstremalnych, takich jak długotrwałe okresy suszy oraz krótkie, nawalne opady</w:t>
            </w:r>
          </w:p>
        </w:tc>
      </w:tr>
    </w:tbl>
    <w:p w14:paraId="79C1CCA7" w14:textId="77777777" w:rsidR="00D45E1F" w:rsidRPr="00B1065D" w:rsidRDefault="00D45E1F" w:rsidP="00D45E1F">
      <w:pPr>
        <w:autoSpaceDE w:val="0"/>
        <w:autoSpaceDN w:val="0"/>
        <w:adjustRightInd w:val="0"/>
        <w:spacing w:before="0" w:after="0" w:line="240" w:lineRule="auto"/>
        <w:jc w:val="center"/>
        <w:rPr>
          <w:rFonts w:ascii="Arial" w:hAnsi="Arial" w:cs="Arial"/>
          <w:sz w:val="18"/>
          <w:szCs w:val="20"/>
        </w:rPr>
      </w:pPr>
      <w:r w:rsidRPr="00B1065D">
        <w:rPr>
          <w:rFonts w:ascii="Arial" w:hAnsi="Arial" w:cs="Arial"/>
          <w:sz w:val="18"/>
          <w:szCs w:val="20"/>
        </w:rPr>
        <w:t xml:space="preserve">Źródło: Opracowanie własne. </w:t>
      </w:r>
    </w:p>
    <w:p w14:paraId="6307254C" w14:textId="77777777" w:rsidR="0050011E" w:rsidRDefault="0050011E" w:rsidP="007F658F">
      <w:pPr>
        <w:rPr>
          <w:lang w:eastAsia="pl-PL"/>
        </w:rPr>
      </w:pPr>
    </w:p>
    <w:p w14:paraId="242ED27E" w14:textId="77777777" w:rsidR="00F32E3B" w:rsidRPr="0050011E" w:rsidRDefault="00444CC6">
      <w:pPr>
        <w:pStyle w:val="Rozdziay"/>
        <w:numPr>
          <w:ilvl w:val="2"/>
          <w:numId w:val="20"/>
        </w:numPr>
      </w:pPr>
      <w:bookmarkStart w:id="349" w:name="_Toc89758097"/>
      <w:bookmarkStart w:id="350" w:name="_Toc143690157"/>
      <w:r>
        <w:t>ZAGROŻENIA</w:t>
      </w:r>
      <w:bookmarkEnd w:id="349"/>
      <w:bookmarkEnd w:id="350"/>
    </w:p>
    <w:p w14:paraId="446B9ADB" w14:textId="19573838" w:rsidR="00984713" w:rsidRDefault="007A43A8" w:rsidP="00080467">
      <w:pPr>
        <w:autoSpaceDE w:val="0"/>
        <w:autoSpaceDN w:val="0"/>
        <w:adjustRightInd w:val="0"/>
        <w:spacing w:before="0" w:after="0" w:line="276" w:lineRule="auto"/>
        <w:rPr>
          <w:rFonts w:ascii="Arial" w:hAnsi="Arial" w:cs="Arial"/>
          <w:sz w:val="20"/>
          <w:szCs w:val="20"/>
          <w:lang w:eastAsia="pl-PL"/>
        </w:rPr>
      </w:pPr>
      <w:r w:rsidRPr="007A43A8">
        <w:rPr>
          <w:rFonts w:ascii="Arial" w:hAnsi="Arial" w:cs="Arial"/>
          <w:sz w:val="20"/>
          <w:szCs w:val="20"/>
          <w:lang w:eastAsia="pl-PL"/>
        </w:rPr>
        <w:t>Analizując powyższe zapisy należy stwierdzić, że zagrożeniem dla wód podziemnych i powierzchniowych na terenie powiatu są</w:t>
      </w:r>
      <w:r w:rsidR="00984713" w:rsidRPr="00984713">
        <w:rPr>
          <w:rFonts w:ascii="Arial" w:hAnsi="Arial" w:cs="Arial"/>
          <w:sz w:val="20"/>
          <w:szCs w:val="20"/>
          <w:lang w:eastAsia="pl-PL"/>
        </w:rPr>
        <w:t>.</w:t>
      </w:r>
    </w:p>
    <w:p w14:paraId="7EADD604" w14:textId="77777777" w:rsidR="00C45517" w:rsidRDefault="00C45517">
      <w:pPr>
        <w:pStyle w:val="Akapitzlist"/>
        <w:numPr>
          <w:ilvl w:val="0"/>
          <w:numId w:val="35"/>
        </w:numPr>
        <w:autoSpaceDE w:val="0"/>
        <w:autoSpaceDN w:val="0"/>
        <w:adjustRightInd w:val="0"/>
        <w:spacing w:before="0" w:after="0" w:line="276" w:lineRule="auto"/>
        <w:rPr>
          <w:rFonts w:ascii="Arial" w:hAnsi="Arial" w:cs="Arial"/>
          <w:sz w:val="20"/>
          <w:szCs w:val="20"/>
          <w:lang w:eastAsia="pl-PL"/>
        </w:rPr>
      </w:pPr>
      <w:r w:rsidRPr="00C45517">
        <w:rPr>
          <w:rFonts w:ascii="Arial" w:hAnsi="Arial" w:cs="Arial"/>
          <w:sz w:val="20"/>
          <w:szCs w:val="20"/>
          <w:lang w:eastAsia="pl-PL"/>
        </w:rPr>
        <w:t xml:space="preserve">eutrofizacja wód wywołana zanieczyszczeniami pochodzącymi ze źródeł komunalnych </w:t>
      </w:r>
      <w:r>
        <w:rPr>
          <w:rFonts w:ascii="Arial" w:hAnsi="Arial" w:cs="Arial"/>
          <w:sz w:val="20"/>
          <w:szCs w:val="20"/>
          <w:lang w:eastAsia="pl-PL"/>
        </w:rPr>
        <w:br/>
      </w:r>
      <w:r w:rsidRPr="00C45517">
        <w:rPr>
          <w:rFonts w:ascii="Arial" w:hAnsi="Arial" w:cs="Arial"/>
          <w:sz w:val="20"/>
          <w:szCs w:val="20"/>
          <w:lang w:eastAsia="pl-PL"/>
        </w:rPr>
        <w:t xml:space="preserve">i rolniczych; </w:t>
      </w:r>
    </w:p>
    <w:p w14:paraId="093B4CA0" w14:textId="77777777" w:rsidR="00C45517" w:rsidRDefault="00C45517">
      <w:pPr>
        <w:pStyle w:val="Akapitzlist"/>
        <w:numPr>
          <w:ilvl w:val="0"/>
          <w:numId w:val="35"/>
        </w:numPr>
        <w:autoSpaceDE w:val="0"/>
        <w:autoSpaceDN w:val="0"/>
        <w:adjustRightInd w:val="0"/>
        <w:spacing w:before="0" w:after="0" w:line="276" w:lineRule="auto"/>
        <w:rPr>
          <w:rFonts w:ascii="Arial" w:hAnsi="Arial" w:cs="Arial"/>
          <w:sz w:val="20"/>
          <w:szCs w:val="20"/>
          <w:lang w:eastAsia="pl-PL"/>
        </w:rPr>
      </w:pPr>
      <w:r w:rsidRPr="00C45517">
        <w:rPr>
          <w:rFonts w:ascii="Arial" w:hAnsi="Arial" w:cs="Arial"/>
          <w:sz w:val="20"/>
          <w:szCs w:val="20"/>
          <w:lang w:eastAsia="pl-PL"/>
        </w:rPr>
        <w:t>produkcja rolna oraz stosowanie nawozów oraz gnojowicy;</w:t>
      </w:r>
    </w:p>
    <w:p w14:paraId="70AC804D" w14:textId="77777777" w:rsidR="00C45517" w:rsidRDefault="00C45517">
      <w:pPr>
        <w:pStyle w:val="Akapitzlist"/>
        <w:numPr>
          <w:ilvl w:val="0"/>
          <w:numId w:val="35"/>
        </w:numPr>
        <w:autoSpaceDE w:val="0"/>
        <w:autoSpaceDN w:val="0"/>
        <w:adjustRightInd w:val="0"/>
        <w:spacing w:before="0" w:after="0" w:line="276" w:lineRule="auto"/>
        <w:rPr>
          <w:rFonts w:ascii="Arial" w:hAnsi="Arial" w:cs="Arial"/>
          <w:sz w:val="20"/>
          <w:szCs w:val="20"/>
          <w:lang w:eastAsia="pl-PL"/>
        </w:rPr>
      </w:pPr>
      <w:r w:rsidRPr="00C45517">
        <w:rPr>
          <w:rFonts w:ascii="Arial" w:hAnsi="Arial" w:cs="Arial"/>
          <w:sz w:val="20"/>
          <w:szCs w:val="20"/>
          <w:lang w:eastAsia="pl-PL"/>
        </w:rPr>
        <w:t xml:space="preserve">wysoki stopień zwodociągowania, przy niskim stopniu skanalizowania obszarów wiejskich; </w:t>
      </w:r>
    </w:p>
    <w:p w14:paraId="6635DEB7" w14:textId="77777777" w:rsidR="00C45517" w:rsidRDefault="00C45517">
      <w:pPr>
        <w:pStyle w:val="Akapitzlist"/>
        <w:numPr>
          <w:ilvl w:val="0"/>
          <w:numId w:val="35"/>
        </w:numPr>
        <w:autoSpaceDE w:val="0"/>
        <w:autoSpaceDN w:val="0"/>
        <w:adjustRightInd w:val="0"/>
        <w:spacing w:before="0" w:after="0" w:line="276" w:lineRule="auto"/>
        <w:rPr>
          <w:rFonts w:ascii="Arial" w:hAnsi="Arial" w:cs="Arial"/>
          <w:sz w:val="20"/>
          <w:szCs w:val="20"/>
          <w:lang w:eastAsia="pl-PL"/>
        </w:rPr>
      </w:pPr>
      <w:r w:rsidRPr="00C45517">
        <w:rPr>
          <w:rFonts w:ascii="Arial" w:hAnsi="Arial" w:cs="Arial"/>
          <w:sz w:val="20"/>
          <w:szCs w:val="20"/>
          <w:lang w:eastAsia="pl-PL"/>
        </w:rPr>
        <w:t>spływy z terenów przemysłowych;</w:t>
      </w:r>
    </w:p>
    <w:p w14:paraId="6ED55728" w14:textId="77777777" w:rsidR="00C45517" w:rsidRDefault="00C45517">
      <w:pPr>
        <w:pStyle w:val="Akapitzlist"/>
        <w:numPr>
          <w:ilvl w:val="0"/>
          <w:numId w:val="35"/>
        </w:numPr>
        <w:autoSpaceDE w:val="0"/>
        <w:autoSpaceDN w:val="0"/>
        <w:adjustRightInd w:val="0"/>
        <w:spacing w:before="0" w:after="0" w:line="276" w:lineRule="auto"/>
        <w:rPr>
          <w:rFonts w:ascii="Arial" w:hAnsi="Arial" w:cs="Arial"/>
          <w:sz w:val="20"/>
          <w:szCs w:val="20"/>
          <w:lang w:eastAsia="pl-PL"/>
        </w:rPr>
      </w:pPr>
      <w:r w:rsidRPr="00C45517">
        <w:rPr>
          <w:rFonts w:ascii="Arial" w:hAnsi="Arial" w:cs="Arial"/>
          <w:sz w:val="20"/>
          <w:szCs w:val="20"/>
          <w:lang w:eastAsia="pl-PL"/>
        </w:rPr>
        <w:t>odprowadzanie bezpośrednio do gruntu wód opadowych i roztopowych;</w:t>
      </w:r>
    </w:p>
    <w:p w14:paraId="762A4846" w14:textId="77777777" w:rsidR="00C45517" w:rsidRDefault="00C45517">
      <w:pPr>
        <w:pStyle w:val="Akapitzlist"/>
        <w:numPr>
          <w:ilvl w:val="0"/>
          <w:numId w:val="35"/>
        </w:numPr>
        <w:autoSpaceDE w:val="0"/>
        <w:autoSpaceDN w:val="0"/>
        <w:adjustRightInd w:val="0"/>
        <w:spacing w:before="0" w:after="0" w:line="276" w:lineRule="auto"/>
        <w:rPr>
          <w:rFonts w:ascii="Arial" w:hAnsi="Arial" w:cs="Arial"/>
          <w:sz w:val="20"/>
          <w:szCs w:val="20"/>
          <w:lang w:eastAsia="pl-PL"/>
        </w:rPr>
      </w:pPr>
      <w:r w:rsidRPr="00C45517">
        <w:rPr>
          <w:rFonts w:ascii="Arial" w:hAnsi="Arial" w:cs="Arial"/>
          <w:sz w:val="20"/>
          <w:szCs w:val="20"/>
          <w:lang w:eastAsia="pl-PL"/>
        </w:rPr>
        <w:t>nieszczelne zbiorniki bezodpływowe powodujące skażenie wód podziemnych,</w:t>
      </w:r>
    </w:p>
    <w:p w14:paraId="3F23222A" w14:textId="77777777" w:rsidR="00C45517" w:rsidRDefault="00C45517">
      <w:pPr>
        <w:pStyle w:val="Akapitzlist"/>
        <w:numPr>
          <w:ilvl w:val="0"/>
          <w:numId w:val="35"/>
        </w:numPr>
        <w:autoSpaceDE w:val="0"/>
        <w:autoSpaceDN w:val="0"/>
        <w:adjustRightInd w:val="0"/>
        <w:spacing w:before="0" w:after="0" w:line="276" w:lineRule="auto"/>
        <w:rPr>
          <w:rFonts w:ascii="Arial" w:hAnsi="Arial" w:cs="Arial"/>
          <w:sz w:val="20"/>
          <w:szCs w:val="20"/>
          <w:lang w:eastAsia="pl-PL"/>
        </w:rPr>
      </w:pPr>
      <w:r w:rsidRPr="00C45517">
        <w:rPr>
          <w:rFonts w:ascii="Arial" w:hAnsi="Arial" w:cs="Arial"/>
          <w:sz w:val="20"/>
          <w:szCs w:val="20"/>
          <w:lang w:eastAsia="pl-PL"/>
        </w:rPr>
        <w:t>zaniedbanie stanu instalacji melioracji szczegółowej,</w:t>
      </w:r>
    </w:p>
    <w:p w14:paraId="6CFE01A0" w14:textId="30581B7C" w:rsidR="007A43A8" w:rsidRPr="00C45517" w:rsidRDefault="00C45517">
      <w:pPr>
        <w:pStyle w:val="Akapitzlist"/>
        <w:numPr>
          <w:ilvl w:val="0"/>
          <w:numId w:val="35"/>
        </w:numPr>
        <w:autoSpaceDE w:val="0"/>
        <w:autoSpaceDN w:val="0"/>
        <w:adjustRightInd w:val="0"/>
        <w:spacing w:before="0" w:after="0" w:line="276" w:lineRule="auto"/>
        <w:rPr>
          <w:rFonts w:ascii="Arial" w:hAnsi="Arial" w:cs="Arial"/>
          <w:sz w:val="20"/>
          <w:szCs w:val="20"/>
          <w:lang w:eastAsia="pl-PL"/>
        </w:rPr>
      </w:pPr>
      <w:r w:rsidRPr="00C45517">
        <w:rPr>
          <w:rFonts w:ascii="Arial" w:hAnsi="Arial" w:cs="Arial"/>
          <w:sz w:val="20"/>
          <w:szCs w:val="20"/>
          <w:lang w:eastAsia="pl-PL"/>
        </w:rPr>
        <w:t>nadmierne zużycie wody na cele przemysłowe oraz emisja ścieków.</w:t>
      </w:r>
    </w:p>
    <w:p w14:paraId="4C09D7B2" w14:textId="77777777" w:rsidR="007A43A8" w:rsidRDefault="007A43A8" w:rsidP="00984713">
      <w:pPr>
        <w:autoSpaceDE w:val="0"/>
        <w:autoSpaceDN w:val="0"/>
        <w:adjustRightInd w:val="0"/>
        <w:spacing w:before="0" w:after="0"/>
        <w:rPr>
          <w:rFonts w:ascii="Arial" w:hAnsi="Arial" w:cs="Arial"/>
          <w:sz w:val="20"/>
          <w:szCs w:val="20"/>
          <w:lang w:eastAsia="pl-PL"/>
        </w:rPr>
      </w:pPr>
    </w:p>
    <w:p w14:paraId="29E34842" w14:textId="7D5C4162" w:rsidR="00572BED" w:rsidRPr="00572BED" w:rsidRDefault="00572BED" w:rsidP="00080467">
      <w:pPr>
        <w:autoSpaceDE w:val="0"/>
        <w:autoSpaceDN w:val="0"/>
        <w:adjustRightInd w:val="0"/>
        <w:spacing w:before="0" w:after="0" w:line="276" w:lineRule="auto"/>
        <w:rPr>
          <w:rFonts w:ascii="Arial" w:hAnsi="Arial" w:cs="Arial"/>
          <w:sz w:val="20"/>
          <w:szCs w:val="20"/>
          <w:lang w:eastAsia="pl-PL"/>
        </w:rPr>
      </w:pPr>
      <w:r w:rsidRPr="00572BED">
        <w:rPr>
          <w:rFonts w:ascii="Arial" w:hAnsi="Arial" w:cs="Arial"/>
          <w:sz w:val="20"/>
          <w:szCs w:val="20"/>
          <w:lang w:eastAsia="pl-PL"/>
        </w:rPr>
        <w:t>Problemem jest nieprawidłowe pozbywanie się ścieków przez właścicieli nieruchomości posiadających nieszczelne zbiorniki bezodpływowe. Niewłaściwa eksploatacja tego rodzaju urządzeń i instalacji prowadzi do emisji zanieczyszczeń gruntu i wód. Jednym z problemów jest również wyrównanie dysproporcji pomiędzy liczbą ludności korzystającą z wodociągu i ludności korzystającej z kanalizacji, zwłaszcza na terenach wiejskich. Nieoczyszczone ścieki komunalne trafiają do wód lub do ziemi</w:t>
      </w:r>
      <w:r>
        <w:rPr>
          <w:rFonts w:ascii="Arial" w:hAnsi="Arial" w:cs="Arial"/>
          <w:sz w:val="20"/>
          <w:szCs w:val="20"/>
          <w:lang w:eastAsia="pl-PL"/>
        </w:rPr>
        <w:t xml:space="preserve"> </w:t>
      </w:r>
      <w:r w:rsidRPr="00572BED">
        <w:rPr>
          <w:rFonts w:ascii="Arial" w:hAnsi="Arial" w:cs="Arial"/>
          <w:sz w:val="20"/>
          <w:szCs w:val="20"/>
          <w:lang w:eastAsia="pl-PL"/>
        </w:rPr>
        <w:t xml:space="preserve">powodując ich zanieczyszczenie. </w:t>
      </w:r>
    </w:p>
    <w:p w14:paraId="11FA4302" w14:textId="726BE0FD" w:rsidR="00572BED" w:rsidRPr="00572BED" w:rsidRDefault="00572BED" w:rsidP="00080467">
      <w:pPr>
        <w:autoSpaceDE w:val="0"/>
        <w:autoSpaceDN w:val="0"/>
        <w:adjustRightInd w:val="0"/>
        <w:spacing w:before="0" w:after="0" w:line="276" w:lineRule="auto"/>
        <w:rPr>
          <w:rFonts w:ascii="Arial" w:hAnsi="Arial" w:cs="Arial"/>
          <w:sz w:val="20"/>
          <w:szCs w:val="20"/>
          <w:lang w:eastAsia="pl-PL"/>
        </w:rPr>
      </w:pPr>
      <w:r w:rsidRPr="00572BED">
        <w:rPr>
          <w:rFonts w:ascii="Arial" w:hAnsi="Arial" w:cs="Arial"/>
          <w:sz w:val="20"/>
          <w:szCs w:val="20"/>
          <w:lang w:eastAsia="pl-PL"/>
        </w:rPr>
        <w:t>Głównym zagrożeniem dla jakości wód powierzchniowych są zanieczyszczenia wprowadzane do nich wraz z wodami opadowymi, co szczególnie dotyczy terenów zurbanizowanych. Ważne jest, aby woda opadowa odprowadzana była do kanalizacji deszczowej, a nie ogólnospławnej w celu minimalizacji obciążeń oczyszczalni ścieków.</w:t>
      </w:r>
    </w:p>
    <w:p w14:paraId="3B0274B8" w14:textId="1AE8C65B" w:rsidR="00572BED" w:rsidRPr="00572BED" w:rsidRDefault="00572BED" w:rsidP="00080467">
      <w:pPr>
        <w:autoSpaceDE w:val="0"/>
        <w:autoSpaceDN w:val="0"/>
        <w:adjustRightInd w:val="0"/>
        <w:spacing w:before="0" w:after="0" w:line="276" w:lineRule="auto"/>
        <w:rPr>
          <w:rFonts w:ascii="Arial" w:hAnsi="Arial" w:cs="Arial"/>
          <w:sz w:val="20"/>
          <w:szCs w:val="20"/>
          <w:lang w:eastAsia="pl-PL"/>
        </w:rPr>
      </w:pPr>
      <w:r w:rsidRPr="00572BED">
        <w:rPr>
          <w:rFonts w:ascii="Arial" w:hAnsi="Arial" w:cs="Arial"/>
          <w:sz w:val="20"/>
          <w:szCs w:val="20"/>
          <w:lang w:eastAsia="pl-PL"/>
        </w:rPr>
        <w:lastRenderedPageBreak/>
        <w:t>Przez spływy powierzchniowe z tras komunikacyjnych są szczególnie niebezpieczne po długich okresach bezdeszczowych. Spływająca z ulic i powierzchni dachowych woda zbiera cząstki zanieczyszczeń na nich osadzone. Istotne jest w tym przypadku zastosowanie urządzeń odwadniających łącznie z systemami podczyszczającymi.</w:t>
      </w:r>
    </w:p>
    <w:p w14:paraId="2791B106" w14:textId="719CAB30" w:rsidR="00572BED" w:rsidRPr="00572BED" w:rsidRDefault="00572BED" w:rsidP="00080467">
      <w:pPr>
        <w:autoSpaceDE w:val="0"/>
        <w:autoSpaceDN w:val="0"/>
        <w:adjustRightInd w:val="0"/>
        <w:spacing w:before="0" w:after="0" w:line="276" w:lineRule="auto"/>
        <w:rPr>
          <w:rFonts w:ascii="Arial" w:hAnsi="Arial" w:cs="Arial"/>
          <w:sz w:val="20"/>
          <w:szCs w:val="20"/>
          <w:lang w:eastAsia="pl-PL"/>
        </w:rPr>
      </w:pPr>
      <w:r w:rsidRPr="00572BED">
        <w:rPr>
          <w:rFonts w:ascii="Arial" w:hAnsi="Arial" w:cs="Arial"/>
          <w:sz w:val="20"/>
          <w:szCs w:val="20"/>
          <w:lang w:eastAsia="pl-PL"/>
        </w:rPr>
        <w:t xml:space="preserve">Na stan czystości wód duży wpływ mają również zanieczyszczenia pochodzące ze źródeł rolniczych. Wielkość dopływu zanieczyszczeń przedostających się poprzez spływy powierzchniowe z terenów użytkowanych rolniczo zależy od: sposobu zagospodarowania zlewni, intensywności nawożenia, przepuszczalności geologicznych utworów powierzchniowych i warunków meteorologicznych. W ten sposób do wód dostają się związki biogenne, środki ochrony roślin oraz wypłukiwane frakcje gleby. </w:t>
      </w:r>
    </w:p>
    <w:p w14:paraId="1B40F904" w14:textId="6549681B" w:rsidR="00572BED" w:rsidRPr="00572BED" w:rsidRDefault="00572BED" w:rsidP="00080467">
      <w:pPr>
        <w:autoSpaceDE w:val="0"/>
        <w:autoSpaceDN w:val="0"/>
        <w:adjustRightInd w:val="0"/>
        <w:spacing w:before="0" w:after="0" w:line="276" w:lineRule="auto"/>
        <w:rPr>
          <w:rFonts w:ascii="Arial" w:hAnsi="Arial" w:cs="Arial"/>
          <w:sz w:val="20"/>
          <w:szCs w:val="20"/>
          <w:lang w:eastAsia="pl-PL"/>
        </w:rPr>
      </w:pPr>
      <w:r w:rsidRPr="00572BED">
        <w:rPr>
          <w:rFonts w:ascii="Arial" w:hAnsi="Arial" w:cs="Arial"/>
          <w:sz w:val="20"/>
          <w:szCs w:val="20"/>
          <w:lang w:eastAsia="pl-PL"/>
        </w:rPr>
        <w:t xml:space="preserve">Poważnym zagrożeniem dla jakości wód jest niewłaściwe stosowanie nawozów naturalnych: gnojowicy </w:t>
      </w:r>
      <w:r w:rsidR="00BE11D6">
        <w:rPr>
          <w:rFonts w:ascii="Arial" w:hAnsi="Arial" w:cs="Arial"/>
          <w:sz w:val="20"/>
          <w:szCs w:val="20"/>
          <w:lang w:eastAsia="pl-PL"/>
        </w:rPr>
        <w:br/>
      </w:r>
      <w:r w:rsidRPr="00572BED">
        <w:rPr>
          <w:rFonts w:ascii="Arial" w:hAnsi="Arial" w:cs="Arial"/>
          <w:sz w:val="20"/>
          <w:szCs w:val="20"/>
          <w:lang w:eastAsia="pl-PL"/>
        </w:rPr>
        <w:t>i obornika, a także rolnicze wykorzystywanie ścieków i osadów ściekowych bez zachowania wymogów ochrony środowiska.</w:t>
      </w:r>
    </w:p>
    <w:p w14:paraId="320F68B0" w14:textId="743118E1" w:rsidR="007A43A8" w:rsidRDefault="00572BED" w:rsidP="00080467">
      <w:pPr>
        <w:autoSpaceDE w:val="0"/>
        <w:autoSpaceDN w:val="0"/>
        <w:adjustRightInd w:val="0"/>
        <w:spacing w:before="0" w:after="0" w:line="276" w:lineRule="auto"/>
        <w:rPr>
          <w:rFonts w:ascii="Arial" w:hAnsi="Arial" w:cs="Arial"/>
          <w:sz w:val="20"/>
          <w:szCs w:val="20"/>
          <w:lang w:eastAsia="pl-PL"/>
        </w:rPr>
      </w:pPr>
      <w:r w:rsidRPr="00572BED">
        <w:rPr>
          <w:rFonts w:ascii="Arial" w:hAnsi="Arial" w:cs="Arial"/>
          <w:sz w:val="20"/>
          <w:szCs w:val="20"/>
          <w:lang w:eastAsia="pl-PL"/>
        </w:rPr>
        <w:t>Zwiększone zapotrzebowanie na wodę zwłaszcza na cele przemysłu i konsumpcję prowadzi do zwiększonego korzystania z zasobów wodnych, co w powiązaniu z występującymi na tym obszarze warunkami atmosferycznymi, zwłaszcza niskimi opadami może prowadzić do nadmiernej eksploatacji zasobów wód pitnych oraz stwarza potrzebę podnoszenia świadomości w zakresie racjonalnego gospodarowania wodą.</w:t>
      </w:r>
    </w:p>
    <w:p w14:paraId="627E4D10" w14:textId="5B7FB4CE" w:rsidR="00311CE1" w:rsidRPr="00311CE1" w:rsidRDefault="00311CE1" w:rsidP="00080467">
      <w:pPr>
        <w:autoSpaceDE w:val="0"/>
        <w:autoSpaceDN w:val="0"/>
        <w:adjustRightInd w:val="0"/>
        <w:spacing w:before="0" w:after="0" w:line="276" w:lineRule="auto"/>
        <w:rPr>
          <w:rFonts w:ascii="Arial" w:hAnsi="Arial" w:cs="Arial"/>
          <w:sz w:val="20"/>
          <w:szCs w:val="20"/>
          <w:lang w:eastAsia="pl-PL"/>
        </w:rPr>
      </w:pPr>
      <w:r w:rsidRPr="00311CE1">
        <w:rPr>
          <w:rFonts w:ascii="Arial" w:hAnsi="Arial" w:cs="Arial"/>
          <w:sz w:val="20"/>
          <w:szCs w:val="20"/>
          <w:lang w:eastAsia="pl-PL"/>
        </w:rPr>
        <w:t xml:space="preserve">Rozwój mieszkalnictwa wpływa na ilość wody retencjonowanej w glebie. Wody opadowe i roztopowe </w:t>
      </w:r>
      <w:r w:rsidR="008E030A">
        <w:rPr>
          <w:rFonts w:ascii="Arial" w:hAnsi="Arial" w:cs="Arial"/>
          <w:sz w:val="20"/>
          <w:szCs w:val="20"/>
          <w:lang w:eastAsia="pl-PL"/>
        </w:rPr>
        <w:br/>
      </w:r>
      <w:r w:rsidRPr="00311CE1">
        <w:rPr>
          <w:rFonts w:ascii="Arial" w:hAnsi="Arial" w:cs="Arial"/>
          <w:sz w:val="20"/>
          <w:szCs w:val="20"/>
          <w:lang w:eastAsia="pl-PL"/>
        </w:rPr>
        <w:t xml:space="preserve">z terenów utwardzonych i zabudowanych trafiają często do sieci kanalizacyjnej bądź bezpośrednio do cieków wodnych. Przyczynia się do zmniejszenia ilości wody zasilającej wody podziemne, a co za tym idzie zmniejszenia zasobów tych wód. </w:t>
      </w:r>
    </w:p>
    <w:p w14:paraId="225F4B03" w14:textId="05033ABC" w:rsidR="00311CE1" w:rsidRPr="00311CE1" w:rsidRDefault="00311CE1" w:rsidP="00080467">
      <w:pPr>
        <w:autoSpaceDE w:val="0"/>
        <w:autoSpaceDN w:val="0"/>
        <w:adjustRightInd w:val="0"/>
        <w:spacing w:before="0" w:after="0" w:line="276" w:lineRule="auto"/>
        <w:rPr>
          <w:rFonts w:ascii="Arial" w:hAnsi="Arial" w:cs="Arial"/>
          <w:sz w:val="20"/>
          <w:szCs w:val="20"/>
          <w:lang w:eastAsia="pl-PL"/>
        </w:rPr>
      </w:pPr>
      <w:r w:rsidRPr="00311CE1">
        <w:rPr>
          <w:rFonts w:ascii="Arial" w:hAnsi="Arial" w:cs="Arial"/>
          <w:sz w:val="20"/>
          <w:szCs w:val="20"/>
          <w:lang w:eastAsia="pl-PL"/>
        </w:rPr>
        <w:t xml:space="preserve">Negatywny wpływ na wody podziemne ma również osuszanie terenów, powodując obniżenie ich poziomu. Skutkuje to wysychaniem studni, przyspieszeniem spływu wód, przez co zmniejsza się retencja. </w:t>
      </w:r>
    </w:p>
    <w:p w14:paraId="3CCD70A8" w14:textId="2274FF39" w:rsidR="00311CE1" w:rsidRPr="00311CE1" w:rsidRDefault="00311CE1" w:rsidP="00080467">
      <w:pPr>
        <w:autoSpaceDE w:val="0"/>
        <w:autoSpaceDN w:val="0"/>
        <w:adjustRightInd w:val="0"/>
        <w:spacing w:before="0" w:after="0" w:line="276" w:lineRule="auto"/>
        <w:rPr>
          <w:rFonts w:ascii="Arial" w:hAnsi="Arial" w:cs="Arial"/>
          <w:sz w:val="20"/>
          <w:szCs w:val="20"/>
          <w:lang w:eastAsia="pl-PL"/>
        </w:rPr>
      </w:pPr>
      <w:r w:rsidRPr="00311CE1">
        <w:rPr>
          <w:rFonts w:ascii="Arial" w:hAnsi="Arial" w:cs="Arial"/>
          <w:sz w:val="20"/>
          <w:szCs w:val="20"/>
          <w:lang w:eastAsia="pl-PL"/>
        </w:rPr>
        <w:t xml:space="preserve">Wskutek intensywnych opadów może dojść do podtopień obszarów znajdujących się w obniżeniach. </w:t>
      </w:r>
    </w:p>
    <w:p w14:paraId="52401858" w14:textId="77777777" w:rsidR="00984713" w:rsidRDefault="00984713" w:rsidP="00DB0CBC">
      <w:pPr>
        <w:autoSpaceDE w:val="0"/>
        <w:autoSpaceDN w:val="0"/>
        <w:adjustRightInd w:val="0"/>
        <w:spacing w:before="0" w:after="0"/>
        <w:rPr>
          <w:rFonts w:ascii="Arial" w:hAnsi="Arial" w:cs="Arial"/>
          <w:b/>
          <w:color w:val="FF0000"/>
          <w:sz w:val="20"/>
          <w:szCs w:val="20"/>
          <w:u w:val="single"/>
          <w:lang w:eastAsia="pl-PL"/>
        </w:rPr>
      </w:pPr>
    </w:p>
    <w:p w14:paraId="6C24073E" w14:textId="6F20A3FD" w:rsidR="00DB0CBC" w:rsidRPr="00896844" w:rsidRDefault="00DB0CBC" w:rsidP="00DB0CBC">
      <w:pPr>
        <w:autoSpaceDE w:val="0"/>
        <w:autoSpaceDN w:val="0"/>
        <w:adjustRightInd w:val="0"/>
        <w:spacing w:before="0" w:after="0"/>
        <w:rPr>
          <w:rFonts w:ascii="Arial" w:hAnsi="Arial" w:cs="Arial"/>
          <w:b/>
          <w:sz w:val="20"/>
          <w:szCs w:val="20"/>
          <w:u w:val="single"/>
          <w:lang w:eastAsia="pl-PL"/>
        </w:rPr>
      </w:pPr>
      <w:r w:rsidRPr="00896844">
        <w:rPr>
          <w:rFonts w:ascii="Arial" w:hAnsi="Arial" w:cs="Arial"/>
          <w:b/>
          <w:sz w:val="20"/>
          <w:szCs w:val="20"/>
          <w:u w:val="single"/>
          <w:lang w:eastAsia="pl-PL"/>
        </w:rPr>
        <w:t>Kierunki działań</w:t>
      </w:r>
    </w:p>
    <w:p w14:paraId="30A732EF" w14:textId="5DAE1E7E" w:rsidR="00C72853" w:rsidRPr="00C72853" w:rsidRDefault="00C72853" w:rsidP="00080467">
      <w:pPr>
        <w:autoSpaceDE w:val="0"/>
        <w:autoSpaceDN w:val="0"/>
        <w:adjustRightInd w:val="0"/>
        <w:spacing w:after="0" w:line="276" w:lineRule="auto"/>
        <w:rPr>
          <w:rFonts w:ascii="Arial" w:hAnsi="Arial" w:cs="Arial"/>
          <w:bCs/>
          <w:sz w:val="20"/>
          <w:szCs w:val="20"/>
          <w:lang w:eastAsia="pl-PL"/>
        </w:rPr>
      </w:pPr>
      <w:r w:rsidRPr="00C72853">
        <w:rPr>
          <w:rFonts w:ascii="Arial" w:hAnsi="Arial" w:cs="Arial"/>
          <w:bCs/>
          <w:sz w:val="20"/>
          <w:szCs w:val="20"/>
          <w:lang w:eastAsia="pl-PL"/>
        </w:rPr>
        <w:t>W celu poprawy stanu środowiska wodnego działania powinny się koncentrować na dalszej kontroli częstotliwości opróżniania zbiorników bezodpływowych oraz egzekucji obowiązku przyłączania nieruchomości do istniejącej sieci kanalizacji sanitarnej. Dodatkowo – kontynuowanie budowy kanalizacji sanitarnej wraz z przyłączami w celu zwiększenia dostępności mieszkańców do kanalizacji sanitarnej.</w:t>
      </w:r>
    </w:p>
    <w:p w14:paraId="2605A325" w14:textId="57887D60" w:rsidR="00C72853" w:rsidRPr="00C72853" w:rsidRDefault="00C72853" w:rsidP="00080467">
      <w:pPr>
        <w:autoSpaceDE w:val="0"/>
        <w:autoSpaceDN w:val="0"/>
        <w:adjustRightInd w:val="0"/>
        <w:spacing w:after="0" w:line="276" w:lineRule="auto"/>
        <w:rPr>
          <w:rFonts w:ascii="Arial" w:hAnsi="Arial" w:cs="Arial"/>
          <w:bCs/>
          <w:sz w:val="20"/>
          <w:szCs w:val="20"/>
          <w:lang w:eastAsia="pl-PL"/>
        </w:rPr>
      </w:pPr>
      <w:r w:rsidRPr="00C72853">
        <w:rPr>
          <w:rFonts w:ascii="Arial" w:hAnsi="Arial" w:cs="Arial"/>
          <w:bCs/>
          <w:sz w:val="20"/>
          <w:szCs w:val="20"/>
          <w:lang w:eastAsia="pl-PL"/>
        </w:rPr>
        <w:t>Priorytetowe są działania na rzecz pełnego skanalizowania gmin, a w obszarach, gdzie jest to ekonomicznie i technicznie nieuzasadnione, zapewnienie indywidualnych rozwiązań np. w postaci przydomowych oczyszczalni ścieków.</w:t>
      </w:r>
    </w:p>
    <w:p w14:paraId="49F8E550" w14:textId="23139E24" w:rsidR="00C72853" w:rsidRPr="00C72853" w:rsidRDefault="00C72853" w:rsidP="00080467">
      <w:pPr>
        <w:autoSpaceDE w:val="0"/>
        <w:autoSpaceDN w:val="0"/>
        <w:adjustRightInd w:val="0"/>
        <w:spacing w:after="0" w:line="276" w:lineRule="auto"/>
        <w:rPr>
          <w:rFonts w:ascii="Arial" w:hAnsi="Arial" w:cs="Arial"/>
          <w:bCs/>
          <w:sz w:val="20"/>
          <w:szCs w:val="20"/>
          <w:lang w:eastAsia="pl-PL"/>
        </w:rPr>
      </w:pPr>
      <w:r w:rsidRPr="00C72853">
        <w:rPr>
          <w:rFonts w:ascii="Arial" w:hAnsi="Arial" w:cs="Arial"/>
          <w:bCs/>
          <w:sz w:val="20"/>
          <w:szCs w:val="20"/>
          <w:lang w:eastAsia="pl-PL"/>
        </w:rPr>
        <w:t>W celu zmniejszenia zapotrzebowania na wodę należy zachęcać mieszkańców do instalowania systemów gromadzenia i wykorzystania wody deszczowej do podlewania ogrodów.</w:t>
      </w:r>
    </w:p>
    <w:p w14:paraId="56391AC6" w14:textId="5B31E338" w:rsidR="00C72853" w:rsidRPr="00C72853" w:rsidRDefault="00C72853" w:rsidP="00080467">
      <w:pPr>
        <w:autoSpaceDE w:val="0"/>
        <w:autoSpaceDN w:val="0"/>
        <w:adjustRightInd w:val="0"/>
        <w:spacing w:after="0" w:line="276" w:lineRule="auto"/>
        <w:rPr>
          <w:rFonts w:ascii="Arial" w:hAnsi="Arial" w:cs="Arial"/>
          <w:bCs/>
          <w:sz w:val="20"/>
          <w:szCs w:val="20"/>
          <w:lang w:eastAsia="pl-PL"/>
        </w:rPr>
      </w:pPr>
      <w:r w:rsidRPr="00C72853">
        <w:rPr>
          <w:rFonts w:ascii="Arial" w:hAnsi="Arial" w:cs="Arial"/>
          <w:bCs/>
          <w:sz w:val="20"/>
          <w:szCs w:val="20"/>
          <w:lang w:eastAsia="pl-PL"/>
        </w:rPr>
        <w:t xml:space="preserve">W dalszym ciągu niezbędna jest modernizacja i rozbudowa systemu zaopatrzenia ludności w wodę oraz zapewnienie najwyższej jakości wód powierzchniowych i podziemnych. </w:t>
      </w:r>
    </w:p>
    <w:p w14:paraId="0D9DECFF" w14:textId="685F812C" w:rsidR="00C72853" w:rsidRPr="00C72853" w:rsidRDefault="00C72853" w:rsidP="00080467">
      <w:pPr>
        <w:autoSpaceDE w:val="0"/>
        <w:autoSpaceDN w:val="0"/>
        <w:adjustRightInd w:val="0"/>
        <w:spacing w:after="0" w:line="276" w:lineRule="auto"/>
        <w:rPr>
          <w:rFonts w:ascii="Arial" w:hAnsi="Arial" w:cs="Arial"/>
          <w:bCs/>
          <w:sz w:val="20"/>
          <w:szCs w:val="20"/>
          <w:lang w:eastAsia="pl-PL"/>
        </w:rPr>
      </w:pPr>
      <w:r w:rsidRPr="00C72853">
        <w:rPr>
          <w:rFonts w:ascii="Arial" w:hAnsi="Arial" w:cs="Arial"/>
          <w:bCs/>
          <w:sz w:val="20"/>
          <w:szCs w:val="20"/>
          <w:lang w:eastAsia="pl-PL"/>
        </w:rPr>
        <w:t>Spływu azotu z pól do wód podziemnych i powierzchniowych można ograniczyć poprzez racjonalne dozowanie i limitowanie środków plonotwórczych na użytkach rolnych. Przed niekontrolowanym przedostawaniem się niebezpiecznych substancji do wód zapobiega również odpowiednie przechowywanie nawozów naturalnych. Budowa szczelnych zbiorników na gnojówkę oraz uszczelnionych płyt obornikowych pozwala na ograniczenie tego zagrożenia.</w:t>
      </w:r>
    </w:p>
    <w:p w14:paraId="40732A19" w14:textId="05A4EFCD" w:rsidR="00C72853" w:rsidRPr="00896844" w:rsidRDefault="00C72853" w:rsidP="00080467">
      <w:pPr>
        <w:autoSpaceDE w:val="0"/>
        <w:autoSpaceDN w:val="0"/>
        <w:adjustRightInd w:val="0"/>
        <w:spacing w:after="0" w:line="276" w:lineRule="auto"/>
        <w:rPr>
          <w:rFonts w:ascii="Arial" w:hAnsi="Arial" w:cs="Arial"/>
          <w:bCs/>
          <w:sz w:val="20"/>
          <w:szCs w:val="20"/>
          <w:lang w:eastAsia="pl-PL"/>
        </w:rPr>
      </w:pPr>
      <w:r w:rsidRPr="00C72853">
        <w:rPr>
          <w:rFonts w:ascii="Arial" w:hAnsi="Arial" w:cs="Arial"/>
          <w:bCs/>
          <w:sz w:val="20"/>
          <w:szCs w:val="20"/>
          <w:lang w:eastAsia="pl-PL"/>
        </w:rPr>
        <w:t>W celu utrzymania prawidłowych stosunków wodnych niezbędne są regularne prace konserwacyjne na rowach melioracyjnych, ciekach naturalnych, utrzymanie w należytym stanie urządzeń</w:t>
      </w:r>
      <w:r>
        <w:rPr>
          <w:rFonts w:ascii="Arial" w:hAnsi="Arial" w:cs="Arial"/>
          <w:bCs/>
          <w:sz w:val="20"/>
          <w:szCs w:val="20"/>
          <w:lang w:eastAsia="pl-PL"/>
        </w:rPr>
        <w:t xml:space="preserve"> </w:t>
      </w:r>
      <w:r w:rsidRPr="00C72853">
        <w:rPr>
          <w:rFonts w:ascii="Arial" w:hAnsi="Arial" w:cs="Arial"/>
          <w:bCs/>
          <w:sz w:val="20"/>
          <w:szCs w:val="20"/>
          <w:lang w:eastAsia="pl-PL"/>
        </w:rPr>
        <w:t>przeciwpowodziowych oraz budowa, przebudowa i konserwacja zbiorników pełniących funkcje małej retencji.</w:t>
      </w:r>
    </w:p>
    <w:p w14:paraId="779A9817" w14:textId="7D602DEA" w:rsidR="00E5610E" w:rsidRPr="00E14DCA" w:rsidRDefault="00E5610E" w:rsidP="00E5610E">
      <w:pPr>
        <w:autoSpaceDE w:val="0"/>
        <w:autoSpaceDN w:val="0"/>
        <w:adjustRightInd w:val="0"/>
        <w:spacing w:after="0"/>
        <w:rPr>
          <w:rFonts w:ascii="Arial" w:hAnsi="Arial" w:cs="Arial"/>
          <w:b/>
          <w:sz w:val="20"/>
          <w:szCs w:val="20"/>
          <w:u w:val="single"/>
          <w:lang w:eastAsia="pl-PL"/>
        </w:rPr>
      </w:pPr>
      <w:r w:rsidRPr="00E14DCA">
        <w:rPr>
          <w:rFonts w:ascii="Arial" w:hAnsi="Arial" w:cs="Arial"/>
          <w:b/>
          <w:sz w:val="20"/>
          <w:szCs w:val="20"/>
          <w:u w:val="single"/>
          <w:lang w:eastAsia="pl-PL"/>
        </w:rPr>
        <w:t>Adaptacja do zmian klimatu</w:t>
      </w:r>
    </w:p>
    <w:p w14:paraId="00C9A77D" w14:textId="24FC4A25" w:rsidR="00E5610E" w:rsidRPr="00E14DCA" w:rsidRDefault="00E5610E" w:rsidP="00080467">
      <w:pPr>
        <w:autoSpaceDE w:val="0"/>
        <w:autoSpaceDN w:val="0"/>
        <w:adjustRightInd w:val="0"/>
        <w:spacing w:before="0" w:after="0" w:line="276" w:lineRule="auto"/>
        <w:rPr>
          <w:rFonts w:ascii="Arial" w:hAnsi="Arial" w:cs="Arial"/>
          <w:sz w:val="20"/>
          <w:szCs w:val="20"/>
          <w:lang w:eastAsia="pl-PL"/>
        </w:rPr>
      </w:pPr>
      <w:r w:rsidRPr="00E14DCA">
        <w:rPr>
          <w:rFonts w:ascii="Arial" w:hAnsi="Arial" w:cs="Arial"/>
          <w:sz w:val="20"/>
          <w:szCs w:val="20"/>
          <w:lang w:eastAsia="pl-PL"/>
        </w:rPr>
        <w:t xml:space="preserve">Na kształtowanie zasobów wodnych w dużej mierze wpływa pokrywa śnieżna. Prognozy przewidują, </w:t>
      </w:r>
      <w:r w:rsidR="00C6224D" w:rsidRPr="00E14DCA">
        <w:rPr>
          <w:rFonts w:ascii="Arial" w:hAnsi="Arial" w:cs="Arial"/>
          <w:sz w:val="20"/>
          <w:szCs w:val="20"/>
          <w:lang w:eastAsia="pl-PL"/>
        </w:rPr>
        <w:br/>
      </w:r>
      <w:r w:rsidRPr="00E14DCA">
        <w:rPr>
          <w:rFonts w:ascii="Arial" w:hAnsi="Arial" w:cs="Arial"/>
          <w:sz w:val="20"/>
          <w:szCs w:val="20"/>
          <w:lang w:eastAsia="pl-PL"/>
        </w:rPr>
        <w:t xml:space="preserve">że długość jej zalegania będzie się stopniowo zmniejszać i w połowie XXI wieku może być średnio </w:t>
      </w:r>
      <w:r w:rsidR="006C1F9F">
        <w:rPr>
          <w:rFonts w:ascii="Arial" w:hAnsi="Arial" w:cs="Arial"/>
          <w:sz w:val="20"/>
          <w:szCs w:val="20"/>
          <w:lang w:eastAsia="pl-PL"/>
        </w:rPr>
        <w:br/>
      </w:r>
      <w:r w:rsidRPr="00E14DCA">
        <w:rPr>
          <w:rFonts w:ascii="Arial" w:hAnsi="Arial" w:cs="Arial"/>
          <w:sz w:val="20"/>
          <w:szCs w:val="20"/>
          <w:lang w:eastAsia="pl-PL"/>
        </w:rPr>
        <w:lastRenderedPageBreak/>
        <w:t xml:space="preserve">o 28 dni krótsza niż obecnie. Zmniejszenie się maksymalnej wartości zapasu wody w śniegu, może mieć zarówno wpływ pozytywny jak i negatywny. Pozytywnym skutkiem zmniejszenia się zawartości wody </w:t>
      </w:r>
      <w:r w:rsidR="00C6224D" w:rsidRPr="00E14DCA">
        <w:rPr>
          <w:rFonts w:ascii="Arial" w:hAnsi="Arial" w:cs="Arial"/>
          <w:sz w:val="20"/>
          <w:szCs w:val="20"/>
          <w:lang w:eastAsia="pl-PL"/>
        </w:rPr>
        <w:br/>
      </w:r>
      <w:r w:rsidRPr="00E14DCA">
        <w:rPr>
          <w:rFonts w:ascii="Arial" w:hAnsi="Arial" w:cs="Arial"/>
          <w:sz w:val="20"/>
          <w:szCs w:val="20"/>
          <w:lang w:eastAsia="pl-PL"/>
        </w:rPr>
        <w:t>w pokrywie śnieżnej, będzie niższe prawdopodobieństwo wystąpienia powodzi roztopowych, jednocześnie może się to przyczynić do pogorszenia struktury gleby oraz kondycji ekosystemów.</w:t>
      </w:r>
    </w:p>
    <w:p w14:paraId="532B2713" w14:textId="7698BB1E" w:rsidR="008617FA" w:rsidRDefault="00E5610E" w:rsidP="00080467">
      <w:pPr>
        <w:autoSpaceDE w:val="0"/>
        <w:autoSpaceDN w:val="0"/>
        <w:adjustRightInd w:val="0"/>
        <w:spacing w:before="0" w:after="0" w:line="276" w:lineRule="auto"/>
        <w:rPr>
          <w:rFonts w:ascii="Arial" w:hAnsi="Arial" w:cs="Arial"/>
          <w:sz w:val="20"/>
          <w:szCs w:val="20"/>
          <w:lang w:eastAsia="pl-PL"/>
        </w:rPr>
      </w:pPr>
      <w:r w:rsidRPr="00E14DCA">
        <w:rPr>
          <w:rFonts w:ascii="Arial" w:hAnsi="Arial" w:cs="Arial"/>
          <w:sz w:val="20"/>
          <w:szCs w:val="20"/>
          <w:lang w:eastAsia="pl-PL"/>
        </w:rPr>
        <w:t>Ze względu na zmiany klimatyczne powodujące coraz czę</w:t>
      </w:r>
      <w:r w:rsidR="00C07682" w:rsidRPr="00E14DCA">
        <w:rPr>
          <w:rFonts w:ascii="Arial" w:hAnsi="Arial" w:cs="Arial"/>
          <w:sz w:val="20"/>
          <w:szCs w:val="20"/>
          <w:lang w:eastAsia="pl-PL"/>
        </w:rPr>
        <w:t>ście</w:t>
      </w:r>
      <w:r w:rsidRPr="00E14DCA">
        <w:rPr>
          <w:rFonts w:ascii="Arial" w:hAnsi="Arial" w:cs="Arial"/>
          <w:sz w:val="20"/>
          <w:szCs w:val="20"/>
          <w:lang w:eastAsia="pl-PL"/>
        </w:rPr>
        <w:t xml:space="preserve">j pojawiające się deszcze o charakterze nawalnym w połączeniu z silnym wiatrem, ważna jest ochrona przeciwpowodziowa, a co za tym idzie konserwacja urządzeń melioracyjnych na terenie całego dorzecza. Ze względu na opadający poziom wód gruntowych oraz dłuższe okresy susz niezbędne jest przetrzymanie wód opadowych. Tereny zieleni, które </w:t>
      </w:r>
      <w:r w:rsidR="006E0A27" w:rsidRPr="00E14DCA">
        <w:rPr>
          <w:rFonts w:ascii="Arial" w:hAnsi="Arial" w:cs="Arial"/>
          <w:sz w:val="20"/>
          <w:szCs w:val="20"/>
          <w:lang w:eastAsia="pl-PL"/>
        </w:rPr>
        <w:br/>
      </w:r>
      <w:r w:rsidRPr="00E14DCA">
        <w:rPr>
          <w:rFonts w:ascii="Arial" w:hAnsi="Arial" w:cs="Arial"/>
          <w:sz w:val="20"/>
          <w:szCs w:val="20"/>
          <w:lang w:eastAsia="pl-PL"/>
        </w:rPr>
        <w:t xml:space="preserve">w naturalny sposób pochłaniają nadmiary wody opadowej, projektowane powinny być w obniżeniu, </w:t>
      </w:r>
      <w:r w:rsidR="00C6224D" w:rsidRPr="00E14DCA">
        <w:rPr>
          <w:rFonts w:ascii="Arial" w:hAnsi="Arial" w:cs="Arial"/>
          <w:sz w:val="20"/>
          <w:szCs w:val="20"/>
          <w:lang w:eastAsia="pl-PL"/>
        </w:rPr>
        <w:br/>
      </w:r>
      <w:r w:rsidRPr="00E14DCA">
        <w:rPr>
          <w:rFonts w:ascii="Arial" w:hAnsi="Arial" w:cs="Arial"/>
          <w:sz w:val="20"/>
          <w:szCs w:val="20"/>
          <w:lang w:eastAsia="pl-PL"/>
        </w:rPr>
        <w:t>by w maksymalnym stopniu przetrzymać wody opadowe. W przypadku terenów utwardzonych na obiektach zieleni stosowane powinny być nawierzchnie przepuszczalne.</w:t>
      </w:r>
    </w:p>
    <w:p w14:paraId="325934AA" w14:textId="77777777" w:rsidR="00C00A74" w:rsidRPr="00D0683C" w:rsidRDefault="00C00A74" w:rsidP="00CD5889">
      <w:pPr>
        <w:autoSpaceDE w:val="0"/>
        <w:autoSpaceDN w:val="0"/>
        <w:adjustRightInd w:val="0"/>
        <w:spacing w:before="0" w:after="0"/>
        <w:rPr>
          <w:rFonts w:ascii="Segoe UI Semilight" w:hAnsi="Segoe UI Semilight" w:cs="Segoe UI Semilight"/>
          <w:sz w:val="20"/>
          <w:szCs w:val="20"/>
          <w:lang w:eastAsia="pl-PL"/>
        </w:rPr>
      </w:pPr>
    </w:p>
    <w:p w14:paraId="530D56FD" w14:textId="67D2E8DB" w:rsidR="00FA577D" w:rsidRPr="00FA577D" w:rsidRDefault="00F572A8">
      <w:pPr>
        <w:pStyle w:val="Rozdzia"/>
        <w:numPr>
          <w:ilvl w:val="1"/>
          <w:numId w:val="27"/>
        </w:numPr>
      </w:pPr>
      <w:bookmarkStart w:id="351" w:name="_Toc89758098"/>
      <w:bookmarkStart w:id="352" w:name="_Toc143690158"/>
      <w:r>
        <w:t xml:space="preserve">GOSPODARKA WODNO </w:t>
      </w:r>
      <w:r w:rsidR="0040103E">
        <w:t>–</w:t>
      </w:r>
      <w:r>
        <w:t xml:space="preserve"> ŚCIEKOWA</w:t>
      </w:r>
      <w:bookmarkEnd w:id="351"/>
      <w:bookmarkEnd w:id="352"/>
    </w:p>
    <w:p w14:paraId="628604EF" w14:textId="77777777" w:rsidR="00F572A8" w:rsidRPr="00577981" w:rsidRDefault="00F572A8" w:rsidP="00F572A8">
      <w:pPr>
        <w:pStyle w:val="Wyrnienie"/>
        <w:rPr>
          <w:rFonts w:ascii="Arial" w:hAnsi="Arial" w:cs="Arial"/>
        </w:rPr>
      </w:pPr>
      <w:r w:rsidRPr="00577981">
        <w:rPr>
          <w:rFonts w:ascii="Arial" w:hAnsi="Arial" w:cs="Arial"/>
        </w:rPr>
        <w:t xml:space="preserve">Sieć wodociągowa </w:t>
      </w:r>
    </w:p>
    <w:p w14:paraId="497BFF5D" w14:textId="4934760E" w:rsidR="003E4215" w:rsidRPr="008614E4" w:rsidRDefault="007E114B" w:rsidP="00653876">
      <w:pPr>
        <w:pStyle w:val="Legenda"/>
        <w:spacing w:before="240" w:line="276" w:lineRule="auto"/>
        <w:jc w:val="both"/>
        <w:rPr>
          <w:rFonts w:ascii="Arial" w:hAnsi="Arial" w:cs="Arial"/>
          <w:b w:val="0"/>
          <w:color w:val="auto"/>
          <w:sz w:val="20"/>
        </w:rPr>
      </w:pPr>
      <w:r w:rsidRPr="00F350BF">
        <w:rPr>
          <w:rFonts w:ascii="Arial" w:hAnsi="Arial" w:cs="Arial"/>
          <w:b w:val="0"/>
          <w:color w:val="auto"/>
          <w:sz w:val="20"/>
        </w:rPr>
        <w:t xml:space="preserve">Powiat charakteryzuje się </w:t>
      </w:r>
      <w:r w:rsidR="00A5366E">
        <w:rPr>
          <w:rFonts w:ascii="Arial" w:hAnsi="Arial" w:cs="Arial"/>
          <w:b w:val="0"/>
          <w:color w:val="auto"/>
          <w:sz w:val="20"/>
        </w:rPr>
        <w:t xml:space="preserve">stosunkowo </w:t>
      </w:r>
      <w:r w:rsidRPr="00F350BF">
        <w:rPr>
          <w:rFonts w:ascii="Arial" w:hAnsi="Arial" w:cs="Arial"/>
          <w:b w:val="0"/>
          <w:color w:val="auto"/>
          <w:sz w:val="20"/>
        </w:rPr>
        <w:t xml:space="preserve">wysokim poziomem zwodociągowania. </w:t>
      </w:r>
      <w:r w:rsidR="00B22906" w:rsidRPr="00F350BF">
        <w:rPr>
          <w:rFonts w:ascii="Arial" w:hAnsi="Arial" w:cs="Arial"/>
          <w:b w:val="0"/>
          <w:color w:val="auto"/>
          <w:sz w:val="20"/>
        </w:rPr>
        <w:t>Poniższa tabela przedstawia charakterystykę sieci wodoci</w:t>
      </w:r>
      <w:r w:rsidR="0074633A" w:rsidRPr="00F350BF">
        <w:rPr>
          <w:rFonts w:ascii="Arial" w:hAnsi="Arial" w:cs="Arial"/>
          <w:b w:val="0"/>
          <w:color w:val="auto"/>
          <w:sz w:val="20"/>
        </w:rPr>
        <w:t>ągowych na terenie gmin powiatu.</w:t>
      </w:r>
      <w:r w:rsidRPr="00F350BF">
        <w:rPr>
          <w:rFonts w:ascii="Arial" w:hAnsi="Arial" w:cs="Arial"/>
          <w:b w:val="0"/>
          <w:color w:val="auto"/>
          <w:sz w:val="20"/>
        </w:rPr>
        <w:t xml:space="preserve"> </w:t>
      </w:r>
      <w:r w:rsidR="007016BC" w:rsidRPr="00F350BF">
        <w:rPr>
          <w:rFonts w:ascii="Arial" w:hAnsi="Arial" w:cs="Arial"/>
          <w:b w:val="0"/>
          <w:color w:val="auto"/>
          <w:sz w:val="20"/>
        </w:rPr>
        <w:t>Do najmniej zwodociągowan</w:t>
      </w:r>
      <w:r w:rsidR="00653876">
        <w:rPr>
          <w:rFonts w:ascii="Arial" w:hAnsi="Arial" w:cs="Arial"/>
          <w:b w:val="0"/>
          <w:color w:val="auto"/>
          <w:sz w:val="20"/>
        </w:rPr>
        <w:t xml:space="preserve">ych gmin należy gmina Szczekociny. </w:t>
      </w:r>
      <w:r w:rsidR="00F350BF" w:rsidRPr="00F350BF">
        <w:rPr>
          <w:rFonts w:ascii="Arial" w:hAnsi="Arial" w:cs="Arial"/>
          <w:b w:val="0"/>
          <w:color w:val="auto"/>
          <w:sz w:val="20"/>
        </w:rPr>
        <w:t xml:space="preserve"> </w:t>
      </w:r>
    </w:p>
    <w:p w14:paraId="7D798EB6" w14:textId="59ABF182" w:rsidR="00B22906" w:rsidRDefault="00B22906" w:rsidP="00EF4EB9">
      <w:pPr>
        <w:pStyle w:val="Legenda"/>
        <w:spacing w:before="240"/>
        <w:rPr>
          <w:rFonts w:ascii="Arial" w:hAnsi="Arial" w:cs="Arial"/>
          <w:color w:val="auto"/>
        </w:rPr>
      </w:pPr>
      <w:bookmarkStart w:id="353" w:name="_Toc462217229"/>
      <w:bookmarkStart w:id="354" w:name="_Toc463556737"/>
      <w:bookmarkStart w:id="355" w:name="_Toc465329302"/>
      <w:bookmarkStart w:id="356" w:name="_Toc473462890"/>
      <w:bookmarkStart w:id="357" w:name="_Toc517971817"/>
      <w:bookmarkStart w:id="358" w:name="_Toc520746012"/>
      <w:bookmarkStart w:id="359" w:name="_Toc529273873"/>
      <w:bookmarkStart w:id="360" w:name="_Toc20212082"/>
      <w:bookmarkStart w:id="361" w:name="_Toc24385221"/>
      <w:bookmarkStart w:id="362" w:name="_Toc24706008"/>
      <w:bookmarkStart w:id="363" w:name="_Toc26723249"/>
      <w:bookmarkStart w:id="364" w:name="_Toc39344010"/>
      <w:bookmarkStart w:id="365" w:name="_Toc63163857"/>
      <w:bookmarkStart w:id="366" w:name="_Toc77240683"/>
      <w:bookmarkStart w:id="367" w:name="_Toc80040729"/>
      <w:bookmarkStart w:id="368" w:name="_Toc88474901"/>
      <w:bookmarkStart w:id="369" w:name="_Toc89758516"/>
      <w:bookmarkStart w:id="370" w:name="_Toc144374579"/>
      <w:r w:rsidRPr="00F350BF">
        <w:rPr>
          <w:rFonts w:ascii="Arial" w:hAnsi="Arial" w:cs="Arial"/>
          <w:color w:val="auto"/>
        </w:rPr>
        <w:t xml:space="preserve">Tabela </w:t>
      </w:r>
      <w:r w:rsidRPr="00F350BF">
        <w:rPr>
          <w:rFonts w:ascii="Arial" w:hAnsi="Arial" w:cs="Arial"/>
          <w:color w:val="auto"/>
        </w:rPr>
        <w:fldChar w:fldCharType="begin"/>
      </w:r>
      <w:r w:rsidRPr="00F350BF">
        <w:rPr>
          <w:rFonts w:ascii="Arial" w:hAnsi="Arial" w:cs="Arial"/>
          <w:color w:val="auto"/>
        </w:rPr>
        <w:instrText xml:space="preserve"> SEQ Tabela \* ARABIC </w:instrText>
      </w:r>
      <w:r w:rsidRPr="00F350BF">
        <w:rPr>
          <w:rFonts w:ascii="Arial" w:hAnsi="Arial" w:cs="Arial"/>
          <w:color w:val="auto"/>
        </w:rPr>
        <w:fldChar w:fldCharType="separate"/>
      </w:r>
      <w:r w:rsidR="00AB3FC5">
        <w:rPr>
          <w:rFonts w:ascii="Arial" w:hAnsi="Arial" w:cs="Arial"/>
          <w:noProof/>
          <w:color w:val="auto"/>
        </w:rPr>
        <w:t>29</w:t>
      </w:r>
      <w:r w:rsidRPr="00F350BF">
        <w:rPr>
          <w:rFonts w:ascii="Arial" w:hAnsi="Arial" w:cs="Arial"/>
          <w:noProof/>
          <w:color w:val="auto"/>
        </w:rPr>
        <w:fldChar w:fldCharType="end"/>
      </w:r>
      <w:r w:rsidRPr="00F350BF">
        <w:rPr>
          <w:rFonts w:ascii="Arial" w:hAnsi="Arial" w:cs="Arial"/>
          <w:color w:val="auto"/>
        </w:rPr>
        <w:t xml:space="preserve">. Charakterystyka sieci wodociągowej na terenie powiatu </w:t>
      </w:r>
      <w:r w:rsidR="00653876">
        <w:rPr>
          <w:rFonts w:ascii="Arial" w:hAnsi="Arial" w:cs="Arial"/>
          <w:color w:val="auto"/>
        </w:rPr>
        <w:t>zawierciańskiego</w:t>
      </w:r>
      <w:r w:rsidRPr="00F350BF">
        <w:rPr>
          <w:rFonts w:ascii="Arial" w:hAnsi="Arial" w:cs="Arial"/>
          <w:color w:val="auto"/>
        </w:rPr>
        <w:t xml:space="preserve"> </w:t>
      </w:r>
      <w:r w:rsidR="007468AB" w:rsidRPr="00F350BF">
        <w:rPr>
          <w:rFonts w:ascii="Arial" w:hAnsi="Arial" w:cs="Arial"/>
          <w:color w:val="auto"/>
        </w:rPr>
        <w:t>(stan na 31.12.20</w:t>
      </w:r>
      <w:r w:rsidR="00A5366E">
        <w:rPr>
          <w:rFonts w:ascii="Arial" w:hAnsi="Arial" w:cs="Arial"/>
          <w:color w:val="auto"/>
        </w:rPr>
        <w:t>2</w:t>
      </w:r>
      <w:r w:rsidR="00653876">
        <w:rPr>
          <w:rFonts w:ascii="Arial" w:hAnsi="Arial" w:cs="Arial"/>
          <w:color w:val="auto"/>
        </w:rPr>
        <w:t>2</w:t>
      </w:r>
      <w:r w:rsidRPr="00F350BF">
        <w:rPr>
          <w:rFonts w:ascii="Arial" w:hAnsi="Arial" w:cs="Arial"/>
          <w:color w:val="auto"/>
        </w:rPr>
        <w:t xml:space="preserve"> r.)</w:t>
      </w:r>
      <w:bookmarkEnd w:id="353"/>
      <w:bookmarkEnd w:id="354"/>
      <w:bookmarkEnd w:id="355"/>
      <w:bookmarkEnd w:id="356"/>
      <w:bookmarkEnd w:id="357"/>
      <w:bookmarkEnd w:id="358"/>
      <w:bookmarkEnd w:id="359"/>
      <w:bookmarkEnd w:id="360"/>
      <w:bookmarkEnd w:id="361"/>
      <w:bookmarkEnd w:id="362"/>
      <w:bookmarkEnd w:id="363"/>
      <w:bookmarkEnd w:id="364"/>
      <w:bookmarkEnd w:id="365"/>
      <w:r w:rsidR="00EF4EB9" w:rsidRPr="00F350BF">
        <w:rPr>
          <w:rFonts w:ascii="Arial" w:hAnsi="Arial" w:cs="Arial"/>
          <w:color w:val="auto"/>
        </w:rPr>
        <w:t>.</w:t>
      </w:r>
      <w:bookmarkEnd w:id="366"/>
      <w:bookmarkEnd w:id="367"/>
      <w:bookmarkEnd w:id="368"/>
      <w:bookmarkEnd w:id="369"/>
      <w:bookmarkEnd w:id="370"/>
    </w:p>
    <w:tbl>
      <w:tblPr>
        <w:tblStyle w:val="Tabelasiatki4akcent31"/>
        <w:tblW w:w="9140" w:type="dxa"/>
        <w:tblLook w:val="04A0" w:firstRow="1" w:lastRow="0" w:firstColumn="1" w:lastColumn="0" w:noHBand="0" w:noVBand="1"/>
      </w:tblPr>
      <w:tblGrid>
        <w:gridCol w:w="2775"/>
        <w:gridCol w:w="2008"/>
        <w:gridCol w:w="2270"/>
        <w:gridCol w:w="2087"/>
      </w:tblGrid>
      <w:tr w:rsidR="0094781D" w:rsidRPr="003E4215" w14:paraId="7DB80F52" w14:textId="77777777" w:rsidTr="0094781D">
        <w:trPr>
          <w:cnfStyle w:val="100000000000" w:firstRow="1" w:lastRow="0" w:firstColumn="0" w:lastColumn="0" w:oddVBand="0" w:evenVBand="0" w:oddHBand="0" w:evenHBand="0" w:firstRowFirstColumn="0" w:firstRowLastColumn="0" w:lastRowFirstColumn="0" w:lastRowLastColumn="0"/>
          <w:trHeight w:val="842"/>
        </w:trPr>
        <w:tc>
          <w:tcPr>
            <w:cnfStyle w:val="001000000000" w:firstRow="0" w:lastRow="0" w:firstColumn="1" w:lastColumn="0" w:oddVBand="0" w:evenVBand="0" w:oddHBand="0" w:evenHBand="0" w:firstRowFirstColumn="0" w:firstRowLastColumn="0" w:lastRowFirstColumn="0" w:lastRowLastColumn="0"/>
            <w:tcW w:w="2775" w:type="dxa"/>
            <w:vAlign w:val="center"/>
            <w:hideMark/>
          </w:tcPr>
          <w:p w14:paraId="47FB2A8C" w14:textId="77777777" w:rsidR="0094781D" w:rsidRPr="003E4215" w:rsidRDefault="0094781D" w:rsidP="003E4215">
            <w:pPr>
              <w:spacing w:before="0" w:after="0" w:line="240" w:lineRule="auto"/>
              <w:jc w:val="center"/>
              <w:rPr>
                <w:rFonts w:ascii="Arial" w:hAnsi="Arial" w:cs="Arial"/>
                <w:color w:val="auto"/>
                <w:sz w:val="20"/>
                <w:szCs w:val="20"/>
                <w:lang w:eastAsia="pl-PL"/>
              </w:rPr>
            </w:pPr>
            <w:r w:rsidRPr="003E4215">
              <w:rPr>
                <w:rFonts w:ascii="Arial" w:hAnsi="Arial" w:cs="Arial"/>
                <w:color w:val="auto"/>
                <w:sz w:val="20"/>
                <w:szCs w:val="20"/>
                <w:lang w:eastAsia="pl-PL"/>
              </w:rPr>
              <w:t>Nazwa</w:t>
            </w:r>
          </w:p>
        </w:tc>
        <w:tc>
          <w:tcPr>
            <w:tcW w:w="2008" w:type="dxa"/>
            <w:vAlign w:val="center"/>
            <w:hideMark/>
          </w:tcPr>
          <w:p w14:paraId="099C217E" w14:textId="77777777" w:rsidR="0094781D" w:rsidRPr="003E4215" w:rsidRDefault="0094781D" w:rsidP="003E421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eastAsia="pl-PL"/>
              </w:rPr>
            </w:pPr>
            <w:r w:rsidRPr="003E4215">
              <w:rPr>
                <w:rFonts w:ascii="Arial" w:hAnsi="Arial" w:cs="Arial"/>
                <w:color w:val="auto"/>
                <w:sz w:val="20"/>
                <w:szCs w:val="20"/>
                <w:lang w:eastAsia="pl-PL"/>
              </w:rPr>
              <w:t>długość czynnej sieci rozdzielczej</w:t>
            </w:r>
          </w:p>
        </w:tc>
        <w:tc>
          <w:tcPr>
            <w:tcW w:w="2270" w:type="dxa"/>
            <w:vAlign w:val="center"/>
            <w:hideMark/>
          </w:tcPr>
          <w:p w14:paraId="45BD9014" w14:textId="3BB210E0" w:rsidR="0094781D" w:rsidRPr="003E4215" w:rsidRDefault="0094781D" w:rsidP="003E421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eastAsia="pl-PL"/>
              </w:rPr>
            </w:pPr>
            <w:r w:rsidRPr="002C58BE">
              <w:rPr>
                <w:rFonts w:ascii="Arial" w:hAnsi="Arial" w:cs="Arial"/>
                <w:color w:val="auto"/>
                <w:sz w:val="20"/>
                <w:szCs w:val="20"/>
                <w:lang w:eastAsia="pl-PL"/>
              </w:rPr>
              <w:t>P</w:t>
            </w:r>
            <w:r w:rsidRPr="003E4215">
              <w:rPr>
                <w:rFonts w:ascii="Arial" w:hAnsi="Arial" w:cs="Arial"/>
                <w:color w:val="auto"/>
                <w:sz w:val="20"/>
                <w:szCs w:val="20"/>
                <w:lang w:eastAsia="pl-PL"/>
              </w:rPr>
              <w:t>rzyłącza prowadzące do budynków mieszkalnych i zbiorowego zamieszkania</w:t>
            </w:r>
          </w:p>
        </w:tc>
        <w:tc>
          <w:tcPr>
            <w:tcW w:w="2087" w:type="dxa"/>
            <w:noWrap/>
            <w:vAlign w:val="center"/>
            <w:hideMark/>
          </w:tcPr>
          <w:p w14:paraId="783E00F8" w14:textId="5E6EB160" w:rsidR="0094781D" w:rsidRPr="003E4215" w:rsidRDefault="00653876" w:rsidP="003E421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eastAsia="pl-PL"/>
              </w:rPr>
            </w:pPr>
            <w:r>
              <w:rPr>
                <w:rFonts w:ascii="Arial" w:hAnsi="Arial" w:cs="Arial"/>
                <w:color w:val="auto"/>
                <w:sz w:val="20"/>
                <w:szCs w:val="20"/>
                <w:lang w:eastAsia="pl-PL"/>
              </w:rPr>
              <w:t>Stopień zwodociągowania gminy %</w:t>
            </w:r>
          </w:p>
        </w:tc>
      </w:tr>
      <w:tr w:rsidR="0094781D" w:rsidRPr="003E4215" w14:paraId="78C64B72" w14:textId="77777777" w:rsidTr="00136AA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75" w:type="dxa"/>
            <w:tcBorders>
              <w:left w:val="single" w:sz="4" w:space="0" w:color="auto"/>
            </w:tcBorders>
            <w:shd w:val="clear" w:color="auto" w:fill="FFFFFF" w:themeFill="background1"/>
            <w:noWrap/>
            <w:vAlign w:val="center"/>
          </w:tcPr>
          <w:p w14:paraId="572E1021" w14:textId="24AD33AD" w:rsidR="0094781D" w:rsidRPr="003E4215" w:rsidRDefault="0094781D" w:rsidP="0094781D">
            <w:pPr>
              <w:spacing w:before="0" w:after="0" w:line="240" w:lineRule="auto"/>
              <w:jc w:val="center"/>
              <w:rPr>
                <w:rFonts w:ascii="Arial" w:hAnsi="Arial" w:cs="Arial"/>
                <w:sz w:val="20"/>
                <w:szCs w:val="20"/>
                <w:lang w:eastAsia="pl-PL"/>
              </w:rPr>
            </w:pPr>
            <w:r w:rsidRPr="00340390">
              <w:rPr>
                <w:rFonts w:ascii="Arial" w:hAnsi="Arial" w:cs="Arial"/>
                <w:sz w:val="20"/>
                <w:szCs w:val="20"/>
                <w:lang w:eastAsia="pl-PL"/>
              </w:rPr>
              <w:t>Poręba</w:t>
            </w:r>
          </w:p>
        </w:tc>
        <w:tc>
          <w:tcPr>
            <w:tcW w:w="2008" w:type="dxa"/>
            <w:shd w:val="clear" w:color="auto" w:fill="FFFFFF" w:themeFill="background1"/>
            <w:noWrap/>
            <w:vAlign w:val="center"/>
          </w:tcPr>
          <w:p w14:paraId="1D2DB95A" w14:textId="6ACE1164" w:rsidR="0094781D" w:rsidRPr="003E4215" w:rsidRDefault="00653876" w:rsidP="0094781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653876">
              <w:rPr>
                <w:rFonts w:ascii="Arial" w:hAnsi="Arial" w:cs="Arial"/>
                <w:sz w:val="20"/>
                <w:szCs w:val="20"/>
                <w:lang w:eastAsia="pl-PL"/>
              </w:rPr>
              <w:t>43,6</w:t>
            </w:r>
          </w:p>
        </w:tc>
        <w:tc>
          <w:tcPr>
            <w:tcW w:w="2270" w:type="dxa"/>
            <w:shd w:val="clear" w:color="auto" w:fill="FFFFFF" w:themeFill="background1"/>
            <w:noWrap/>
            <w:vAlign w:val="center"/>
          </w:tcPr>
          <w:p w14:paraId="7E2C72BB" w14:textId="284A1B8D" w:rsidR="0094781D" w:rsidRPr="003E4215" w:rsidRDefault="00653876" w:rsidP="0094781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653876">
              <w:rPr>
                <w:rFonts w:ascii="Arial" w:hAnsi="Arial" w:cs="Arial"/>
                <w:sz w:val="20"/>
                <w:szCs w:val="20"/>
                <w:lang w:eastAsia="pl-PL"/>
              </w:rPr>
              <w:t>2 306</w:t>
            </w:r>
          </w:p>
        </w:tc>
        <w:tc>
          <w:tcPr>
            <w:tcW w:w="2087" w:type="dxa"/>
            <w:shd w:val="clear" w:color="auto" w:fill="FFFFFF" w:themeFill="background1"/>
            <w:noWrap/>
            <w:vAlign w:val="center"/>
          </w:tcPr>
          <w:p w14:paraId="44512A08" w14:textId="329E81D0" w:rsidR="0094781D" w:rsidRPr="00FA795B" w:rsidRDefault="00653876" w:rsidP="0094781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100</w:t>
            </w:r>
          </w:p>
        </w:tc>
      </w:tr>
      <w:tr w:rsidR="0094781D" w:rsidRPr="003E4215" w14:paraId="151C6146" w14:textId="77777777" w:rsidTr="00136AA1">
        <w:trPr>
          <w:trHeight w:val="340"/>
        </w:trPr>
        <w:tc>
          <w:tcPr>
            <w:cnfStyle w:val="001000000000" w:firstRow="0" w:lastRow="0" w:firstColumn="1" w:lastColumn="0" w:oddVBand="0" w:evenVBand="0" w:oddHBand="0" w:evenHBand="0" w:firstRowFirstColumn="0" w:firstRowLastColumn="0" w:lastRowFirstColumn="0" w:lastRowLastColumn="0"/>
            <w:tcW w:w="2775" w:type="dxa"/>
            <w:tcBorders>
              <w:left w:val="single" w:sz="4" w:space="0" w:color="auto"/>
            </w:tcBorders>
            <w:shd w:val="clear" w:color="auto" w:fill="FFFFFF" w:themeFill="background1"/>
            <w:noWrap/>
            <w:vAlign w:val="center"/>
          </w:tcPr>
          <w:p w14:paraId="6A494CBF" w14:textId="23A42D78" w:rsidR="0094781D" w:rsidRPr="003E4215" w:rsidRDefault="0094781D" w:rsidP="0094781D">
            <w:pPr>
              <w:spacing w:before="0" w:after="0" w:line="240" w:lineRule="auto"/>
              <w:jc w:val="center"/>
              <w:rPr>
                <w:rFonts w:ascii="Arial" w:hAnsi="Arial" w:cs="Arial"/>
                <w:sz w:val="20"/>
                <w:szCs w:val="20"/>
                <w:lang w:eastAsia="pl-PL"/>
              </w:rPr>
            </w:pPr>
            <w:r w:rsidRPr="00340390">
              <w:rPr>
                <w:rFonts w:ascii="Arial" w:hAnsi="Arial" w:cs="Arial"/>
                <w:sz w:val="20"/>
                <w:szCs w:val="20"/>
                <w:lang w:eastAsia="pl-PL"/>
              </w:rPr>
              <w:t>Zawiercie</w:t>
            </w:r>
          </w:p>
        </w:tc>
        <w:tc>
          <w:tcPr>
            <w:tcW w:w="2008" w:type="dxa"/>
            <w:shd w:val="clear" w:color="auto" w:fill="FFFFFF" w:themeFill="background1"/>
            <w:noWrap/>
            <w:vAlign w:val="center"/>
          </w:tcPr>
          <w:p w14:paraId="191230CD" w14:textId="01A9630A" w:rsidR="0094781D" w:rsidRPr="003E4215" w:rsidRDefault="00653876" w:rsidP="0094781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653876">
              <w:rPr>
                <w:rFonts w:ascii="Arial" w:hAnsi="Arial" w:cs="Arial"/>
                <w:sz w:val="20"/>
                <w:szCs w:val="20"/>
                <w:lang w:eastAsia="pl-PL"/>
              </w:rPr>
              <w:t>229,8</w:t>
            </w:r>
          </w:p>
        </w:tc>
        <w:tc>
          <w:tcPr>
            <w:tcW w:w="2270" w:type="dxa"/>
            <w:shd w:val="clear" w:color="auto" w:fill="FFFFFF" w:themeFill="background1"/>
            <w:noWrap/>
            <w:vAlign w:val="center"/>
          </w:tcPr>
          <w:p w14:paraId="69E6F426" w14:textId="7CE7C53A" w:rsidR="0094781D" w:rsidRPr="003E4215" w:rsidRDefault="00653876" w:rsidP="0094781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653876">
              <w:rPr>
                <w:rFonts w:ascii="Arial" w:hAnsi="Arial" w:cs="Arial"/>
                <w:sz w:val="20"/>
                <w:szCs w:val="20"/>
                <w:lang w:eastAsia="pl-PL"/>
              </w:rPr>
              <w:t>8 035</w:t>
            </w:r>
          </w:p>
        </w:tc>
        <w:tc>
          <w:tcPr>
            <w:tcW w:w="2087" w:type="dxa"/>
            <w:shd w:val="clear" w:color="auto" w:fill="FFFFFF" w:themeFill="background1"/>
            <w:noWrap/>
            <w:vAlign w:val="center"/>
          </w:tcPr>
          <w:p w14:paraId="1A1790D8" w14:textId="062F1398" w:rsidR="0094781D" w:rsidRPr="00FA795B" w:rsidRDefault="00653876" w:rsidP="0094781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99</w:t>
            </w:r>
          </w:p>
        </w:tc>
      </w:tr>
      <w:tr w:rsidR="0094781D" w:rsidRPr="003E4215" w14:paraId="6EF3AFD1" w14:textId="77777777" w:rsidTr="00136AA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75" w:type="dxa"/>
            <w:shd w:val="clear" w:color="auto" w:fill="FFFFFF" w:themeFill="background1"/>
            <w:noWrap/>
            <w:vAlign w:val="center"/>
          </w:tcPr>
          <w:p w14:paraId="7CCC73BF" w14:textId="6C712238" w:rsidR="0094781D" w:rsidRPr="003E4215" w:rsidRDefault="0094781D" w:rsidP="0094781D">
            <w:pPr>
              <w:spacing w:before="0" w:after="0" w:line="240" w:lineRule="auto"/>
              <w:jc w:val="center"/>
              <w:rPr>
                <w:rFonts w:ascii="Arial" w:hAnsi="Arial" w:cs="Arial"/>
                <w:sz w:val="20"/>
                <w:szCs w:val="20"/>
                <w:lang w:eastAsia="pl-PL"/>
              </w:rPr>
            </w:pPr>
            <w:r w:rsidRPr="00340390">
              <w:rPr>
                <w:rFonts w:ascii="Arial" w:hAnsi="Arial" w:cs="Arial"/>
                <w:sz w:val="20"/>
                <w:szCs w:val="20"/>
                <w:lang w:eastAsia="pl-PL"/>
              </w:rPr>
              <w:t>Łazy</w:t>
            </w:r>
          </w:p>
        </w:tc>
        <w:tc>
          <w:tcPr>
            <w:tcW w:w="2008" w:type="dxa"/>
            <w:shd w:val="clear" w:color="auto" w:fill="FFFFFF" w:themeFill="background1"/>
            <w:noWrap/>
            <w:vAlign w:val="center"/>
          </w:tcPr>
          <w:p w14:paraId="4A8164DE" w14:textId="479CBD28" w:rsidR="0094781D" w:rsidRPr="003E4215" w:rsidRDefault="00653876" w:rsidP="0094781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653876">
              <w:rPr>
                <w:rFonts w:ascii="Arial" w:hAnsi="Arial" w:cs="Arial"/>
                <w:sz w:val="20"/>
                <w:szCs w:val="20"/>
                <w:lang w:eastAsia="pl-PL"/>
              </w:rPr>
              <w:t>135,7</w:t>
            </w:r>
          </w:p>
        </w:tc>
        <w:tc>
          <w:tcPr>
            <w:tcW w:w="2270" w:type="dxa"/>
            <w:shd w:val="clear" w:color="auto" w:fill="FFFFFF" w:themeFill="background1"/>
            <w:noWrap/>
            <w:vAlign w:val="center"/>
          </w:tcPr>
          <w:p w14:paraId="61076380" w14:textId="5AA9201F" w:rsidR="0094781D" w:rsidRPr="003E4215" w:rsidRDefault="00653876" w:rsidP="0094781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653876">
              <w:rPr>
                <w:rFonts w:ascii="Arial" w:hAnsi="Arial" w:cs="Arial"/>
                <w:sz w:val="20"/>
                <w:szCs w:val="20"/>
                <w:lang w:eastAsia="pl-PL"/>
              </w:rPr>
              <w:t>5 067</w:t>
            </w:r>
          </w:p>
        </w:tc>
        <w:tc>
          <w:tcPr>
            <w:tcW w:w="2087" w:type="dxa"/>
            <w:shd w:val="clear" w:color="auto" w:fill="FFFFFF" w:themeFill="background1"/>
            <w:noWrap/>
            <w:vAlign w:val="center"/>
          </w:tcPr>
          <w:p w14:paraId="322C7790" w14:textId="570F5867" w:rsidR="0094781D" w:rsidRPr="00FA795B" w:rsidRDefault="00653876" w:rsidP="0094781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w:t>
            </w:r>
          </w:p>
        </w:tc>
      </w:tr>
      <w:tr w:rsidR="0094781D" w:rsidRPr="003E4215" w14:paraId="587977AB" w14:textId="77777777" w:rsidTr="00136AA1">
        <w:trPr>
          <w:trHeight w:val="340"/>
        </w:trPr>
        <w:tc>
          <w:tcPr>
            <w:cnfStyle w:val="001000000000" w:firstRow="0" w:lastRow="0" w:firstColumn="1" w:lastColumn="0" w:oddVBand="0" w:evenVBand="0" w:oddHBand="0" w:evenHBand="0" w:firstRowFirstColumn="0" w:firstRowLastColumn="0" w:lastRowFirstColumn="0" w:lastRowLastColumn="0"/>
            <w:tcW w:w="2775" w:type="dxa"/>
            <w:shd w:val="clear" w:color="auto" w:fill="FFFFFF" w:themeFill="background1"/>
            <w:noWrap/>
            <w:vAlign w:val="center"/>
          </w:tcPr>
          <w:p w14:paraId="15ACE355" w14:textId="4B3A9F13" w:rsidR="0094781D" w:rsidRPr="003E4215" w:rsidRDefault="0094781D" w:rsidP="0094781D">
            <w:pPr>
              <w:spacing w:before="0" w:after="0" w:line="240" w:lineRule="auto"/>
              <w:jc w:val="center"/>
              <w:rPr>
                <w:rFonts w:ascii="Arial" w:hAnsi="Arial" w:cs="Arial"/>
                <w:sz w:val="20"/>
                <w:szCs w:val="20"/>
                <w:lang w:eastAsia="pl-PL"/>
              </w:rPr>
            </w:pPr>
            <w:r w:rsidRPr="00340390">
              <w:rPr>
                <w:rFonts w:ascii="Arial" w:hAnsi="Arial" w:cs="Arial"/>
                <w:sz w:val="20"/>
                <w:szCs w:val="20"/>
                <w:lang w:eastAsia="pl-PL"/>
              </w:rPr>
              <w:t>Ogrodzieniec</w:t>
            </w:r>
          </w:p>
        </w:tc>
        <w:tc>
          <w:tcPr>
            <w:tcW w:w="2008" w:type="dxa"/>
            <w:shd w:val="clear" w:color="auto" w:fill="FFFFFF" w:themeFill="background1"/>
            <w:noWrap/>
            <w:vAlign w:val="center"/>
          </w:tcPr>
          <w:p w14:paraId="2499F7D7" w14:textId="520AE846" w:rsidR="0094781D" w:rsidRPr="003E4215" w:rsidRDefault="00653876" w:rsidP="0094781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653876">
              <w:rPr>
                <w:rFonts w:ascii="Arial" w:hAnsi="Arial" w:cs="Arial"/>
                <w:sz w:val="20"/>
                <w:szCs w:val="20"/>
                <w:lang w:eastAsia="pl-PL"/>
              </w:rPr>
              <w:t>73,9</w:t>
            </w:r>
          </w:p>
        </w:tc>
        <w:tc>
          <w:tcPr>
            <w:tcW w:w="2270" w:type="dxa"/>
            <w:shd w:val="clear" w:color="auto" w:fill="FFFFFF" w:themeFill="background1"/>
            <w:noWrap/>
            <w:vAlign w:val="center"/>
          </w:tcPr>
          <w:p w14:paraId="41C5C347" w14:textId="4E3E52FE" w:rsidR="0094781D" w:rsidRPr="003E4215" w:rsidRDefault="00653876" w:rsidP="0094781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653876">
              <w:rPr>
                <w:rFonts w:ascii="Arial" w:hAnsi="Arial" w:cs="Arial"/>
                <w:sz w:val="20"/>
                <w:szCs w:val="20"/>
                <w:lang w:eastAsia="pl-PL"/>
              </w:rPr>
              <w:t>3 130</w:t>
            </w:r>
          </w:p>
        </w:tc>
        <w:tc>
          <w:tcPr>
            <w:tcW w:w="2087" w:type="dxa"/>
            <w:shd w:val="clear" w:color="auto" w:fill="FFFFFF" w:themeFill="background1"/>
            <w:noWrap/>
            <w:vAlign w:val="center"/>
          </w:tcPr>
          <w:p w14:paraId="4128E22C" w14:textId="7FBB6130" w:rsidR="0094781D" w:rsidRPr="00FA795B" w:rsidRDefault="00653876" w:rsidP="0094781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98</w:t>
            </w:r>
          </w:p>
        </w:tc>
      </w:tr>
      <w:tr w:rsidR="0094781D" w:rsidRPr="003E4215" w14:paraId="7318EE44" w14:textId="77777777" w:rsidTr="00136AA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75" w:type="dxa"/>
            <w:shd w:val="clear" w:color="auto" w:fill="FFFFFF" w:themeFill="background1"/>
            <w:noWrap/>
            <w:vAlign w:val="center"/>
          </w:tcPr>
          <w:p w14:paraId="46F0B21D" w14:textId="22F588ED" w:rsidR="0094781D" w:rsidRPr="003E4215" w:rsidRDefault="0094781D" w:rsidP="0094781D">
            <w:pPr>
              <w:spacing w:before="0" w:after="0" w:line="240" w:lineRule="auto"/>
              <w:jc w:val="center"/>
              <w:rPr>
                <w:rFonts w:ascii="Arial" w:hAnsi="Arial" w:cs="Arial"/>
                <w:sz w:val="20"/>
                <w:szCs w:val="20"/>
                <w:lang w:eastAsia="pl-PL"/>
              </w:rPr>
            </w:pPr>
            <w:r w:rsidRPr="00340390">
              <w:rPr>
                <w:rFonts w:ascii="Arial" w:hAnsi="Arial" w:cs="Arial"/>
                <w:sz w:val="20"/>
                <w:szCs w:val="20"/>
                <w:lang w:eastAsia="pl-PL"/>
              </w:rPr>
              <w:t>Pilica</w:t>
            </w:r>
          </w:p>
        </w:tc>
        <w:tc>
          <w:tcPr>
            <w:tcW w:w="2008" w:type="dxa"/>
            <w:shd w:val="clear" w:color="auto" w:fill="FFFFFF" w:themeFill="background1"/>
            <w:noWrap/>
            <w:vAlign w:val="center"/>
          </w:tcPr>
          <w:p w14:paraId="1AEDD7F5" w14:textId="565341A1" w:rsidR="0094781D" w:rsidRPr="003E4215" w:rsidRDefault="00653876" w:rsidP="0094781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653876">
              <w:rPr>
                <w:rFonts w:ascii="Arial" w:hAnsi="Arial" w:cs="Arial"/>
                <w:sz w:val="20"/>
                <w:szCs w:val="20"/>
                <w:lang w:eastAsia="pl-PL"/>
              </w:rPr>
              <w:t>126,0</w:t>
            </w:r>
          </w:p>
        </w:tc>
        <w:tc>
          <w:tcPr>
            <w:tcW w:w="2270" w:type="dxa"/>
            <w:shd w:val="clear" w:color="auto" w:fill="FFFFFF" w:themeFill="background1"/>
            <w:noWrap/>
            <w:vAlign w:val="center"/>
          </w:tcPr>
          <w:p w14:paraId="3182882E" w14:textId="3ACD0065" w:rsidR="0094781D" w:rsidRPr="003E4215" w:rsidRDefault="00653876" w:rsidP="0094781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653876">
              <w:rPr>
                <w:rFonts w:ascii="Arial" w:hAnsi="Arial" w:cs="Arial"/>
                <w:sz w:val="20"/>
                <w:szCs w:val="20"/>
                <w:lang w:eastAsia="pl-PL"/>
              </w:rPr>
              <w:t>2 666</w:t>
            </w:r>
          </w:p>
        </w:tc>
        <w:tc>
          <w:tcPr>
            <w:tcW w:w="2087" w:type="dxa"/>
            <w:shd w:val="clear" w:color="auto" w:fill="FFFFFF" w:themeFill="background1"/>
            <w:noWrap/>
            <w:vAlign w:val="center"/>
          </w:tcPr>
          <w:p w14:paraId="051E3662" w14:textId="6D897457" w:rsidR="0094781D" w:rsidRPr="00FA795B" w:rsidRDefault="00653876" w:rsidP="0094781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93</w:t>
            </w:r>
          </w:p>
        </w:tc>
      </w:tr>
      <w:tr w:rsidR="0094781D" w:rsidRPr="003E4215" w14:paraId="705A2740" w14:textId="77777777" w:rsidTr="00136AA1">
        <w:trPr>
          <w:trHeight w:val="340"/>
        </w:trPr>
        <w:tc>
          <w:tcPr>
            <w:cnfStyle w:val="001000000000" w:firstRow="0" w:lastRow="0" w:firstColumn="1" w:lastColumn="0" w:oddVBand="0" w:evenVBand="0" w:oddHBand="0" w:evenHBand="0" w:firstRowFirstColumn="0" w:firstRowLastColumn="0" w:lastRowFirstColumn="0" w:lastRowLastColumn="0"/>
            <w:tcW w:w="2775" w:type="dxa"/>
            <w:shd w:val="clear" w:color="auto" w:fill="FFFFFF" w:themeFill="background1"/>
            <w:noWrap/>
            <w:vAlign w:val="center"/>
          </w:tcPr>
          <w:p w14:paraId="1E79AE67" w14:textId="4092AA97" w:rsidR="0094781D" w:rsidRPr="003E4215" w:rsidRDefault="0094781D" w:rsidP="0094781D">
            <w:pPr>
              <w:spacing w:before="0" w:after="0" w:line="240" w:lineRule="auto"/>
              <w:jc w:val="center"/>
              <w:rPr>
                <w:rFonts w:ascii="Arial" w:hAnsi="Arial" w:cs="Arial"/>
                <w:sz w:val="20"/>
                <w:szCs w:val="20"/>
                <w:lang w:eastAsia="pl-PL"/>
              </w:rPr>
            </w:pPr>
            <w:r w:rsidRPr="00340390">
              <w:rPr>
                <w:rFonts w:ascii="Arial" w:hAnsi="Arial" w:cs="Arial"/>
                <w:sz w:val="20"/>
                <w:szCs w:val="20"/>
                <w:lang w:eastAsia="pl-PL"/>
              </w:rPr>
              <w:t>Szczekociny</w:t>
            </w:r>
          </w:p>
        </w:tc>
        <w:tc>
          <w:tcPr>
            <w:tcW w:w="2008" w:type="dxa"/>
            <w:shd w:val="clear" w:color="auto" w:fill="FFFFFF" w:themeFill="background1"/>
            <w:noWrap/>
            <w:vAlign w:val="center"/>
          </w:tcPr>
          <w:p w14:paraId="3D245719" w14:textId="0584F7A0" w:rsidR="0094781D" w:rsidRPr="003E4215" w:rsidRDefault="00653876" w:rsidP="0094781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653876">
              <w:rPr>
                <w:rFonts w:ascii="Arial" w:hAnsi="Arial" w:cs="Arial"/>
                <w:sz w:val="20"/>
                <w:szCs w:val="20"/>
                <w:lang w:eastAsia="pl-PL"/>
              </w:rPr>
              <w:t>92,5</w:t>
            </w:r>
          </w:p>
        </w:tc>
        <w:tc>
          <w:tcPr>
            <w:tcW w:w="2270" w:type="dxa"/>
            <w:shd w:val="clear" w:color="auto" w:fill="FFFFFF" w:themeFill="background1"/>
            <w:noWrap/>
            <w:vAlign w:val="center"/>
          </w:tcPr>
          <w:p w14:paraId="362E1DF8" w14:textId="770DD7B0" w:rsidR="0094781D" w:rsidRPr="003E4215" w:rsidRDefault="00653876" w:rsidP="0094781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653876">
              <w:rPr>
                <w:rFonts w:ascii="Arial" w:hAnsi="Arial" w:cs="Arial"/>
                <w:sz w:val="20"/>
                <w:szCs w:val="20"/>
                <w:lang w:eastAsia="pl-PL"/>
              </w:rPr>
              <w:t>1 899</w:t>
            </w:r>
          </w:p>
        </w:tc>
        <w:tc>
          <w:tcPr>
            <w:tcW w:w="2087" w:type="dxa"/>
            <w:shd w:val="clear" w:color="auto" w:fill="FFFFFF" w:themeFill="background1"/>
            <w:noWrap/>
            <w:vAlign w:val="center"/>
          </w:tcPr>
          <w:p w14:paraId="12D0D3CD" w14:textId="0D8CA3C4" w:rsidR="0094781D" w:rsidRPr="00FA795B" w:rsidRDefault="00653876" w:rsidP="0094781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67</w:t>
            </w:r>
          </w:p>
        </w:tc>
      </w:tr>
      <w:tr w:rsidR="0094781D" w:rsidRPr="003E4215" w14:paraId="7FAB0967" w14:textId="77777777" w:rsidTr="00136AA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75" w:type="dxa"/>
            <w:shd w:val="clear" w:color="auto" w:fill="FFFFFF" w:themeFill="background1"/>
            <w:noWrap/>
            <w:vAlign w:val="center"/>
          </w:tcPr>
          <w:p w14:paraId="4DA0C2E7" w14:textId="55A72910" w:rsidR="0094781D" w:rsidRPr="003E4215" w:rsidRDefault="0094781D" w:rsidP="0094781D">
            <w:pPr>
              <w:spacing w:before="0" w:after="0" w:line="240" w:lineRule="auto"/>
              <w:jc w:val="center"/>
              <w:rPr>
                <w:rFonts w:ascii="Arial" w:hAnsi="Arial" w:cs="Arial"/>
                <w:sz w:val="20"/>
                <w:szCs w:val="20"/>
                <w:lang w:eastAsia="pl-PL"/>
              </w:rPr>
            </w:pPr>
            <w:r w:rsidRPr="00340390">
              <w:rPr>
                <w:rFonts w:ascii="Arial" w:hAnsi="Arial" w:cs="Arial"/>
                <w:sz w:val="20"/>
                <w:szCs w:val="20"/>
                <w:lang w:eastAsia="pl-PL"/>
              </w:rPr>
              <w:t>Irządze</w:t>
            </w:r>
          </w:p>
        </w:tc>
        <w:tc>
          <w:tcPr>
            <w:tcW w:w="2008" w:type="dxa"/>
            <w:shd w:val="clear" w:color="auto" w:fill="FFFFFF" w:themeFill="background1"/>
            <w:noWrap/>
            <w:vAlign w:val="center"/>
          </w:tcPr>
          <w:p w14:paraId="2B61ED1D" w14:textId="71F974A3" w:rsidR="0094781D" w:rsidRPr="003E4215" w:rsidRDefault="00653876" w:rsidP="0094781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653876">
              <w:rPr>
                <w:rFonts w:ascii="Arial" w:hAnsi="Arial" w:cs="Arial"/>
                <w:sz w:val="20"/>
                <w:szCs w:val="20"/>
                <w:lang w:eastAsia="pl-PL"/>
              </w:rPr>
              <w:t>82,3</w:t>
            </w:r>
          </w:p>
        </w:tc>
        <w:tc>
          <w:tcPr>
            <w:tcW w:w="2270" w:type="dxa"/>
            <w:shd w:val="clear" w:color="auto" w:fill="FFFFFF" w:themeFill="background1"/>
            <w:noWrap/>
            <w:vAlign w:val="center"/>
          </w:tcPr>
          <w:p w14:paraId="66D2392A" w14:textId="1857EC0A" w:rsidR="0094781D" w:rsidRPr="003E4215" w:rsidRDefault="00653876" w:rsidP="0094781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653876">
              <w:rPr>
                <w:rFonts w:ascii="Arial" w:hAnsi="Arial" w:cs="Arial"/>
                <w:sz w:val="20"/>
                <w:szCs w:val="20"/>
                <w:lang w:eastAsia="pl-PL"/>
              </w:rPr>
              <w:t>934</w:t>
            </w:r>
          </w:p>
        </w:tc>
        <w:tc>
          <w:tcPr>
            <w:tcW w:w="2087" w:type="dxa"/>
            <w:shd w:val="clear" w:color="auto" w:fill="FFFFFF" w:themeFill="background1"/>
            <w:noWrap/>
            <w:vAlign w:val="center"/>
          </w:tcPr>
          <w:p w14:paraId="21DB9334" w14:textId="64E05848" w:rsidR="0094781D" w:rsidRPr="00FA795B" w:rsidRDefault="00653876" w:rsidP="0094781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93</w:t>
            </w:r>
          </w:p>
        </w:tc>
      </w:tr>
      <w:tr w:rsidR="0094781D" w:rsidRPr="003E4215" w14:paraId="39873E0F" w14:textId="77777777" w:rsidTr="00136AA1">
        <w:trPr>
          <w:trHeight w:val="340"/>
        </w:trPr>
        <w:tc>
          <w:tcPr>
            <w:cnfStyle w:val="001000000000" w:firstRow="0" w:lastRow="0" w:firstColumn="1" w:lastColumn="0" w:oddVBand="0" w:evenVBand="0" w:oddHBand="0" w:evenHBand="0" w:firstRowFirstColumn="0" w:firstRowLastColumn="0" w:lastRowFirstColumn="0" w:lastRowLastColumn="0"/>
            <w:tcW w:w="2775" w:type="dxa"/>
            <w:shd w:val="clear" w:color="auto" w:fill="FFFFFF" w:themeFill="background1"/>
            <w:noWrap/>
            <w:vAlign w:val="center"/>
          </w:tcPr>
          <w:p w14:paraId="3BCC9005" w14:textId="08DF2C39" w:rsidR="0094781D" w:rsidRPr="003E4215" w:rsidRDefault="0094781D" w:rsidP="0094781D">
            <w:pPr>
              <w:spacing w:before="0" w:after="0" w:line="240" w:lineRule="auto"/>
              <w:jc w:val="center"/>
              <w:rPr>
                <w:rFonts w:ascii="Arial" w:hAnsi="Arial" w:cs="Arial"/>
                <w:sz w:val="20"/>
                <w:szCs w:val="20"/>
                <w:lang w:eastAsia="pl-PL"/>
              </w:rPr>
            </w:pPr>
            <w:r w:rsidRPr="00340390">
              <w:rPr>
                <w:rFonts w:ascii="Arial" w:hAnsi="Arial" w:cs="Arial"/>
                <w:sz w:val="20"/>
                <w:szCs w:val="20"/>
                <w:lang w:eastAsia="pl-PL"/>
              </w:rPr>
              <w:t>Kroczyce</w:t>
            </w:r>
          </w:p>
        </w:tc>
        <w:tc>
          <w:tcPr>
            <w:tcW w:w="2008" w:type="dxa"/>
            <w:shd w:val="clear" w:color="auto" w:fill="FFFFFF" w:themeFill="background1"/>
            <w:noWrap/>
            <w:vAlign w:val="center"/>
          </w:tcPr>
          <w:p w14:paraId="31BDD8B9" w14:textId="374B9B69" w:rsidR="0094781D" w:rsidRPr="003E4215" w:rsidRDefault="00653876" w:rsidP="0094781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653876">
              <w:rPr>
                <w:rFonts w:ascii="Arial" w:hAnsi="Arial" w:cs="Arial"/>
                <w:sz w:val="20"/>
                <w:szCs w:val="20"/>
                <w:lang w:eastAsia="pl-PL"/>
              </w:rPr>
              <w:t>94,2</w:t>
            </w:r>
          </w:p>
        </w:tc>
        <w:tc>
          <w:tcPr>
            <w:tcW w:w="2270" w:type="dxa"/>
            <w:shd w:val="clear" w:color="auto" w:fill="FFFFFF" w:themeFill="background1"/>
            <w:noWrap/>
            <w:vAlign w:val="center"/>
          </w:tcPr>
          <w:p w14:paraId="5B3000EE" w14:textId="3846B0C9" w:rsidR="0094781D" w:rsidRPr="003E4215" w:rsidRDefault="00653876" w:rsidP="0094781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653876">
              <w:rPr>
                <w:rFonts w:ascii="Arial" w:hAnsi="Arial" w:cs="Arial"/>
                <w:sz w:val="20"/>
                <w:szCs w:val="20"/>
                <w:lang w:eastAsia="pl-PL"/>
              </w:rPr>
              <w:t>2 054</w:t>
            </w:r>
          </w:p>
        </w:tc>
        <w:tc>
          <w:tcPr>
            <w:tcW w:w="2087" w:type="dxa"/>
            <w:shd w:val="clear" w:color="auto" w:fill="FFFFFF" w:themeFill="background1"/>
            <w:noWrap/>
            <w:vAlign w:val="center"/>
          </w:tcPr>
          <w:p w14:paraId="5BA08E7D" w14:textId="2F305802" w:rsidR="0094781D" w:rsidRPr="00FA795B" w:rsidRDefault="0035124D" w:rsidP="0094781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95</w:t>
            </w:r>
          </w:p>
        </w:tc>
      </w:tr>
      <w:tr w:rsidR="0094781D" w:rsidRPr="003E4215" w14:paraId="050878B9" w14:textId="77777777" w:rsidTr="00136AA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75" w:type="dxa"/>
            <w:shd w:val="clear" w:color="auto" w:fill="FFFFFF" w:themeFill="background1"/>
            <w:noWrap/>
            <w:vAlign w:val="center"/>
          </w:tcPr>
          <w:p w14:paraId="14648777" w14:textId="74B03F46" w:rsidR="0094781D" w:rsidRPr="003E4215" w:rsidRDefault="0094781D" w:rsidP="0094781D">
            <w:pPr>
              <w:spacing w:before="0" w:after="0" w:line="240" w:lineRule="auto"/>
              <w:jc w:val="center"/>
              <w:rPr>
                <w:rFonts w:ascii="Arial" w:hAnsi="Arial" w:cs="Arial"/>
                <w:sz w:val="20"/>
                <w:szCs w:val="20"/>
                <w:lang w:eastAsia="pl-PL"/>
              </w:rPr>
            </w:pPr>
            <w:r w:rsidRPr="00340390">
              <w:rPr>
                <w:rFonts w:ascii="Arial" w:hAnsi="Arial" w:cs="Arial"/>
                <w:sz w:val="20"/>
                <w:szCs w:val="20"/>
                <w:lang w:eastAsia="pl-PL"/>
              </w:rPr>
              <w:t>Włodowice</w:t>
            </w:r>
          </w:p>
        </w:tc>
        <w:tc>
          <w:tcPr>
            <w:tcW w:w="2008" w:type="dxa"/>
            <w:shd w:val="clear" w:color="auto" w:fill="FFFFFF" w:themeFill="background1"/>
            <w:noWrap/>
            <w:vAlign w:val="center"/>
          </w:tcPr>
          <w:p w14:paraId="6FAD94AD" w14:textId="4967E833" w:rsidR="0094781D" w:rsidRPr="003E4215" w:rsidRDefault="00653876" w:rsidP="0094781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653876">
              <w:rPr>
                <w:rFonts w:ascii="Arial" w:hAnsi="Arial" w:cs="Arial"/>
                <w:sz w:val="20"/>
                <w:szCs w:val="20"/>
                <w:lang w:eastAsia="pl-PL"/>
              </w:rPr>
              <w:t>56,8</w:t>
            </w:r>
          </w:p>
        </w:tc>
        <w:tc>
          <w:tcPr>
            <w:tcW w:w="2270" w:type="dxa"/>
            <w:shd w:val="clear" w:color="auto" w:fill="FFFFFF" w:themeFill="background1"/>
            <w:noWrap/>
            <w:vAlign w:val="center"/>
          </w:tcPr>
          <w:p w14:paraId="712DB6BE" w14:textId="6C7E06C5" w:rsidR="0094781D" w:rsidRPr="003E4215" w:rsidRDefault="00653876" w:rsidP="0094781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653876">
              <w:rPr>
                <w:rFonts w:ascii="Arial" w:hAnsi="Arial" w:cs="Arial"/>
                <w:sz w:val="20"/>
                <w:szCs w:val="20"/>
                <w:lang w:eastAsia="pl-PL"/>
              </w:rPr>
              <w:t>1 866</w:t>
            </w:r>
          </w:p>
        </w:tc>
        <w:tc>
          <w:tcPr>
            <w:tcW w:w="2087" w:type="dxa"/>
            <w:shd w:val="clear" w:color="auto" w:fill="FFFFFF" w:themeFill="background1"/>
            <w:noWrap/>
            <w:vAlign w:val="center"/>
          </w:tcPr>
          <w:p w14:paraId="01C887A5" w14:textId="7711BE04" w:rsidR="0094781D" w:rsidRPr="00FA795B" w:rsidRDefault="00653876" w:rsidP="0094781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98</w:t>
            </w:r>
          </w:p>
        </w:tc>
      </w:tr>
      <w:tr w:rsidR="0094781D" w:rsidRPr="003E4215" w14:paraId="15D88131" w14:textId="77777777" w:rsidTr="00136AA1">
        <w:trPr>
          <w:trHeight w:val="340"/>
        </w:trPr>
        <w:tc>
          <w:tcPr>
            <w:cnfStyle w:val="001000000000" w:firstRow="0" w:lastRow="0" w:firstColumn="1" w:lastColumn="0" w:oddVBand="0" w:evenVBand="0" w:oddHBand="0" w:evenHBand="0" w:firstRowFirstColumn="0" w:firstRowLastColumn="0" w:lastRowFirstColumn="0" w:lastRowLastColumn="0"/>
            <w:tcW w:w="2775" w:type="dxa"/>
            <w:shd w:val="clear" w:color="auto" w:fill="FFFFFF" w:themeFill="background1"/>
            <w:noWrap/>
            <w:vAlign w:val="center"/>
          </w:tcPr>
          <w:p w14:paraId="310BF207" w14:textId="287865F4" w:rsidR="0094781D" w:rsidRPr="003E4215" w:rsidRDefault="0094781D" w:rsidP="0094781D">
            <w:pPr>
              <w:spacing w:before="0" w:after="0" w:line="240" w:lineRule="auto"/>
              <w:jc w:val="center"/>
              <w:rPr>
                <w:rFonts w:ascii="Arial" w:hAnsi="Arial" w:cs="Arial"/>
                <w:sz w:val="20"/>
                <w:szCs w:val="20"/>
                <w:lang w:eastAsia="pl-PL"/>
              </w:rPr>
            </w:pPr>
            <w:r w:rsidRPr="00340390">
              <w:rPr>
                <w:rFonts w:ascii="Arial" w:hAnsi="Arial" w:cs="Arial"/>
                <w:sz w:val="20"/>
                <w:szCs w:val="20"/>
                <w:lang w:eastAsia="pl-PL"/>
              </w:rPr>
              <w:t>Żarnowiec</w:t>
            </w:r>
          </w:p>
        </w:tc>
        <w:tc>
          <w:tcPr>
            <w:tcW w:w="2008" w:type="dxa"/>
            <w:shd w:val="clear" w:color="auto" w:fill="FFFFFF" w:themeFill="background1"/>
            <w:noWrap/>
            <w:vAlign w:val="center"/>
          </w:tcPr>
          <w:p w14:paraId="3250D671" w14:textId="35A90075" w:rsidR="0094781D" w:rsidRPr="003E4215" w:rsidRDefault="00653876" w:rsidP="0094781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653876">
              <w:rPr>
                <w:rFonts w:ascii="Arial" w:hAnsi="Arial" w:cs="Arial"/>
                <w:sz w:val="20"/>
                <w:szCs w:val="20"/>
                <w:lang w:eastAsia="pl-PL"/>
              </w:rPr>
              <w:t>69,1</w:t>
            </w:r>
          </w:p>
        </w:tc>
        <w:tc>
          <w:tcPr>
            <w:tcW w:w="2270" w:type="dxa"/>
            <w:shd w:val="clear" w:color="auto" w:fill="FFFFFF" w:themeFill="background1"/>
            <w:noWrap/>
            <w:vAlign w:val="center"/>
          </w:tcPr>
          <w:p w14:paraId="623F8AD2" w14:textId="42083C85" w:rsidR="0094781D" w:rsidRPr="003E4215" w:rsidRDefault="00653876" w:rsidP="0094781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653876">
              <w:rPr>
                <w:rFonts w:ascii="Arial" w:hAnsi="Arial" w:cs="Arial"/>
                <w:sz w:val="20"/>
                <w:szCs w:val="20"/>
                <w:lang w:eastAsia="pl-PL"/>
              </w:rPr>
              <w:t>1 348</w:t>
            </w:r>
          </w:p>
        </w:tc>
        <w:tc>
          <w:tcPr>
            <w:tcW w:w="2087" w:type="dxa"/>
            <w:shd w:val="clear" w:color="auto" w:fill="FFFFFF" w:themeFill="background1"/>
            <w:noWrap/>
            <w:vAlign w:val="center"/>
          </w:tcPr>
          <w:p w14:paraId="3ABD93B6" w14:textId="488E4968" w:rsidR="0094781D" w:rsidRPr="00FA795B" w:rsidRDefault="00653876" w:rsidP="0094781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99</w:t>
            </w:r>
          </w:p>
        </w:tc>
      </w:tr>
    </w:tbl>
    <w:p w14:paraId="75FCD6E6" w14:textId="60041278" w:rsidR="00B22906" w:rsidRPr="00F350BF" w:rsidRDefault="00B22906" w:rsidP="00DA3777">
      <w:pPr>
        <w:spacing w:before="0"/>
        <w:jc w:val="center"/>
        <w:rPr>
          <w:rFonts w:ascii="Arial" w:hAnsi="Arial" w:cs="Arial"/>
          <w:sz w:val="18"/>
          <w:szCs w:val="18"/>
        </w:rPr>
      </w:pPr>
      <w:r w:rsidRPr="00F350BF">
        <w:rPr>
          <w:rFonts w:ascii="Arial" w:hAnsi="Arial" w:cs="Arial"/>
          <w:sz w:val="18"/>
          <w:szCs w:val="18"/>
        </w:rPr>
        <w:t xml:space="preserve">Źródło: </w:t>
      </w:r>
      <w:r w:rsidR="00653876" w:rsidRPr="00653876">
        <w:rPr>
          <w:rFonts w:ascii="Arial" w:hAnsi="Arial" w:cs="Arial"/>
          <w:sz w:val="18"/>
          <w:szCs w:val="18"/>
        </w:rPr>
        <w:t>Informacj</w:t>
      </w:r>
      <w:r w:rsidR="00653876">
        <w:rPr>
          <w:rFonts w:ascii="Arial" w:hAnsi="Arial" w:cs="Arial"/>
          <w:sz w:val="18"/>
          <w:szCs w:val="18"/>
        </w:rPr>
        <w:t xml:space="preserve">e przekazane przez gminy powiatu zawierciańskiego. </w:t>
      </w:r>
    </w:p>
    <w:p w14:paraId="73B35B1A" w14:textId="5B4ED2AF" w:rsidR="00982D67" w:rsidRPr="00286814" w:rsidRDefault="00982D67" w:rsidP="00982D67">
      <w:pPr>
        <w:spacing w:before="0"/>
        <w:jc w:val="left"/>
        <w:rPr>
          <w:rFonts w:ascii="Arial" w:hAnsi="Arial" w:cs="Arial"/>
          <w:sz w:val="20"/>
          <w:szCs w:val="18"/>
        </w:rPr>
      </w:pPr>
      <w:r w:rsidRPr="00286814">
        <w:rPr>
          <w:rFonts w:ascii="Arial" w:hAnsi="Arial" w:cs="Arial"/>
          <w:sz w:val="20"/>
          <w:szCs w:val="18"/>
        </w:rPr>
        <w:t>Na przestrzeni lat odnotowywany jest wzrost sieci wodociągowej na terenie powiatu</w:t>
      </w:r>
      <w:r w:rsidR="00286814" w:rsidRPr="00286814">
        <w:rPr>
          <w:rFonts w:ascii="Arial" w:hAnsi="Arial" w:cs="Arial"/>
          <w:sz w:val="20"/>
          <w:szCs w:val="18"/>
        </w:rPr>
        <w:t xml:space="preserve"> </w:t>
      </w:r>
      <w:r w:rsidR="00293756">
        <w:rPr>
          <w:rFonts w:ascii="Arial" w:hAnsi="Arial" w:cs="Arial"/>
          <w:sz w:val="20"/>
          <w:szCs w:val="18"/>
        </w:rPr>
        <w:t xml:space="preserve">zawierciańskiego. </w:t>
      </w:r>
      <w:r w:rsidR="00E81C95">
        <w:rPr>
          <w:rFonts w:ascii="Arial" w:hAnsi="Arial" w:cs="Arial"/>
          <w:sz w:val="20"/>
          <w:szCs w:val="18"/>
        </w:rPr>
        <w:t xml:space="preserve"> </w:t>
      </w:r>
      <w:r w:rsidR="00F77895">
        <w:rPr>
          <w:rFonts w:ascii="Arial" w:hAnsi="Arial" w:cs="Arial"/>
          <w:sz w:val="20"/>
          <w:szCs w:val="18"/>
        </w:rPr>
        <w:t xml:space="preserve"> </w:t>
      </w:r>
      <w:r w:rsidR="00286814" w:rsidRPr="00286814">
        <w:rPr>
          <w:rFonts w:ascii="Arial" w:hAnsi="Arial" w:cs="Arial"/>
          <w:sz w:val="20"/>
          <w:szCs w:val="18"/>
        </w:rPr>
        <w:t xml:space="preserve"> </w:t>
      </w:r>
    </w:p>
    <w:p w14:paraId="42BAE61D" w14:textId="3C81308F" w:rsidR="006B5268" w:rsidRPr="005F1682" w:rsidRDefault="003C58E1" w:rsidP="006B5268">
      <w:pPr>
        <w:keepNext/>
        <w:spacing w:before="0"/>
        <w:jc w:val="center"/>
        <w:rPr>
          <w:color w:val="FF0000"/>
        </w:rPr>
      </w:pPr>
      <w:r>
        <w:rPr>
          <w:noProof/>
        </w:rPr>
        <w:lastRenderedPageBreak/>
        <w:drawing>
          <wp:inline distT="0" distB="0" distL="0" distR="0" wp14:anchorId="4330C4FA" wp14:editId="5E04B129">
            <wp:extent cx="5815173" cy="2137025"/>
            <wp:effectExtent l="0" t="0" r="0" b="0"/>
            <wp:docPr id="649302871" name="Wykres 1">
              <a:extLst xmlns:a="http://schemas.openxmlformats.org/drawingml/2006/main">
                <a:ext uri="{FF2B5EF4-FFF2-40B4-BE49-F238E27FC236}">
                  <a16:creationId xmlns:a16="http://schemas.microsoft.com/office/drawing/2014/main" id="{D7939BDA-B329-7E29-A026-7E265AC44D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71AAF25" w14:textId="605CF00A" w:rsidR="00B14EAE" w:rsidRPr="00230519" w:rsidRDefault="006B5268" w:rsidP="006B5268">
      <w:pPr>
        <w:pStyle w:val="Legenda"/>
        <w:rPr>
          <w:rFonts w:ascii="Arial" w:hAnsi="Arial" w:cs="Arial"/>
          <w:color w:val="auto"/>
        </w:rPr>
      </w:pPr>
      <w:bookmarkStart w:id="371" w:name="_Toc53556842"/>
      <w:bookmarkStart w:id="372" w:name="_Toc69474502"/>
      <w:bookmarkStart w:id="373" w:name="_Toc77240575"/>
      <w:bookmarkStart w:id="374" w:name="_Toc80040682"/>
      <w:bookmarkStart w:id="375" w:name="_Toc88474859"/>
      <w:bookmarkStart w:id="376" w:name="_Toc89758473"/>
      <w:bookmarkStart w:id="377" w:name="_Toc143697635"/>
      <w:r w:rsidRPr="00230519">
        <w:rPr>
          <w:rFonts w:ascii="Arial" w:hAnsi="Arial" w:cs="Arial"/>
          <w:color w:val="auto"/>
        </w:rPr>
        <w:t xml:space="preserve">Wykres </w:t>
      </w:r>
      <w:r w:rsidR="000D1713" w:rsidRPr="00230519">
        <w:rPr>
          <w:rFonts w:ascii="Arial" w:hAnsi="Arial" w:cs="Arial"/>
          <w:color w:val="auto"/>
        </w:rPr>
        <w:fldChar w:fldCharType="begin"/>
      </w:r>
      <w:r w:rsidR="000D1713" w:rsidRPr="00230519">
        <w:rPr>
          <w:rFonts w:ascii="Arial" w:hAnsi="Arial" w:cs="Arial"/>
          <w:color w:val="auto"/>
        </w:rPr>
        <w:instrText xml:space="preserve"> SEQ Wykres \* ARABIC </w:instrText>
      </w:r>
      <w:r w:rsidR="000D1713" w:rsidRPr="00230519">
        <w:rPr>
          <w:rFonts w:ascii="Arial" w:hAnsi="Arial" w:cs="Arial"/>
          <w:color w:val="auto"/>
        </w:rPr>
        <w:fldChar w:fldCharType="separate"/>
      </w:r>
      <w:r w:rsidR="00AB3FC5">
        <w:rPr>
          <w:rFonts w:ascii="Arial" w:hAnsi="Arial" w:cs="Arial"/>
          <w:noProof/>
          <w:color w:val="auto"/>
        </w:rPr>
        <w:t>6</w:t>
      </w:r>
      <w:r w:rsidR="000D1713" w:rsidRPr="00230519">
        <w:rPr>
          <w:rFonts w:ascii="Arial" w:hAnsi="Arial" w:cs="Arial"/>
          <w:noProof/>
          <w:color w:val="auto"/>
        </w:rPr>
        <w:fldChar w:fldCharType="end"/>
      </w:r>
      <w:r w:rsidRPr="00230519">
        <w:rPr>
          <w:rFonts w:ascii="Arial" w:hAnsi="Arial" w:cs="Arial"/>
          <w:color w:val="auto"/>
        </w:rPr>
        <w:t xml:space="preserve">. Długość sieci wodociągowej [km] na terenie powiatu </w:t>
      </w:r>
      <w:r w:rsidR="00293756">
        <w:rPr>
          <w:rFonts w:ascii="Arial" w:hAnsi="Arial" w:cs="Arial"/>
          <w:color w:val="auto"/>
        </w:rPr>
        <w:t>zawierciańskiego</w:t>
      </w:r>
      <w:r w:rsidR="007E154A">
        <w:rPr>
          <w:rFonts w:ascii="Arial" w:hAnsi="Arial" w:cs="Arial"/>
          <w:color w:val="auto"/>
        </w:rPr>
        <w:t xml:space="preserve"> </w:t>
      </w:r>
      <w:r w:rsidRPr="00230519">
        <w:rPr>
          <w:rFonts w:ascii="Arial" w:hAnsi="Arial" w:cs="Arial"/>
          <w:color w:val="auto"/>
        </w:rPr>
        <w:t xml:space="preserve">w latach </w:t>
      </w:r>
      <w:bookmarkEnd w:id="371"/>
      <w:bookmarkEnd w:id="372"/>
      <w:bookmarkEnd w:id="373"/>
      <w:bookmarkEnd w:id="374"/>
      <w:r w:rsidR="007E154A">
        <w:rPr>
          <w:rFonts w:ascii="Arial" w:hAnsi="Arial" w:cs="Arial"/>
          <w:color w:val="auto"/>
        </w:rPr>
        <w:t>2016-20</w:t>
      </w:r>
      <w:r w:rsidR="00E81C95">
        <w:rPr>
          <w:rFonts w:ascii="Arial" w:hAnsi="Arial" w:cs="Arial"/>
          <w:color w:val="auto"/>
        </w:rPr>
        <w:t>2</w:t>
      </w:r>
      <w:r w:rsidR="00293756">
        <w:rPr>
          <w:rFonts w:ascii="Arial" w:hAnsi="Arial" w:cs="Arial"/>
          <w:color w:val="auto"/>
        </w:rPr>
        <w:t>1</w:t>
      </w:r>
      <w:r w:rsidR="007E154A">
        <w:rPr>
          <w:rFonts w:ascii="Arial" w:hAnsi="Arial" w:cs="Arial"/>
          <w:color w:val="auto"/>
        </w:rPr>
        <w:t>.</w:t>
      </w:r>
      <w:bookmarkEnd w:id="375"/>
      <w:bookmarkEnd w:id="376"/>
      <w:bookmarkEnd w:id="377"/>
    </w:p>
    <w:p w14:paraId="46099FA0" w14:textId="7C1BA54F" w:rsidR="00D10550" w:rsidRPr="00136AA1" w:rsidRDefault="006B5268" w:rsidP="00F14A7B">
      <w:pPr>
        <w:spacing w:before="0"/>
        <w:jc w:val="center"/>
        <w:rPr>
          <w:rFonts w:ascii="Arial" w:hAnsi="Arial" w:cs="Arial"/>
          <w:sz w:val="18"/>
          <w:szCs w:val="18"/>
        </w:rPr>
      </w:pPr>
      <w:r w:rsidRPr="00136AA1">
        <w:rPr>
          <w:rFonts w:ascii="Arial" w:hAnsi="Arial" w:cs="Arial"/>
          <w:sz w:val="18"/>
          <w:szCs w:val="18"/>
        </w:rPr>
        <w:t xml:space="preserve">Źródło: </w:t>
      </w:r>
      <w:hyperlink r:id="rId40" w:history="1">
        <w:r w:rsidR="00484C61" w:rsidRPr="00136AA1">
          <w:rPr>
            <w:rStyle w:val="Hipercze"/>
            <w:rFonts w:ascii="Arial" w:hAnsi="Arial" w:cs="Arial"/>
            <w:color w:val="auto"/>
            <w:sz w:val="18"/>
            <w:szCs w:val="18"/>
          </w:rPr>
          <w:t>https://bdl.stat.gov.pl/BDL/dane/podgrup/wymiary</w:t>
        </w:r>
      </w:hyperlink>
    </w:p>
    <w:p w14:paraId="4BBC9BAF" w14:textId="20E92374" w:rsidR="006D3979" w:rsidRDefault="006D3979" w:rsidP="003C58E1">
      <w:pPr>
        <w:spacing w:before="0" w:line="276" w:lineRule="auto"/>
        <w:rPr>
          <w:rFonts w:ascii="Arial" w:hAnsi="Arial" w:cs="Arial"/>
          <w:sz w:val="18"/>
          <w:szCs w:val="18"/>
        </w:rPr>
      </w:pPr>
      <w:r w:rsidRPr="006D3979">
        <w:rPr>
          <w:rFonts w:ascii="Arial" w:hAnsi="Arial" w:cs="Arial"/>
          <w:sz w:val="20"/>
          <w:szCs w:val="20"/>
        </w:rPr>
        <w:t xml:space="preserve">Stan sieci wodociągowej na terenie gmin powiatu </w:t>
      </w:r>
      <w:r w:rsidR="003C58E1">
        <w:rPr>
          <w:rFonts w:ascii="Arial" w:hAnsi="Arial" w:cs="Arial"/>
          <w:sz w:val="20"/>
          <w:szCs w:val="20"/>
        </w:rPr>
        <w:t xml:space="preserve">zawierciańskiego </w:t>
      </w:r>
      <w:r w:rsidRPr="006D3979">
        <w:rPr>
          <w:rFonts w:ascii="Arial" w:hAnsi="Arial" w:cs="Arial"/>
          <w:sz w:val="20"/>
          <w:szCs w:val="20"/>
        </w:rPr>
        <w:t xml:space="preserve">na podstawie zebranych informacji określono jako dobry. </w:t>
      </w:r>
      <w:r>
        <w:rPr>
          <w:rFonts w:ascii="Arial" w:hAnsi="Arial" w:cs="Arial"/>
          <w:sz w:val="20"/>
          <w:szCs w:val="20"/>
        </w:rPr>
        <w:t xml:space="preserve">W każdej z gmin powiatu znajdują się jeszcze niewielkie odcinki sieci wodociągowej wykonane z </w:t>
      </w:r>
      <w:r w:rsidR="005F0B76">
        <w:rPr>
          <w:rFonts w:ascii="Arial" w:hAnsi="Arial" w:cs="Arial"/>
          <w:sz w:val="20"/>
          <w:szCs w:val="20"/>
        </w:rPr>
        <w:t>elementów</w:t>
      </w:r>
      <w:r>
        <w:rPr>
          <w:rFonts w:ascii="Arial" w:hAnsi="Arial" w:cs="Arial"/>
          <w:sz w:val="20"/>
          <w:szCs w:val="20"/>
        </w:rPr>
        <w:t xml:space="preserve"> azbestowych, jednakże stanowią one niewielki procent sieci </w:t>
      </w:r>
      <w:r w:rsidR="005F0B76">
        <w:rPr>
          <w:rFonts w:ascii="Arial" w:hAnsi="Arial" w:cs="Arial"/>
          <w:sz w:val="20"/>
          <w:szCs w:val="20"/>
        </w:rPr>
        <w:t>i</w:t>
      </w:r>
      <w:r>
        <w:rPr>
          <w:rFonts w:ascii="Arial" w:hAnsi="Arial" w:cs="Arial"/>
          <w:sz w:val="20"/>
          <w:szCs w:val="20"/>
        </w:rPr>
        <w:t xml:space="preserve"> prowadzone są systematyczne działania na rzecz modernizacji sieci wodociągowej. </w:t>
      </w:r>
      <w:r w:rsidR="005F0B76">
        <w:rPr>
          <w:rFonts w:ascii="Arial" w:hAnsi="Arial" w:cs="Arial"/>
          <w:sz w:val="20"/>
          <w:szCs w:val="20"/>
        </w:rPr>
        <w:t>W przeważającej ilości sieć wodociągowa wykonana jest z rur PCV.</w:t>
      </w:r>
    </w:p>
    <w:p w14:paraId="1DAD274D" w14:textId="4797F634" w:rsidR="00D979A2" w:rsidRPr="00083DEC" w:rsidRDefault="00083DEC" w:rsidP="00083DEC">
      <w:pPr>
        <w:spacing w:after="0"/>
        <w:rPr>
          <w:rFonts w:ascii="Arial" w:hAnsi="Arial" w:cs="Arial"/>
          <w:sz w:val="20"/>
          <w:szCs w:val="20"/>
        </w:rPr>
      </w:pPr>
      <w:r w:rsidRPr="00083DEC">
        <w:rPr>
          <w:rFonts w:ascii="Arial" w:hAnsi="Arial" w:cs="Arial"/>
          <w:sz w:val="20"/>
          <w:szCs w:val="20"/>
        </w:rPr>
        <w:t>Wykaz funkcjonujących ujęć wody na terenie powiatu zawierciańskiego:</w:t>
      </w:r>
    </w:p>
    <w:p w14:paraId="744A61F4" w14:textId="6270D2B6" w:rsidR="00083DEC" w:rsidRPr="00083DEC" w:rsidRDefault="00083DEC">
      <w:pPr>
        <w:pStyle w:val="Akapitzlist"/>
        <w:numPr>
          <w:ilvl w:val="0"/>
          <w:numId w:val="55"/>
        </w:numPr>
        <w:spacing w:before="0" w:line="276" w:lineRule="auto"/>
        <w:rPr>
          <w:rFonts w:ascii="Arial" w:hAnsi="Arial" w:cs="Arial"/>
          <w:sz w:val="20"/>
          <w:szCs w:val="20"/>
        </w:rPr>
      </w:pPr>
      <w:r w:rsidRPr="00083DEC">
        <w:rPr>
          <w:rFonts w:ascii="Arial" w:hAnsi="Arial" w:cs="Arial"/>
          <w:sz w:val="20"/>
          <w:szCs w:val="20"/>
        </w:rPr>
        <w:t>Ujęcie wody w Lgocie Murowanej (Qśr = 150 m</w:t>
      </w:r>
      <w:r w:rsidRPr="00083DEC">
        <w:rPr>
          <w:rFonts w:ascii="Arial" w:hAnsi="Arial" w:cs="Arial"/>
          <w:sz w:val="20"/>
          <w:szCs w:val="20"/>
          <w:vertAlign w:val="superscript"/>
        </w:rPr>
        <w:t>3</w:t>
      </w:r>
      <w:r w:rsidRPr="00083DEC">
        <w:rPr>
          <w:rFonts w:ascii="Arial" w:hAnsi="Arial" w:cs="Arial"/>
          <w:sz w:val="20"/>
          <w:szCs w:val="20"/>
        </w:rPr>
        <w:t xml:space="preserve">,d), gmina Kroczyce, </w:t>
      </w:r>
    </w:p>
    <w:p w14:paraId="4C613754" w14:textId="1DC8C31C" w:rsidR="00083DEC" w:rsidRPr="00083DEC" w:rsidRDefault="00083DEC">
      <w:pPr>
        <w:pStyle w:val="Akapitzlist"/>
        <w:numPr>
          <w:ilvl w:val="0"/>
          <w:numId w:val="55"/>
        </w:numPr>
        <w:spacing w:before="0" w:line="276" w:lineRule="auto"/>
        <w:rPr>
          <w:rFonts w:ascii="Arial" w:hAnsi="Arial" w:cs="Arial"/>
          <w:sz w:val="20"/>
          <w:szCs w:val="20"/>
        </w:rPr>
      </w:pPr>
      <w:r w:rsidRPr="00083DEC">
        <w:rPr>
          <w:rFonts w:ascii="Arial" w:hAnsi="Arial" w:cs="Arial"/>
          <w:sz w:val="20"/>
          <w:szCs w:val="20"/>
        </w:rPr>
        <w:t>Ujęcie wody w Przyłubsku (Qśr = 1900 m</w:t>
      </w:r>
      <w:r w:rsidRPr="00083DEC">
        <w:rPr>
          <w:rFonts w:ascii="Arial" w:hAnsi="Arial" w:cs="Arial"/>
          <w:sz w:val="20"/>
          <w:szCs w:val="20"/>
          <w:vertAlign w:val="superscript"/>
        </w:rPr>
        <w:t>3</w:t>
      </w:r>
      <w:r w:rsidRPr="00083DEC">
        <w:rPr>
          <w:rFonts w:ascii="Arial" w:hAnsi="Arial" w:cs="Arial"/>
          <w:sz w:val="20"/>
          <w:szCs w:val="20"/>
        </w:rPr>
        <w:t xml:space="preserve">,d), gmina Kroczyce, </w:t>
      </w:r>
    </w:p>
    <w:p w14:paraId="3EBB8EAC" w14:textId="19AFDE4B" w:rsidR="00083DEC" w:rsidRPr="00083DEC" w:rsidRDefault="00083DEC">
      <w:pPr>
        <w:pStyle w:val="Akapitzlist"/>
        <w:numPr>
          <w:ilvl w:val="0"/>
          <w:numId w:val="55"/>
        </w:numPr>
        <w:spacing w:line="276" w:lineRule="auto"/>
        <w:rPr>
          <w:rFonts w:ascii="Arial" w:hAnsi="Arial" w:cs="Arial"/>
          <w:sz w:val="20"/>
          <w:szCs w:val="20"/>
        </w:rPr>
      </w:pPr>
      <w:r w:rsidRPr="00083DEC">
        <w:rPr>
          <w:rFonts w:ascii="Arial" w:hAnsi="Arial" w:cs="Arial"/>
          <w:sz w:val="20"/>
          <w:szCs w:val="20"/>
        </w:rPr>
        <w:t>Ujęcie wody w Siedliszowicach (Qśr = 100 m</w:t>
      </w:r>
      <w:r w:rsidRPr="00083DEC">
        <w:rPr>
          <w:rFonts w:ascii="Arial" w:hAnsi="Arial" w:cs="Arial"/>
          <w:sz w:val="20"/>
          <w:szCs w:val="20"/>
          <w:vertAlign w:val="superscript"/>
        </w:rPr>
        <w:t>3</w:t>
      </w:r>
      <w:r w:rsidRPr="00083DEC">
        <w:rPr>
          <w:rFonts w:ascii="Arial" w:hAnsi="Arial" w:cs="Arial"/>
          <w:sz w:val="20"/>
          <w:szCs w:val="20"/>
        </w:rPr>
        <w:t xml:space="preserve">,d), gmina Kroczyce, </w:t>
      </w:r>
    </w:p>
    <w:p w14:paraId="00629EC0" w14:textId="183D2626" w:rsidR="00083DEC" w:rsidRDefault="00083DEC">
      <w:pPr>
        <w:pStyle w:val="Akapitzlist"/>
        <w:numPr>
          <w:ilvl w:val="0"/>
          <w:numId w:val="55"/>
        </w:numPr>
        <w:spacing w:before="0" w:line="276" w:lineRule="auto"/>
        <w:rPr>
          <w:rFonts w:ascii="Arial" w:hAnsi="Arial" w:cs="Arial"/>
          <w:sz w:val="20"/>
          <w:szCs w:val="20"/>
        </w:rPr>
      </w:pPr>
      <w:r w:rsidRPr="00C53C29">
        <w:rPr>
          <w:rFonts w:ascii="Arial" w:hAnsi="Arial" w:cs="Arial"/>
          <w:sz w:val="20"/>
          <w:szCs w:val="20"/>
        </w:rPr>
        <w:t xml:space="preserve">Ujęcie wody w Bodziejowicach (Qśr = </w:t>
      </w:r>
      <w:r w:rsidR="00C53C29" w:rsidRPr="00C53C29">
        <w:rPr>
          <w:rFonts w:ascii="Arial" w:hAnsi="Arial" w:cs="Arial"/>
          <w:sz w:val="20"/>
          <w:szCs w:val="20"/>
        </w:rPr>
        <w:t>600</w:t>
      </w:r>
      <w:r w:rsidRPr="00C53C29">
        <w:rPr>
          <w:rFonts w:ascii="Arial" w:hAnsi="Arial" w:cs="Arial"/>
          <w:sz w:val="20"/>
          <w:szCs w:val="20"/>
        </w:rPr>
        <w:t xml:space="preserve"> m</w:t>
      </w:r>
      <w:r w:rsidRPr="00C53C29">
        <w:rPr>
          <w:rFonts w:ascii="Arial" w:hAnsi="Arial" w:cs="Arial"/>
          <w:sz w:val="20"/>
          <w:szCs w:val="20"/>
          <w:vertAlign w:val="superscript"/>
        </w:rPr>
        <w:t>3</w:t>
      </w:r>
      <w:r w:rsidRPr="00C53C29">
        <w:rPr>
          <w:rFonts w:ascii="Arial" w:hAnsi="Arial" w:cs="Arial"/>
          <w:sz w:val="20"/>
          <w:szCs w:val="20"/>
        </w:rPr>
        <w:t xml:space="preserve">,d), gmina </w:t>
      </w:r>
      <w:r w:rsidR="00C53C29" w:rsidRPr="00C53C29">
        <w:rPr>
          <w:rFonts w:ascii="Arial" w:hAnsi="Arial" w:cs="Arial"/>
          <w:sz w:val="20"/>
          <w:szCs w:val="20"/>
        </w:rPr>
        <w:t>Irządze</w:t>
      </w:r>
      <w:r w:rsidRPr="00C53C29">
        <w:rPr>
          <w:rFonts w:ascii="Arial" w:hAnsi="Arial" w:cs="Arial"/>
          <w:sz w:val="20"/>
          <w:szCs w:val="20"/>
        </w:rPr>
        <w:t>,</w:t>
      </w:r>
    </w:p>
    <w:p w14:paraId="397368CC" w14:textId="2D88E26A" w:rsidR="00C53C29" w:rsidRDefault="00C53C29">
      <w:pPr>
        <w:pStyle w:val="Akapitzlist"/>
        <w:numPr>
          <w:ilvl w:val="0"/>
          <w:numId w:val="55"/>
        </w:numPr>
        <w:spacing w:before="0" w:line="276" w:lineRule="auto"/>
        <w:rPr>
          <w:rFonts w:ascii="Arial" w:hAnsi="Arial" w:cs="Arial"/>
          <w:sz w:val="20"/>
          <w:szCs w:val="20"/>
        </w:rPr>
      </w:pPr>
      <w:r w:rsidRPr="00C53C29">
        <w:rPr>
          <w:rFonts w:ascii="Arial" w:hAnsi="Arial" w:cs="Arial"/>
          <w:sz w:val="20"/>
          <w:szCs w:val="20"/>
        </w:rPr>
        <w:t xml:space="preserve">Ujęcie wody w </w:t>
      </w:r>
      <w:r>
        <w:rPr>
          <w:rFonts w:ascii="Arial" w:hAnsi="Arial" w:cs="Arial"/>
          <w:sz w:val="20"/>
          <w:szCs w:val="20"/>
        </w:rPr>
        <w:t>Woźnikach</w:t>
      </w:r>
      <w:r w:rsidRPr="00C53C29">
        <w:rPr>
          <w:rFonts w:ascii="Arial" w:hAnsi="Arial" w:cs="Arial"/>
          <w:sz w:val="20"/>
          <w:szCs w:val="20"/>
        </w:rPr>
        <w:t xml:space="preserve"> (Qśr = </w:t>
      </w:r>
      <w:r>
        <w:rPr>
          <w:rFonts w:ascii="Arial" w:hAnsi="Arial" w:cs="Arial"/>
          <w:sz w:val="20"/>
          <w:szCs w:val="20"/>
        </w:rPr>
        <w:t>23</w:t>
      </w:r>
      <w:r w:rsidRPr="00C53C29">
        <w:rPr>
          <w:rFonts w:ascii="Arial" w:hAnsi="Arial" w:cs="Arial"/>
          <w:sz w:val="20"/>
          <w:szCs w:val="20"/>
        </w:rPr>
        <w:t xml:space="preserve"> m</w:t>
      </w:r>
      <w:r w:rsidRPr="00C53C29">
        <w:rPr>
          <w:rFonts w:ascii="Arial" w:hAnsi="Arial" w:cs="Arial"/>
          <w:sz w:val="20"/>
          <w:szCs w:val="20"/>
          <w:vertAlign w:val="superscript"/>
        </w:rPr>
        <w:t>3</w:t>
      </w:r>
      <w:r w:rsidRPr="00C53C29">
        <w:rPr>
          <w:rFonts w:ascii="Arial" w:hAnsi="Arial" w:cs="Arial"/>
          <w:sz w:val="20"/>
          <w:szCs w:val="20"/>
        </w:rPr>
        <w:t>,d), gmina Irządze,</w:t>
      </w:r>
    </w:p>
    <w:p w14:paraId="1C0543BA" w14:textId="1B3CA777" w:rsidR="00C53C29" w:rsidRDefault="00064FA0">
      <w:pPr>
        <w:pStyle w:val="Akapitzlist"/>
        <w:numPr>
          <w:ilvl w:val="0"/>
          <w:numId w:val="55"/>
        </w:numPr>
        <w:spacing w:before="0" w:line="276" w:lineRule="auto"/>
        <w:rPr>
          <w:rFonts w:ascii="Arial" w:hAnsi="Arial" w:cs="Arial"/>
          <w:sz w:val="20"/>
          <w:szCs w:val="20"/>
        </w:rPr>
      </w:pPr>
      <w:r w:rsidRPr="00C53C29">
        <w:rPr>
          <w:rFonts w:ascii="Arial" w:hAnsi="Arial" w:cs="Arial"/>
          <w:sz w:val="20"/>
          <w:szCs w:val="20"/>
        </w:rPr>
        <w:t xml:space="preserve">Ujęcie wody </w:t>
      </w:r>
      <w:r w:rsidRPr="00064FA0">
        <w:rPr>
          <w:rFonts w:ascii="Arial" w:hAnsi="Arial" w:cs="Arial"/>
          <w:sz w:val="20"/>
          <w:szCs w:val="20"/>
        </w:rPr>
        <w:t xml:space="preserve">Łazy 2 </w:t>
      </w:r>
      <w:r w:rsidRPr="00C53C29">
        <w:rPr>
          <w:rFonts w:ascii="Arial" w:hAnsi="Arial" w:cs="Arial"/>
          <w:sz w:val="20"/>
          <w:szCs w:val="20"/>
        </w:rPr>
        <w:t>(Q</w:t>
      </w:r>
      <w:r>
        <w:rPr>
          <w:rFonts w:ascii="Arial" w:hAnsi="Arial" w:cs="Arial"/>
          <w:sz w:val="20"/>
          <w:szCs w:val="20"/>
        </w:rPr>
        <w:t>max</w:t>
      </w:r>
      <w:r w:rsidRPr="00C53C29">
        <w:rPr>
          <w:rFonts w:ascii="Arial" w:hAnsi="Arial" w:cs="Arial"/>
          <w:sz w:val="20"/>
          <w:szCs w:val="20"/>
        </w:rPr>
        <w:t xml:space="preserve"> = </w:t>
      </w:r>
      <w:r>
        <w:rPr>
          <w:rFonts w:ascii="Arial" w:hAnsi="Arial" w:cs="Arial"/>
          <w:sz w:val="20"/>
          <w:szCs w:val="20"/>
        </w:rPr>
        <w:t>2640</w:t>
      </w:r>
      <w:r w:rsidRPr="00C53C29">
        <w:rPr>
          <w:rFonts w:ascii="Arial" w:hAnsi="Arial" w:cs="Arial"/>
          <w:sz w:val="20"/>
          <w:szCs w:val="20"/>
        </w:rPr>
        <w:t xml:space="preserve"> m</w:t>
      </w:r>
      <w:r w:rsidRPr="00C53C29">
        <w:rPr>
          <w:rFonts w:ascii="Arial" w:hAnsi="Arial" w:cs="Arial"/>
          <w:sz w:val="20"/>
          <w:szCs w:val="20"/>
          <w:vertAlign w:val="superscript"/>
        </w:rPr>
        <w:t>3</w:t>
      </w:r>
      <w:r w:rsidRPr="00C53C29">
        <w:rPr>
          <w:rFonts w:ascii="Arial" w:hAnsi="Arial" w:cs="Arial"/>
          <w:sz w:val="20"/>
          <w:szCs w:val="20"/>
        </w:rPr>
        <w:t xml:space="preserve">,d), gmina </w:t>
      </w:r>
      <w:r>
        <w:rPr>
          <w:rFonts w:ascii="Arial" w:hAnsi="Arial" w:cs="Arial"/>
          <w:sz w:val="20"/>
          <w:szCs w:val="20"/>
        </w:rPr>
        <w:t>Łazy,</w:t>
      </w:r>
    </w:p>
    <w:p w14:paraId="0F8F4517" w14:textId="52392879" w:rsidR="00064FA0" w:rsidRPr="00C53C29" w:rsidRDefault="00064FA0">
      <w:pPr>
        <w:pStyle w:val="Akapitzlist"/>
        <w:numPr>
          <w:ilvl w:val="0"/>
          <w:numId w:val="55"/>
        </w:numPr>
        <w:spacing w:before="0" w:line="276" w:lineRule="auto"/>
        <w:rPr>
          <w:rFonts w:ascii="Arial" w:hAnsi="Arial" w:cs="Arial"/>
          <w:sz w:val="20"/>
          <w:szCs w:val="20"/>
        </w:rPr>
      </w:pPr>
      <w:r w:rsidRPr="00C53C29">
        <w:rPr>
          <w:rFonts w:ascii="Arial" w:hAnsi="Arial" w:cs="Arial"/>
          <w:sz w:val="20"/>
          <w:szCs w:val="20"/>
        </w:rPr>
        <w:t xml:space="preserve">Ujęcie wody </w:t>
      </w:r>
      <w:r w:rsidRPr="00064FA0">
        <w:rPr>
          <w:rFonts w:ascii="Arial" w:hAnsi="Arial" w:cs="Arial"/>
          <w:sz w:val="20"/>
          <w:szCs w:val="20"/>
        </w:rPr>
        <w:t xml:space="preserve">Ciągowice </w:t>
      </w:r>
      <w:r w:rsidRPr="00C53C29">
        <w:rPr>
          <w:rFonts w:ascii="Arial" w:hAnsi="Arial" w:cs="Arial"/>
          <w:sz w:val="20"/>
          <w:szCs w:val="20"/>
        </w:rPr>
        <w:t>(Q</w:t>
      </w:r>
      <w:r>
        <w:rPr>
          <w:rFonts w:ascii="Arial" w:hAnsi="Arial" w:cs="Arial"/>
          <w:sz w:val="20"/>
          <w:szCs w:val="20"/>
        </w:rPr>
        <w:t>max</w:t>
      </w:r>
      <w:r w:rsidRPr="00C53C29">
        <w:rPr>
          <w:rFonts w:ascii="Arial" w:hAnsi="Arial" w:cs="Arial"/>
          <w:sz w:val="20"/>
          <w:szCs w:val="20"/>
        </w:rPr>
        <w:t xml:space="preserve"> = </w:t>
      </w:r>
      <w:r>
        <w:rPr>
          <w:rFonts w:ascii="Arial" w:hAnsi="Arial" w:cs="Arial"/>
          <w:sz w:val="20"/>
          <w:szCs w:val="20"/>
        </w:rPr>
        <w:t>2000</w:t>
      </w:r>
      <w:r w:rsidRPr="00C53C29">
        <w:rPr>
          <w:rFonts w:ascii="Arial" w:hAnsi="Arial" w:cs="Arial"/>
          <w:sz w:val="20"/>
          <w:szCs w:val="20"/>
        </w:rPr>
        <w:t xml:space="preserve"> m</w:t>
      </w:r>
      <w:r w:rsidRPr="00C53C29">
        <w:rPr>
          <w:rFonts w:ascii="Arial" w:hAnsi="Arial" w:cs="Arial"/>
          <w:sz w:val="20"/>
          <w:szCs w:val="20"/>
          <w:vertAlign w:val="superscript"/>
        </w:rPr>
        <w:t>3</w:t>
      </w:r>
      <w:r w:rsidRPr="00C53C29">
        <w:rPr>
          <w:rFonts w:ascii="Arial" w:hAnsi="Arial" w:cs="Arial"/>
          <w:sz w:val="20"/>
          <w:szCs w:val="20"/>
        </w:rPr>
        <w:t xml:space="preserve">,d), gmina </w:t>
      </w:r>
      <w:r>
        <w:rPr>
          <w:rFonts w:ascii="Arial" w:hAnsi="Arial" w:cs="Arial"/>
          <w:sz w:val="20"/>
          <w:szCs w:val="20"/>
        </w:rPr>
        <w:t>Łazy,</w:t>
      </w:r>
    </w:p>
    <w:p w14:paraId="4D3CD755" w14:textId="1DD063FC" w:rsidR="00064FA0" w:rsidRPr="00C53C29" w:rsidRDefault="00064FA0">
      <w:pPr>
        <w:pStyle w:val="Akapitzlist"/>
        <w:numPr>
          <w:ilvl w:val="0"/>
          <w:numId w:val="55"/>
        </w:numPr>
        <w:spacing w:before="0" w:line="276" w:lineRule="auto"/>
        <w:rPr>
          <w:rFonts w:ascii="Arial" w:hAnsi="Arial" w:cs="Arial"/>
          <w:sz w:val="20"/>
          <w:szCs w:val="20"/>
        </w:rPr>
      </w:pPr>
      <w:r w:rsidRPr="00C53C29">
        <w:rPr>
          <w:rFonts w:ascii="Arial" w:hAnsi="Arial" w:cs="Arial"/>
          <w:sz w:val="20"/>
          <w:szCs w:val="20"/>
        </w:rPr>
        <w:t xml:space="preserve">Ujęcie wody </w:t>
      </w:r>
      <w:r w:rsidRPr="00064FA0">
        <w:rPr>
          <w:rFonts w:ascii="Arial" w:hAnsi="Arial" w:cs="Arial"/>
          <w:sz w:val="20"/>
          <w:szCs w:val="20"/>
        </w:rPr>
        <w:t xml:space="preserve">Hutki Kanki </w:t>
      </w:r>
      <w:r w:rsidRPr="00C53C29">
        <w:rPr>
          <w:rFonts w:ascii="Arial" w:hAnsi="Arial" w:cs="Arial"/>
          <w:sz w:val="20"/>
          <w:szCs w:val="20"/>
        </w:rPr>
        <w:t>(Q</w:t>
      </w:r>
      <w:r>
        <w:rPr>
          <w:rFonts w:ascii="Arial" w:hAnsi="Arial" w:cs="Arial"/>
          <w:sz w:val="20"/>
          <w:szCs w:val="20"/>
        </w:rPr>
        <w:t>max</w:t>
      </w:r>
      <w:r w:rsidRPr="00C53C29">
        <w:rPr>
          <w:rFonts w:ascii="Arial" w:hAnsi="Arial" w:cs="Arial"/>
          <w:sz w:val="20"/>
          <w:szCs w:val="20"/>
        </w:rPr>
        <w:t xml:space="preserve"> = </w:t>
      </w:r>
      <w:r>
        <w:rPr>
          <w:rFonts w:ascii="Arial" w:hAnsi="Arial" w:cs="Arial"/>
          <w:sz w:val="20"/>
          <w:szCs w:val="20"/>
        </w:rPr>
        <w:t>512</w:t>
      </w:r>
      <w:r w:rsidRPr="00C53C29">
        <w:rPr>
          <w:rFonts w:ascii="Arial" w:hAnsi="Arial" w:cs="Arial"/>
          <w:sz w:val="20"/>
          <w:szCs w:val="20"/>
        </w:rPr>
        <w:t xml:space="preserve"> m</w:t>
      </w:r>
      <w:r w:rsidRPr="00C53C29">
        <w:rPr>
          <w:rFonts w:ascii="Arial" w:hAnsi="Arial" w:cs="Arial"/>
          <w:sz w:val="20"/>
          <w:szCs w:val="20"/>
          <w:vertAlign w:val="superscript"/>
        </w:rPr>
        <w:t>3</w:t>
      </w:r>
      <w:r w:rsidRPr="00C53C29">
        <w:rPr>
          <w:rFonts w:ascii="Arial" w:hAnsi="Arial" w:cs="Arial"/>
          <w:sz w:val="20"/>
          <w:szCs w:val="20"/>
        </w:rPr>
        <w:t xml:space="preserve">,d), gmina </w:t>
      </w:r>
      <w:r>
        <w:rPr>
          <w:rFonts w:ascii="Arial" w:hAnsi="Arial" w:cs="Arial"/>
          <w:sz w:val="20"/>
          <w:szCs w:val="20"/>
        </w:rPr>
        <w:t>Łazy,</w:t>
      </w:r>
    </w:p>
    <w:p w14:paraId="6EDDD8ED" w14:textId="4FD14B5D" w:rsidR="00064FA0" w:rsidRPr="00C53C29" w:rsidRDefault="00064FA0">
      <w:pPr>
        <w:pStyle w:val="Akapitzlist"/>
        <w:numPr>
          <w:ilvl w:val="0"/>
          <w:numId w:val="55"/>
        </w:numPr>
        <w:spacing w:before="0" w:line="276" w:lineRule="auto"/>
        <w:rPr>
          <w:rFonts w:ascii="Arial" w:hAnsi="Arial" w:cs="Arial"/>
          <w:sz w:val="20"/>
          <w:szCs w:val="20"/>
        </w:rPr>
      </w:pPr>
      <w:r w:rsidRPr="00C53C29">
        <w:rPr>
          <w:rFonts w:ascii="Arial" w:hAnsi="Arial" w:cs="Arial"/>
          <w:sz w:val="20"/>
          <w:szCs w:val="20"/>
        </w:rPr>
        <w:t xml:space="preserve">Ujęcie wody </w:t>
      </w:r>
      <w:r w:rsidRPr="00064FA0">
        <w:rPr>
          <w:rFonts w:ascii="Arial" w:hAnsi="Arial" w:cs="Arial"/>
          <w:sz w:val="20"/>
          <w:szCs w:val="20"/>
        </w:rPr>
        <w:t xml:space="preserve">Rokitno Szlacheckie </w:t>
      </w:r>
      <w:r w:rsidRPr="00C53C29">
        <w:rPr>
          <w:rFonts w:ascii="Arial" w:hAnsi="Arial" w:cs="Arial"/>
          <w:sz w:val="20"/>
          <w:szCs w:val="20"/>
        </w:rPr>
        <w:t>(Q</w:t>
      </w:r>
      <w:r>
        <w:rPr>
          <w:rFonts w:ascii="Arial" w:hAnsi="Arial" w:cs="Arial"/>
          <w:sz w:val="20"/>
          <w:szCs w:val="20"/>
        </w:rPr>
        <w:t>max</w:t>
      </w:r>
      <w:r w:rsidRPr="00C53C29">
        <w:rPr>
          <w:rFonts w:ascii="Arial" w:hAnsi="Arial" w:cs="Arial"/>
          <w:sz w:val="20"/>
          <w:szCs w:val="20"/>
        </w:rPr>
        <w:t xml:space="preserve"> = </w:t>
      </w:r>
      <w:r>
        <w:rPr>
          <w:rFonts w:ascii="Arial" w:hAnsi="Arial" w:cs="Arial"/>
          <w:sz w:val="20"/>
          <w:szCs w:val="20"/>
        </w:rPr>
        <w:t>800</w:t>
      </w:r>
      <w:r w:rsidRPr="00C53C29">
        <w:rPr>
          <w:rFonts w:ascii="Arial" w:hAnsi="Arial" w:cs="Arial"/>
          <w:sz w:val="20"/>
          <w:szCs w:val="20"/>
        </w:rPr>
        <w:t xml:space="preserve"> m</w:t>
      </w:r>
      <w:r w:rsidRPr="00C53C29">
        <w:rPr>
          <w:rFonts w:ascii="Arial" w:hAnsi="Arial" w:cs="Arial"/>
          <w:sz w:val="20"/>
          <w:szCs w:val="20"/>
          <w:vertAlign w:val="superscript"/>
        </w:rPr>
        <w:t>3</w:t>
      </w:r>
      <w:r w:rsidRPr="00C53C29">
        <w:rPr>
          <w:rFonts w:ascii="Arial" w:hAnsi="Arial" w:cs="Arial"/>
          <w:sz w:val="20"/>
          <w:szCs w:val="20"/>
        </w:rPr>
        <w:t xml:space="preserve">,d), gmina </w:t>
      </w:r>
      <w:r>
        <w:rPr>
          <w:rFonts w:ascii="Arial" w:hAnsi="Arial" w:cs="Arial"/>
          <w:sz w:val="20"/>
          <w:szCs w:val="20"/>
        </w:rPr>
        <w:t>Łazy,</w:t>
      </w:r>
    </w:p>
    <w:p w14:paraId="02BC130A" w14:textId="486C1B38" w:rsidR="00064FA0" w:rsidRPr="00C53C29" w:rsidRDefault="00064FA0">
      <w:pPr>
        <w:pStyle w:val="Akapitzlist"/>
        <w:numPr>
          <w:ilvl w:val="0"/>
          <w:numId w:val="55"/>
        </w:numPr>
        <w:spacing w:before="0" w:line="276" w:lineRule="auto"/>
        <w:rPr>
          <w:rFonts w:ascii="Arial" w:hAnsi="Arial" w:cs="Arial"/>
          <w:sz w:val="20"/>
          <w:szCs w:val="20"/>
        </w:rPr>
      </w:pPr>
      <w:r w:rsidRPr="00C53C29">
        <w:rPr>
          <w:rFonts w:ascii="Arial" w:hAnsi="Arial" w:cs="Arial"/>
          <w:sz w:val="20"/>
          <w:szCs w:val="20"/>
        </w:rPr>
        <w:t xml:space="preserve">Ujęcie wody </w:t>
      </w:r>
      <w:r w:rsidRPr="00064FA0">
        <w:rPr>
          <w:rFonts w:ascii="Arial" w:hAnsi="Arial" w:cs="Arial"/>
          <w:sz w:val="20"/>
          <w:szCs w:val="20"/>
        </w:rPr>
        <w:t xml:space="preserve">Niegowonice </w:t>
      </w:r>
      <w:r w:rsidRPr="00C53C29">
        <w:rPr>
          <w:rFonts w:ascii="Arial" w:hAnsi="Arial" w:cs="Arial"/>
          <w:sz w:val="20"/>
          <w:szCs w:val="20"/>
        </w:rPr>
        <w:t>(Q</w:t>
      </w:r>
      <w:r>
        <w:rPr>
          <w:rFonts w:ascii="Arial" w:hAnsi="Arial" w:cs="Arial"/>
          <w:sz w:val="20"/>
          <w:szCs w:val="20"/>
        </w:rPr>
        <w:t>max</w:t>
      </w:r>
      <w:r w:rsidRPr="00C53C29">
        <w:rPr>
          <w:rFonts w:ascii="Arial" w:hAnsi="Arial" w:cs="Arial"/>
          <w:sz w:val="20"/>
          <w:szCs w:val="20"/>
        </w:rPr>
        <w:t xml:space="preserve"> = </w:t>
      </w:r>
      <w:r>
        <w:rPr>
          <w:rFonts w:ascii="Arial" w:hAnsi="Arial" w:cs="Arial"/>
          <w:sz w:val="20"/>
          <w:szCs w:val="20"/>
        </w:rPr>
        <w:t>2000</w:t>
      </w:r>
      <w:r w:rsidRPr="00C53C29">
        <w:rPr>
          <w:rFonts w:ascii="Arial" w:hAnsi="Arial" w:cs="Arial"/>
          <w:sz w:val="20"/>
          <w:szCs w:val="20"/>
        </w:rPr>
        <w:t xml:space="preserve"> m</w:t>
      </w:r>
      <w:r w:rsidRPr="00C53C29">
        <w:rPr>
          <w:rFonts w:ascii="Arial" w:hAnsi="Arial" w:cs="Arial"/>
          <w:sz w:val="20"/>
          <w:szCs w:val="20"/>
          <w:vertAlign w:val="superscript"/>
        </w:rPr>
        <w:t>3</w:t>
      </w:r>
      <w:r w:rsidRPr="00C53C29">
        <w:rPr>
          <w:rFonts w:ascii="Arial" w:hAnsi="Arial" w:cs="Arial"/>
          <w:sz w:val="20"/>
          <w:szCs w:val="20"/>
        </w:rPr>
        <w:t xml:space="preserve">,d), gmina </w:t>
      </w:r>
      <w:r>
        <w:rPr>
          <w:rFonts w:ascii="Arial" w:hAnsi="Arial" w:cs="Arial"/>
          <w:sz w:val="20"/>
          <w:szCs w:val="20"/>
        </w:rPr>
        <w:t>Łazy,</w:t>
      </w:r>
    </w:p>
    <w:p w14:paraId="6B7A03AF" w14:textId="21B0480E" w:rsidR="00064FA0" w:rsidRPr="00C53C29" w:rsidRDefault="00064FA0">
      <w:pPr>
        <w:pStyle w:val="Akapitzlist"/>
        <w:numPr>
          <w:ilvl w:val="0"/>
          <w:numId w:val="55"/>
        </w:numPr>
        <w:spacing w:before="0" w:line="276" w:lineRule="auto"/>
        <w:rPr>
          <w:rFonts w:ascii="Arial" w:hAnsi="Arial" w:cs="Arial"/>
          <w:sz w:val="20"/>
          <w:szCs w:val="20"/>
        </w:rPr>
      </w:pPr>
      <w:r w:rsidRPr="00C53C29">
        <w:rPr>
          <w:rFonts w:ascii="Arial" w:hAnsi="Arial" w:cs="Arial"/>
          <w:sz w:val="20"/>
          <w:szCs w:val="20"/>
        </w:rPr>
        <w:t xml:space="preserve">Ujęcie wody </w:t>
      </w:r>
      <w:r w:rsidRPr="00064FA0">
        <w:rPr>
          <w:rFonts w:ascii="Arial" w:hAnsi="Arial" w:cs="Arial"/>
          <w:sz w:val="20"/>
          <w:szCs w:val="20"/>
        </w:rPr>
        <w:t xml:space="preserve">Wiesiółka </w:t>
      </w:r>
      <w:r w:rsidRPr="00C53C29">
        <w:rPr>
          <w:rFonts w:ascii="Arial" w:hAnsi="Arial" w:cs="Arial"/>
          <w:sz w:val="20"/>
          <w:szCs w:val="20"/>
        </w:rPr>
        <w:t>(Q</w:t>
      </w:r>
      <w:r>
        <w:rPr>
          <w:rFonts w:ascii="Arial" w:hAnsi="Arial" w:cs="Arial"/>
          <w:sz w:val="20"/>
          <w:szCs w:val="20"/>
        </w:rPr>
        <w:t>max</w:t>
      </w:r>
      <w:r w:rsidRPr="00C53C29">
        <w:rPr>
          <w:rFonts w:ascii="Arial" w:hAnsi="Arial" w:cs="Arial"/>
          <w:sz w:val="20"/>
          <w:szCs w:val="20"/>
        </w:rPr>
        <w:t xml:space="preserve"> = </w:t>
      </w:r>
      <w:r>
        <w:rPr>
          <w:rFonts w:ascii="Arial" w:hAnsi="Arial" w:cs="Arial"/>
          <w:sz w:val="20"/>
          <w:szCs w:val="20"/>
        </w:rPr>
        <w:t xml:space="preserve">1320 </w:t>
      </w:r>
      <w:r w:rsidRPr="00C53C29">
        <w:rPr>
          <w:rFonts w:ascii="Arial" w:hAnsi="Arial" w:cs="Arial"/>
          <w:sz w:val="20"/>
          <w:szCs w:val="20"/>
        </w:rPr>
        <w:t>m</w:t>
      </w:r>
      <w:r w:rsidRPr="00C53C29">
        <w:rPr>
          <w:rFonts w:ascii="Arial" w:hAnsi="Arial" w:cs="Arial"/>
          <w:sz w:val="20"/>
          <w:szCs w:val="20"/>
          <w:vertAlign w:val="superscript"/>
        </w:rPr>
        <w:t>3</w:t>
      </w:r>
      <w:r w:rsidRPr="00C53C29">
        <w:rPr>
          <w:rFonts w:ascii="Arial" w:hAnsi="Arial" w:cs="Arial"/>
          <w:sz w:val="20"/>
          <w:szCs w:val="20"/>
        </w:rPr>
        <w:t xml:space="preserve">,d), gmina </w:t>
      </w:r>
      <w:r>
        <w:rPr>
          <w:rFonts w:ascii="Arial" w:hAnsi="Arial" w:cs="Arial"/>
          <w:sz w:val="20"/>
          <w:szCs w:val="20"/>
        </w:rPr>
        <w:t>Łazy,</w:t>
      </w:r>
    </w:p>
    <w:p w14:paraId="0FB78C55" w14:textId="1F351929" w:rsidR="00064FA0" w:rsidRDefault="00E27486">
      <w:pPr>
        <w:pStyle w:val="Akapitzlist"/>
        <w:numPr>
          <w:ilvl w:val="0"/>
          <w:numId w:val="55"/>
        </w:numPr>
        <w:spacing w:before="0" w:line="276" w:lineRule="auto"/>
        <w:rPr>
          <w:rFonts w:ascii="Arial" w:hAnsi="Arial" w:cs="Arial"/>
          <w:sz w:val="20"/>
          <w:szCs w:val="20"/>
        </w:rPr>
      </w:pPr>
      <w:r>
        <w:rPr>
          <w:rFonts w:ascii="Arial" w:hAnsi="Arial" w:cs="Arial"/>
          <w:sz w:val="20"/>
          <w:szCs w:val="20"/>
        </w:rPr>
        <w:t xml:space="preserve">Ujęcie wody w Oludzy </w:t>
      </w:r>
      <w:r w:rsidRPr="00C53C29">
        <w:rPr>
          <w:rFonts w:ascii="Arial" w:hAnsi="Arial" w:cs="Arial"/>
          <w:sz w:val="20"/>
          <w:szCs w:val="20"/>
        </w:rPr>
        <w:t>(Q</w:t>
      </w:r>
      <w:r>
        <w:rPr>
          <w:rFonts w:ascii="Arial" w:hAnsi="Arial" w:cs="Arial"/>
          <w:sz w:val="20"/>
          <w:szCs w:val="20"/>
        </w:rPr>
        <w:t>max</w:t>
      </w:r>
      <w:r w:rsidRPr="00C53C29">
        <w:rPr>
          <w:rFonts w:ascii="Arial" w:hAnsi="Arial" w:cs="Arial"/>
          <w:sz w:val="20"/>
          <w:szCs w:val="20"/>
        </w:rPr>
        <w:t xml:space="preserve"> = </w:t>
      </w:r>
      <w:r>
        <w:rPr>
          <w:rFonts w:ascii="Arial" w:hAnsi="Arial" w:cs="Arial"/>
          <w:sz w:val="20"/>
          <w:szCs w:val="20"/>
        </w:rPr>
        <w:t xml:space="preserve">15 </w:t>
      </w:r>
      <w:r w:rsidRPr="00C53C29">
        <w:rPr>
          <w:rFonts w:ascii="Arial" w:hAnsi="Arial" w:cs="Arial"/>
          <w:sz w:val="20"/>
          <w:szCs w:val="20"/>
        </w:rPr>
        <w:t>m</w:t>
      </w:r>
      <w:r w:rsidRPr="00C53C29">
        <w:rPr>
          <w:rFonts w:ascii="Arial" w:hAnsi="Arial" w:cs="Arial"/>
          <w:sz w:val="20"/>
          <w:szCs w:val="20"/>
          <w:vertAlign w:val="superscript"/>
        </w:rPr>
        <w:t>3</w:t>
      </w:r>
      <w:r w:rsidRPr="00C53C29">
        <w:rPr>
          <w:rFonts w:ascii="Arial" w:hAnsi="Arial" w:cs="Arial"/>
          <w:sz w:val="20"/>
          <w:szCs w:val="20"/>
        </w:rPr>
        <w:t>,d), gmina</w:t>
      </w:r>
      <w:r>
        <w:rPr>
          <w:rFonts w:ascii="Arial" w:hAnsi="Arial" w:cs="Arial"/>
          <w:sz w:val="20"/>
          <w:szCs w:val="20"/>
        </w:rPr>
        <w:t xml:space="preserve"> Szczekociny,</w:t>
      </w:r>
    </w:p>
    <w:p w14:paraId="1D2753BD" w14:textId="20533A50" w:rsidR="00E27486" w:rsidRPr="00C53C29" w:rsidRDefault="00E27486">
      <w:pPr>
        <w:pStyle w:val="Akapitzlist"/>
        <w:numPr>
          <w:ilvl w:val="0"/>
          <w:numId w:val="55"/>
        </w:numPr>
        <w:spacing w:before="0" w:line="276" w:lineRule="auto"/>
        <w:rPr>
          <w:rFonts w:ascii="Arial" w:hAnsi="Arial" w:cs="Arial"/>
          <w:sz w:val="20"/>
          <w:szCs w:val="20"/>
        </w:rPr>
      </w:pPr>
      <w:r>
        <w:rPr>
          <w:rFonts w:ascii="Arial" w:hAnsi="Arial" w:cs="Arial"/>
          <w:sz w:val="20"/>
          <w:szCs w:val="20"/>
        </w:rPr>
        <w:t xml:space="preserve">Ujęcie wody w Rokitnie </w:t>
      </w:r>
      <w:r w:rsidRPr="00C53C29">
        <w:rPr>
          <w:rFonts w:ascii="Arial" w:hAnsi="Arial" w:cs="Arial"/>
          <w:sz w:val="20"/>
          <w:szCs w:val="20"/>
        </w:rPr>
        <w:t>(Q</w:t>
      </w:r>
      <w:r>
        <w:rPr>
          <w:rFonts w:ascii="Arial" w:hAnsi="Arial" w:cs="Arial"/>
          <w:sz w:val="20"/>
          <w:szCs w:val="20"/>
        </w:rPr>
        <w:t>max</w:t>
      </w:r>
      <w:r w:rsidRPr="00C53C29">
        <w:rPr>
          <w:rFonts w:ascii="Arial" w:hAnsi="Arial" w:cs="Arial"/>
          <w:sz w:val="20"/>
          <w:szCs w:val="20"/>
        </w:rPr>
        <w:t xml:space="preserve"> = </w:t>
      </w:r>
      <w:r>
        <w:rPr>
          <w:rFonts w:ascii="Arial" w:hAnsi="Arial" w:cs="Arial"/>
          <w:sz w:val="20"/>
          <w:szCs w:val="20"/>
        </w:rPr>
        <w:t xml:space="preserve">30 </w:t>
      </w:r>
      <w:r w:rsidRPr="00C53C29">
        <w:rPr>
          <w:rFonts w:ascii="Arial" w:hAnsi="Arial" w:cs="Arial"/>
          <w:sz w:val="20"/>
          <w:szCs w:val="20"/>
        </w:rPr>
        <w:t>m</w:t>
      </w:r>
      <w:r w:rsidRPr="00C53C29">
        <w:rPr>
          <w:rFonts w:ascii="Arial" w:hAnsi="Arial" w:cs="Arial"/>
          <w:sz w:val="20"/>
          <w:szCs w:val="20"/>
          <w:vertAlign w:val="superscript"/>
        </w:rPr>
        <w:t>3</w:t>
      </w:r>
      <w:r w:rsidRPr="00C53C29">
        <w:rPr>
          <w:rFonts w:ascii="Arial" w:hAnsi="Arial" w:cs="Arial"/>
          <w:sz w:val="20"/>
          <w:szCs w:val="20"/>
        </w:rPr>
        <w:t>,d), gmina</w:t>
      </w:r>
      <w:r>
        <w:rPr>
          <w:rFonts w:ascii="Arial" w:hAnsi="Arial" w:cs="Arial"/>
          <w:sz w:val="20"/>
          <w:szCs w:val="20"/>
        </w:rPr>
        <w:t xml:space="preserve"> Szczekociny,</w:t>
      </w:r>
    </w:p>
    <w:p w14:paraId="385B0EAD" w14:textId="3B3CE092" w:rsidR="00E27486" w:rsidRPr="00C53C29" w:rsidRDefault="00E27486">
      <w:pPr>
        <w:pStyle w:val="Akapitzlist"/>
        <w:numPr>
          <w:ilvl w:val="0"/>
          <w:numId w:val="55"/>
        </w:numPr>
        <w:spacing w:before="0" w:line="276" w:lineRule="auto"/>
        <w:rPr>
          <w:rFonts w:ascii="Arial" w:hAnsi="Arial" w:cs="Arial"/>
          <w:sz w:val="20"/>
          <w:szCs w:val="20"/>
        </w:rPr>
      </w:pPr>
      <w:r>
        <w:rPr>
          <w:rFonts w:ascii="Arial" w:hAnsi="Arial" w:cs="Arial"/>
          <w:sz w:val="20"/>
          <w:szCs w:val="20"/>
        </w:rPr>
        <w:t xml:space="preserve">Ujęcie wody w Wólce Starzyńskiej </w:t>
      </w:r>
      <w:r w:rsidRPr="00C53C29">
        <w:rPr>
          <w:rFonts w:ascii="Arial" w:hAnsi="Arial" w:cs="Arial"/>
          <w:sz w:val="20"/>
          <w:szCs w:val="20"/>
        </w:rPr>
        <w:t>(Q</w:t>
      </w:r>
      <w:r>
        <w:rPr>
          <w:rFonts w:ascii="Arial" w:hAnsi="Arial" w:cs="Arial"/>
          <w:sz w:val="20"/>
          <w:szCs w:val="20"/>
        </w:rPr>
        <w:t>max</w:t>
      </w:r>
      <w:r w:rsidRPr="00C53C29">
        <w:rPr>
          <w:rFonts w:ascii="Arial" w:hAnsi="Arial" w:cs="Arial"/>
          <w:sz w:val="20"/>
          <w:szCs w:val="20"/>
        </w:rPr>
        <w:t xml:space="preserve"> = </w:t>
      </w:r>
      <w:r>
        <w:rPr>
          <w:rFonts w:ascii="Arial" w:hAnsi="Arial" w:cs="Arial"/>
          <w:sz w:val="20"/>
          <w:szCs w:val="20"/>
        </w:rPr>
        <w:t xml:space="preserve">56 </w:t>
      </w:r>
      <w:r w:rsidRPr="00C53C29">
        <w:rPr>
          <w:rFonts w:ascii="Arial" w:hAnsi="Arial" w:cs="Arial"/>
          <w:sz w:val="20"/>
          <w:szCs w:val="20"/>
        </w:rPr>
        <w:t>m</w:t>
      </w:r>
      <w:r w:rsidRPr="00C53C29">
        <w:rPr>
          <w:rFonts w:ascii="Arial" w:hAnsi="Arial" w:cs="Arial"/>
          <w:sz w:val="20"/>
          <w:szCs w:val="20"/>
          <w:vertAlign w:val="superscript"/>
        </w:rPr>
        <w:t>3</w:t>
      </w:r>
      <w:r w:rsidRPr="00C53C29">
        <w:rPr>
          <w:rFonts w:ascii="Arial" w:hAnsi="Arial" w:cs="Arial"/>
          <w:sz w:val="20"/>
          <w:szCs w:val="20"/>
        </w:rPr>
        <w:t>,d), gmina</w:t>
      </w:r>
      <w:r>
        <w:rPr>
          <w:rFonts w:ascii="Arial" w:hAnsi="Arial" w:cs="Arial"/>
          <w:sz w:val="20"/>
          <w:szCs w:val="20"/>
        </w:rPr>
        <w:t xml:space="preserve"> Szczekociny,</w:t>
      </w:r>
    </w:p>
    <w:p w14:paraId="338E1029" w14:textId="00462B36" w:rsidR="00E27486" w:rsidRPr="00C53C29" w:rsidRDefault="00E27486">
      <w:pPr>
        <w:pStyle w:val="Akapitzlist"/>
        <w:numPr>
          <w:ilvl w:val="0"/>
          <w:numId w:val="55"/>
        </w:numPr>
        <w:spacing w:before="0" w:line="276" w:lineRule="auto"/>
        <w:rPr>
          <w:rFonts w:ascii="Arial" w:hAnsi="Arial" w:cs="Arial"/>
          <w:sz w:val="20"/>
          <w:szCs w:val="20"/>
        </w:rPr>
      </w:pPr>
      <w:r>
        <w:rPr>
          <w:rFonts w:ascii="Arial" w:hAnsi="Arial" w:cs="Arial"/>
          <w:sz w:val="20"/>
          <w:szCs w:val="20"/>
        </w:rPr>
        <w:t xml:space="preserve">Ujęcie wody w Siedliskach </w:t>
      </w:r>
      <w:r w:rsidRPr="00C53C29">
        <w:rPr>
          <w:rFonts w:ascii="Arial" w:hAnsi="Arial" w:cs="Arial"/>
          <w:sz w:val="20"/>
          <w:szCs w:val="20"/>
        </w:rPr>
        <w:t>(Q</w:t>
      </w:r>
      <w:r>
        <w:rPr>
          <w:rFonts w:ascii="Arial" w:hAnsi="Arial" w:cs="Arial"/>
          <w:sz w:val="20"/>
          <w:szCs w:val="20"/>
        </w:rPr>
        <w:t>śr</w:t>
      </w:r>
      <w:r w:rsidRPr="00C53C29">
        <w:rPr>
          <w:rFonts w:ascii="Arial" w:hAnsi="Arial" w:cs="Arial"/>
          <w:sz w:val="20"/>
          <w:szCs w:val="20"/>
        </w:rPr>
        <w:t xml:space="preserve"> = </w:t>
      </w:r>
      <w:r>
        <w:rPr>
          <w:rFonts w:ascii="Arial" w:hAnsi="Arial" w:cs="Arial"/>
          <w:sz w:val="20"/>
          <w:szCs w:val="20"/>
        </w:rPr>
        <w:t xml:space="preserve">350 </w:t>
      </w:r>
      <w:r w:rsidRPr="00C53C29">
        <w:rPr>
          <w:rFonts w:ascii="Arial" w:hAnsi="Arial" w:cs="Arial"/>
          <w:sz w:val="20"/>
          <w:szCs w:val="20"/>
        </w:rPr>
        <w:t>m</w:t>
      </w:r>
      <w:r w:rsidRPr="00C53C29">
        <w:rPr>
          <w:rFonts w:ascii="Arial" w:hAnsi="Arial" w:cs="Arial"/>
          <w:sz w:val="20"/>
          <w:szCs w:val="20"/>
          <w:vertAlign w:val="superscript"/>
        </w:rPr>
        <w:t>3</w:t>
      </w:r>
      <w:r w:rsidRPr="00C53C29">
        <w:rPr>
          <w:rFonts w:ascii="Arial" w:hAnsi="Arial" w:cs="Arial"/>
          <w:sz w:val="20"/>
          <w:szCs w:val="20"/>
        </w:rPr>
        <w:t>,d), gmina</w:t>
      </w:r>
      <w:r>
        <w:rPr>
          <w:rFonts w:ascii="Arial" w:hAnsi="Arial" w:cs="Arial"/>
          <w:sz w:val="20"/>
          <w:szCs w:val="20"/>
        </w:rPr>
        <w:t xml:space="preserve"> Szczekociny,</w:t>
      </w:r>
    </w:p>
    <w:p w14:paraId="1EDF4BB1" w14:textId="42CCF99F" w:rsidR="00E27486" w:rsidRPr="00C53C29" w:rsidRDefault="00E27486">
      <w:pPr>
        <w:pStyle w:val="Akapitzlist"/>
        <w:numPr>
          <w:ilvl w:val="0"/>
          <w:numId w:val="55"/>
        </w:numPr>
        <w:spacing w:before="0" w:line="276" w:lineRule="auto"/>
        <w:rPr>
          <w:rFonts w:ascii="Arial" w:hAnsi="Arial" w:cs="Arial"/>
          <w:sz w:val="20"/>
          <w:szCs w:val="20"/>
        </w:rPr>
      </w:pPr>
      <w:r>
        <w:rPr>
          <w:rFonts w:ascii="Arial" w:hAnsi="Arial" w:cs="Arial"/>
          <w:sz w:val="20"/>
          <w:szCs w:val="20"/>
        </w:rPr>
        <w:t xml:space="preserve">Ujęcie wody w Parkoszowicach </w:t>
      </w:r>
      <w:r w:rsidRPr="00C53C29">
        <w:rPr>
          <w:rFonts w:ascii="Arial" w:hAnsi="Arial" w:cs="Arial"/>
          <w:sz w:val="20"/>
          <w:szCs w:val="20"/>
        </w:rPr>
        <w:t>(Q</w:t>
      </w:r>
      <w:r>
        <w:rPr>
          <w:rFonts w:ascii="Arial" w:hAnsi="Arial" w:cs="Arial"/>
          <w:sz w:val="20"/>
          <w:szCs w:val="20"/>
        </w:rPr>
        <w:t>śr</w:t>
      </w:r>
      <w:r w:rsidRPr="00C53C29">
        <w:rPr>
          <w:rFonts w:ascii="Arial" w:hAnsi="Arial" w:cs="Arial"/>
          <w:sz w:val="20"/>
          <w:szCs w:val="20"/>
        </w:rPr>
        <w:t xml:space="preserve"> = </w:t>
      </w:r>
      <w:r>
        <w:rPr>
          <w:rFonts w:ascii="Arial" w:hAnsi="Arial" w:cs="Arial"/>
          <w:sz w:val="20"/>
          <w:szCs w:val="20"/>
        </w:rPr>
        <w:t xml:space="preserve">460 </w:t>
      </w:r>
      <w:r w:rsidRPr="00C53C29">
        <w:rPr>
          <w:rFonts w:ascii="Arial" w:hAnsi="Arial" w:cs="Arial"/>
          <w:sz w:val="20"/>
          <w:szCs w:val="20"/>
        </w:rPr>
        <w:t>m</w:t>
      </w:r>
      <w:r w:rsidRPr="00C53C29">
        <w:rPr>
          <w:rFonts w:ascii="Arial" w:hAnsi="Arial" w:cs="Arial"/>
          <w:sz w:val="20"/>
          <w:szCs w:val="20"/>
          <w:vertAlign w:val="superscript"/>
        </w:rPr>
        <w:t>3</w:t>
      </w:r>
      <w:r w:rsidRPr="00C53C29">
        <w:rPr>
          <w:rFonts w:ascii="Arial" w:hAnsi="Arial" w:cs="Arial"/>
          <w:sz w:val="20"/>
          <w:szCs w:val="20"/>
        </w:rPr>
        <w:t>,d), gmina</w:t>
      </w:r>
      <w:r>
        <w:rPr>
          <w:rFonts w:ascii="Arial" w:hAnsi="Arial" w:cs="Arial"/>
          <w:sz w:val="20"/>
          <w:szCs w:val="20"/>
        </w:rPr>
        <w:t xml:space="preserve"> Zawiercie, </w:t>
      </w:r>
    </w:p>
    <w:p w14:paraId="43BE319A" w14:textId="5070C980" w:rsidR="00E27486" w:rsidRPr="00E27486" w:rsidRDefault="00E27486">
      <w:pPr>
        <w:pStyle w:val="Akapitzlist"/>
        <w:numPr>
          <w:ilvl w:val="0"/>
          <w:numId w:val="55"/>
        </w:numPr>
        <w:spacing w:line="276" w:lineRule="auto"/>
        <w:rPr>
          <w:rFonts w:ascii="Arial" w:hAnsi="Arial" w:cs="Arial"/>
          <w:sz w:val="20"/>
          <w:szCs w:val="20"/>
        </w:rPr>
      </w:pPr>
      <w:r w:rsidRPr="00E27486">
        <w:rPr>
          <w:rFonts w:ascii="Arial" w:hAnsi="Arial" w:cs="Arial"/>
          <w:sz w:val="20"/>
          <w:szCs w:val="20"/>
        </w:rPr>
        <w:t xml:space="preserve">Ujęcie wody w </w:t>
      </w:r>
      <w:r>
        <w:rPr>
          <w:rFonts w:ascii="Arial" w:hAnsi="Arial" w:cs="Arial"/>
          <w:sz w:val="20"/>
          <w:szCs w:val="20"/>
        </w:rPr>
        <w:t>Karlinie</w:t>
      </w:r>
      <w:r w:rsidRPr="00E27486">
        <w:rPr>
          <w:rFonts w:ascii="Arial" w:hAnsi="Arial" w:cs="Arial"/>
          <w:sz w:val="20"/>
          <w:szCs w:val="20"/>
        </w:rPr>
        <w:t xml:space="preserve"> (Qśr = </w:t>
      </w:r>
      <w:r>
        <w:rPr>
          <w:rFonts w:ascii="Arial" w:hAnsi="Arial" w:cs="Arial"/>
          <w:sz w:val="20"/>
          <w:szCs w:val="20"/>
        </w:rPr>
        <w:t>90</w:t>
      </w:r>
      <w:r w:rsidRPr="00E27486">
        <w:rPr>
          <w:rFonts w:ascii="Arial" w:hAnsi="Arial" w:cs="Arial"/>
          <w:sz w:val="20"/>
          <w:szCs w:val="20"/>
        </w:rPr>
        <w:t xml:space="preserve"> m</w:t>
      </w:r>
      <w:r w:rsidRPr="00E27486">
        <w:rPr>
          <w:rFonts w:ascii="Arial" w:hAnsi="Arial" w:cs="Arial"/>
          <w:sz w:val="20"/>
          <w:szCs w:val="20"/>
          <w:vertAlign w:val="superscript"/>
        </w:rPr>
        <w:t>3</w:t>
      </w:r>
      <w:r w:rsidRPr="00E27486">
        <w:rPr>
          <w:rFonts w:ascii="Arial" w:hAnsi="Arial" w:cs="Arial"/>
          <w:sz w:val="20"/>
          <w:szCs w:val="20"/>
        </w:rPr>
        <w:t xml:space="preserve">,d), gmina Zawiercie, </w:t>
      </w:r>
    </w:p>
    <w:p w14:paraId="1D9A14DB" w14:textId="5B7206E0" w:rsidR="00E27486" w:rsidRPr="00E27486" w:rsidRDefault="00E27486">
      <w:pPr>
        <w:pStyle w:val="Akapitzlist"/>
        <w:numPr>
          <w:ilvl w:val="0"/>
          <w:numId w:val="55"/>
        </w:numPr>
        <w:spacing w:line="276" w:lineRule="auto"/>
        <w:rPr>
          <w:rFonts w:ascii="Arial" w:hAnsi="Arial" w:cs="Arial"/>
          <w:sz w:val="20"/>
          <w:szCs w:val="20"/>
        </w:rPr>
      </w:pPr>
      <w:r w:rsidRPr="00E27486">
        <w:rPr>
          <w:rFonts w:ascii="Arial" w:hAnsi="Arial" w:cs="Arial"/>
          <w:sz w:val="20"/>
          <w:szCs w:val="20"/>
        </w:rPr>
        <w:t xml:space="preserve">Ujęcie wody w </w:t>
      </w:r>
      <w:r>
        <w:rPr>
          <w:rFonts w:ascii="Arial" w:hAnsi="Arial" w:cs="Arial"/>
          <w:sz w:val="20"/>
          <w:szCs w:val="20"/>
        </w:rPr>
        <w:t xml:space="preserve">Kosowskiej Niwie </w:t>
      </w:r>
      <w:r w:rsidRPr="00E27486">
        <w:rPr>
          <w:rFonts w:ascii="Arial" w:hAnsi="Arial" w:cs="Arial"/>
          <w:sz w:val="20"/>
          <w:szCs w:val="20"/>
        </w:rPr>
        <w:t xml:space="preserve">(Qśr = </w:t>
      </w:r>
      <w:r>
        <w:rPr>
          <w:rFonts w:ascii="Arial" w:hAnsi="Arial" w:cs="Arial"/>
          <w:sz w:val="20"/>
          <w:szCs w:val="20"/>
        </w:rPr>
        <w:t>500</w:t>
      </w:r>
      <w:r w:rsidRPr="00E27486">
        <w:rPr>
          <w:rFonts w:ascii="Arial" w:hAnsi="Arial" w:cs="Arial"/>
          <w:sz w:val="20"/>
          <w:szCs w:val="20"/>
        </w:rPr>
        <w:t xml:space="preserve"> m</w:t>
      </w:r>
      <w:r w:rsidRPr="00E27486">
        <w:rPr>
          <w:rFonts w:ascii="Arial" w:hAnsi="Arial" w:cs="Arial"/>
          <w:sz w:val="20"/>
          <w:szCs w:val="20"/>
          <w:vertAlign w:val="superscript"/>
        </w:rPr>
        <w:t>3</w:t>
      </w:r>
      <w:r w:rsidRPr="00E27486">
        <w:rPr>
          <w:rFonts w:ascii="Arial" w:hAnsi="Arial" w:cs="Arial"/>
          <w:sz w:val="20"/>
          <w:szCs w:val="20"/>
        </w:rPr>
        <w:t xml:space="preserve">,d), gmina Zawiercie, </w:t>
      </w:r>
    </w:p>
    <w:p w14:paraId="54893BFD" w14:textId="6707A7A9" w:rsidR="00E27486" w:rsidRPr="00E27486" w:rsidRDefault="00E27486">
      <w:pPr>
        <w:pStyle w:val="Akapitzlist"/>
        <w:numPr>
          <w:ilvl w:val="0"/>
          <w:numId w:val="55"/>
        </w:numPr>
        <w:spacing w:line="276" w:lineRule="auto"/>
        <w:rPr>
          <w:rFonts w:ascii="Arial" w:hAnsi="Arial" w:cs="Arial"/>
          <w:sz w:val="20"/>
          <w:szCs w:val="20"/>
        </w:rPr>
      </w:pPr>
      <w:r w:rsidRPr="00E27486">
        <w:rPr>
          <w:rFonts w:ascii="Arial" w:hAnsi="Arial" w:cs="Arial"/>
          <w:sz w:val="20"/>
          <w:szCs w:val="20"/>
        </w:rPr>
        <w:t xml:space="preserve">Ujęcie wody w </w:t>
      </w:r>
      <w:r>
        <w:rPr>
          <w:rFonts w:ascii="Arial" w:hAnsi="Arial" w:cs="Arial"/>
          <w:sz w:val="20"/>
          <w:szCs w:val="20"/>
        </w:rPr>
        <w:t xml:space="preserve">Skarżycach </w:t>
      </w:r>
      <w:r w:rsidRPr="00E27486">
        <w:rPr>
          <w:rFonts w:ascii="Arial" w:hAnsi="Arial" w:cs="Arial"/>
          <w:sz w:val="20"/>
          <w:szCs w:val="20"/>
        </w:rPr>
        <w:t xml:space="preserve">(Qśr = </w:t>
      </w:r>
      <w:r>
        <w:rPr>
          <w:rFonts w:ascii="Arial" w:hAnsi="Arial" w:cs="Arial"/>
          <w:sz w:val="20"/>
          <w:szCs w:val="20"/>
        </w:rPr>
        <w:t>118</w:t>
      </w:r>
      <w:r w:rsidRPr="00E27486">
        <w:rPr>
          <w:rFonts w:ascii="Arial" w:hAnsi="Arial" w:cs="Arial"/>
          <w:sz w:val="20"/>
          <w:szCs w:val="20"/>
        </w:rPr>
        <w:t xml:space="preserve"> m</w:t>
      </w:r>
      <w:r w:rsidRPr="00E27486">
        <w:rPr>
          <w:rFonts w:ascii="Arial" w:hAnsi="Arial" w:cs="Arial"/>
          <w:sz w:val="20"/>
          <w:szCs w:val="20"/>
          <w:vertAlign w:val="superscript"/>
        </w:rPr>
        <w:t>3</w:t>
      </w:r>
      <w:r w:rsidRPr="00E27486">
        <w:rPr>
          <w:rFonts w:ascii="Arial" w:hAnsi="Arial" w:cs="Arial"/>
          <w:sz w:val="20"/>
          <w:szCs w:val="20"/>
        </w:rPr>
        <w:t xml:space="preserve">,d), gmina Zawiercie, </w:t>
      </w:r>
    </w:p>
    <w:p w14:paraId="4856974E" w14:textId="7CBC46E9" w:rsidR="00E27486" w:rsidRPr="00E27486" w:rsidRDefault="00E27486">
      <w:pPr>
        <w:pStyle w:val="Akapitzlist"/>
        <w:numPr>
          <w:ilvl w:val="0"/>
          <w:numId w:val="55"/>
        </w:numPr>
        <w:spacing w:line="276" w:lineRule="auto"/>
        <w:rPr>
          <w:rFonts w:ascii="Arial" w:hAnsi="Arial" w:cs="Arial"/>
          <w:sz w:val="20"/>
          <w:szCs w:val="20"/>
        </w:rPr>
      </w:pPr>
      <w:r w:rsidRPr="00E27486">
        <w:rPr>
          <w:rFonts w:ascii="Arial" w:hAnsi="Arial" w:cs="Arial"/>
          <w:sz w:val="20"/>
          <w:szCs w:val="20"/>
        </w:rPr>
        <w:t xml:space="preserve">Ujęcie wody w </w:t>
      </w:r>
      <w:r>
        <w:rPr>
          <w:rFonts w:ascii="Arial" w:hAnsi="Arial" w:cs="Arial"/>
          <w:sz w:val="20"/>
          <w:szCs w:val="20"/>
        </w:rPr>
        <w:t xml:space="preserve">Bzowie </w:t>
      </w:r>
      <w:r w:rsidRPr="00E27486">
        <w:rPr>
          <w:rFonts w:ascii="Arial" w:hAnsi="Arial" w:cs="Arial"/>
          <w:sz w:val="20"/>
          <w:szCs w:val="20"/>
        </w:rPr>
        <w:t xml:space="preserve">(Qśr = </w:t>
      </w:r>
      <w:r>
        <w:rPr>
          <w:rFonts w:ascii="Arial" w:hAnsi="Arial" w:cs="Arial"/>
          <w:sz w:val="20"/>
          <w:szCs w:val="20"/>
        </w:rPr>
        <w:t>126</w:t>
      </w:r>
      <w:r w:rsidRPr="00E27486">
        <w:rPr>
          <w:rFonts w:ascii="Arial" w:hAnsi="Arial" w:cs="Arial"/>
          <w:sz w:val="20"/>
          <w:szCs w:val="20"/>
        </w:rPr>
        <w:t xml:space="preserve"> m</w:t>
      </w:r>
      <w:r w:rsidRPr="00E27486">
        <w:rPr>
          <w:rFonts w:ascii="Arial" w:hAnsi="Arial" w:cs="Arial"/>
          <w:sz w:val="20"/>
          <w:szCs w:val="20"/>
          <w:vertAlign w:val="superscript"/>
        </w:rPr>
        <w:t>3</w:t>
      </w:r>
      <w:r w:rsidRPr="00E27486">
        <w:rPr>
          <w:rFonts w:ascii="Arial" w:hAnsi="Arial" w:cs="Arial"/>
          <w:sz w:val="20"/>
          <w:szCs w:val="20"/>
        </w:rPr>
        <w:t xml:space="preserve">,d), gmina Zawiercie, </w:t>
      </w:r>
    </w:p>
    <w:p w14:paraId="3E5176EE" w14:textId="4C8B4631" w:rsidR="00E27486" w:rsidRPr="00E27486" w:rsidRDefault="00E27486">
      <w:pPr>
        <w:pStyle w:val="Akapitzlist"/>
        <w:numPr>
          <w:ilvl w:val="0"/>
          <w:numId w:val="55"/>
        </w:numPr>
        <w:spacing w:line="276" w:lineRule="auto"/>
        <w:rPr>
          <w:rFonts w:ascii="Arial" w:hAnsi="Arial" w:cs="Arial"/>
          <w:sz w:val="20"/>
          <w:szCs w:val="20"/>
        </w:rPr>
      </w:pPr>
      <w:r w:rsidRPr="00E27486">
        <w:rPr>
          <w:rFonts w:ascii="Arial" w:hAnsi="Arial" w:cs="Arial"/>
          <w:sz w:val="20"/>
          <w:szCs w:val="20"/>
        </w:rPr>
        <w:t xml:space="preserve">Ujęcie wody w </w:t>
      </w:r>
      <w:r>
        <w:rPr>
          <w:rFonts w:ascii="Arial" w:hAnsi="Arial" w:cs="Arial"/>
          <w:sz w:val="20"/>
          <w:szCs w:val="20"/>
        </w:rPr>
        <w:t xml:space="preserve">Zawierciu </w:t>
      </w:r>
      <w:r w:rsidRPr="00E27486">
        <w:rPr>
          <w:rFonts w:ascii="Arial" w:hAnsi="Arial" w:cs="Arial"/>
          <w:sz w:val="20"/>
          <w:szCs w:val="20"/>
        </w:rPr>
        <w:t xml:space="preserve">(Qśr = </w:t>
      </w:r>
      <w:r>
        <w:rPr>
          <w:rFonts w:ascii="Arial" w:hAnsi="Arial" w:cs="Arial"/>
          <w:sz w:val="20"/>
          <w:szCs w:val="20"/>
        </w:rPr>
        <w:t>700</w:t>
      </w:r>
      <w:r w:rsidRPr="00E27486">
        <w:rPr>
          <w:rFonts w:ascii="Arial" w:hAnsi="Arial" w:cs="Arial"/>
          <w:sz w:val="20"/>
          <w:szCs w:val="20"/>
        </w:rPr>
        <w:t xml:space="preserve"> m</w:t>
      </w:r>
      <w:r w:rsidRPr="00E27486">
        <w:rPr>
          <w:rFonts w:ascii="Arial" w:hAnsi="Arial" w:cs="Arial"/>
          <w:sz w:val="20"/>
          <w:szCs w:val="20"/>
          <w:vertAlign w:val="superscript"/>
        </w:rPr>
        <w:t>3</w:t>
      </w:r>
      <w:r w:rsidRPr="00E27486">
        <w:rPr>
          <w:rFonts w:ascii="Arial" w:hAnsi="Arial" w:cs="Arial"/>
          <w:sz w:val="20"/>
          <w:szCs w:val="20"/>
        </w:rPr>
        <w:t xml:space="preserve">,d), gmina Zawiercie, </w:t>
      </w:r>
    </w:p>
    <w:p w14:paraId="18FC8EE8" w14:textId="1F36BC1A" w:rsidR="00E27486" w:rsidRPr="00E27486" w:rsidRDefault="00E27486">
      <w:pPr>
        <w:pStyle w:val="Akapitzlist"/>
        <w:numPr>
          <w:ilvl w:val="0"/>
          <w:numId w:val="55"/>
        </w:numPr>
        <w:spacing w:line="276" w:lineRule="auto"/>
        <w:rPr>
          <w:rFonts w:ascii="Arial" w:hAnsi="Arial" w:cs="Arial"/>
          <w:sz w:val="20"/>
          <w:szCs w:val="20"/>
        </w:rPr>
      </w:pPr>
      <w:r w:rsidRPr="00E27486">
        <w:rPr>
          <w:rFonts w:ascii="Arial" w:hAnsi="Arial" w:cs="Arial"/>
          <w:sz w:val="20"/>
          <w:szCs w:val="20"/>
        </w:rPr>
        <w:t>Ujęcie wody w Chlinie</w:t>
      </w:r>
      <w:r>
        <w:rPr>
          <w:rFonts w:ascii="Arial" w:hAnsi="Arial" w:cs="Arial"/>
          <w:sz w:val="20"/>
          <w:szCs w:val="20"/>
        </w:rPr>
        <w:t xml:space="preserve"> </w:t>
      </w:r>
      <w:r w:rsidRPr="00E27486">
        <w:rPr>
          <w:rFonts w:ascii="Arial" w:hAnsi="Arial" w:cs="Arial"/>
          <w:sz w:val="20"/>
          <w:szCs w:val="20"/>
        </w:rPr>
        <w:t xml:space="preserve">(Qśr = </w:t>
      </w:r>
      <w:r>
        <w:rPr>
          <w:rFonts w:ascii="Arial" w:hAnsi="Arial" w:cs="Arial"/>
          <w:sz w:val="20"/>
          <w:szCs w:val="20"/>
        </w:rPr>
        <w:t>27</w:t>
      </w:r>
      <w:r w:rsidRPr="00E27486">
        <w:rPr>
          <w:rFonts w:ascii="Arial" w:hAnsi="Arial" w:cs="Arial"/>
          <w:sz w:val="20"/>
          <w:szCs w:val="20"/>
        </w:rPr>
        <w:t xml:space="preserve"> m</w:t>
      </w:r>
      <w:r w:rsidRPr="00E27486">
        <w:rPr>
          <w:rFonts w:ascii="Arial" w:hAnsi="Arial" w:cs="Arial"/>
          <w:sz w:val="20"/>
          <w:szCs w:val="20"/>
          <w:vertAlign w:val="superscript"/>
        </w:rPr>
        <w:t>3</w:t>
      </w:r>
      <w:r w:rsidRPr="00E27486">
        <w:rPr>
          <w:rFonts w:ascii="Arial" w:hAnsi="Arial" w:cs="Arial"/>
          <w:sz w:val="20"/>
          <w:szCs w:val="20"/>
        </w:rPr>
        <w:t xml:space="preserve">,d), gmina </w:t>
      </w:r>
      <w:r>
        <w:rPr>
          <w:rFonts w:ascii="Arial" w:hAnsi="Arial" w:cs="Arial"/>
          <w:sz w:val="20"/>
          <w:szCs w:val="20"/>
        </w:rPr>
        <w:t xml:space="preserve">Żarnowiec, </w:t>
      </w:r>
      <w:r w:rsidRPr="00E27486">
        <w:rPr>
          <w:rFonts w:ascii="Arial" w:hAnsi="Arial" w:cs="Arial"/>
          <w:sz w:val="20"/>
          <w:szCs w:val="20"/>
        </w:rPr>
        <w:t xml:space="preserve"> </w:t>
      </w:r>
    </w:p>
    <w:p w14:paraId="2C88A914" w14:textId="3C40A415" w:rsidR="00E27486" w:rsidRPr="00E27486" w:rsidRDefault="00E27486">
      <w:pPr>
        <w:pStyle w:val="Akapitzlist"/>
        <w:numPr>
          <w:ilvl w:val="0"/>
          <w:numId w:val="55"/>
        </w:numPr>
        <w:spacing w:line="276" w:lineRule="auto"/>
        <w:rPr>
          <w:rFonts w:ascii="Arial" w:hAnsi="Arial" w:cs="Arial"/>
          <w:sz w:val="20"/>
          <w:szCs w:val="20"/>
        </w:rPr>
      </w:pPr>
      <w:r w:rsidRPr="00E27486">
        <w:rPr>
          <w:rFonts w:ascii="Arial" w:hAnsi="Arial" w:cs="Arial"/>
          <w:sz w:val="20"/>
          <w:szCs w:val="20"/>
        </w:rPr>
        <w:t>Ujęcie wody w Małoszycach</w:t>
      </w:r>
      <w:r>
        <w:rPr>
          <w:rFonts w:ascii="Arial" w:hAnsi="Arial" w:cs="Arial"/>
          <w:sz w:val="20"/>
          <w:szCs w:val="20"/>
        </w:rPr>
        <w:t xml:space="preserve"> </w:t>
      </w:r>
      <w:r w:rsidRPr="00E27486">
        <w:rPr>
          <w:rFonts w:ascii="Arial" w:hAnsi="Arial" w:cs="Arial"/>
          <w:sz w:val="20"/>
          <w:szCs w:val="20"/>
        </w:rPr>
        <w:t xml:space="preserve">(Qśr = </w:t>
      </w:r>
      <w:r>
        <w:rPr>
          <w:rFonts w:ascii="Arial" w:hAnsi="Arial" w:cs="Arial"/>
          <w:sz w:val="20"/>
          <w:szCs w:val="20"/>
        </w:rPr>
        <w:t>91</w:t>
      </w:r>
      <w:r w:rsidRPr="00E27486">
        <w:rPr>
          <w:rFonts w:ascii="Arial" w:hAnsi="Arial" w:cs="Arial"/>
          <w:sz w:val="20"/>
          <w:szCs w:val="20"/>
        </w:rPr>
        <w:t xml:space="preserve"> m</w:t>
      </w:r>
      <w:r w:rsidRPr="00E27486">
        <w:rPr>
          <w:rFonts w:ascii="Arial" w:hAnsi="Arial" w:cs="Arial"/>
          <w:sz w:val="20"/>
          <w:szCs w:val="20"/>
          <w:vertAlign w:val="superscript"/>
        </w:rPr>
        <w:t>3</w:t>
      </w:r>
      <w:r w:rsidRPr="00E27486">
        <w:rPr>
          <w:rFonts w:ascii="Arial" w:hAnsi="Arial" w:cs="Arial"/>
          <w:sz w:val="20"/>
          <w:szCs w:val="20"/>
        </w:rPr>
        <w:t xml:space="preserve">,d), gmina </w:t>
      </w:r>
      <w:r>
        <w:rPr>
          <w:rFonts w:ascii="Arial" w:hAnsi="Arial" w:cs="Arial"/>
          <w:sz w:val="20"/>
          <w:szCs w:val="20"/>
        </w:rPr>
        <w:t xml:space="preserve">Żarnowiec, </w:t>
      </w:r>
      <w:r w:rsidRPr="00E27486">
        <w:rPr>
          <w:rFonts w:ascii="Arial" w:hAnsi="Arial" w:cs="Arial"/>
          <w:sz w:val="20"/>
          <w:szCs w:val="20"/>
        </w:rPr>
        <w:t xml:space="preserve"> </w:t>
      </w:r>
    </w:p>
    <w:p w14:paraId="096BBF89" w14:textId="1B1C62A6" w:rsidR="00E27486" w:rsidRPr="00E27486" w:rsidRDefault="00E27486">
      <w:pPr>
        <w:pStyle w:val="Akapitzlist"/>
        <w:numPr>
          <w:ilvl w:val="0"/>
          <w:numId w:val="55"/>
        </w:numPr>
        <w:spacing w:line="276" w:lineRule="auto"/>
        <w:rPr>
          <w:rFonts w:ascii="Arial" w:hAnsi="Arial" w:cs="Arial"/>
          <w:sz w:val="20"/>
          <w:szCs w:val="20"/>
        </w:rPr>
      </w:pPr>
      <w:r w:rsidRPr="00E27486">
        <w:rPr>
          <w:rFonts w:ascii="Arial" w:hAnsi="Arial" w:cs="Arial"/>
          <w:sz w:val="20"/>
          <w:szCs w:val="20"/>
        </w:rPr>
        <w:t>Ujęcie wody w Koryczanach</w:t>
      </w:r>
      <w:r>
        <w:rPr>
          <w:rFonts w:ascii="Arial" w:hAnsi="Arial" w:cs="Arial"/>
          <w:sz w:val="20"/>
          <w:szCs w:val="20"/>
        </w:rPr>
        <w:t xml:space="preserve"> </w:t>
      </w:r>
      <w:r w:rsidRPr="00E27486">
        <w:rPr>
          <w:rFonts w:ascii="Arial" w:hAnsi="Arial" w:cs="Arial"/>
          <w:sz w:val="20"/>
          <w:szCs w:val="20"/>
        </w:rPr>
        <w:t xml:space="preserve">(Qśr = </w:t>
      </w:r>
      <w:r>
        <w:rPr>
          <w:rFonts w:ascii="Arial" w:hAnsi="Arial" w:cs="Arial"/>
          <w:sz w:val="20"/>
          <w:szCs w:val="20"/>
        </w:rPr>
        <w:t>29</w:t>
      </w:r>
      <w:r w:rsidRPr="00E27486">
        <w:rPr>
          <w:rFonts w:ascii="Arial" w:hAnsi="Arial" w:cs="Arial"/>
          <w:sz w:val="20"/>
          <w:szCs w:val="20"/>
        </w:rPr>
        <w:t xml:space="preserve"> m</w:t>
      </w:r>
      <w:r w:rsidRPr="00E27486">
        <w:rPr>
          <w:rFonts w:ascii="Arial" w:hAnsi="Arial" w:cs="Arial"/>
          <w:sz w:val="20"/>
          <w:szCs w:val="20"/>
          <w:vertAlign w:val="superscript"/>
        </w:rPr>
        <w:t>3</w:t>
      </w:r>
      <w:r w:rsidRPr="00E27486">
        <w:rPr>
          <w:rFonts w:ascii="Arial" w:hAnsi="Arial" w:cs="Arial"/>
          <w:sz w:val="20"/>
          <w:szCs w:val="20"/>
        </w:rPr>
        <w:t xml:space="preserve">,d), gmina </w:t>
      </w:r>
      <w:r>
        <w:rPr>
          <w:rFonts w:ascii="Arial" w:hAnsi="Arial" w:cs="Arial"/>
          <w:sz w:val="20"/>
          <w:szCs w:val="20"/>
        </w:rPr>
        <w:t xml:space="preserve">Żarnowiec, </w:t>
      </w:r>
      <w:r w:rsidRPr="00E27486">
        <w:rPr>
          <w:rFonts w:ascii="Arial" w:hAnsi="Arial" w:cs="Arial"/>
          <w:sz w:val="20"/>
          <w:szCs w:val="20"/>
        </w:rPr>
        <w:t xml:space="preserve"> </w:t>
      </w:r>
    </w:p>
    <w:p w14:paraId="41A19441" w14:textId="69EA7558" w:rsidR="00E27486" w:rsidRPr="00E27486" w:rsidRDefault="00E27486">
      <w:pPr>
        <w:pStyle w:val="Akapitzlist"/>
        <w:numPr>
          <w:ilvl w:val="0"/>
          <w:numId w:val="55"/>
        </w:numPr>
        <w:spacing w:line="276" w:lineRule="auto"/>
        <w:rPr>
          <w:rFonts w:ascii="Arial" w:hAnsi="Arial" w:cs="Arial"/>
          <w:sz w:val="20"/>
          <w:szCs w:val="20"/>
        </w:rPr>
      </w:pPr>
      <w:r w:rsidRPr="00E27486">
        <w:rPr>
          <w:rFonts w:ascii="Arial" w:hAnsi="Arial" w:cs="Arial"/>
          <w:sz w:val="20"/>
          <w:szCs w:val="20"/>
        </w:rPr>
        <w:t>Ujęcie wody w Koryczanach</w:t>
      </w:r>
      <w:r>
        <w:rPr>
          <w:rFonts w:ascii="Arial" w:hAnsi="Arial" w:cs="Arial"/>
          <w:sz w:val="20"/>
          <w:szCs w:val="20"/>
        </w:rPr>
        <w:t xml:space="preserve"> </w:t>
      </w:r>
      <w:r w:rsidRPr="00E27486">
        <w:rPr>
          <w:rFonts w:ascii="Arial" w:hAnsi="Arial" w:cs="Arial"/>
          <w:sz w:val="20"/>
          <w:szCs w:val="20"/>
        </w:rPr>
        <w:t xml:space="preserve">(Qśr = </w:t>
      </w:r>
      <w:r>
        <w:rPr>
          <w:rFonts w:ascii="Arial" w:hAnsi="Arial" w:cs="Arial"/>
          <w:sz w:val="20"/>
          <w:szCs w:val="20"/>
        </w:rPr>
        <w:t xml:space="preserve">75 </w:t>
      </w:r>
      <w:r w:rsidRPr="00E27486">
        <w:rPr>
          <w:rFonts w:ascii="Arial" w:hAnsi="Arial" w:cs="Arial"/>
          <w:sz w:val="20"/>
          <w:szCs w:val="20"/>
        </w:rPr>
        <w:t>m</w:t>
      </w:r>
      <w:r w:rsidRPr="00E27486">
        <w:rPr>
          <w:rFonts w:ascii="Arial" w:hAnsi="Arial" w:cs="Arial"/>
          <w:sz w:val="20"/>
          <w:szCs w:val="20"/>
          <w:vertAlign w:val="superscript"/>
        </w:rPr>
        <w:t>3</w:t>
      </w:r>
      <w:r w:rsidRPr="00E27486">
        <w:rPr>
          <w:rFonts w:ascii="Arial" w:hAnsi="Arial" w:cs="Arial"/>
          <w:sz w:val="20"/>
          <w:szCs w:val="20"/>
        </w:rPr>
        <w:t xml:space="preserve">,d), gmina </w:t>
      </w:r>
      <w:r>
        <w:rPr>
          <w:rFonts w:ascii="Arial" w:hAnsi="Arial" w:cs="Arial"/>
          <w:sz w:val="20"/>
          <w:szCs w:val="20"/>
        </w:rPr>
        <w:t xml:space="preserve">Żarnowiec, </w:t>
      </w:r>
      <w:r w:rsidRPr="00E27486">
        <w:rPr>
          <w:rFonts w:ascii="Arial" w:hAnsi="Arial" w:cs="Arial"/>
          <w:sz w:val="20"/>
          <w:szCs w:val="20"/>
        </w:rPr>
        <w:t xml:space="preserve"> </w:t>
      </w:r>
    </w:p>
    <w:p w14:paraId="5EDDE851" w14:textId="5270B659" w:rsidR="00E27486" w:rsidRPr="00E27486" w:rsidRDefault="00E27486">
      <w:pPr>
        <w:pStyle w:val="Akapitzlist"/>
        <w:numPr>
          <w:ilvl w:val="0"/>
          <w:numId w:val="55"/>
        </w:numPr>
        <w:spacing w:line="276" w:lineRule="auto"/>
        <w:rPr>
          <w:rFonts w:ascii="Arial" w:hAnsi="Arial" w:cs="Arial"/>
          <w:sz w:val="20"/>
          <w:szCs w:val="20"/>
        </w:rPr>
      </w:pPr>
      <w:r w:rsidRPr="00E27486">
        <w:rPr>
          <w:rFonts w:ascii="Arial" w:hAnsi="Arial" w:cs="Arial"/>
          <w:sz w:val="20"/>
          <w:szCs w:val="20"/>
        </w:rPr>
        <w:t xml:space="preserve">Ujęcie wody w </w:t>
      </w:r>
      <w:r>
        <w:rPr>
          <w:rFonts w:ascii="Arial" w:hAnsi="Arial" w:cs="Arial"/>
          <w:sz w:val="20"/>
          <w:szCs w:val="20"/>
        </w:rPr>
        <w:t xml:space="preserve">Żarnowcu </w:t>
      </w:r>
      <w:r w:rsidRPr="00E27486">
        <w:rPr>
          <w:rFonts w:ascii="Arial" w:hAnsi="Arial" w:cs="Arial"/>
          <w:sz w:val="20"/>
          <w:szCs w:val="20"/>
        </w:rPr>
        <w:t xml:space="preserve">(Qśr = </w:t>
      </w:r>
      <w:r>
        <w:rPr>
          <w:rFonts w:ascii="Arial" w:hAnsi="Arial" w:cs="Arial"/>
          <w:sz w:val="20"/>
          <w:szCs w:val="20"/>
        </w:rPr>
        <w:t xml:space="preserve">94 </w:t>
      </w:r>
      <w:r w:rsidRPr="00E27486">
        <w:rPr>
          <w:rFonts w:ascii="Arial" w:hAnsi="Arial" w:cs="Arial"/>
          <w:sz w:val="20"/>
          <w:szCs w:val="20"/>
        </w:rPr>
        <w:t>m</w:t>
      </w:r>
      <w:r w:rsidRPr="00E27486">
        <w:rPr>
          <w:rFonts w:ascii="Arial" w:hAnsi="Arial" w:cs="Arial"/>
          <w:sz w:val="20"/>
          <w:szCs w:val="20"/>
          <w:vertAlign w:val="superscript"/>
        </w:rPr>
        <w:t>3</w:t>
      </w:r>
      <w:r w:rsidRPr="00E27486">
        <w:rPr>
          <w:rFonts w:ascii="Arial" w:hAnsi="Arial" w:cs="Arial"/>
          <w:sz w:val="20"/>
          <w:szCs w:val="20"/>
        </w:rPr>
        <w:t xml:space="preserve">,d), gmina </w:t>
      </w:r>
      <w:r>
        <w:rPr>
          <w:rFonts w:ascii="Arial" w:hAnsi="Arial" w:cs="Arial"/>
          <w:sz w:val="20"/>
          <w:szCs w:val="20"/>
        </w:rPr>
        <w:t xml:space="preserve">Żarnowiec, </w:t>
      </w:r>
      <w:r w:rsidRPr="00E27486">
        <w:rPr>
          <w:rFonts w:ascii="Arial" w:hAnsi="Arial" w:cs="Arial"/>
          <w:sz w:val="20"/>
          <w:szCs w:val="20"/>
        </w:rPr>
        <w:t xml:space="preserve"> </w:t>
      </w:r>
    </w:p>
    <w:p w14:paraId="57C41B4E" w14:textId="61A1CB60" w:rsidR="00495F7F" w:rsidRDefault="00495F7F">
      <w:pPr>
        <w:pStyle w:val="Akapitzlist"/>
        <w:numPr>
          <w:ilvl w:val="0"/>
          <w:numId w:val="55"/>
        </w:numPr>
        <w:spacing w:line="276" w:lineRule="auto"/>
        <w:rPr>
          <w:rFonts w:ascii="Arial" w:hAnsi="Arial" w:cs="Arial"/>
          <w:sz w:val="20"/>
          <w:szCs w:val="20"/>
        </w:rPr>
      </w:pPr>
      <w:r w:rsidRPr="00E27486">
        <w:rPr>
          <w:rFonts w:ascii="Arial" w:hAnsi="Arial" w:cs="Arial"/>
          <w:sz w:val="20"/>
          <w:szCs w:val="20"/>
        </w:rPr>
        <w:t xml:space="preserve">Ujęcie wody w </w:t>
      </w:r>
      <w:r>
        <w:rPr>
          <w:rFonts w:ascii="Arial" w:hAnsi="Arial" w:cs="Arial"/>
          <w:sz w:val="20"/>
          <w:szCs w:val="20"/>
        </w:rPr>
        <w:t xml:space="preserve">Kiełkowicach </w:t>
      </w:r>
      <w:r w:rsidRPr="00E27486">
        <w:rPr>
          <w:rFonts w:ascii="Arial" w:hAnsi="Arial" w:cs="Arial"/>
          <w:sz w:val="20"/>
          <w:szCs w:val="20"/>
        </w:rPr>
        <w:t xml:space="preserve">(Qśr = </w:t>
      </w:r>
      <w:r>
        <w:rPr>
          <w:rFonts w:ascii="Arial" w:hAnsi="Arial" w:cs="Arial"/>
          <w:sz w:val="20"/>
          <w:szCs w:val="20"/>
        </w:rPr>
        <w:t xml:space="preserve">24 </w:t>
      </w:r>
      <w:r w:rsidRPr="00E27486">
        <w:rPr>
          <w:rFonts w:ascii="Arial" w:hAnsi="Arial" w:cs="Arial"/>
          <w:sz w:val="20"/>
          <w:szCs w:val="20"/>
        </w:rPr>
        <w:t>m</w:t>
      </w:r>
      <w:r w:rsidRPr="00E27486">
        <w:rPr>
          <w:rFonts w:ascii="Arial" w:hAnsi="Arial" w:cs="Arial"/>
          <w:sz w:val="20"/>
          <w:szCs w:val="20"/>
          <w:vertAlign w:val="superscript"/>
        </w:rPr>
        <w:t>3</w:t>
      </w:r>
      <w:r w:rsidRPr="00E27486">
        <w:rPr>
          <w:rFonts w:ascii="Arial" w:hAnsi="Arial" w:cs="Arial"/>
          <w:sz w:val="20"/>
          <w:szCs w:val="20"/>
        </w:rPr>
        <w:t>,</w:t>
      </w:r>
      <w:r>
        <w:rPr>
          <w:rFonts w:ascii="Arial" w:hAnsi="Arial" w:cs="Arial"/>
          <w:sz w:val="20"/>
          <w:szCs w:val="20"/>
        </w:rPr>
        <w:t>h</w:t>
      </w:r>
      <w:r w:rsidRPr="00E27486">
        <w:rPr>
          <w:rFonts w:ascii="Arial" w:hAnsi="Arial" w:cs="Arial"/>
          <w:sz w:val="20"/>
          <w:szCs w:val="20"/>
        </w:rPr>
        <w:t xml:space="preserve">), gmina </w:t>
      </w:r>
      <w:r>
        <w:rPr>
          <w:rFonts w:ascii="Arial" w:hAnsi="Arial" w:cs="Arial"/>
          <w:sz w:val="20"/>
          <w:szCs w:val="20"/>
        </w:rPr>
        <w:t xml:space="preserve">Ogrodzieniec, </w:t>
      </w:r>
    </w:p>
    <w:p w14:paraId="113DD1BD" w14:textId="17B02B28" w:rsidR="00495F7F" w:rsidRDefault="00495F7F">
      <w:pPr>
        <w:pStyle w:val="Akapitzlist"/>
        <w:numPr>
          <w:ilvl w:val="0"/>
          <w:numId w:val="55"/>
        </w:numPr>
        <w:spacing w:line="276" w:lineRule="auto"/>
        <w:rPr>
          <w:rFonts w:ascii="Arial" w:hAnsi="Arial" w:cs="Arial"/>
          <w:sz w:val="20"/>
          <w:szCs w:val="20"/>
        </w:rPr>
      </w:pPr>
      <w:r w:rsidRPr="00E27486">
        <w:rPr>
          <w:rFonts w:ascii="Arial" w:hAnsi="Arial" w:cs="Arial"/>
          <w:sz w:val="20"/>
          <w:szCs w:val="20"/>
        </w:rPr>
        <w:t xml:space="preserve">Ujęcie wody w </w:t>
      </w:r>
      <w:r>
        <w:rPr>
          <w:rFonts w:ascii="Arial" w:hAnsi="Arial" w:cs="Arial"/>
          <w:sz w:val="20"/>
          <w:szCs w:val="20"/>
        </w:rPr>
        <w:t xml:space="preserve">Gieble </w:t>
      </w:r>
      <w:r w:rsidRPr="00E27486">
        <w:rPr>
          <w:rFonts w:ascii="Arial" w:hAnsi="Arial" w:cs="Arial"/>
          <w:sz w:val="20"/>
          <w:szCs w:val="20"/>
        </w:rPr>
        <w:t xml:space="preserve">(Qśr = </w:t>
      </w:r>
      <w:r>
        <w:rPr>
          <w:rFonts w:ascii="Arial" w:hAnsi="Arial" w:cs="Arial"/>
          <w:sz w:val="20"/>
          <w:szCs w:val="20"/>
        </w:rPr>
        <w:t xml:space="preserve">21 </w:t>
      </w:r>
      <w:r w:rsidRPr="00E27486">
        <w:rPr>
          <w:rFonts w:ascii="Arial" w:hAnsi="Arial" w:cs="Arial"/>
          <w:sz w:val="20"/>
          <w:szCs w:val="20"/>
        </w:rPr>
        <w:t>m</w:t>
      </w:r>
      <w:r w:rsidRPr="00E27486">
        <w:rPr>
          <w:rFonts w:ascii="Arial" w:hAnsi="Arial" w:cs="Arial"/>
          <w:sz w:val="20"/>
          <w:szCs w:val="20"/>
          <w:vertAlign w:val="superscript"/>
        </w:rPr>
        <w:t>3</w:t>
      </w:r>
      <w:r w:rsidRPr="00E27486">
        <w:rPr>
          <w:rFonts w:ascii="Arial" w:hAnsi="Arial" w:cs="Arial"/>
          <w:sz w:val="20"/>
          <w:szCs w:val="20"/>
        </w:rPr>
        <w:t>,</w:t>
      </w:r>
      <w:r>
        <w:rPr>
          <w:rFonts w:ascii="Arial" w:hAnsi="Arial" w:cs="Arial"/>
          <w:sz w:val="20"/>
          <w:szCs w:val="20"/>
        </w:rPr>
        <w:t>h</w:t>
      </w:r>
      <w:r w:rsidRPr="00E27486">
        <w:rPr>
          <w:rFonts w:ascii="Arial" w:hAnsi="Arial" w:cs="Arial"/>
          <w:sz w:val="20"/>
          <w:szCs w:val="20"/>
        </w:rPr>
        <w:t xml:space="preserve">), gmina </w:t>
      </w:r>
      <w:r>
        <w:rPr>
          <w:rFonts w:ascii="Arial" w:hAnsi="Arial" w:cs="Arial"/>
          <w:sz w:val="20"/>
          <w:szCs w:val="20"/>
        </w:rPr>
        <w:t xml:space="preserve">Ogrodzieniec, </w:t>
      </w:r>
    </w:p>
    <w:p w14:paraId="793CDE64" w14:textId="000A6784" w:rsidR="00495F7F" w:rsidRDefault="00495F7F">
      <w:pPr>
        <w:pStyle w:val="Akapitzlist"/>
        <w:numPr>
          <w:ilvl w:val="0"/>
          <w:numId w:val="55"/>
        </w:numPr>
        <w:spacing w:line="276" w:lineRule="auto"/>
        <w:rPr>
          <w:rFonts w:ascii="Arial" w:hAnsi="Arial" w:cs="Arial"/>
          <w:sz w:val="20"/>
          <w:szCs w:val="20"/>
        </w:rPr>
      </w:pPr>
      <w:r w:rsidRPr="00E27486">
        <w:rPr>
          <w:rFonts w:ascii="Arial" w:hAnsi="Arial" w:cs="Arial"/>
          <w:sz w:val="20"/>
          <w:szCs w:val="20"/>
        </w:rPr>
        <w:t xml:space="preserve">Ujęcie wody w </w:t>
      </w:r>
      <w:r>
        <w:rPr>
          <w:rFonts w:ascii="Arial" w:hAnsi="Arial" w:cs="Arial"/>
          <w:sz w:val="20"/>
          <w:szCs w:val="20"/>
        </w:rPr>
        <w:t xml:space="preserve">Podzamczu </w:t>
      </w:r>
      <w:r w:rsidRPr="00E27486">
        <w:rPr>
          <w:rFonts w:ascii="Arial" w:hAnsi="Arial" w:cs="Arial"/>
          <w:sz w:val="20"/>
          <w:szCs w:val="20"/>
        </w:rPr>
        <w:t xml:space="preserve">(Qśr = </w:t>
      </w:r>
      <w:r>
        <w:rPr>
          <w:rFonts w:ascii="Arial" w:hAnsi="Arial" w:cs="Arial"/>
          <w:sz w:val="20"/>
          <w:szCs w:val="20"/>
        </w:rPr>
        <w:t xml:space="preserve">34 </w:t>
      </w:r>
      <w:r w:rsidRPr="00E27486">
        <w:rPr>
          <w:rFonts w:ascii="Arial" w:hAnsi="Arial" w:cs="Arial"/>
          <w:sz w:val="20"/>
          <w:szCs w:val="20"/>
        </w:rPr>
        <w:t>m</w:t>
      </w:r>
      <w:r w:rsidRPr="00E27486">
        <w:rPr>
          <w:rFonts w:ascii="Arial" w:hAnsi="Arial" w:cs="Arial"/>
          <w:sz w:val="20"/>
          <w:szCs w:val="20"/>
          <w:vertAlign w:val="superscript"/>
        </w:rPr>
        <w:t>3</w:t>
      </w:r>
      <w:r w:rsidRPr="00E27486">
        <w:rPr>
          <w:rFonts w:ascii="Arial" w:hAnsi="Arial" w:cs="Arial"/>
          <w:sz w:val="20"/>
          <w:szCs w:val="20"/>
        </w:rPr>
        <w:t>,</w:t>
      </w:r>
      <w:r>
        <w:rPr>
          <w:rFonts w:ascii="Arial" w:hAnsi="Arial" w:cs="Arial"/>
          <w:sz w:val="20"/>
          <w:szCs w:val="20"/>
        </w:rPr>
        <w:t>h</w:t>
      </w:r>
      <w:r w:rsidRPr="00E27486">
        <w:rPr>
          <w:rFonts w:ascii="Arial" w:hAnsi="Arial" w:cs="Arial"/>
          <w:sz w:val="20"/>
          <w:szCs w:val="20"/>
        </w:rPr>
        <w:t xml:space="preserve">), gmina </w:t>
      </w:r>
      <w:r>
        <w:rPr>
          <w:rFonts w:ascii="Arial" w:hAnsi="Arial" w:cs="Arial"/>
          <w:sz w:val="20"/>
          <w:szCs w:val="20"/>
        </w:rPr>
        <w:t xml:space="preserve">Ogrodzieniec, </w:t>
      </w:r>
    </w:p>
    <w:p w14:paraId="55F1EC30" w14:textId="6C68C6EF" w:rsidR="00495F7F" w:rsidRDefault="00495F7F">
      <w:pPr>
        <w:pStyle w:val="Akapitzlist"/>
        <w:numPr>
          <w:ilvl w:val="0"/>
          <w:numId w:val="55"/>
        </w:numPr>
        <w:spacing w:line="276" w:lineRule="auto"/>
        <w:rPr>
          <w:rFonts w:ascii="Arial" w:hAnsi="Arial" w:cs="Arial"/>
          <w:sz w:val="20"/>
          <w:szCs w:val="20"/>
        </w:rPr>
      </w:pPr>
      <w:r w:rsidRPr="00E27486">
        <w:rPr>
          <w:rFonts w:ascii="Arial" w:hAnsi="Arial" w:cs="Arial"/>
          <w:sz w:val="20"/>
          <w:szCs w:val="20"/>
        </w:rPr>
        <w:lastRenderedPageBreak/>
        <w:t xml:space="preserve">Ujęcie wody w </w:t>
      </w:r>
      <w:r>
        <w:rPr>
          <w:rFonts w:ascii="Arial" w:hAnsi="Arial" w:cs="Arial"/>
          <w:sz w:val="20"/>
          <w:szCs w:val="20"/>
        </w:rPr>
        <w:t xml:space="preserve">Ryczowie </w:t>
      </w:r>
      <w:r w:rsidRPr="00E27486">
        <w:rPr>
          <w:rFonts w:ascii="Arial" w:hAnsi="Arial" w:cs="Arial"/>
          <w:sz w:val="20"/>
          <w:szCs w:val="20"/>
        </w:rPr>
        <w:t xml:space="preserve">(Qśr = </w:t>
      </w:r>
      <w:r>
        <w:rPr>
          <w:rFonts w:ascii="Arial" w:hAnsi="Arial" w:cs="Arial"/>
          <w:sz w:val="20"/>
          <w:szCs w:val="20"/>
        </w:rPr>
        <w:t xml:space="preserve">50 </w:t>
      </w:r>
      <w:r w:rsidRPr="00E27486">
        <w:rPr>
          <w:rFonts w:ascii="Arial" w:hAnsi="Arial" w:cs="Arial"/>
          <w:sz w:val="20"/>
          <w:szCs w:val="20"/>
        </w:rPr>
        <w:t>m</w:t>
      </w:r>
      <w:r w:rsidRPr="00E27486">
        <w:rPr>
          <w:rFonts w:ascii="Arial" w:hAnsi="Arial" w:cs="Arial"/>
          <w:sz w:val="20"/>
          <w:szCs w:val="20"/>
          <w:vertAlign w:val="superscript"/>
        </w:rPr>
        <w:t>3</w:t>
      </w:r>
      <w:r w:rsidRPr="00E27486">
        <w:rPr>
          <w:rFonts w:ascii="Arial" w:hAnsi="Arial" w:cs="Arial"/>
          <w:sz w:val="20"/>
          <w:szCs w:val="20"/>
        </w:rPr>
        <w:t>,</w:t>
      </w:r>
      <w:r>
        <w:rPr>
          <w:rFonts w:ascii="Arial" w:hAnsi="Arial" w:cs="Arial"/>
          <w:sz w:val="20"/>
          <w:szCs w:val="20"/>
        </w:rPr>
        <w:t>h</w:t>
      </w:r>
      <w:r w:rsidRPr="00E27486">
        <w:rPr>
          <w:rFonts w:ascii="Arial" w:hAnsi="Arial" w:cs="Arial"/>
          <w:sz w:val="20"/>
          <w:szCs w:val="20"/>
        </w:rPr>
        <w:t xml:space="preserve">), gmina </w:t>
      </w:r>
      <w:r>
        <w:rPr>
          <w:rFonts w:ascii="Arial" w:hAnsi="Arial" w:cs="Arial"/>
          <w:sz w:val="20"/>
          <w:szCs w:val="20"/>
        </w:rPr>
        <w:t xml:space="preserve">Ogrodzieniec, </w:t>
      </w:r>
    </w:p>
    <w:p w14:paraId="6D2A4252" w14:textId="17086E06" w:rsidR="00495F7F" w:rsidRDefault="00495F7F">
      <w:pPr>
        <w:pStyle w:val="Akapitzlist"/>
        <w:numPr>
          <w:ilvl w:val="0"/>
          <w:numId w:val="55"/>
        </w:numPr>
        <w:spacing w:line="276" w:lineRule="auto"/>
        <w:rPr>
          <w:rFonts w:ascii="Arial" w:hAnsi="Arial" w:cs="Arial"/>
          <w:sz w:val="20"/>
          <w:szCs w:val="20"/>
        </w:rPr>
      </w:pPr>
      <w:r w:rsidRPr="00E27486">
        <w:rPr>
          <w:rFonts w:ascii="Arial" w:hAnsi="Arial" w:cs="Arial"/>
          <w:sz w:val="20"/>
          <w:szCs w:val="20"/>
        </w:rPr>
        <w:t xml:space="preserve">Ujęcie wody w </w:t>
      </w:r>
      <w:r>
        <w:rPr>
          <w:rFonts w:ascii="Arial" w:hAnsi="Arial" w:cs="Arial"/>
          <w:sz w:val="20"/>
          <w:szCs w:val="20"/>
        </w:rPr>
        <w:t xml:space="preserve">Ogrodzieńcu </w:t>
      </w:r>
      <w:r w:rsidRPr="00E27486">
        <w:rPr>
          <w:rFonts w:ascii="Arial" w:hAnsi="Arial" w:cs="Arial"/>
          <w:sz w:val="20"/>
          <w:szCs w:val="20"/>
        </w:rPr>
        <w:t xml:space="preserve">(Qśr = </w:t>
      </w:r>
      <w:r>
        <w:rPr>
          <w:rFonts w:ascii="Arial" w:hAnsi="Arial" w:cs="Arial"/>
          <w:sz w:val="20"/>
          <w:szCs w:val="20"/>
        </w:rPr>
        <w:t xml:space="preserve">106 </w:t>
      </w:r>
      <w:r w:rsidRPr="00E27486">
        <w:rPr>
          <w:rFonts w:ascii="Arial" w:hAnsi="Arial" w:cs="Arial"/>
          <w:sz w:val="20"/>
          <w:szCs w:val="20"/>
        </w:rPr>
        <w:t>m</w:t>
      </w:r>
      <w:r w:rsidRPr="00E27486">
        <w:rPr>
          <w:rFonts w:ascii="Arial" w:hAnsi="Arial" w:cs="Arial"/>
          <w:sz w:val="20"/>
          <w:szCs w:val="20"/>
          <w:vertAlign w:val="superscript"/>
        </w:rPr>
        <w:t>3</w:t>
      </w:r>
      <w:r w:rsidRPr="00E27486">
        <w:rPr>
          <w:rFonts w:ascii="Arial" w:hAnsi="Arial" w:cs="Arial"/>
          <w:sz w:val="20"/>
          <w:szCs w:val="20"/>
        </w:rPr>
        <w:t>,</w:t>
      </w:r>
      <w:r>
        <w:rPr>
          <w:rFonts w:ascii="Arial" w:hAnsi="Arial" w:cs="Arial"/>
          <w:sz w:val="20"/>
          <w:szCs w:val="20"/>
        </w:rPr>
        <w:t>h</w:t>
      </w:r>
      <w:r w:rsidRPr="00E27486">
        <w:rPr>
          <w:rFonts w:ascii="Arial" w:hAnsi="Arial" w:cs="Arial"/>
          <w:sz w:val="20"/>
          <w:szCs w:val="20"/>
        </w:rPr>
        <w:t xml:space="preserve">), gmina </w:t>
      </w:r>
      <w:r>
        <w:rPr>
          <w:rFonts w:ascii="Arial" w:hAnsi="Arial" w:cs="Arial"/>
          <w:sz w:val="20"/>
          <w:szCs w:val="20"/>
        </w:rPr>
        <w:t xml:space="preserve">Ogrodzieniec, </w:t>
      </w:r>
    </w:p>
    <w:p w14:paraId="53566093" w14:textId="45966F6B" w:rsidR="00495F7F" w:rsidRDefault="00495F7F">
      <w:pPr>
        <w:pStyle w:val="Akapitzlist"/>
        <w:numPr>
          <w:ilvl w:val="0"/>
          <w:numId w:val="55"/>
        </w:numPr>
        <w:spacing w:line="276" w:lineRule="auto"/>
        <w:rPr>
          <w:rFonts w:ascii="Arial" w:hAnsi="Arial" w:cs="Arial"/>
          <w:sz w:val="20"/>
          <w:szCs w:val="20"/>
        </w:rPr>
      </w:pPr>
      <w:r w:rsidRPr="00E27486">
        <w:rPr>
          <w:rFonts w:ascii="Arial" w:hAnsi="Arial" w:cs="Arial"/>
          <w:sz w:val="20"/>
          <w:szCs w:val="20"/>
        </w:rPr>
        <w:t xml:space="preserve">Ujęcie wody w </w:t>
      </w:r>
      <w:r>
        <w:rPr>
          <w:rFonts w:ascii="Arial" w:hAnsi="Arial" w:cs="Arial"/>
          <w:sz w:val="20"/>
          <w:szCs w:val="20"/>
        </w:rPr>
        <w:t xml:space="preserve">Ogrodzieńcu </w:t>
      </w:r>
      <w:r w:rsidRPr="00E27486">
        <w:rPr>
          <w:rFonts w:ascii="Arial" w:hAnsi="Arial" w:cs="Arial"/>
          <w:sz w:val="20"/>
          <w:szCs w:val="20"/>
        </w:rPr>
        <w:t xml:space="preserve">(Qśr = </w:t>
      </w:r>
      <w:r>
        <w:rPr>
          <w:rFonts w:ascii="Arial" w:hAnsi="Arial" w:cs="Arial"/>
          <w:sz w:val="20"/>
          <w:szCs w:val="20"/>
        </w:rPr>
        <w:t xml:space="preserve">120 </w:t>
      </w:r>
      <w:r w:rsidRPr="00E27486">
        <w:rPr>
          <w:rFonts w:ascii="Arial" w:hAnsi="Arial" w:cs="Arial"/>
          <w:sz w:val="20"/>
          <w:szCs w:val="20"/>
        </w:rPr>
        <w:t>m</w:t>
      </w:r>
      <w:r w:rsidRPr="00E27486">
        <w:rPr>
          <w:rFonts w:ascii="Arial" w:hAnsi="Arial" w:cs="Arial"/>
          <w:sz w:val="20"/>
          <w:szCs w:val="20"/>
          <w:vertAlign w:val="superscript"/>
        </w:rPr>
        <w:t>3</w:t>
      </w:r>
      <w:r w:rsidRPr="00E27486">
        <w:rPr>
          <w:rFonts w:ascii="Arial" w:hAnsi="Arial" w:cs="Arial"/>
          <w:sz w:val="20"/>
          <w:szCs w:val="20"/>
        </w:rPr>
        <w:t>,</w:t>
      </w:r>
      <w:r>
        <w:rPr>
          <w:rFonts w:ascii="Arial" w:hAnsi="Arial" w:cs="Arial"/>
          <w:sz w:val="20"/>
          <w:szCs w:val="20"/>
        </w:rPr>
        <w:t>h</w:t>
      </w:r>
      <w:r w:rsidRPr="00E27486">
        <w:rPr>
          <w:rFonts w:ascii="Arial" w:hAnsi="Arial" w:cs="Arial"/>
          <w:sz w:val="20"/>
          <w:szCs w:val="20"/>
        </w:rPr>
        <w:t xml:space="preserve">), gmina </w:t>
      </w:r>
      <w:r>
        <w:rPr>
          <w:rFonts w:ascii="Arial" w:hAnsi="Arial" w:cs="Arial"/>
          <w:sz w:val="20"/>
          <w:szCs w:val="20"/>
        </w:rPr>
        <w:t xml:space="preserve">Ogrodzieniec, </w:t>
      </w:r>
    </w:p>
    <w:p w14:paraId="36F9831A" w14:textId="0D74D60E" w:rsidR="00E27486" w:rsidRPr="00495F7F" w:rsidRDefault="00495F7F">
      <w:pPr>
        <w:pStyle w:val="Akapitzlist"/>
        <w:numPr>
          <w:ilvl w:val="0"/>
          <w:numId w:val="55"/>
        </w:numPr>
        <w:spacing w:line="276" w:lineRule="auto"/>
        <w:rPr>
          <w:rFonts w:ascii="Arial" w:hAnsi="Arial" w:cs="Arial"/>
          <w:sz w:val="20"/>
          <w:szCs w:val="20"/>
        </w:rPr>
      </w:pPr>
      <w:r>
        <w:rPr>
          <w:rFonts w:ascii="Arial" w:hAnsi="Arial" w:cs="Arial"/>
          <w:sz w:val="20"/>
          <w:szCs w:val="20"/>
        </w:rPr>
        <w:t xml:space="preserve">Ujęcia wody w </w:t>
      </w:r>
      <w:r w:rsidRPr="00495F7F">
        <w:rPr>
          <w:rFonts w:ascii="Arial" w:hAnsi="Arial" w:cs="Arial"/>
          <w:sz w:val="20"/>
          <w:szCs w:val="20"/>
        </w:rPr>
        <w:t>w miejscowościach: Cisowa, Dzwonowice, Kocikowa, Pilica, Sierbowice, Solca, Złożeniec</w:t>
      </w:r>
      <w:r>
        <w:rPr>
          <w:rFonts w:ascii="Arial" w:hAnsi="Arial" w:cs="Arial"/>
          <w:sz w:val="20"/>
          <w:szCs w:val="20"/>
        </w:rPr>
        <w:t>, gmina Pilica.</w:t>
      </w:r>
      <w:r>
        <w:rPr>
          <w:rStyle w:val="Odwoanieprzypisudolnego"/>
          <w:rFonts w:ascii="Arial" w:hAnsi="Arial" w:cs="Arial"/>
          <w:sz w:val="20"/>
          <w:szCs w:val="20"/>
        </w:rPr>
        <w:footnoteReference w:id="2"/>
      </w:r>
    </w:p>
    <w:p w14:paraId="501DA43B" w14:textId="77777777" w:rsidR="00DA3777" w:rsidRPr="00C16EAC" w:rsidRDefault="00DA3777" w:rsidP="00DA3777">
      <w:pPr>
        <w:pStyle w:val="Wyrnienie"/>
        <w:rPr>
          <w:rFonts w:ascii="Arial" w:eastAsia="Calibri" w:hAnsi="Arial" w:cs="Arial"/>
        </w:rPr>
      </w:pPr>
      <w:r w:rsidRPr="00C16EAC">
        <w:rPr>
          <w:rFonts w:ascii="Arial" w:eastAsia="Calibri" w:hAnsi="Arial" w:cs="Arial"/>
        </w:rPr>
        <w:t>Sieć kanalizacyjna</w:t>
      </w:r>
    </w:p>
    <w:p w14:paraId="1C3250BD" w14:textId="555B03A8" w:rsidR="00DA3777" w:rsidRPr="00136AA1" w:rsidRDefault="00DA3777" w:rsidP="00136AA1">
      <w:pPr>
        <w:spacing w:before="200" w:after="0" w:line="276" w:lineRule="auto"/>
        <w:rPr>
          <w:rFonts w:ascii="Arial" w:hAnsi="Arial" w:cs="Arial"/>
          <w:sz w:val="20"/>
          <w:szCs w:val="20"/>
        </w:rPr>
      </w:pPr>
      <w:r w:rsidRPr="00136AA1">
        <w:rPr>
          <w:rFonts w:ascii="Arial" w:hAnsi="Arial" w:cs="Arial"/>
          <w:sz w:val="20"/>
          <w:szCs w:val="20"/>
        </w:rPr>
        <w:t xml:space="preserve">Stopień skanalizowania poszczególnych gmin </w:t>
      </w:r>
      <w:r w:rsidR="00136AA1" w:rsidRPr="00136AA1">
        <w:rPr>
          <w:rFonts w:ascii="Arial" w:hAnsi="Arial" w:cs="Arial"/>
          <w:sz w:val="20"/>
          <w:szCs w:val="20"/>
        </w:rPr>
        <w:t xml:space="preserve">powiatu zawierciańskiego </w:t>
      </w:r>
      <w:r w:rsidRPr="00136AA1">
        <w:rPr>
          <w:rFonts w:ascii="Arial" w:hAnsi="Arial" w:cs="Arial"/>
          <w:sz w:val="20"/>
          <w:szCs w:val="20"/>
        </w:rPr>
        <w:t xml:space="preserve">jest zróżnicowany. </w:t>
      </w:r>
      <w:r w:rsidR="00246A86" w:rsidRPr="00136AA1">
        <w:rPr>
          <w:rFonts w:ascii="Arial" w:hAnsi="Arial" w:cs="Arial"/>
          <w:sz w:val="20"/>
          <w:szCs w:val="20"/>
        </w:rPr>
        <w:t xml:space="preserve">Najwyższy stopień skanalizowania </w:t>
      </w:r>
      <w:r w:rsidR="000D5374" w:rsidRPr="00136AA1">
        <w:rPr>
          <w:rFonts w:ascii="Arial" w:hAnsi="Arial" w:cs="Arial"/>
          <w:sz w:val="20"/>
          <w:szCs w:val="20"/>
        </w:rPr>
        <w:t xml:space="preserve">charakteryzuje </w:t>
      </w:r>
      <w:r w:rsidR="00136AA1" w:rsidRPr="00136AA1">
        <w:rPr>
          <w:rFonts w:ascii="Arial" w:hAnsi="Arial" w:cs="Arial"/>
          <w:sz w:val="20"/>
          <w:szCs w:val="20"/>
        </w:rPr>
        <w:t xml:space="preserve">gminy Zawiercie i Ogrodzieniec. </w:t>
      </w:r>
      <w:r w:rsidR="00E777F6" w:rsidRPr="00136AA1">
        <w:rPr>
          <w:rFonts w:ascii="Arial" w:hAnsi="Arial" w:cs="Arial"/>
          <w:sz w:val="20"/>
          <w:szCs w:val="20"/>
        </w:rPr>
        <w:t xml:space="preserve"> </w:t>
      </w:r>
      <w:r w:rsidR="000D5374" w:rsidRPr="00136AA1">
        <w:rPr>
          <w:rFonts w:ascii="Arial" w:hAnsi="Arial" w:cs="Arial"/>
          <w:sz w:val="20"/>
          <w:szCs w:val="20"/>
        </w:rPr>
        <w:t xml:space="preserve"> </w:t>
      </w:r>
    </w:p>
    <w:p w14:paraId="51502C50" w14:textId="3BD41A40" w:rsidR="00DA3777" w:rsidRPr="00136AA1" w:rsidRDefault="00DA3777" w:rsidP="00136AA1">
      <w:pPr>
        <w:spacing w:before="200" w:after="0" w:line="276" w:lineRule="auto"/>
        <w:rPr>
          <w:rFonts w:ascii="Arial" w:hAnsi="Arial" w:cs="Arial"/>
          <w:sz w:val="20"/>
          <w:szCs w:val="20"/>
        </w:rPr>
      </w:pPr>
      <w:r w:rsidRPr="00136AA1">
        <w:rPr>
          <w:rFonts w:ascii="Arial" w:hAnsi="Arial" w:cs="Arial"/>
          <w:sz w:val="20"/>
          <w:szCs w:val="20"/>
        </w:rPr>
        <w:t xml:space="preserve">Nadal zauważalna jest </w:t>
      </w:r>
      <w:r w:rsidR="000D5374" w:rsidRPr="00136AA1">
        <w:rPr>
          <w:rFonts w:ascii="Arial" w:hAnsi="Arial" w:cs="Arial"/>
          <w:sz w:val="20"/>
          <w:szCs w:val="20"/>
        </w:rPr>
        <w:t xml:space="preserve">duża </w:t>
      </w:r>
      <w:r w:rsidRPr="00136AA1">
        <w:rPr>
          <w:rFonts w:ascii="Arial" w:hAnsi="Arial" w:cs="Arial"/>
          <w:sz w:val="20"/>
          <w:szCs w:val="20"/>
        </w:rPr>
        <w:t>dysproporcja między długością sieci wodociągowej i kanalizacyjnej. Takie różnice wynikają także z rozproszenia zabudowy na obszarach wiejskich, gdzie usuwanie ścieków wymaga odmiennego podejścia niż w miastach. W takich przypadkach do gromadzenia ścieków wykorzystywane są zbiorniki bezodpływowe, z których ścieki wywożone są za pomocą wozów asenizacyjnych i przekazywane do oczyszczalni ścieków.</w:t>
      </w:r>
    </w:p>
    <w:p w14:paraId="0BC0E81C" w14:textId="30743C93" w:rsidR="00DA3777" w:rsidRPr="00136AA1" w:rsidRDefault="00DA3777" w:rsidP="00136AA1">
      <w:pPr>
        <w:spacing w:before="0" w:after="0" w:line="276" w:lineRule="auto"/>
        <w:rPr>
          <w:rFonts w:ascii="Arial" w:hAnsi="Arial" w:cs="Arial"/>
          <w:sz w:val="20"/>
          <w:szCs w:val="20"/>
        </w:rPr>
      </w:pPr>
      <w:r w:rsidRPr="00136AA1">
        <w:rPr>
          <w:rFonts w:ascii="Arial" w:hAnsi="Arial" w:cs="Arial"/>
          <w:sz w:val="20"/>
          <w:szCs w:val="20"/>
        </w:rPr>
        <w:t>Dane na temat sieci kanalizacyjnej gmin powiatu</w:t>
      </w:r>
      <w:r w:rsidR="00246A86" w:rsidRPr="00136AA1">
        <w:rPr>
          <w:rFonts w:ascii="Arial" w:hAnsi="Arial" w:cs="Arial"/>
          <w:sz w:val="20"/>
          <w:szCs w:val="20"/>
        </w:rPr>
        <w:t xml:space="preserve"> </w:t>
      </w:r>
      <w:r w:rsidR="00136AA1" w:rsidRPr="00136AA1">
        <w:rPr>
          <w:rFonts w:ascii="Arial" w:hAnsi="Arial" w:cs="Arial"/>
          <w:sz w:val="20"/>
          <w:szCs w:val="20"/>
        </w:rPr>
        <w:t>zawierciańskiego</w:t>
      </w:r>
      <w:r w:rsidRPr="00136AA1">
        <w:rPr>
          <w:rFonts w:ascii="Arial" w:hAnsi="Arial" w:cs="Arial"/>
          <w:sz w:val="20"/>
          <w:szCs w:val="20"/>
        </w:rPr>
        <w:t xml:space="preserve"> zostały przedstawione w poniższej tabeli.</w:t>
      </w:r>
    </w:p>
    <w:p w14:paraId="029534FF" w14:textId="22DED142" w:rsidR="00DA3777" w:rsidRDefault="00DA3777" w:rsidP="00DA3777">
      <w:pPr>
        <w:pStyle w:val="Legenda"/>
        <w:spacing w:before="240"/>
        <w:rPr>
          <w:rFonts w:ascii="Arial" w:hAnsi="Arial" w:cs="Arial"/>
          <w:color w:val="auto"/>
        </w:rPr>
      </w:pPr>
      <w:bookmarkStart w:id="378" w:name="_Toc452706065"/>
      <w:bookmarkStart w:id="379" w:name="_Toc462217231"/>
      <w:bookmarkStart w:id="380" w:name="_Toc463556739"/>
      <w:bookmarkStart w:id="381" w:name="_Toc465329303"/>
      <w:bookmarkStart w:id="382" w:name="_Toc473462891"/>
      <w:bookmarkStart w:id="383" w:name="_Toc517971818"/>
      <w:bookmarkStart w:id="384" w:name="_Toc520746014"/>
      <w:bookmarkStart w:id="385" w:name="_Toc529273875"/>
      <w:bookmarkStart w:id="386" w:name="_Toc20212083"/>
      <w:bookmarkStart w:id="387" w:name="_Toc24385222"/>
      <w:bookmarkStart w:id="388" w:name="_Toc24706009"/>
      <w:bookmarkStart w:id="389" w:name="_Toc26723250"/>
      <w:bookmarkStart w:id="390" w:name="_Toc39344012"/>
      <w:bookmarkStart w:id="391" w:name="_Toc63163859"/>
      <w:bookmarkStart w:id="392" w:name="_Toc77240685"/>
      <w:bookmarkStart w:id="393" w:name="_Toc80040732"/>
      <w:bookmarkStart w:id="394" w:name="_Toc88474903"/>
      <w:bookmarkStart w:id="395" w:name="_Toc89758518"/>
      <w:bookmarkStart w:id="396" w:name="_Toc144374580"/>
      <w:r w:rsidRPr="0091408E">
        <w:rPr>
          <w:rFonts w:ascii="Arial" w:hAnsi="Arial" w:cs="Arial"/>
          <w:color w:val="auto"/>
        </w:rPr>
        <w:t xml:space="preserve">Tabela </w:t>
      </w:r>
      <w:r w:rsidRPr="0091408E">
        <w:rPr>
          <w:rFonts w:ascii="Arial" w:hAnsi="Arial" w:cs="Arial"/>
          <w:color w:val="auto"/>
        </w:rPr>
        <w:fldChar w:fldCharType="begin"/>
      </w:r>
      <w:r w:rsidRPr="0091408E">
        <w:rPr>
          <w:rFonts w:ascii="Arial" w:hAnsi="Arial" w:cs="Arial"/>
          <w:color w:val="auto"/>
        </w:rPr>
        <w:instrText xml:space="preserve"> SEQ Tabela \* ARABIC </w:instrText>
      </w:r>
      <w:r w:rsidRPr="0091408E">
        <w:rPr>
          <w:rFonts w:ascii="Arial" w:hAnsi="Arial" w:cs="Arial"/>
          <w:color w:val="auto"/>
        </w:rPr>
        <w:fldChar w:fldCharType="separate"/>
      </w:r>
      <w:r w:rsidR="00AB3FC5">
        <w:rPr>
          <w:rFonts w:ascii="Arial" w:hAnsi="Arial" w:cs="Arial"/>
          <w:noProof/>
          <w:color w:val="auto"/>
        </w:rPr>
        <w:t>30</w:t>
      </w:r>
      <w:r w:rsidRPr="0091408E">
        <w:rPr>
          <w:rFonts w:ascii="Arial" w:hAnsi="Arial" w:cs="Arial"/>
          <w:noProof/>
          <w:color w:val="auto"/>
        </w:rPr>
        <w:fldChar w:fldCharType="end"/>
      </w:r>
      <w:r w:rsidRPr="0091408E">
        <w:rPr>
          <w:rFonts w:ascii="Arial" w:hAnsi="Arial" w:cs="Arial"/>
          <w:color w:val="auto"/>
        </w:rPr>
        <w:t>. Charakterystyka sieci kanalizacyjnej na terenie powiatu</w:t>
      </w:r>
      <w:r w:rsidR="00141450">
        <w:rPr>
          <w:rFonts w:ascii="Arial" w:hAnsi="Arial" w:cs="Arial"/>
          <w:color w:val="auto"/>
        </w:rPr>
        <w:t xml:space="preserve"> </w:t>
      </w:r>
      <w:r w:rsidR="00293756">
        <w:rPr>
          <w:rFonts w:ascii="Arial" w:hAnsi="Arial" w:cs="Arial"/>
          <w:color w:val="auto"/>
        </w:rPr>
        <w:t>zawierciańskiego</w:t>
      </w:r>
      <w:r w:rsidRPr="0091408E">
        <w:rPr>
          <w:rFonts w:ascii="Arial" w:hAnsi="Arial" w:cs="Arial"/>
          <w:color w:val="auto"/>
        </w:rPr>
        <w:t xml:space="preserve"> (stan na 31.12.20</w:t>
      </w:r>
      <w:r w:rsidR="00293756">
        <w:rPr>
          <w:rFonts w:ascii="Arial" w:hAnsi="Arial" w:cs="Arial"/>
          <w:color w:val="auto"/>
        </w:rPr>
        <w:t>22</w:t>
      </w:r>
      <w:r w:rsidRPr="0091408E">
        <w:rPr>
          <w:rFonts w:ascii="Arial" w:hAnsi="Arial" w:cs="Arial"/>
          <w:color w:val="auto"/>
        </w:rPr>
        <w:t xml:space="preserve"> r.)</w:t>
      </w:r>
      <w:bookmarkEnd w:id="378"/>
      <w:bookmarkEnd w:id="379"/>
      <w:bookmarkEnd w:id="380"/>
      <w:bookmarkEnd w:id="381"/>
      <w:bookmarkEnd w:id="382"/>
      <w:bookmarkEnd w:id="383"/>
      <w:bookmarkEnd w:id="384"/>
      <w:bookmarkEnd w:id="385"/>
      <w:bookmarkEnd w:id="386"/>
      <w:r w:rsidRPr="0091408E">
        <w:rPr>
          <w:rFonts w:ascii="Arial" w:hAnsi="Arial" w:cs="Arial"/>
          <w:color w:val="auto"/>
        </w:rPr>
        <w:t>.</w:t>
      </w:r>
      <w:bookmarkEnd w:id="387"/>
      <w:bookmarkEnd w:id="388"/>
      <w:bookmarkEnd w:id="389"/>
      <w:bookmarkEnd w:id="390"/>
      <w:bookmarkEnd w:id="391"/>
      <w:bookmarkEnd w:id="392"/>
      <w:bookmarkEnd w:id="393"/>
      <w:bookmarkEnd w:id="394"/>
      <w:bookmarkEnd w:id="395"/>
      <w:bookmarkEnd w:id="396"/>
    </w:p>
    <w:tbl>
      <w:tblPr>
        <w:tblStyle w:val="Tabelasiatki4akcent31"/>
        <w:tblW w:w="9171" w:type="dxa"/>
        <w:tblLook w:val="04A0" w:firstRow="1" w:lastRow="0" w:firstColumn="1" w:lastColumn="0" w:noHBand="0" w:noVBand="1"/>
      </w:tblPr>
      <w:tblGrid>
        <w:gridCol w:w="2553"/>
        <w:gridCol w:w="2003"/>
        <w:gridCol w:w="2266"/>
        <w:gridCol w:w="2349"/>
      </w:tblGrid>
      <w:tr w:rsidR="00293756" w:rsidRPr="00141450" w14:paraId="49338F56" w14:textId="77777777" w:rsidTr="00293756">
        <w:trPr>
          <w:cnfStyle w:val="100000000000" w:firstRow="1" w:lastRow="0" w:firstColumn="0" w:lastColumn="0" w:oddVBand="0" w:evenVBand="0" w:oddHBand="0" w:evenHBand="0" w:firstRowFirstColumn="0" w:firstRowLastColumn="0" w:lastRowFirstColumn="0" w:lastRowLastColumn="0"/>
          <w:trHeight w:val="1513"/>
        </w:trPr>
        <w:tc>
          <w:tcPr>
            <w:cnfStyle w:val="001000000000" w:firstRow="0" w:lastRow="0" w:firstColumn="1" w:lastColumn="0" w:oddVBand="0" w:evenVBand="0" w:oddHBand="0" w:evenHBand="0" w:firstRowFirstColumn="0" w:firstRowLastColumn="0" w:lastRowFirstColumn="0" w:lastRowLastColumn="0"/>
            <w:tcW w:w="2553" w:type="dxa"/>
            <w:vAlign w:val="center"/>
            <w:hideMark/>
          </w:tcPr>
          <w:p w14:paraId="63CC9150" w14:textId="77777777" w:rsidR="00293756" w:rsidRPr="00855B52" w:rsidRDefault="00293756" w:rsidP="00855B52">
            <w:pPr>
              <w:spacing w:before="0" w:after="0" w:line="240" w:lineRule="auto"/>
              <w:jc w:val="center"/>
              <w:rPr>
                <w:rFonts w:ascii="Arial" w:hAnsi="Arial" w:cs="Arial"/>
                <w:color w:val="000000"/>
                <w:sz w:val="20"/>
                <w:szCs w:val="20"/>
                <w:lang w:eastAsia="pl-PL"/>
              </w:rPr>
            </w:pPr>
            <w:r w:rsidRPr="00855B52">
              <w:rPr>
                <w:rFonts w:ascii="Arial" w:hAnsi="Arial" w:cs="Arial"/>
                <w:color w:val="000000"/>
                <w:sz w:val="20"/>
                <w:szCs w:val="20"/>
                <w:lang w:eastAsia="pl-PL"/>
              </w:rPr>
              <w:t>Nazwa</w:t>
            </w:r>
          </w:p>
        </w:tc>
        <w:tc>
          <w:tcPr>
            <w:tcW w:w="2003" w:type="dxa"/>
            <w:vAlign w:val="center"/>
            <w:hideMark/>
          </w:tcPr>
          <w:p w14:paraId="39EFA70C" w14:textId="77777777" w:rsidR="00293756" w:rsidRPr="00855B52" w:rsidRDefault="00293756" w:rsidP="00855B52">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eastAsia="pl-PL"/>
              </w:rPr>
            </w:pPr>
            <w:r w:rsidRPr="00855B52">
              <w:rPr>
                <w:rFonts w:ascii="Arial" w:hAnsi="Arial" w:cs="Arial"/>
                <w:color w:val="000000"/>
                <w:sz w:val="20"/>
                <w:szCs w:val="20"/>
                <w:lang w:eastAsia="pl-PL"/>
              </w:rPr>
              <w:t>długość czynnej sieci kanalizacyjnej</w:t>
            </w:r>
          </w:p>
        </w:tc>
        <w:tc>
          <w:tcPr>
            <w:tcW w:w="2266" w:type="dxa"/>
            <w:vAlign w:val="center"/>
            <w:hideMark/>
          </w:tcPr>
          <w:p w14:paraId="39E840F1" w14:textId="77777777" w:rsidR="00293756" w:rsidRPr="00855B52" w:rsidRDefault="00293756" w:rsidP="00855B52">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eastAsia="pl-PL"/>
              </w:rPr>
            </w:pPr>
            <w:r w:rsidRPr="00855B52">
              <w:rPr>
                <w:rFonts w:ascii="Arial" w:hAnsi="Arial" w:cs="Arial"/>
                <w:color w:val="000000"/>
                <w:sz w:val="20"/>
                <w:szCs w:val="20"/>
                <w:lang w:eastAsia="pl-PL"/>
              </w:rPr>
              <w:t>przyłącza prowadzące do budynków mieszkalnych i zbiorowego zamieszkania</w:t>
            </w:r>
          </w:p>
        </w:tc>
        <w:tc>
          <w:tcPr>
            <w:tcW w:w="2349" w:type="dxa"/>
            <w:noWrap/>
            <w:vAlign w:val="center"/>
            <w:hideMark/>
          </w:tcPr>
          <w:p w14:paraId="7C7FAD98" w14:textId="300E2E12" w:rsidR="00293756" w:rsidRPr="00855B52" w:rsidRDefault="00293756" w:rsidP="00855B52">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141450">
              <w:rPr>
                <w:rFonts w:ascii="Arial" w:hAnsi="Arial" w:cs="Arial"/>
                <w:color w:val="auto"/>
                <w:sz w:val="20"/>
                <w:szCs w:val="20"/>
                <w:lang w:eastAsia="pl-PL"/>
              </w:rPr>
              <w:t>% ludności korzystającej z sieci kanalizacyjnej</w:t>
            </w:r>
          </w:p>
        </w:tc>
      </w:tr>
      <w:tr w:rsidR="00293756" w:rsidRPr="00141450" w14:paraId="51DCD358" w14:textId="77777777" w:rsidTr="00136AA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553" w:type="dxa"/>
            <w:shd w:val="clear" w:color="auto" w:fill="FFFFFF" w:themeFill="background1"/>
            <w:noWrap/>
            <w:vAlign w:val="center"/>
          </w:tcPr>
          <w:p w14:paraId="7C8BA5F2" w14:textId="6E1009E8" w:rsidR="00293756" w:rsidRPr="00855B52" w:rsidRDefault="00293756" w:rsidP="00293756">
            <w:pPr>
              <w:spacing w:before="0" w:after="0" w:line="240" w:lineRule="auto"/>
              <w:jc w:val="center"/>
              <w:rPr>
                <w:rFonts w:ascii="Arial" w:hAnsi="Arial" w:cs="Arial"/>
                <w:sz w:val="20"/>
                <w:szCs w:val="20"/>
                <w:lang w:eastAsia="pl-PL"/>
              </w:rPr>
            </w:pPr>
            <w:r w:rsidRPr="00340390">
              <w:rPr>
                <w:rFonts w:ascii="Arial" w:hAnsi="Arial" w:cs="Arial"/>
                <w:sz w:val="20"/>
                <w:szCs w:val="20"/>
                <w:lang w:eastAsia="pl-PL"/>
              </w:rPr>
              <w:t>Poręba</w:t>
            </w:r>
          </w:p>
        </w:tc>
        <w:tc>
          <w:tcPr>
            <w:tcW w:w="2003" w:type="dxa"/>
            <w:shd w:val="clear" w:color="auto" w:fill="FFFFFF" w:themeFill="background1"/>
            <w:noWrap/>
            <w:vAlign w:val="center"/>
          </w:tcPr>
          <w:p w14:paraId="146A2024" w14:textId="1BE9AF52" w:rsidR="00293756" w:rsidRPr="00AA6386" w:rsidRDefault="009E32B0" w:rsidP="002937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9E32B0">
              <w:rPr>
                <w:rFonts w:ascii="Arial" w:hAnsi="Arial" w:cs="Arial"/>
                <w:sz w:val="20"/>
                <w:szCs w:val="20"/>
                <w:lang w:eastAsia="pl-PL"/>
              </w:rPr>
              <w:t>9,4</w:t>
            </w:r>
          </w:p>
        </w:tc>
        <w:tc>
          <w:tcPr>
            <w:tcW w:w="2266" w:type="dxa"/>
            <w:shd w:val="clear" w:color="auto" w:fill="FFFFFF" w:themeFill="background1"/>
            <w:noWrap/>
            <w:vAlign w:val="center"/>
          </w:tcPr>
          <w:p w14:paraId="465FB5DB" w14:textId="5A3FBB73" w:rsidR="00293756" w:rsidRPr="00AA6386" w:rsidRDefault="009E32B0" w:rsidP="002937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9E32B0">
              <w:rPr>
                <w:rFonts w:ascii="Arial" w:hAnsi="Arial" w:cs="Arial"/>
                <w:sz w:val="20"/>
                <w:szCs w:val="20"/>
                <w:lang w:eastAsia="pl-PL"/>
              </w:rPr>
              <w:t>170</w:t>
            </w:r>
          </w:p>
        </w:tc>
        <w:tc>
          <w:tcPr>
            <w:tcW w:w="2349" w:type="dxa"/>
            <w:shd w:val="clear" w:color="auto" w:fill="FFFFFF" w:themeFill="background1"/>
            <w:noWrap/>
            <w:vAlign w:val="center"/>
          </w:tcPr>
          <w:p w14:paraId="4C897F13" w14:textId="5D643654" w:rsidR="00293756" w:rsidRPr="00AA6386" w:rsidRDefault="009E32B0" w:rsidP="002937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50,0</w:t>
            </w:r>
          </w:p>
        </w:tc>
      </w:tr>
      <w:tr w:rsidR="00293756" w:rsidRPr="00141450" w14:paraId="220DBA74" w14:textId="77777777" w:rsidTr="00136AA1">
        <w:trPr>
          <w:trHeight w:val="283"/>
        </w:trPr>
        <w:tc>
          <w:tcPr>
            <w:cnfStyle w:val="001000000000" w:firstRow="0" w:lastRow="0" w:firstColumn="1" w:lastColumn="0" w:oddVBand="0" w:evenVBand="0" w:oddHBand="0" w:evenHBand="0" w:firstRowFirstColumn="0" w:firstRowLastColumn="0" w:lastRowFirstColumn="0" w:lastRowLastColumn="0"/>
            <w:tcW w:w="2553" w:type="dxa"/>
            <w:shd w:val="clear" w:color="auto" w:fill="FFFFFF" w:themeFill="background1"/>
            <w:noWrap/>
            <w:vAlign w:val="center"/>
          </w:tcPr>
          <w:p w14:paraId="1FA4AFD6" w14:textId="7859031D" w:rsidR="00293756" w:rsidRPr="00E70D75" w:rsidRDefault="00293756" w:rsidP="00293756">
            <w:pPr>
              <w:spacing w:before="0" w:after="0" w:line="240" w:lineRule="auto"/>
              <w:jc w:val="center"/>
              <w:rPr>
                <w:rFonts w:ascii="Arial" w:hAnsi="Arial" w:cs="Arial"/>
                <w:sz w:val="20"/>
                <w:szCs w:val="20"/>
                <w:lang w:eastAsia="pl-PL"/>
              </w:rPr>
            </w:pPr>
            <w:r w:rsidRPr="00E70D75">
              <w:rPr>
                <w:rFonts w:ascii="Arial" w:hAnsi="Arial" w:cs="Arial"/>
                <w:sz w:val="20"/>
                <w:szCs w:val="20"/>
                <w:lang w:eastAsia="pl-PL"/>
              </w:rPr>
              <w:t>Zawiercie</w:t>
            </w:r>
          </w:p>
        </w:tc>
        <w:tc>
          <w:tcPr>
            <w:tcW w:w="2003" w:type="dxa"/>
            <w:shd w:val="clear" w:color="auto" w:fill="FFFFFF" w:themeFill="background1"/>
            <w:noWrap/>
            <w:vAlign w:val="center"/>
          </w:tcPr>
          <w:p w14:paraId="0BFA688E" w14:textId="40743B22" w:rsidR="00293756" w:rsidRPr="00E70D75" w:rsidRDefault="009E32B0" w:rsidP="002937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E70D75">
              <w:rPr>
                <w:rFonts w:ascii="Arial" w:hAnsi="Arial" w:cs="Arial"/>
                <w:sz w:val="20"/>
                <w:szCs w:val="20"/>
                <w:lang w:eastAsia="pl-PL"/>
              </w:rPr>
              <w:t>187,7</w:t>
            </w:r>
          </w:p>
        </w:tc>
        <w:tc>
          <w:tcPr>
            <w:tcW w:w="2266" w:type="dxa"/>
            <w:shd w:val="clear" w:color="auto" w:fill="FFFFFF" w:themeFill="background1"/>
            <w:noWrap/>
            <w:vAlign w:val="center"/>
          </w:tcPr>
          <w:p w14:paraId="2089D1D3" w14:textId="21F72645" w:rsidR="00293756" w:rsidRPr="00E70D75" w:rsidRDefault="009E32B0" w:rsidP="002937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E70D75">
              <w:rPr>
                <w:rFonts w:ascii="Arial" w:hAnsi="Arial" w:cs="Arial"/>
                <w:sz w:val="20"/>
                <w:szCs w:val="20"/>
                <w:lang w:eastAsia="pl-PL"/>
              </w:rPr>
              <w:t>5 931</w:t>
            </w:r>
          </w:p>
        </w:tc>
        <w:tc>
          <w:tcPr>
            <w:tcW w:w="2349" w:type="dxa"/>
            <w:shd w:val="clear" w:color="auto" w:fill="FFFFFF" w:themeFill="background1"/>
            <w:noWrap/>
            <w:vAlign w:val="center"/>
          </w:tcPr>
          <w:p w14:paraId="292C42DC" w14:textId="15481562" w:rsidR="00293756" w:rsidRPr="00E70D75" w:rsidRDefault="00E70D75" w:rsidP="002937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85,0</w:t>
            </w:r>
          </w:p>
        </w:tc>
      </w:tr>
      <w:tr w:rsidR="00293756" w:rsidRPr="00141450" w14:paraId="484E082A" w14:textId="77777777" w:rsidTr="00136AA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553" w:type="dxa"/>
            <w:shd w:val="clear" w:color="auto" w:fill="FFFFFF" w:themeFill="background1"/>
            <w:noWrap/>
            <w:vAlign w:val="center"/>
          </w:tcPr>
          <w:p w14:paraId="03B6C764" w14:textId="09D956DD" w:rsidR="00293756" w:rsidRPr="00E70D75" w:rsidRDefault="00293756" w:rsidP="00293756">
            <w:pPr>
              <w:spacing w:before="0" w:after="0" w:line="240" w:lineRule="auto"/>
              <w:jc w:val="center"/>
              <w:rPr>
                <w:rFonts w:ascii="Arial" w:hAnsi="Arial" w:cs="Arial"/>
                <w:sz w:val="20"/>
                <w:szCs w:val="20"/>
                <w:lang w:eastAsia="pl-PL"/>
              </w:rPr>
            </w:pPr>
            <w:r w:rsidRPr="00E70D75">
              <w:rPr>
                <w:rFonts w:ascii="Arial" w:hAnsi="Arial" w:cs="Arial"/>
                <w:sz w:val="20"/>
                <w:szCs w:val="20"/>
                <w:lang w:eastAsia="pl-PL"/>
              </w:rPr>
              <w:t>Łazy</w:t>
            </w:r>
          </w:p>
        </w:tc>
        <w:tc>
          <w:tcPr>
            <w:tcW w:w="2003" w:type="dxa"/>
            <w:shd w:val="clear" w:color="auto" w:fill="FFFFFF" w:themeFill="background1"/>
            <w:noWrap/>
            <w:vAlign w:val="center"/>
          </w:tcPr>
          <w:p w14:paraId="160BF33D" w14:textId="761FC1C0" w:rsidR="00293756" w:rsidRPr="00E70D75" w:rsidRDefault="009E32B0" w:rsidP="002937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E70D75">
              <w:rPr>
                <w:rFonts w:ascii="Arial" w:hAnsi="Arial" w:cs="Arial"/>
                <w:sz w:val="20"/>
                <w:szCs w:val="20"/>
                <w:lang w:eastAsia="pl-PL"/>
              </w:rPr>
              <w:t>31,2</w:t>
            </w:r>
          </w:p>
        </w:tc>
        <w:tc>
          <w:tcPr>
            <w:tcW w:w="2266" w:type="dxa"/>
            <w:shd w:val="clear" w:color="auto" w:fill="FFFFFF" w:themeFill="background1"/>
            <w:noWrap/>
            <w:vAlign w:val="center"/>
          </w:tcPr>
          <w:p w14:paraId="637F2F91" w14:textId="32451EF2" w:rsidR="00293756" w:rsidRPr="00E70D75" w:rsidRDefault="009E32B0" w:rsidP="002937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E70D75">
              <w:rPr>
                <w:rFonts w:ascii="Arial" w:hAnsi="Arial" w:cs="Arial"/>
                <w:sz w:val="20"/>
                <w:szCs w:val="20"/>
                <w:lang w:eastAsia="pl-PL"/>
              </w:rPr>
              <w:t>1 015</w:t>
            </w:r>
          </w:p>
        </w:tc>
        <w:tc>
          <w:tcPr>
            <w:tcW w:w="2349" w:type="dxa"/>
            <w:shd w:val="clear" w:color="auto" w:fill="FFFFFF" w:themeFill="background1"/>
            <w:noWrap/>
            <w:vAlign w:val="center"/>
          </w:tcPr>
          <w:p w14:paraId="654FFA9B" w14:textId="73AA3759" w:rsidR="00293756" w:rsidRPr="00E70D75" w:rsidRDefault="00E70D75" w:rsidP="002937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E70D75">
              <w:rPr>
                <w:rFonts w:ascii="Arial" w:hAnsi="Arial" w:cs="Arial"/>
                <w:sz w:val="20"/>
                <w:szCs w:val="20"/>
                <w:lang w:eastAsia="pl-PL"/>
              </w:rPr>
              <w:t>-</w:t>
            </w:r>
          </w:p>
        </w:tc>
      </w:tr>
      <w:tr w:rsidR="00293756" w:rsidRPr="00141450" w14:paraId="7C541EC2" w14:textId="77777777" w:rsidTr="00136AA1">
        <w:trPr>
          <w:trHeight w:val="283"/>
        </w:trPr>
        <w:tc>
          <w:tcPr>
            <w:cnfStyle w:val="001000000000" w:firstRow="0" w:lastRow="0" w:firstColumn="1" w:lastColumn="0" w:oddVBand="0" w:evenVBand="0" w:oddHBand="0" w:evenHBand="0" w:firstRowFirstColumn="0" w:firstRowLastColumn="0" w:lastRowFirstColumn="0" w:lastRowLastColumn="0"/>
            <w:tcW w:w="2553" w:type="dxa"/>
            <w:shd w:val="clear" w:color="auto" w:fill="FFFFFF" w:themeFill="background1"/>
            <w:noWrap/>
            <w:vAlign w:val="center"/>
          </w:tcPr>
          <w:p w14:paraId="749C16C2" w14:textId="71E62257" w:rsidR="00293756" w:rsidRPr="00855B52" w:rsidRDefault="00293756" w:rsidP="00293756">
            <w:pPr>
              <w:spacing w:before="0" w:after="0" w:line="240" w:lineRule="auto"/>
              <w:jc w:val="center"/>
              <w:rPr>
                <w:rFonts w:ascii="Arial" w:hAnsi="Arial" w:cs="Arial"/>
                <w:sz w:val="20"/>
                <w:szCs w:val="20"/>
                <w:lang w:eastAsia="pl-PL"/>
              </w:rPr>
            </w:pPr>
            <w:r w:rsidRPr="00340390">
              <w:rPr>
                <w:rFonts w:ascii="Arial" w:hAnsi="Arial" w:cs="Arial"/>
                <w:sz w:val="20"/>
                <w:szCs w:val="20"/>
                <w:lang w:eastAsia="pl-PL"/>
              </w:rPr>
              <w:t>Ogrodzieniec</w:t>
            </w:r>
          </w:p>
        </w:tc>
        <w:tc>
          <w:tcPr>
            <w:tcW w:w="2003" w:type="dxa"/>
            <w:shd w:val="clear" w:color="auto" w:fill="FFFFFF" w:themeFill="background1"/>
            <w:noWrap/>
            <w:vAlign w:val="center"/>
          </w:tcPr>
          <w:p w14:paraId="23221913" w14:textId="034C1903" w:rsidR="00293756" w:rsidRPr="00AA6386" w:rsidRDefault="009E32B0" w:rsidP="002937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9E32B0">
              <w:rPr>
                <w:rFonts w:ascii="Arial" w:hAnsi="Arial" w:cs="Arial"/>
                <w:sz w:val="20"/>
                <w:szCs w:val="20"/>
                <w:lang w:eastAsia="pl-PL"/>
              </w:rPr>
              <w:t>34,1</w:t>
            </w:r>
          </w:p>
        </w:tc>
        <w:tc>
          <w:tcPr>
            <w:tcW w:w="2266" w:type="dxa"/>
            <w:shd w:val="clear" w:color="auto" w:fill="FFFFFF" w:themeFill="background1"/>
            <w:noWrap/>
            <w:vAlign w:val="center"/>
          </w:tcPr>
          <w:p w14:paraId="6E28A679" w14:textId="5B1F7A6E" w:rsidR="00293756" w:rsidRPr="00AA6386" w:rsidRDefault="009E32B0" w:rsidP="002937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9E32B0">
              <w:rPr>
                <w:rFonts w:ascii="Arial" w:hAnsi="Arial" w:cs="Arial"/>
                <w:sz w:val="20"/>
                <w:szCs w:val="20"/>
                <w:lang w:eastAsia="pl-PL"/>
              </w:rPr>
              <w:t>957</w:t>
            </w:r>
          </w:p>
        </w:tc>
        <w:tc>
          <w:tcPr>
            <w:tcW w:w="2349" w:type="dxa"/>
            <w:shd w:val="clear" w:color="auto" w:fill="FFFFFF" w:themeFill="background1"/>
            <w:noWrap/>
            <w:vAlign w:val="center"/>
          </w:tcPr>
          <w:p w14:paraId="2A4A3807" w14:textId="65C5C310" w:rsidR="00293756" w:rsidRPr="00AA6386" w:rsidRDefault="009E32B0" w:rsidP="002937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84,0</w:t>
            </w:r>
          </w:p>
        </w:tc>
      </w:tr>
      <w:tr w:rsidR="00293756" w:rsidRPr="00141450" w14:paraId="33427BE5" w14:textId="77777777" w:rsidTr="00136AA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553" w:type="dxa"/>
            <w:shd w:val="clear" w:color="auto" w:fill="FFFFFF" w:themeFill="background1"/>
            <w:noWrap/>
            <w:vAlign w:val="center"/>
          </w:tcPr>
          <w:p w14:paraId="422CFDD9" w14:textId="24C05D71" w:rsidR="00293756" w:rsidRPr="00855B52" w:rsidRDefault="00293756" w:rsidP="00293756">
            <w:pPr>
              <w:spacing w:before="0" w:after="0" w:line="240" w:lineRule="auto"/>
              <w:jc w:val="center"/>
              <w:rPr>
                <w:rFonts w:ascii="Arial" w:hAnsi="Arial" w:cs="Arial"/>
                <w:sz w:val="20"/>
                <w:szCs w:val="20"/>
                <w:lang w:eastAsia="pl-PL"/>
              </w:rPr>
            </w:pPr>
            <w:r w:rsidRPr="00340390">
              <w:rPr>
                <w:rFonts w:ascii="Arial" w:hAnsi="Arial" w:cs="Arial"/>
                <w:sz w:val="20"/>
                <w:szCs w:val="20"/>
                <w:lang w:eastAsia="pl-PL"/>
              </w:rPr>
              <w:t>Pilica</w:t>
            </w:r>
          </w:p>
        </w:tc>
        <w:tc>
          <w:tcPr>
            <w:tcW w:w="2003" w:type="dxa"/>
            <w:shd w:val="clear" w:color="auto" w:fill="FFFFFF" w:themeFill="background1"/>
            <w:noWrap/>
            <w:vAlign w:val="center"/>
          </w:tcPr>
          <w:p w14:paraId="531353F5" w14:textId="36EEE950" w:rsidR="00293756" w:rsidRPr="00AA6386" w:rsidRDefault="009E32B0" w:rsidP="002937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9E32B0">
              <w:rPr>
                <w:rFonts w:ascii="Arial" w:hAnsi="Arial" w:cs="Arial"/>
                <w:sz w:val="20"/>
                <w:szCs w:val="20"/>
                <w:lang w:eastAsia="pl-PL"/>
              </w:rPr>
              <w:t>9,4</w:t>
            </w:r>
          </w:p>
        </w:tc>
        <w:tc>
          <w:tcPr>
            <w:tcW w:w="2266" w:type="dxa"/>
            <w:shd w:val="clear" w:color="auto" w:fill="FFFFFF" w:themeFill="background1"/>
            <w:noWrap/>
            <w:vAlign w:val="center"/>
          </w:tcPr>
          <w:p w14:paraId="2788CDF3" w14:textId="5BC56FCD" w:rsidR="00293756" w:rsidRPr="00AA6386" w:rsidRDefault="009E32B0" w:rsidP="002937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9E32B0">
              <w:rPr>
                <w:rFonts w:ascii="Arial" w:hAnsi="Arial" w:cs="Arial"/>
                <w:sz w:val="20"/>
                <w:szCs w:val="20"/>
                <w:lang w:eastAsia="pl-PL"/>
              </w:rPr>
              <w:t>372</w:t>
            </w:r>
          </w:p>
        </w:tc>
        <w:tc>
          <w:tcPr>
            <w:tcW w:w="2349" w:type="dxa"/>
            <w:shd w:val="clear" w:color="auto" w:fill="FFFFFF" w:themeFill="background1"/>
            <w:noWrap/>
            <w:vAlign w:val="center"/>
          </w:tcPr>
          <w:p w14:paraId="5F71FEA2" w14:textId="3A97CDF8" w:rsidR="00293756" w:rsidRPr="00AA6386" w:rsidRDefault="009E32B0" w:rsidP="002937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14,0</w:t>
            </w:r>
          </w:p>
        </w:tc>
      </w:tr>
      <w:tr w:rsidR="00293756" w:rsidRPr="00141450" w14:paraId="37E7622A" w14:textId="77777777" w:rsidTr="00136AA1">
        <w:trPr>
          <w:trHeight w:val="283"/>
        </w:trPr>
        <w:tc>
          <w:tcPr>
            <w:cnfStyle w:val="001000000000" w:firstRow="0" w:lastRow="0" w:firstColumn="1" w:lastColumn="0" w:oddVBand="0" w:evenVBand="0" w:oddHBand="0" w:evenHBand="0" w:firstRowFirstColumn="0" w:firstRowLastColumn="0" w:lastRowFirstColumn="0" w:lastRowLastColumn="0"/>
            <w:tcW w:w="2553" w:type="dxa"/>
            <w:shd w:val="clear" w:color="auto" w:fill="FFFFFF" w:themeFill="background1"/>
            <w:noWrap/>
            <w:vAlign w:val="center"/>
          </w:tcPr>
          <w:p w14:paraId="1897E160" w14:textId="02CD7905" w:rsidR="00293756" w:rsidRPr="00855B52" w:rsidRDefault="00293756" w:rsidP="00293756">
            <w:pPr>
              <w:spacing w:before="0" w:after="0" w:line="240" w:lineRule="auto"/>
              <w:jc w:val="center"/>
              <w:rPr>
                <w:rFonts w:ascii="Arial" w:hAnsi="Arial" w:cs="Arial"/>
                <w:sz w:val="20"/>
                <w:szCs w:val="20"/>
                <w:lang w:eastAsia="pl-PL"/>
              </w:rPr>
            </w:pPr>
            <w:r w:rsidRPr="00340390">
              <w:rPr>
                <w:rFonts w:ascii="Arial" w:hAnsi="Arial" w:cs="Arial"/>
                <w:sz w:val="20"/>
                <w:szCs w:val="20"/>
                <w:lang w:eastAsia="pl-PL"/>
              </w:rPr>
              <w:t>Szczekociny</w:t>
            </w:r>
          </w:p>
        </w:tc>
        <w:tc>
          <w:tcPr>
            <w:tcW w:w="2003" w:type="dxa"/>
            <w:shd w:val="clear" w:color="auto" w:fill="FFFFFF" w:themeFill="background1"/>
            <w:noWrap/>
            <w:vAlign w:val="center"/>
          </w:tcPr>
          <w:p w14:paraId="15ADE9E8" w14:textId="0D28AB8D" w:rsidR="00293756" w:rsidRPr="00AA6386" w:rsidRDefault="009E32B0" w:rsidP="002937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9E32B0">
              <w:rPr>
                <w:rFonts w:ascii="Arial" w:hAnsi="Arial" w:cs="Arial"/>
                <w:sz w:val="20"/>
                <w:szCs w:val="20"/>
                <w:lang w:eastAsia="pl-PL"/>
              </w:rPr>
              <w:t>20,4</w:t>
            </w:r>
          </w:p>
        </w:tc>
        <w:tc>
          <w:tcPr>
            <w:tcW w:w="2266" w:type="dxa"/>
            <w:shd w:val="clear" w:color="auto" w:fill="FFFFFF" w:themeFill="background1"/>
            <w:noWrap/>
            <w:vAlign w:val="center"/>
          </w:tcPr>
          <w:p w14:paraId="4BF32E71" w14:textId="3FB62F81" w:rsidR="00293756" w:rsidRPr="00AA6386" w:rsidRDefault="009E32B0" w:rsidP="002937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9E32B0">
              <w:rPr>
                <w:rFonts w:ascii="Arial" w:hAnsi="Arial" w:cs="Arial"/>
                <w:sz w:val="20"/>
                <w:szCs w:val="20"/>
                <w:lang w:eastAsia="pl-PL"/>
              </w:rPr>
              <w:t>833</w:t>
            </w:r>
          </w:p>
        </w:tc>
        <w:tc>
          <w:tcPr>
            <w:tcW w:w="2349" w:type="dxa"/>
            <w:shd w:val="clear" w:color="auto" w:fill="FFFFFF" w:themeFill="background1"/>
            <w:noWrap/>
            <w:vAlign w:val="center"/>
          </w:tcPr>
          <w:p w14:paraId="16A44B3F" w14:textId="6386E44E" w:rsidR="00293756" w:rsidRPr="00AA6386" w:rsidRDefault="009E32B0" w:rsidP="002937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30,0</w:t>
            </w:r>
          </w:p>
        </w:tc>
      </w:tr>
      <w:tr w:rsidR="00293756" w:rsidRPr="00141450" w14:paraId="3A1A3844" w14:textId="77777777" w:rsidTr="00136AA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553" w:type="dxa"/>
            <w:shd w:val="clear" w:color="auto" w:fill="FFFFFF" w:themeFill="background1"/>
            <w:noWrap/>
            <w:vAlign w:val="center"/>
          </w:tcPr>
          <w:p w14:paraId="42ADBA87" w14:textId="1FA85470" w:rsidR="00293756" w:rsidRPr="00855B52" w:rsidRDefault="00293756" w:rsidP="00293756">
            <w:pPr>
              <w:spacing w:before="0" w:after="0" w:line="240" w:lineRule="auto"/>
              <w:jc w:val="center"/>
              <w:rPr>
                <w:rFonts w:ascii="Arial" w:hAnsi="Arial" w:cs="Arial"/>
                <w:sz w:val="20"/>
                <w:szCs w:val="20"/>
                <w:lang w:eastAsia="pl-PL"/>
              </w:rPr>
            </w:pPr>
            <w:r w:rsidRPr="00340390">
              <w:rPr>
                <w:rFonts w:ascii="Arial" w:hAnsi="Arial" w:cs="Arial"/>
                <w:sz w:val="20"/>
                <w:szCs w:val="20"/>
                <w:lang w:eastAsia="pl-PL"/>
              </w:rPr>
              <w:t>Irządze</w:t>
            </w:r>
          </w:p>
        </w:tc>
        <w:tc>
          <w:tcPr>
            <w:tcW w:w="2003" w:type="dxa"/>
            <w:shd w:val="clear" w:color="auto" w:fill="FFFFFF" w:themeFill="background1"/>
            <w:noWrap/>
            <w:vAlign w:val="center"/>
          </w:tcPr>
          <w:p w14:paraId="1DD99BA5" w14:textId="6C49E9F5" w:rsidR="00293756" w:rsidRPr="00AA6386" w:rsidRDefault="009E32B0" w:rsidP="002937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w:t>
            </w:r>
          </w:p>
        </w:tc>
        <w:tc>
          <w:tcPr>
            <w:tcW w:w="2266" w:type="dxa"/>
            <w:shd w:val="clear" w:color="auto" w:fill="FFFFFF" w:themeFill="background1"/>
            <w:noWrap/>
            <w:vAlign w:val="center"/>
          </w:tcPr>
          <w:p w14:paraId="4034D12C" w14:textId="48F16A63" w:rsidR="00293756" w:rsidRPr="00AA6386" w:rsidRDefault="009E32B0" w:rsidP="002937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w:t>
            </w:r>
          </w:p>
        </w:tc>
        <w:tc>
          <w:tcPr>
            <w:tcW w:w="2349" w:type="dxa"/>
            <w:shd w:val="clear" w:color="auto" w:fill="FFFFFF" w:themeFill="background1"/>
            <w:noWrap/>
            <w:vAlign w:val="center"/>
          </w:tcPr>
          <w:p w14:paraId="2C2C49DC" w14:textId="708B40F0" w:rsidR="00293756" w:rsidRPr="00AA6386" w:rsidRDefault="009E32B0" w:rsidP="002937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w:t>
            </w:r>
          </w:p>
        </w:tc>
      </w:tr>
      <w:tr w:rsidR="00293756" w:rsidRPr="00141450" w14:paraId="79B5DB52" w14:textId="77777777" w:rsidTr="00136AA1">
        <w:trPr>
          <w:trHeight w:val="283"/>
        </w:trPr>
        <w:tc>
          <w:tcPr>
            <w:cnfStyle w:val="001000000000" w:firstRow="0" w:lastRow="0" w:firstColumn="1" w:lastColumn="0" w:oddVBand="0" w:evenVBand="0" w:oddHBand="0" w:evenHBand="0" w:firstRowFirstColumn="0" w:firstRowLastColumn="0" w:lastRowFirstColumn="0" w:lastRowLastColumn="0"/>
            <w:tcW w:w="2553" w:type="dxa"/>
            <w:shd w:val="clear" w:color="auto" w:fill="FFFFFF" w:themeFill="background1"/>
            <w:noWrap/>
            <w:vAlign w:val="center"/>
          </w:tcPr>
          <w:p w14:paraId="008972E8" w14:textId="17BC1932" w:rsidR="00293756" w:rsidRPr="0035124D" w:rsidRDefault="00293756" w:rsidP="00293756">
            <w:pPr>
              <w:spacing w:before="0" w:after="0" w:line="240" w:lineRule="auto"/>
              <w:jc w:val="center"/>
              <w:rPr>
                <w:rFonts w:ascii="Arial" w:hAnsi="Arial" w:cs="Arial"/>
                <w:sz w:val="20"/>
                <w:szCs w:val="20"/>
                <w:lang w:eastAsia="pl-PL"/>
              </w:rPr>
            </w:pPr>
            <w:r w:rsidRPr="0035124D">
              <w:rPr>
                <w:rFonts w:ascii="Arial" w:hAnsi="Arial" w:cs="Arial"/>
                <w:sz w:val="20"/>
                <w:szCs w:val="20"/>
                <w:lang w:eastAsia="pl-PL"/>
              </w:rPr>
              <w:t>Kroczyce</w:t>
            </w:r>
          </w:p>
        </w:tc>
        <w:tc>
          <w:tcPr>
            <w:tcW w:w="2003" w:type="dxa"/>
            <w:shd w:val="clear" w:color="auto" w:fill="FFFFFF" w:themeFill="background1"/>
            <w:noWrap/>
            <w:vAlign w:val="center"/>
          </w:tcPr>
          <w:p w14:paraId="3409DBEA" w14:textId="753A5E47" w:rsidR="00293756" w:rsidRPr="0035124D" w:rsidRDefault="009E32B0" w:rsidP="002937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35124D">
              <w:rPr>
                <w:rFonts w:ascii="Arial" w:hAnsi="Arial" w:cs="Arial"/>
                <w:sz w:val="20"/>
                <w:szCs w:val="20"/>
                <w:lang w:eastAsia="pl-PL"/>
              </w:rPr>
              <w:t>41,2</w:t>
            </w:r>
          </w:p>
        </w:tc>
        <w:tc>
          <w:tcPr>
            <w:tcW w:w="2266" w:type="dxa"/>
            <w:shd w:val="clear" w:color="auto" w:fill="FFFFFF" w:themeFill="background1"/>
            <w:noWrap/>
            <w:vAlign w:val="center"/>
          </w:tcPr>
          <w:p w14:paraId="79466B3C" w14:textId="5543073A" w:rsidR="00293756" w:rsidRPr="0035124D" w:rsidRDefault="009E32B0" w:rsidP="002937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35124D">
              <w:rPr>
                <w:rFonts w:ascii="Arial" w:hAnsi="Arial" w:cs="Arial"/>
                <w:sz w:val="20"/>
                <w:szCs w:val="20"/>
                <w:lang w:eastAsia="pl-PL"/>
              </w:rPr>
              <w:t>910</w:t>
            </w:r>
          </w:p>
        </w:tc>
        <w:tc>
          <w:tcPr>
            <w:tcW w:w="2349" w:type="dxa"/>
            <w:shd w:val="clear" w:color="auto" w:fill="FFFFFF" w:themeFill="background1"/>
            <w:noWrap/>
            <w:vAlign w:val="center"/>
          </w:tcPr>
          <w:p w14:paraId="3E1D00D6" w14:textId="47412072" w:rsidR="00293756" w:rsidRPr="0035124D" w:rsidRDefault="0035124D" w:rsidP="002937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35124D">
              <w:rPr>
                <w:rFonts w:ascii="Arial" w:hAnsi="Arial" w:cs="Arial"/>
                <w:sz w:val="20"/>
                <w:szCs w:val="20"/>
                <w:lang w:eastAsia="pl-PL"/>
              </w:rPr>
              <w:t>42</w:t>
            </w:r>
          </w:p>
        </w:tc>
      </w:tr>
      <w:tr w:rsidR="00293756" w:rsidRPr="00141450" w14:paraId="30730FA6" w14:textId="77777777" w:rsidTr="00136AA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553" w:type="dxa"/>
            <w:shd w:val="clear" w:color="auto" w:fill="FFFFFF" w:themeFill="background1"/>
            <w:noWrap/>
            <w:vAlign w:val="center"/>
          </w:tcPr>
          <w:p w14:paraId="50ABC0DD" w14:textId="261F48BD" w:rsidR="00293756" w:rsidRPr="00855B52" w:rsidRDefault="00293756" w:rsidP="00293756">
            <w:pPr>
              <w:spacing w:before="0" w:after="0" w:line="240" w:lineRule="auto"/>
              <w:jc w:val="center"/>
              <w:rPr>
                <w:rFonts w:ascii="Arial" w:hAnsi="Arial" w:cs="Arial"/>
                <w:sz w:val="20"/>
                <w:szCs w:val="20"/>
                <w:lang w:eastAsia="pl-PL"/>
              </w:rPr>
            </w:pPr>
            <w:r w:rsidRPr="00340390">
              <w:rPr>
                <w:rFonts w:ascii="Arial" w:hAnsi="Arial" w:cs="Arial"/>
                <w:sz w:val="20"/>
                <w:szCs w:val="20"/>
                <w:lang w:eastAsia="pl-PL"/>
              </w:rPr>
              <w:t>Włodowice</w:t>
            </w:r>
          </w:p>
        </w:tc>
        <w:tc>
          <w:tcPr>
            <w:tcW w:w="2003" w:type="dxa"/>
            <w:shd w:val="clear" w:color="auto" w:fill="FFFFFF" w:themeFill="background1"/>
            <w:noWrap/>
            <w:vAlign w:val="center"/>
          </w:tcPr>
          <w:p w14:paraId="6812C3A9" w14:textId="22CEFB41" w:rsidR="00293756" w:rsidRPr="00AA6386" w:rsidRDefault="009E32B0" w:rsidP="002937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9E32B0">
              <w:rPr>
                <w:rFonts w:ascii="Arial" w:hAnsi="Arial" w:cs="Arial"/>
                <w:sz w:val="20"/>
                <w:szCs w:val="20"/>
                <w:lang w:eastAsia="pl-PL"/>
              </w:rPr>
              <w:t>7,5</w:t>
            </w:r>
          </w:p>
        </w:tc>
        <w:tc>
          <w:tcPr>
            <w:tcW w:w="2266" w:type="dxa"/>
            <w:shd w:val="clear" w:color="auto" w:fill="FFFFFF" w:themeFill="background1"/>
            <w:noWrap/>
            <w:vAlign w:val="center"/>
          </w:tcPr>
          <w:p w14:paraId="32E92162" w14:textId="43463922" w:rsidR="00293756" w:rsidRPr="00AA6386" w:rsidRDefault="009E32B0" w:rsidP="002937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9E32B0">
              <w:rPr>
                <w:rFonts w:ascii="Arial" w:hAnsi="Arial" w:cs="Arial"/>
                <w:sz w:val="20"/>
                <w:szCs w:val="20"/>
                <w:lang w:eastAsia="pl-PL"/>
              </w:rPr>
              <w:t>177</w:t>
            </w:r>
          </w:p>
        </w:tc>
        <w:tc>
          <w:tcPr>
            <w:tcW w:w="2349" w:type="dxa"/>
            <w:shd w:val="clear" w:color="auto" w:fill="FFFFFF" w:themeFill="background1"/>
            <w:noWrap/>
            <w:vAlign w:val="center"/>
          </w:tcPr>
          <w:p w14:paraId="3CAC1374" w14:textId="2EABCA6A" w:rsidR="00293756" w:rsidRPr="00AA6386" w:rsidRDefault="009E32B0" w:rsidP="002937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13,0</w:t>
            </w:r>
          </w:p>
        </w:tc>
      </w:tr>
      <w:tr w:rsidR="00293756" w:rsidRPr="00141450" w14:paraId="18FAD1EA" w14:textId="77777777" w:rsidTr="00136AA1">
        <w:trPr>
          <w:trHeight w:val="283"/>
        </w:trPr>
        <w:tc>
          <w:tcPr>
            <w:cnfStyle w:val="001000000000" w:firstRow="0" w:lastRow="0" w:firstColumn="1" w:lastColumn="0" w:oddVBand="0" w:evenVBand="0" w:oddHBand="0" w:evenHBand="0" w:firstRowFirstColumn="0" w:firstRowLastColumn="0" w:lastRowFirstColumn="0" w:lastRowLastColumn="0"/>
            <w:tcW w:w="2553" w:type="dxa"/>
            <w:shd w:val="clear" w:color="auto" w:fill="FFFFFF" w:themeFill="background1"/>
            <w:noWrap/>
            <w:vAlign w:val="center"/>
          </w:tcPr>
          <w:p w14:paraId="492C2A39" w14:textId="19364FA2" w:rsidR="00293756" w:rsidRPr="00855B52" w:rsidRDefault="00293756" w:rsidP="00293756">
            <w:pPr>
              <w:spacing w:before="0" w:after="0" w:line="240" w:lineRule="auto"/>
              <w:jc w:val="center"/>
              <w:rPr>
                <w:rFonts w:ascii="Arial" w:hAnsi="Arial" w:cs="Arial"/>
                <w:sz w:val="20"/>
                <w:szCs w:val="20"/>
                <w:lang w:eastAsia="pl-PL"/>
              </w:rPr>
            </w:pPr>
            <w:r w:rsidRPr="00340390">
              <w:rPr>
                <w:rFonts w:ascii="Arial" w:hAnsi="Arial" w:cs="Arial"/>
                <w:sz w:val="20"/>
                <w:szCs w:val="20"/>
                <w:lang w:eastAsia="pl-PL"/>
              </w:rPr>
              <w:t>Żarnowiec</w:t>
            </w:r>
          </w:p>
        </w:tc>
        <w:tc>
          <w:tcPr>
            <w:tcW w:w="2003" w:type="dxa"/>
            <w:shd w:val="clear" w:color="auto" w:fill="FFFFFF" w:themeFill="background1"/>
            <w:noWrap/>
            <w:vAlign w:val="center"/>
          </w:tcPr>
          <w:p w14:paraId="3E5C9B28" w14:textId="0F53BB2B" w:rsidR="00293756" w:rsidRPr="00AA6386" w:rsidRDefault="009E32B0" w:rsidP="002937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9E32B0">
              <w:rPr>
                <w:rFonts w:ascii="Arial" w:hAnsi="Arial" w:cs="Arial"/>
                <w:sz w:val="20"/>
                <w:szCs w:val="20"/>
                <w:lang w:eastAsia="pl-PL"/>
              </w:rPr>
              <w:t>4,8</w:t>
            </w:r>
          </w:p>
        </w:tc>
        <w:tc>
          <w:tcPr>
            <w:tcW w:w="2266" w:type="dxa"/>
            <w:shd w:val="clear" w:color="auto" w:fill="FFFFFF" w:themeFill="background1"/>
            <w:noWrap/>
            <w:vAlign w:val="center"/>
          </w:tcPr>
          <w:p w14:paraId="01B92E31" w14:textId="755744B7" w:rsidR="00293756" w:rsidRPr="00AA6386" w:rsidRDefault="009E32B0" w:rsidP="002937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9E32B0">
              <w:rPr>
                <w:rFonts w:ascii="Arial" w:hAnsi="Arial" w:cs="Arial"/>
                <w:sz w:val="20"/>
                <w:szCs w:val="20"/>
                <w:lang w:eastAsia="pl-PL"/>
              </w:rPr>
              <w:t>131</w:t>
            </w:r>
          </w:p>
        </w:tc>
        <w:tc>
          <w:tcPr>
            <w:tcW w:w="2349" w:type="dxa"/>
            <w:shd w:val="clear" w:color="auto" w:fill="FFFFFF" w:themeFill="background1"/>
            <w:noWrap/>
            <w:vAlign w:val="center"/>
          </w:tcPr>
          <w:p w14:paraId="502E3D84" w14:textId="44A11B89" w:rsidR="00293756" w:rsidRPr="00AA6386" w:rsidRDefault="009E32B0" w:rsidP="002937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11</w:t>
            </w:r>
            <w:r w:rsidR="00E70D75">
              <w:rPr>
                <w:rFonts w:ascii="Arial" w:hAnsi="Arial" w:cs="Arial"/>
                <w:sz w:val="20"/>
                <w:szCs w:val="20"/>
                <w:lang w:eastAsia="pl-PL"/>
              </w:rPr>
              <w:t>,0</w:t>
            </w:r>
          </w:p>
        </w:tc>
      </w:tr>
    </w:tbl>
    <w:p w14:paraId="252C4A0B" w14:textId="77777777" w:rsidR="00136AA1" w:rsidRPr="00F350BF" w:rsidRDefault="00136AA1" w:rsidP="00136AA1">
      <w:pPr>
        <w:spacing w:before="0"/>
        <w:jc w:val="center"/>
        <w:rPr>
          <w:rFonts w:ascii="Arial" w:hAnsi="Arial" w:cs="Arial"/>
          <w:sz w:val="18"/>
          <w:szCs w:val="18"/>
        </w:rPr>
      </w:pPr>
      <w:r w:rsidRPr="00F350BF">
        <w:rPr>
          <w:rFonts w:ascii="Arial" w:hAnsi="Arial" w:cs="Arial"/>
          <w:sz w:val="18"/>
          <w:szCs w:val="18"/>
        </w:rPr>
        <w:t xml:space="preserve">Źródło: </w:t>
      </w:r>
      <w:r w:rsidRPr="00653876">
        <w:rPr>
          <w:rFonts w:ascii="Arial" w:hAnsi="Arial" w:cs="Arial"/>
          <w:sz w:val="18"/>
          <w:szCs w:val="18"/>
        </w:rPr>
        <w:t>Informacj</w:t>
      </w:r>
      <w:r>
        <w:rPr>
          <w:rFonts w:ascii="Arial" w:hAnsi="Arial" w:cs="Arial"/>
          <w:sz w:val="18"/>
          <w:szCs w:val="18"/>
        </w:rPr>
        <w:t xml:space="preserve">e przekazane przez gminy powiatu zawierciańskiego. </w:t>
      </w:r>
    </w:p>
    <w:p w14:paraId="1B709735" w14:textId="50AF21BD" w:rsidR="00D34D6D" w:rsidRDefault="00DA3777" w:rsidP="0009344C">
      <w:pPr>
        <w:rPr>
          <w:noProof/>
        </w:rPr>
      </w:pPr>
      <w:r w:rsidRPr="0009344C">
        <w:rPr>
          <w:rFonts w:ascii="Arial" w:hAnsi="Arial" w:cs="Arial"/>
          <w:sz w:val="20"/>
          <w:szCs w:val="20"/>
        </w:rPr>
        <w:t xml:space="preserve">Na przestrzeni lat odnotowywany jest wzrost sieci kanalizacyjnej na terenie powiatu. </w:t>
      </w:r>
    </w:p>
    <w:p w14:paraId="7479CBFF" w14:textId="45C534B0" w:rsidR="00A078AD" w:rsidRPr="00A86ECC" w:rsidRDefault="009E32B0" w:rsidP="00A86ECC">
      <w:pPr>
        <w:jc w:val="center"/>
        <w:rPr>
          <w:rFonts w:ascii="Arial" w:hAnsi="Arial" w:cs="Arial"/>
          <w:sz w:val="20"/>
          <w:szCs w:val="20"/>
        </w:rPr>
      </w:pPr>
      <w:r>
        <w:rPr>
          <w:noProof/>
        </w:rPr>
        <w:lastRenderedPageBreak/>
        <w:drawing>
          <wp:inline distT="0" distB="0" distL="0" distR="0" wp14:anchorId="39831456" wp14:editId="35BFC71F">
            <wp:extent cx="5917915" cy="2311686"/>
            <wp:effectExtent l="0" t="0" r="6985" b="0"/>
            <wp:docPr id="1808708543" name="Wykres 1">
              <a:extLst xmlns:a="http://schemas.openxmlformats.org/drawingml/2006/main">
                <a:ext uri="{FF2B5EF4-FFF2-40B4-BE49-F238E27FC236}">
                  <a16:creationId xmlns:a16="http://schemas.microsoft.com/office/drawing/2014/main" id="{93371E9D-D419-A6CF-228C-279174D241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F93F1CA" w14:textId="35A8D4D2" w:rsidR="00A078AD" w:rsidRPr="00A7132B" w:rsidRDefault="00A078AD" w:rsidP="00A078AD">
      <w:pPr>
        <w:pStyle w:val="Legenda"/>
        <w:rPr>
          <w:rFonts w:ascii="Arial" w:hAnsi="Arial" w:cs="Arial"/>
          <w:color w:val="auto"/>
        </w:rPr>
      </w:pPr>
      <w:bookmarkStart w:id="397" w:name="_Toc53556843"/>
      <w:bookmarkStart w:id="398" w:name="_Toc69474503"/>
      <w:bookmarkStart w:id="399" w:name="_Toc77240576"/>
      <w:bookmarkStart w:id="400" w:name="_Toc80040683"/>
      <w:bookmarkStart w:id="401" w:name="_Toc88474860"/>
      <w:bookmarkStart w:id="402" w:name="_Toc89758474"/>
      <w:bookmarkStart w:id="403" w:name="_Toc143697636"/>
      <w:r w:rsidRPr="00A7132B">
        <w:rPr>
          <w:rFonts w:ascii="Arial" w:hAnsi="Arial" w:cs="Arial"/>
          <w:color w:val="auto"/>
        </w:rPr>
        <w:t xml:space="preserve">Wykres </w:t>
      </w:r>
      <w:r w:rsidRPr="00A7132B">
        <w:rPr>
          <w:rFonts w:ascii="Arial" w:hAnsi="Arial" w:cs="Arial"/>
          <w:color w:val="auto"/>
        </w:rPr>
        <w:fldChar w:fldCharType="begin"/>
      </w:r>
      <w:r w:rsidRPr="00A7132B">
        <w:rPr>
          <w:rFonts w:ascii="Arial" w:hAnsi="Arial" w:cs="Arial"/>
          <w:color w:val="auto"/>
        </w:rPr>
        <w:instrText xml:space="preserve"> SEQ Wykres \* ARABIC </w:instrText>
      </w:r>
      <w:r w:rsidRPr="00A7132B">
        <w:rPr>
          <w:rFonts w:ascii="Arial" w:hAnsi="Arial" w:cs="Arial"/>
          <w:color w:val="auto"/>
        </w:rPr>
        <w:fldChar w:fldCharType="separate"/>
      </w:r>
      <w:r w:rsidR="00AB3FC5">
        <w:rPr>
          <w:rFonts w:ascii="Arial" w:hAnsi="Arial" w:cs="Arial"/>
          <w:noProof/>
          <w:color w:val="auto"/>
        </w:rPr>
        <w:t>7</w:t>
      </w:r>
      <w:r w:rsidRPr="00A7132B">
        <w:rPr>
          <w:rFonts w:ascii="Arial" w:hAnsi="Arial" w:cs="Arial"/>
          <w:color w:val="auto"/>
        </w:rPr>
        <w:fldChar w:fldCharType="end"/>
      </w:r>
      <w:r w:rsidRPr="00A7132B">
        <w:rPr>
          <w:rFonts w:ascii="Arial" w:hAnsi="Arial" w:cs="Arial"/>
          <w:color w:val="auto"/>
        </w:rPr>
        <w:t>. Długość sieci kanalizacyjnej [km] na terenie powiatu</w:t>
      </w:r>
      <w:r w:rsidR="00A86ECC">
        <w:rPr>
          <w:rFonts w:ascii="Arial" w:hAnsi="Arial" w:cs="Arial"/>
          <w:color w:val="auto"/>
        </w:rPr>
        <w:t xml:space="preserve"> </w:t>
      </w:r>
      <w:r w:rsidR="00151FE8">
        <w:rPr>
          <w:rFonts w:ascii="Arial" w:hAnsi="Arial" w:cs="Arial"/>
          <w:color w:val="auto"/>
        </w:rPr>
        <w:t>zawierciańskiego</w:t>
      </w:r>
      <w:r w:rsidRPr="00A7132B">
        <w:rPr>
          <w:rFonts w:ascii="Arial" w:hAnsi="Arial" w:cs="Arial"/>
          <w:color w:val="auto"/>
        </w:rPr>
        <w:t xml:space="preserve"> w latach </w:t>
      </w:r>
      <w:bookmarkEnd w:id="397"/>
      <w:bookmarkEnd w:id="398"/>
      <w:bookmarkEnd w:id="399"/>
      <w:bookmarkEnd w:id="400"/>
      <w:bookmarkEnd w:id="401"/>
      <w:r w:rsidR="00441F1A">
        <w:rPr>
          <w:rFonts w:ascii="Arial" w:hAnsi="Arial" w:cs="Arial"/>
          <w:color w:val="auto"/>
        </w:rPr>
        <w:t>201</w:t>
      </w:r>
      <w:r w:rsidR="009E32B0">
        <w:rPr>
          <w:rFonts w:ascii="Arial" w:hAnsi="Arial" w:cs="Arial"/>
          <w:color w:val="auto"/>
        </w:rPr>
        <w:t>6</w:t>
      </w:r>
      <w:r w:rsidR="00441F1A">
        <w:rPr>
          <w:rFonts w:ascii="Arial" w:hAnsi="Arial" w:cs="Arial"/>
          <w:color w:val="auto"/>
        </w:rPr>
        <w:t>-202</w:t>
      </w:r>
      <w:r w:rsidR="009E32B0">
        <w:rPr>
          <w:rFonts w:ascii="Arial" w:hAnsi="Arial" w:cs="Arial"/>
          <w:color w:val="auto"/>
        </w:rPr>
        <w:t>2</w:t>
      </w:r>
      <w:r w:rsidR="00441F1A">
        <w:rPr>
          <w:rFonts w:ascii="Arial" w:hAnsi="Arial" w:cs="Arial"/>
          <w:color w:val="auto"/>
        </w:rPr>
        <w:t>.</w:t>
      </w:r>
      <w:bookmarkEnd w:id="402"/>
      <w:bookmarkEnd w:id="403"/>
    </w:p>
    <w:p w14:paraId="0B03B127" w14:textId="5F6C66B8" w:rsidR="00BC4604" w:rsidRPr="00A7132B" w:rsidRDefault="00BC4604" w:rsidP="00BC4604">
      <w:pPr>
        <w:spacing w:before="0"/>
        <w:jc w:val="center"/>
        <w:rPr>
          <w:rFonts w:ascii="Arial" w:hAnsi="Arial" w:cs="Arial"/>
          <w:sz w:val="18"/>
          <w:szCs w:val="18"/>
        </w:rPr>
      </w:pPr>
      <w:r w:rsidRPr="00A7132B">
        <w:rPr>
          <w:rFonts w:ascii="Arial" w:hAnsi="Arial" w:cs="Arial"/>
          <w:sz w:val="18"/>
          <w:szCs w:val="18"/>
        </w:rPr>
        <w:t xml:space="preserve">Źródło: </w:t>
      </w:r>
      <w:hyperlink r:id="rId42" w:history="1">
        <w:r w:rsidRPr="00A7132B">
          <w:rPr>
            <w:rStyle w:val="Hipercze"/>
            <w:rFonts w:ascii="Arial" w:hAnsi="Arial" w:cs="Arial"/>
            <w:color w:val="auto"/>
            <w:sz w:val="18"/>
            <w:szCs w:val="18"/>
          </w:rPr>
          <w:t>https://bdl.stat.gov.pl/BDL/dane/podgrup/wymiary</w:t>
        </w:r>
      </w:hyperlink>
    </w:p>
    <w:p w14:paraId="10BBDE9E" w14:textId="77777777" w:rsidR="00BD0675" w:rsidRPr="005F1682" w:rsidRDefault="00BD0675" w:rsidP="00032483">
      <w:pPr>
        <w:pStyle w:val="Bezodstpw"/>
        <w:jc w:val="center"/>
        <w:rPr>
          <w:rFonts w:ascii="Segoe UI Semilight" w:hAnsi="Segoe UI Semilight" w:cs="Segoe UI Semilight"/>
          <w:color w:val="FF0000"/>
          <w:sz w:val="18"/>
        </w:rPr>
      </w:pPr>
    </w:p>
    <w:p w14:paraId="26BBDFB7" w14:textId="77777777" w:rsidR="00694EC6" w:rsidRPr="00EC21A3" w:rsidRDefault="00694EC6" w:rsidP="00694EC6">
      <w:pPr>
        <w:pStyle w:val="Wyrnienie"/>
        <w:rPr>
          <w:rFonts w:ascii="Arial" w:hAnsi="Arial" w:cs="Arial"/>
          <w:color w:val="auto"/>
        </w:rPr>
      </w:pPr>
      <w:r w:rsidRPr="00EC21A3">
        <w:rPr>
          <w:rFonts w:ascii="Arial" w:hAnsi="Arial" w:cs="Arial"/>
          <w:color w:val="auto"/>
        </w:rPr>
        <w:t>Zbiorniki bezodpływowe i przydomowe oczyszczalnie</w:t>
      </w:r>
    </w:p>
    <w:p w14:paraId="10823A56" w14:textId="4A87F202" w:rsidR="00694EC6" w:rsidRPr="00EC21A3" w:rsidRDefault="00694EC6" w:rsidP="003F001D">
      <w:pPr>
        <w:spacing w:line="276" w:lineRule="auto"/>
        <w:rPr>
          <w:rFonts w:ascii="Arial" w:hAnsi="Arial" w:cs="Arial"/>
          <w:sz w:val="20"/>
        </w:rPr>
      </w:pPr>
      <w:r w:rsidRPr="00EC21A3">
        <w:rPr>
          <w:rFonts w:ascii="Arial" w:hAnsi="Arial" w:cs="Arial"/>
          <w:sz w:val="20"/>
        </w:rPr>
        <w:t>Łącznie w gminach na ter</w:t>
      </w:r>
      <w:r w:rsidR="00D00901" w:rsidRPr="00EC21A3">
        <w:rPr>
          <w:rFonts w:ascii="Arial" w:hAnsi="Arial" w:cs="Arial"/>
          <w:sz w:val="20"/>
        </w:rPr>
        <w:t>enie powiatu w roku 20</w:t>
      </w:r>
      <w:r w:rsidR="003F001D">
        <w:rPr>
          <w:rFonts w:ascii="Arial" w:hAnsi="Arial" w:cs="Arial"/>
          <w:sz w:val="20"/>
        </w:rPr>
        <w:t>21</w:t>
      </w:r>
      <w:r w:rsidRPr="00EC21A3">
        <w:rPr>
          <w:rFonts w:ascii="Arial" w:hAnsi="Arial" w:cs="Arial"/>
          <w:sz w:val="20"/>
        </w:rPr>
        <w:t xml:space="preserve"> zinwentaryzowano </w:t>
      </w:r>
      <w:r w:rsidR="003F001D" w:rsidRPr="003F001D">
        <w:rPr>
          <w:rFonts w:ascii="Arial" w:hAnsi="Arial" w:cs="Arial"/>
          <w:sz w:val="20"/>
        </w:rPr>
        <w:t xml:space="preserve">14 395 </w:t>
      </w:r>
      <w:r w:rsidRPr="00EC21A3">
        <w:rPr>
          <w:rFonts w:ascii="Arial" w:hAnsi="Arial" w:cs="Arial"/>
          <w:sz w:val="20"/>
        </w:rPr>
        <w:t xml:space="preserve">zbiorników bezodpływowych, najliczniej zlokalizowanych na terenie gminy </w:t>
      </w:r>
      <w:r w:rsidR="003F001D">
        <w:rPr>
          <w:rFonts w:ascii="Arial" w:hAnsi="Arial" w:cs="Arial"/>
          <w:sz w:val="20"/>
        </w:rPr>
        <w:t>Łazy.</w:t>
      </w:r>
      <w:r w:rsidR="007D5C5B">
        <w:rPr>
          <w:rFonts w:ascii="Arial" w:hAnsi="Arial" w:cs="Arial"/>
          <w:sz w:val="20"/>
        </w:rPr>
        <w:t xml:space="preserve"> </w:t>
      </w:r>
      <w:r w:rsidR="009759E1" w:rsidRPr="00EC21A3">
        <w:rPr>
          <w:rFonts w:ascii="Arial" w:hAnsi="Arial" w:cs="Arial"/>
          <w:sz w:val="20"/>
        </w:rPr>
        <w:t xml:space="preserve"> </w:t>
      </w:r>
      <w:r w:rsidR="00D00901" w:rsidRPr="00EC21A3">
        <w:rPr>
          <w:rFonts w:ascii="Arial" w:hAnsi="Arial" w:cs="Arial"/>
          <w:sz w:val="20"/>
        </w:rPr>
        <w:t xml:space="preserve"> </w:t>
      </w:r>
      <w:r w:rsidR="00FA4A64" w:rsidRPr="00EC21A3">
        <w:rPr>
          <w:rFonts w:ascii="Arial" w:hAnsi="Arial" w:cs="Arial"/>
          <w:sz w:val="20"/>
        </w:rPr>
        <w:t xml:space="preserve"> </w:t>
      </w:r>
      <w:r w:rsidR="00D02A1B" w:rsidRPr="00EC21A3">
        <w:rPr>
          <w:rFonts w:ascii="Arial" w:hAnsi="Arial" w:cs="Arial"/>
          <w:sz w:val="20"/>
        </w:rPr>
        <w:t xml:space="preserve"> </w:t>
      </w:r>
      <w:r w:rsidRPr="00EC21A3">
        <w:rPr>
          <w:rFonts w:ascii="Arial" w:hAnsi="Arial" w:cs="Arial"/>
          <w:sz w:val="20"/>
        </w:rPr>
        <w:t xml:space="preserve"> </w:t>
      </w:r>
    </w:p>
    <w:p w14:paraId="6F04BA53" w14:textId="44DCFC65" w:rsidR="00694EC6" w:rsidRPr="005F1682" w:rsidRDefault="003F001D" w:rsidP="00694EC6">
      <w:pPr>
        <w:keepNext/>
        <w:jc w:val="center"/>
        <w:rPr>
          <w:color w:val="FF0000"/>
        </w:rPr>
      </w:pPr>
      <w:r>
        <w:rPr>
          <w:noProof/>
        </w:rPr>
        <w:drawing>
          <wp:inline distT="0" distB="0" distL="0" distR="0" wp14:anchorId="6CCB938B" wp14:editId="540D059B">
            <wp:extent cx="5887684" cy="2519534"/>
            <wp:effectExtent l="0" t="0" r="0" b="0"/>
            <wp:docPr id="1460184665" name="Wykres 1">
              <a:extLst xmlns:a="http://schemas.openxmlformats.org/drawingml/2006/main">
                <a:ext uri="{FF2B5EF4-FFF2-40B4-BE49-F238E27FC236}">
                  <a16:creationId xmlns:a16="http://schemas.microsoft.com/office/drawing/2014/main" id="{2DBEF799-67BA-FBCA-E6E4-CA9A70D05B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36CEE20" w14:textId="39B5F8F3" w:rsidR="00694EC6" w:rsidRPr="00EC21A3" w:rsidRDefault="00694EC6" w:rsidP="00694EC6">
      <w:pPr>
        <w:pStyle w:val="Legenda"/>
        <w:rPr>
          <w:rFonts w:ascii="Arial" w:hAnsi="Arial" w:cs="Arial"/>
          <w:color w:val="auto"/>
        </w:rPr>
      </w:pPr>
      <w:bookmarkStart w:id="404" w:name="_Toc465329348"/>
      <w:bookmarkStart w:id="405" w:name="_Toc517971885"/>
      <w:bookmarkStart w:id="406" w:name="_Toc529273911"/>
      <w:bookmarkStart w:id="407" w:name="_Toc20212125"/>
      <w:bookmarkStart w:id="408" w:name="_Toc24385263"/>
      <w:bookmarkStart w:id="409" w:name="_Toc26723301"/>
      <w:bookmarkStart w:id="410" w:name="_Toc39328225"/>
      <w:bookmarkStart w:id="411" w:name="_Toc39328389"/>
      <w:bookmarkStart w:id="412" w:name="_Toc39328456"/>
      <w:bookmarkStart w:id="413" w:name="_Toc53556844"/>
      <w:bookmarkStart w:id="414" w:name="_Toc69474504"/>
      <w:bookmarkStart w:id="415" w:name="_Toc77240577"/>
      <w:bookmarkStart w:id="416" w:name="_Toc80040684"/>
      <w:bookmarkStart w:id="417" w:name="_Toc88474861"/>
      <w:bookmarkStart w:id="418" w:name="_Toc89758475"/>
      <w:bookmarkStart w:id="419" w:name="_Toc143697637"/>
      <w:r w:rsidRPr="00EC21A3">
        <w:rPr>
          <w:rFonts w:ascii="Arial" w:hAnsi="Arial" w:cs="Arial"/>
          <w:color w:val="auto"/>
        </w:rPr>
        <w:t xml:space="preserve">Wykres </w:t>
      </w:r>
      <w:r w:rsidRPr="00EC21A3">
        <w:rPr>
          <w:rFonts w:ascii="Arial" w:hAnsi="Arial" w:cs="Arial"/>
          <w:color w:val="auto"/>
        </w:rPr>
        <w:fldChar w:fldCharType="begin"/>
      </w:r>
      <w:r w:rsidRPr="00EC21A3">
        <w:rPr>
          <w:rFonts w:ascii="Arial" w:hAnsi="Arial" w:cs="Arial"/>
          <w:color w:val="auto"/>
        </w:rPr>
        <w:instrText xml:space="preserve"> SEQ Wykres \* ARABIC </w:instrText>
      </w:r>
      <w:r w:rsidRPr="00EC21A3">
        <w:rPr>
          <w:rFonts w:ascii="Arial" w:hAnsi="Arial" w:cs="Arial"/>
          <w:color w:val="auto"/>
        </w:rPr>
        <w:fldChar w:fldCharType="separate"/>
      </w:r>
      <w:r w:rsidR="00AB3FC5">
        <w:rPr>
          <w:rFonts w:ascii="Arial" w:hAnsi="Arial" w:cs="Arial"/>
          <w:noProof/>
          <w:color w:val="auto"/>
        </w:rPr>
        <w:t>8</w:t>
      </w:r>
      <w:r w:rsidRPr="00EC21A3">
        <w:rPr>
          <w:rFonts w:ascii="Arial" w:hAnsi="Arial" w:cs="Arial"/>
          <w:noProof/>
          <w:color w:val="auto"/>
        </w:rPr>
        <w:fldChar w:fldCharType="end"/>
      </w:r>
      <w:r w:rsidRPr="00EC21A3">
        <w:rPr>
          <w:rFonts w:ascii="Arial" w:hAnsi="Arial" w:cs="Arial"/>
          <w:color w:val="auto"/>
        </w:rPr>
        <w:t xml:space="preserve">. Liczba zbiorników bezodpływowych na terenie powiatu </w:t>
      </w:r>
      <w:r w:rsidR="003F001D">
        <w:rPr>
          <w:rFonts w:ascii="Arial" w:hAnsi="Arial" w:cs="Arial"/>
          <w:color w:val="auto"/>
        </w:rPr>
        <w:t>zawierciańskiego</w:t>
      </w:r>
      <w:r w:rsidR="007D5C5B">
        <w:rPr>
          <w:rFonts w:ascii="Arial" w:hAnsi="Arial" w:cs="Arial"/>
          <w:color w:val="auto"/>
        </w:rPr>
        <w:t xml:space="preserve"> </w:t>
      </w:r>
      <w:r w:rsidR="00D02A1B" w:rsidRPr="00EC21A3">
        <w:rPr>
          <w:rFonts w:ascii="Arial" w:hAnsi="Arial" w:cs="Arial"/>
          <w:color w:val="auto"/>
        </w:rPr>
        <w:t>(</w:t>
      </w:r>
      <w:r w:rsidR="003F001D">
        <w:rPr>
          <w:rFonts w:ascii="Arial" w:hAnsi="Arial" w:cs="Arial"/>
          <w:color w:val="auto"/>
        </w:rPr>
        <w:t>stan</w:t>
      </w:r>
      <w:r w:rsidR="00D02A1B" w:rsidRPr="00EC21A3">
        <w:rPr>
          <w:rFonts w:ascii="Arial" w:hAnsi="Arial" w:cs="Arial"/>
          <w:color w:val="auto"/>
        </w:rPr>
        <w:t xml:space="preserve"> na 31.12</w:t>
      </w:r>
      <w:r w:rsidR="00D00901" w:rsidRPr="00EC21A3">
        <w:rPr>
          <w:rFonts w:ascii="Arial" w:hAnsi="Arial" w:cs="Arial"/>
          <w:color w:val="auto"/>
        </w:rPr>
        <w:t>.20</w:t>
      </w:r>
      <w:r w:rsidR="003F001D">
        <w:rPr>
          <w:rFonts w:ascii="Arial" w:hAnsi="Arial" w:cs="Arial"/>
          <w:color w:val="auto"/>
        </w:rPr>
        <w:t>21</w:t>
      </w:r>
      <w:r w:rsidRPr="00EC21A3">
        <w:rPr>
          <w:rFonts w:ascii="Arial" w:hAnsi="Arial" w:cs="Arial"/>
          <w:color w:val="auto"/>
        </w:rPr>
        <w:t xml:space="preserve"> r.).</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14:paraId="5421FFA3" w14:textId="5192ABD0" w:rsidR="009C13CF" w:rsidRPr="00EC21A3" w:rsidRDefault="009C13CF" w:rsidP="009C13CF">
      <w:pPr>
        <w:spacing w:before="0"/>
        <w:jc w:val="center"/>
        <w:rPr>
          <w:rFonts w:ascii="Arial" w:hAnsi="Arial" w:cs="Arial"/>
          <w:sz w:val="18"/>
          <w:szCs w:val="18"/>
        </w:rPr>
      </w:pPr>
      <w:r w:rsidRPr="00EC21A3">
        <w:rPr>
          <w:rFonts w:ascii="Arial" w:hAnsi="Arial" w:cs="Arial"/>
          <w:sz w:val="18"/>
          <w:szCs w:val="18"/>
        </w:rPr>
        <w:t xml:space="preserve">Źródło: </w:t>
      </w:r>
      <w:hyperlink r:id="rId44" w:history="1">
        <w:r w:rsidRPr="00EC21A3">
          <w:rPr>
            <w:rStyle w:val="Hipercze"/>
            <w:rFonts w:ascii="Arial" w:hAnsi="Arial" w:cs="Arial"/>
            <w:color w:val="auto"/>
            <w:sz w:val="18"/>
            <w:szCs w:val="18"/>
          </w:rPr>
          <w:t>https://bdl.stat.gov.pl/BDL/dane/podgrup/wymiary</w:t>
        </w:r>
      </w:hyperlink>
    </w:p>
    <w:p w14:paraId="5BCCC6B7" w14:textId="4F4CDF9C" w:rsidR="00694EC6" w:rsidRPr="00FB1D0A" w:rsidRDefault="00694EC6" w:rsidP="003F001D">
      <w:pPr>
        <w:spacing w:line="276" w:lineRule="auto"/>
        <w:rPr>
          <w:rFonts w:ascii="Arial" w:hAnsi="Arial" w:cs="Arial"/>
          <w:sz w:val="20"/>
        </w:rPr>
      </w:pPr>
      <w:r w:rsidRPr="00FB1D0A">
        <w:rPr>
          <w:rFonts w:ascii="Arial" w:hAnsi="Arial" w:cs="Arial"/>
          <w:sz w:val="20"/>
        </w:rPr>
        <w:t xml:space="preserve">Liczba przydomowych oczyszczalni ścieków na terenie powiatu </w:t>
      </w:r>
      <w:r w:rsidR="009759E1" w:rsidRPr="00FB1D0A">
        <w:rPr>
          <w:rFonts w:ascii="Arial" w:hAnsi="Arial" w:cs="Arial"/>
          <w:sz w:val="20"/>
        </w:rPr>
        <w:t>w 20</w:t>
      </w:r>
      <w:r w:rsidR="003F001D">
        <w:rPr>
          <w:rFonts w:ascii="Arial" w:hAnsi="Arial" w:cs="Arial"/>
          <w:sz w:val="20"/>
        </w:rPr>
        <w:t>21</w:t>
      </w:r>
      <w:r w:rsidR="009759E1" w:rsidRPr="00FB1D0A">
        <w:rPr>
          <w:rFonts w:ascii="Arial" w:hAnsi="Arial" w:cs="Arial"/>
          <w:sz w:val="20"/>
        </w:rPr>
        <w:t xml:space="preserve"> r. </w:t>
      </w:r>
      <w:r w:rsidRPr="00FB1D0A">
        <w:rPr>
          <w:rFonts w:ascii="Arial" w:hAnsi="Arial" w:cs="Arial"/>
          <w:sz w:val="20"/>
        </w:rPr>
        <w:t>wynosi</w:t>
      </w:r>
      <w:r w:rsidR="009759E1" w:rsidRPr="00FB1D0A">
        <w:rPr>
          <w:rFonts w:ascii="Arial" w:hAnsi="Arial" w:cs="Arial"/>
          <w:sz w:val="20"/>
        </w:rPr>
        <w:t>ła</w:t>
      </w:r>
      <w:r w:rsidRPr="00FB1D0A">
        <w:rPr>
          <w:rFonts w:ascii="Arial" w:hAnsi="Arial" w:cs="Arial"/>
          <w:sz w:val="20"/>
        </w:rPr>
        <w:t xml:space="preserve"> </w:t>
      </w:r>
      <w:r w:rsidR="003F001D">
        <w:rPr>
          <w:rFonts w:ascii="Arial" w:hAnsi="Arial" w:cs="Arial"/>
          <w:sz w:val="20"/>
        </w:rPr>
        <w:t>992</w:t>
      </w:r>
      <w:r w:rsidRPr="00FB1D0A">
        <w:rPr>
          <w:rFonts w:ascii="Arial" w:hAnsi="Arial" w:cs="Arial"/>
          <w:sz w:val="20"/>
        </w:rPr>
        <w:t xml:space="preserve">, najliczniej zlokalizowane na terenie gminy </w:t>
      </w:r>
      <w:r w:rsidR="003F001D">
        <w:rPr>
          <w:rFonts w:ascii="Arial" w:hAnsi="Arial" w:cs="Arial"/>
          <w:sz w:val="20"/>
        </w:rPr>
        <w:t xml:space="preserve">Łazy. </w:t>
      </w:r>
      <w:r w:rsidR="007751A2">
        <w:rPr>
          <w:rFonts w:ascii="Arial" w:hAnsi="Arial" w:cs="Arial"/>
          <w:sz w:val="20"/>
        </w:rPr>
        <w:t xml:space="preserve"> </w:t>
      </w:r>
      <w:r w:rsidR="007270F4" w:rsidRPr="00FB1D0A">
        <w:rPr>
          <w:rFonts w:ascii="Arial" w:hAnsi="Arial" w:cs="Arial"/>
          <w:sz w:val="20"/>
        </w:rPr>
        <w:t xml:space="preserve"> </w:t>
      </w:r>
      <w:r w:rsidR="00B470E5" w:rsidRPr="00FB1D0A">
        <w:rPr>
          <w:rFonts w:ascii="Arial" w:hAnsi="Arial" w:cs="Arial"/>
          <w:sz w:val="20"/>
        </w:rPr>
        <w:t xml:space="preserve">     </w:t>
      </w:r>
    </w:p>
    <w:p w14:paraId="59F03285" w14:textId="0A868AF3" w:rsidR="00694EC6" w:rsidRPr="005F1682" w:rsidRDefault="003F001D" w:rsidP="00694EC6">
      <w:pPr>
        <w:keepNext/>
        <w:jc w:val="center"/>
        <w:rPr>
          <w:color w:val="FF0000"/>
        </w:rPr>
      </w:pPr>
      <w:r>
        <w:rPr>
          <w:noProof/>
        </w:rPr>
        <w:lastRenderedPageBreak/>
        <w:drawing>
          <wp:inline distT="0" distB="0" distL="0" distR="0" wp14:anchorId="668D4B4A" wp14:editId="7C7FEFF8">
            <wp:extent cx="5755640" cy="2269554"/>
            <wp:effectExtent l="0" t="0" r="0" b="0"/>
            <wp:docPr id="443062725" name="Wykres 1">
              <a:extLst xmlns:a="http://schemas.openxmlformats.org/drawingml/2006/main">
                <a:ext uri="{FF2B5EF4-FFF2-40B4-BE49-F238E27FC236}">
                  <a16:creationId xmlns:a16="http://schemas.microsoft.com/office/drawing/2014/main" id="{67A28120-DF8F-1305-8864-3925963356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ECF0290" w14:textId="5F66475F" w:rsidR="00694EC6" w:rsidRPr="00B62594" w:rsidRDefault="00694EC6" w:rsidP="00694EC6">
      <w:pPr>
        <w:pStyle w:val="Legenda"/>
        <w:rPr>
          <w:rFonts w:ascii="Arial" w:hAnsi="Arial" w:cs="Arial"/>
          <w:color w:val="auto"/>
        </w:rPr>
      </w:pPr>
      <w:bookmarkStart w:id="420" w:name="_Toc465329349"/>
      <w:bookmarkStart w:id="421" w:name="_Toc517971886"/>
      <w:bookmarkStart w:id="422" w:name="_Toc529273912"/>
      <w:bookmarkStart w:id="423" w:name="_Toc20212126"/>
      <w:bookmarkStart w:id="424" w:name="_Toc24385264"/>
      <w:bookmarkStart w:id="425" w:name="_Toc26723302"/>
      <w:bookmarkStart w:id="426" w:name="_Toc39328226"/>
      <w:bookmarkStart w:id="427" w:name="_Toc39328390"/>
      <w:bookmarkStart w:id="428" w:name="_Toc39328457"/>
      <w:bookmarkStart w:id="429" w:name="_Toc53556845"/>
      <w:bookmarkStart w:id="430" w:name="_Toc69474505"/>
      <w:bookmarkStart w:id="431" w:name="_Toc77240578"/>
      <w:bookmarkStart w:id="432" w:name="_Toc80040685"/>
      <w:bookmarkStart w:id="433" w:name="_Toc88474862"/>
      <w:bookmarkStart w:id="434" w:name="_Toc89758476"/>
      <w:bookmarkStart w:id="435" w:name="_Toc143697638"/>
      <w:r w:rsidRPr="00B62594">
        <w:rPr>
          <w:rFonts w:ascii="Arial" w:hAnsi="Arial" w:cs="Arial"/>
          <w:color w:val="auto"/>
        </w:rPr>
        <w:t xml:space="preserve">Wykres </w:t>
      </w:r>
      <w:r w:rsidRPr="00B62594">
        <w:rPr>
          <w:rFonts w:ascii="Arial" w:hAnsi="Arial" w:cs="Arial"/>
          <w:color w:val="auto"/>
        </w:rPr>
        <w:fldChar w:fldCharType="begin"/>
      </w:r>
      <w:r w:rsidRPr="00B62594">
        <w:rPr>
          <w:rFonts w:ascii="Arial" w:hAnsi="Arial" w:cs="Arial"/>
          <w:color w:val="auto"/>
        </w:rPr>
        <w:instrText xml:space="preserve"> SEQ Wykres \* ARABIC </w:instrText>
      </w:r>
      <w:r w:rsidRPr="00B62594">
        <w:rPr>
          <w:rFonts w:ascii="Arial" w:hAnsi="Arial" w:cs="Arial"/>
          <w:color w:val="auto"/>
        </w:rPr>
        <w:fldChar w:fldCharType="separate"/>
      </w:r>
      <w:r w:rsidR="00AB3FC5">
        <w:rPr>
          <w:rFonts w:ascii="Arial" w:hAnsi="Arial" w:cs="Arial"/>
          <w:noProof/>
          <w:color w:val="auto"/>
        </w:rPr>
        <w:t>9</w:t>
      </w:r>
      <w:r w:rsidRPr="00B62594">
        <w:rPr>
          <w:rFonts w:ascii="Arial" w:hAnsi="Arial" w:cs="Arial"/>
          <w:noProof/>
          <w:color w:val="auto"/>
        </w:rPr>
        <w:fldChar w:fldCharType="end"/>
      </w:r>
      <w:r w:rsidRPr="00B62594">
        <w:rPr>
          <w:rFonts w:ascii="Arial" w:hAnsi="Arial" w:cs="Arial"/>
          <w:color w:val="auto"/>
        </w:rPr>
        <w:t xml:space="preserve">. Przydomowe oczyszczalnie ścieków zlokalizowane na terenie powiatu </w:t>
      </w:r>
      <w:r w:rsidR="003F001D">
        <w:rPr>
          <w:rFonts w:ascii="Arial" w:hAnsi="Arial" w:cs="Arial"/>
          <w:color w:val="auto"/>
        </w:rPr>
        <w:t>zawierciańskiego</w:t>
      </w:r>
      <w:r w:rsidR="007270F4" w:rsidRPr="00B62594">
        <w:rPr>
          <w:rFonts w:ascii="Arial" w:hAnsi="Arial" w:cs="Arial"/>
          <w:color w:val="auto"/>
        </w:rPr>
        <w:t xml:space="preserve"> </w:t>
      </w:r>
      <w:r w:rsidR="00D00901" w:rsidRPr="00B62594">
        <w:rPr>
          <w:rFonts w:ascii="Arial" w:hAnsi="Arial" w:cs="Arial"/>
          <w:color w:val="auto"/>
        </w:rPr>
        <w:t>(</w:t>
      </w:r>
      <w:r w:rsidR="003F001D">
        <w:rPr>
          <w:rFonts w:ascii="Arial" w:hAnsi="Arial" w:cs="Arial"/>
          <w:color w:val="auto"/>
        </w:rPr>
        <w:t xml:space="preserve">stan </w:t>
      </w:r>
      <w:r w:rsidR="00D00901" w:rsidRPr="00B62594">
        <w:rPr>
          <w:rFonts w:ascii="Arial" w:hAnsi="Arial" w:cs="Arial"/>
          <w:color w:val="auto"/>
        </w:rPr>
        <w:t>na 31.12.20</w:t>
      </w:r>
      <w:r w:rsidR="003F001D">
        <w:rPr>
          <w:rFonts w:ascii="Arial" w:hAnsi="Arial" w:cs="Arial"/>
          <w:color w:val="auto"/>
        </w:rPr>
        <w:t>21</w:t>
      </w:r>
      <w:r w:rsidRPr="00B62594">
        <w:rPr>
          <w:rFonts w:ascii="Arial" w:hAnsi="Arial" w:cs="Arial"/>
          <w:color w:val="auto"/>
        </w:rPr>
        <w:t xml:space="preserve"> r.).</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14:paraId="16A23DE2" w14:textId="701D3AAF" w:rsidR="0011038A" w:rsidRPr="00B62594" w:rsidRDefault="00E22A21" w:rsidP="006B10ED">
      <w:pPr>
        <w:spacing w:before="0"/>
        <w:jc w:val="center"/>
        <w:rPr>
          <w:rFonts w:ascii="Arial" w:hAnsi="Arial" w:cs="Arial"/>
          <w:sz w:val="18"/>
          <w:szCs w:val="18"/>
        </w:rPr>
      </w:pPr>
      <w:r w:rsidRPr="00B62594">
        <w:rPr>
          <w:rFonts w:ascii="Arial" w:hAnsi="Arial" w:cs="Arial"/>
          <w:sz w:val="18"/>
        </w:rPr>
        <w:t xml:space="preserve">Źródło: </w:t>
      </w:r>
      <w:hyperlink r:id="rId46" w:history="1">
        <w:r w:rsidRPr="00B62594">
          <w:rPr>
            <w:rStyle w:val="Hipercze"/>
            <w:rFonts w:ascii="Arial" w:hAnsi="Arial" w:cs="Arial"/>
            <w:color w:val="auto"/>
            <w:sz w:val="18"/>
          </w:rPr>
          <w:t>https://bdl.stat.gov.pl/BDL/dane/podgrup/wymiary</w:t>
        </w:r>
      </w:hyperlink>
    </w:p>
    <w:p w14:paraId="0467DA17" w14:textId="644D8306" w:rsidR="002F17CF" w:rsidRPr="004D2101" w:rsidRDefault="004D2101" w:rsidP="004D2101">
      <w:pPr>
        <w:pStyle w:val="Wyrnienie"/>
        <w:rPr>
          <w:rFonts w:ascii="Arial" w:hAnsi="Arial" w:cs="Arial"/>
        </w:rPr>
      </w:pPr>
      <w:r w:rsidRPr="004D2101">
        <w:rPr>
          <w:rFonts w:ascii="Arial" w:hAnsi="Arial" w:cs="Arial"/>
        </w:rPr>
        <w:t>Oczyszczalnie ścieków</w:t>
      </w:r>
    </w:p>
    <w:p w14:paraId="1AD3D146" w14:textId="69E641BC" w:rsidR="002F17CF" w:rsidRDefault="00380398" w:rsidP="002B2657">
      <w:pPr>
        <w:spacing w:line="276" w:lineRule="auto"/>
        <w:rPr>
          <w:rFonts w:ascii="Arial" w:hAnsi="Arial" w:cs="Arial"/>
          <w:sz w:val="20"/>
          <w:szCs w:val="20"/>
        </w:rPr>
      </w:pPr>
      <w:r w:rsidRPr="00380398">
        <w:rPr>
          <w:rFonts w:ascii="Arial" w:hAnsi="Arial" w:cs="Arial"/>
          <w:sz w:val="20"/>
          <w:szCs w:val="20"/>
        </w:rPr>
        <w:t xml:space="preserve">Zarówno ścieki z systemu kanalizacji sanitarnej jak i odbierane z indywidualnych zbiorników bezodpływowych odprowadzane są do oczyszczalni ścieków. Ścieki z terenu powiatu </w:t>
      </w:r>
      <w:r w:rsidR="002B2657">
        <w:rPr>
          <w:rFonts w:ascii="Arial" w:hAnsi="Arial" w:cs="Arial"/>
          <w:sz w:val="20"/>
          <w:szCs w:val="20"/>
        </w:rPr>
        <w:t>zawierciańskiego</w:t>
      </w:r>
      <w:r w:rsidRPr="00380398">
        <w:rPr>
          <w:rFonts w:ascii="Arial" w:hAnsi="Arial" w:cs="Arial"/>
          <w:sz w:val="20"/>
          <w:szCs w:val="20"/>
        </w:rPr>
        <w:t xml:space="preserve"> trafiają do gminnych oczyszczalni ścieków oraz w części są oczyszczane i zagospodarowywane </w:t>
      </w:r>
      <w:r>
        <w:rPr>
          <w:rFonts w:ascii="Arial" w:hAnsi="Arial" w:cs="Arial"/>
          <w:sz w:val="20"/>
          <w:szCs w:val="20"/>
        </w:rPr>
        <w:br/>
      </w:r>
      <w:r w:rsidRPr="00380398">
        <w:rPr>
          <w:rFonts w:ascii="Arial" w:hAnsi="Arial" w:cs="Arial"/>
          <w:sz w:val="20"/>
          <w:szCs w:val="20"/>
        </w:rPr>
        <w:t xml:space="preserve">w przydomowych oczyszczalniach. </w:t>
      </w:r>
    </w:p>
    <w:p w14:paraId="587391D0" w14:textId="239CD2BA" w:rsidR="00E15184" w:rsidRPr="00E15184" w:rsidRDefault="00E15184" w:rsidP="00E15184">
      <w:pPr>
        <w:pStyle w:val="Legenda"/>
        <w:rPr>
          <w:rFonts w:ascii="Arial" w:hAnsi="Arial" w:cs="Arial"/>
        </w:rPr>
      </w:pPr>
      <w:bookmarkStart w:id="436" w:name="_Toc144374581"/>
      <w:r w:rsidRPr="00E15184">
        <w:rPr>
          <w:rFonts w:ascii="Arial" w:hAnsi="Arial" w:cs="Arial"/>
        </w:rPr>
        <w:t xml:space="preserve">Tabela </w:t>
      </w:r>
      <w:r w:rsidRPr="00E15184">
        <w:rPr>
          <w:rFonts w:ascii="Arial" w:hAnsi="Arial" w:cs="Arial"/>
        </w:rPr>
        <w:fldChar w:fldCharType="begin"/>
      </w:r>
      <w:r w:rsidRPr="00E15184">
        <w:rPr>
          <w:rFonts w:ascii="Arial" w:hAnsi="Arial" w:cs="Arial"/>
        </w:rPr>
        <w:instrText xml:space="preserve"> SEQ Tabela \* ARABIC </w:instrText>
      </w:r>
      <w:r w:rsidRPr="00E15184">
        <w:rPr>
          <w:rFonts w:ascii="Arial" w:hAnsi="Arial" w:cs="Arial"/>
        </w:rPr>
        <w:fldChar w:fldCharType="separate"/>
      </w:r>
      <w:r w:rsidR="00AB3FC5">
        <w:rPr>
          <w:rFonts w:ascii="Arial" w:hAnsi="Arial" w:cs="Arial"/>
          <w:noProof/>
        </w:rPr>
        <w:t>31</w:t>
      </w:r>
      <w:r w:rsidRPr="00E15184">
        <w:rPr>
          <w:rFonts w:ascii="Arial" w:hAnsi="Arial" w:cs="Arial"/>
        </w:rPr>
        <w:fldChar w:fldCharType="end"/>
      </w:r>
      <w:r w:rsidRPr="00E15184">
        <w:rPr>
          <w:rFonts w:ascii="Arial" w:hAnsi="Arial" w:cs="Arial"/>
        </w:rPr>
        <w:t>. Charakterystyka oczyszczalni ścieków z terenu powiatu zawierciańskiego.</w:t>
      </w:r>
      <w:bookmarkEnd w:id="436"/>
      <w:r w:rsidRPr="00E15184">
        <w:rPr>
          <w:rFonts w:ascii="Arial" w:hAnsi="Arial" w:cs="Arial"/>
        </w:rPr>
        <w:t xml:space="preserve"> </w:t>
      </w:r>
    </w:p>
    <w:tbl>
      <w:tblPr>
        <w:tblStyle w:val="Tabela-Siatka"/>
        <w:tblW w:w="0" w:type="auto"/>
        <w:tblLook w:val="04A0" w:firstRow="1" w:lastRow="0" w:firstColumn="1" w:lastColumn="0" w:noHBand="0" w:noVBand="1"/>
      </w:tblPr>
      <w:tblGrid>
        <w:gridCol w:w="1413"/>
        <w:gridCol w:w="2126"/>
        <w:gridCol w:w="3384"/>
        <w:gridCol w:w="2308"/>
      </w:tblGrid>
      <w:tr w:rsidR="00136AA1" w14:paraId="5E6381EF" w14:textId="77777777" w:rsidTr="00E15184">
        <w:tc>
          <w:tcPr>
            <w:tcW w:w="1413" w:type="dxa"/>
            <w:shd w:val="clear" w:color="auto" w:fill="A6A6A6" w:themeFill="background1" w:themeFillShade="A6"/>
            <w:vAlign w:val="center"/>
          </w:tcPr>
          <w:p w14:paraId="77916B90" w14:textId="5ACD2015" w:rsidR="00136AA1" w:rsidRPr="00E15184" w:rsidRDefault="00136AA1" w:rsidP="00E15184">
            <w:pPr>
              <w:spacing w:line="240" w:lineRule="auto"/>
              <w:jc w:val="center"/>
              <w:rPr>
                <w:rFonts w:ascii="Arial" w:hAnsi="Arial" w:cs="Arial"/>
                <w:b/>
                <w:bCs/>
                <w:sz w:val="20"/>
                <w:szCs w:val="20"/>
              </w:rPr>
            </w:pPr>
            <w:r w:rsidRPr="00E15184">
              <w:rPr>
                <w:rFonts w:ascii="Arial" w:hAnsi="Arial" w:cs="Arial"/>
                <w:b/>
                <w:bCs/>
                <w:sz w:val="20"/>
                <w:szCs w:val="20"/>
              </w:rPr>
              <w:t>Gmina</w:t>
            </w:r>
          </w:p>
        </w:tc>
        <w:tc>
          <w:tcPr>
            <w:tcW w:w="2126" w:type="dxa"/>
            <w:shd w:val="clear" w:color="auto" w:fill="A6A6A6" w:themeFill="background1" w:themeFillShade="A6"/>
            <w:vAlign w:val="center"/>
          </w:tcPr>
          <w:p w14:paraId="20D8680E" w14:textId="34AD24FF" w:rsidR="00136AA1" w:rsidRPr="00E15184" w:rsidRDefault="00E15184" w:rsidP="00E15184">
            <w:pPr>
              <w:spacing w:line="240" w:lineRule="auto"/>
              <w:jc w:val="center"/>
              <w:rPr>
                <w:rFonts w:ascii="Arial" w:hAnsi="Arial" w:cs="Arial"/>
                <w:b/>
                <w:bCs/>
                <w:sz w:val="20"/>
                <w:szCs w:val="20"/>
              </w:rPr>
            </w:pPr>
            <w:r w:rsidRPr="00E15184">
              <w:rPr>
                <w:rFonts w:ascii="Arial" w:hAnsi="Arial" w:cs="Arial"/>
                <w:b/>
                <w:bCs/>
                <w:sz w:val="20"/>
                <w:szCs w:val="20"/>
              </w:rPr>
              <w:t>Liczba funkcjonujących oczyszczalni</w:t>
            </w:r>
          </w:p>
        </w:tc>
        <w:tc>
          <w:tcPr>
            <w:tcW w:w="3384" w:type="dxa"/>
            <w:shd w:val="clear" w:color="auto" w:fill="A6A6A6" w:themeFill="background1" w:themeFillShade="A6"/>
            <w:vAlign w:val="center"/>
          </w:tcPr>
          <w:p w14:paraId="291C9490" w14:textId="0309B499" w:rsidR="00136AA1" w:rsidRPr="00E15184" w:rsidRDefault="00E15184" w:rsidP="00E15184">
            <w:pPr>
              <w:spacing w:line="240" w:lineRule="auto"/>
              <w:jc w:val="center"/>
              <w:rPr>
                <w:rFonts w:ascii="Arial" w:hAnsi="Arial" w:cs="Arial"/>
                <w:b/>
                <w:bCs/>
                <w:sz w:val="20"/>
                <w:szCs w:val="20"/>
              </w:rPr>
            </w:pPr>
            <w:r w:rsidRPr="00E15184">
              <w:rPr>
                <w:rFonts w:ascii="Arial" w:hAnsi="Arial" w:cs="Arial"/>
                <w:b/>
                <w:bCs/>
                <w:sz w:val="20"/>
                <w:szCs w:val="20"/>
              </w:rPr>
              <w:t>Wielkość (przepustowość) oczyszczalni wg projektu (łącznie)</w:t>
            </w:r>
          </w:p>
        </w:tc>
        <w:tc>
          <w:tcPr>
            <w:tcW w:w="2308" w:type="dxa"/>
            <w:shd w:val="clear" w:color="auto" w:fill="A6A6A6" w:themeFill="background1" w:themeFillShade="A6"/>
            <w:vAlign w:val="center"/>
          </w:tcPr>
          <w:p w14:paraId="487C29FC" w14:textId="792B75E9" w:rsidR="00136AA1" w:rsidRPr="00E15184" w:rsidRDefault="00E15184" w:rsidP="00E15184">
            <w:pPr>
              <w:spacing w:line="240" w:lineRule="auto"/>
              <w:jc w:val="center"/>
              <w:rPr>
                <w:rFonts w:ascii="Arial" w:hAnsi="Arial" w:cs="Arial"/>
                <w:b/>
                <w:bCs/>
                <w:sz w:val="20"/>
                <w:szCs w:val="20"/>
              </w:rPr>
            </w:pPr>
            <w:r w:rsidRPr="00E15184">
              <w:rPr>
                <w:rFonts w:ascii="Arial" w:hAnsi="Arial" w:cs="Arial"/>
                <w:b/>
                <w:bCs/>
                <w:sz w:val="20"/>
                <w:szCs w:val="20"/>
              </w:rPr>
              <w:t>Wielkość oczyszczalni komunalnych w RLM</w:t>
            </w:r>
            <w:r>
              <w:rPr>
                <w:rFonts w:ascii="Arial" w:hAnsi="Arial" w:cs="Arial"/>
                <w:b/>
                <w:bCs/>
                <w:sz w:val="20"/>
                <w:szCs w:val="20"/>
              </w:rPr>
              <w:t xml:space="preserve"> (łącznie)</w:t>
            </w:r>
          </w:p>
        </w:tc>
      </w:tr>
      <w:tr w:rsidR="00136AA1" w14:paraId="6320CD4B" w14:textId="77777777" w:rsidTr="00E15184">
        <w:tc>
          <w:tcPr>
            <w:tcW w:w="1413" w:type="dxa"/>
            <w:vAlign w:val="center"/>
          </w:tcPr>
          <w:p w14:paraId="2A7CA26A" w14:textId="4774A1A0" w:rsidR="00136AA1" w:rsidRDefault="00136AA1" w:rsidP="00E15184">
            <w:pPr>
              <w:spacing w:before="0" w:after="0"/>
              <w:jc w:val="center"/>
              <w:rPr>
                <w:rFonts w:ascii="Arial" w:hAnsi="Arial" w:cs="Arial"/>
                <w:sz w:val="20"/>
                <w:szCs w:val="20"/>
              </w:rPr>
            </w:pPr>
            <w:r>
              <w:rPr>
                <w:rFonts w:ascii="Arial" w:hAnsi="Arial" w:cs="Arial"/>
                <w:sz w:val="20"/>
                <w:szCs w:val="20"/>
              </w:rPr>
              <w:t>Kroczyce</w:t>
            </w:r>
          </w:p>
        </w:tc>
        <w:tc>
          <w:tcPr>
            <w:tcW w:w="2126" w:type="dxa"/>
            <w:vAlign w:val="center"/>
          </w:tcPr>
          <w:p w14:paraId="0A6F8844" w14:textId="080ADF80" w:rsidR="00136AA1" w:rsidRDefault="00E15184" w:rsidP="00E15184">
            <w:pPr>
              <w:spacing w:before="0" w:after="0"/>
              <w:jc w:val="center"/>
              <w:rPr>
                <w:rFonts w:ascii="Arial" w:hAnsi="Arial" w:cs="Arial"/>
                <w:sz w:val="20"/>
                <w:szCs w:val="20"/>
              </w:rPr>
            </w:pPr>
            <w:r>
              <w:rPr>
                <w:rFonts w:ascii="Arial" w:hAnsi="Arial" w:cs="Arial"/>
                <w:sz w:val="20"/>
                <w:szCs w:val="20"/>
              </w:rPr>
              <w:t>2</w:t>
            </w:r>
          </w:p>
        </w:tc>
        <w:tc>
          <w:tcPr>
            <w:tcW w:w="3384" w:type="dxa"/>
            <w:vAlign w:val="center"/>
          </w:tcPr>
          <w:p w14:paraId="73CB3E50" w14:textId="4C3D6B03" w:rsidR="00136AA1" w:rsidRDefault="00E15184" w:rsidP="00E15184">
            <w:pPr>
              <w:spacing w:before="0" w:after="0"/>
              <w:jc w:val="center"/>
              <w:rPr>
                <w:rFonts w:ascii="Arial" w:hAnsi="Arial" w:cs="Arial"/>
                <w:sz w:val="20"/>
                <w:szCs w:val="20"/>
              </w:rPr>
            </w:pPr>
            <w:r>
              <w:rPr>
                <w:rFonts w:ascii="Arial" w:hAnsi="Arial" w:cs="Arial"/>
                <w:sz w:val="20"/>
                <w:szCs w:val="20"/>
              </w:rPr>
              <w:t>560</w:t>
            </w:r>
          </w:p>
        </w:tc>
        <w:tc>
          <w:tcPr>
            <w:tcW w:w="2308" w:type="dxa"/>
            <w:vAlign w:val="center"/>
          </w:tcPr>
          <w:p w14:paraId="57228A4F" w14:textId="0D0CD863" w:rsidR="00136AA1" w:rsidRDefault="00E15184" w:rsidP="00E15184">
            <w:pPr>
              <w:spacing w:before="0" w:after="0"/>
              <w:jc w:val="center"/>
              <w:rPr>
                <w:rFonts w:ascii="Arial" w:hAnsi="Arial" w:cs="Arial"/>
                <w:sz w:val="20"/>
                <w:szCs w:val="20"/>
              </w:rPr>
            </w:pPr>
            <w:r>
              <w:rPr>
                <w:rFonts w:ascii="Arial" w:hAnsi="Arial" w:cs="Arial"/>
                <w:sz w:val="20"/>
                <w:szCs w:val="20"/>
              </w:rPr>
              <w:t>3 281</w:t>
            </w:r>
          </w:p>
        </w:tc>
      </w:tr>
      <w:tr w:rsidR="00136AA1" w14:paraId="03785535" w14:textId="77777777" w:rsidTr="00E15184">
        <w:tc>
          <w:tcPr>
            <w:tcW w:w="1413" w:type="dxa"/>
            <w:vAlign w:val="center"/>
          </w:tcPr>
          <w:p w14:paraId="7C7092DB" w14:textId="62E36BBF" w:rsidR="00136AA1" w:rsidRDefault="00E15184" w:rsidP="00E15184">
            <w:pPr>
              <w:spacing w:before="0" w:after="0"/>
              <w:jc w:val="center"/>
              <w:rPr>
                <w:rFonts w:ascii="Arial" w:hAnsi="Arial" w:cs="Arial"/>
                <w:sz w:val="20"/>
                <w:szCs w:val="20"/>
              </w:rPr>
            </w:pPr>
            <w:r>
              <w:rPr>
                <w:rFonts w:ascii="Arial" w:hAnsi="Arial" w:cs="Arial"/>
                <w:sz w:val="20"/>
                <w:szCs w:val="20"/>
              </w:rPr>
              <w:t>Poręba</w:t>
            </w:r>
          </w:p>
        </w:tc>
        <w:tc>
          <w:tcPr>
            <w:tcW w:w="2126" w:type="dxa"/>
            <w:vAlign w:val="center"/>
          </w:tcPr>
          <w:p w14:paraId="05BEC8E2" w14:textId="49A9693C" w:rsidR="00136AA1" w:rsidRDefault="00E15184" w:rsidP="00E15184">
            <w:pPr>
              <w:spacing w:before="0" w:after="0"/>
              <w:jc w:val="center"/>
              <w:rPr>
                <w:rFonts w:ascii="Arial" w:hAnsi="Arial" w:cs="Arial"/>
                <w:sz w:val="20"/>
                <w:szCs w:val="20"/>
              </w:rPr>
            </w:pPr>
            <w:r>
              <w:rPr>
                <w:rFonts w:ascii="Arial" w:hAnsi="Arial" w:cs="Arial"/>
                <w:sz w:val="20"/>
                <w:szCs w:val="20"/>
              </w:rPr>
              <w:t>1</w:t>
            </w:r>
          </w:p>
        </w:tc>
        <w:tc>
          <w:tcPr>
            <w:tcW w:w="3384" w:type="dxa"/>
            <w:vAlign w:val="center"/>
          </w:tcPr>
          <w:p w14:paraId="032D3A2E" w14:textId="74DA573F" w:rsidR="00136AA1" w:rsidRDefault="00E15184" w:rsidP="00E15184">
            <w:pPr>
              <w:spacing w:before="0" w:after="0"/>
              <w:jc w:val="center"/>
              <w:rPr>
                <w:rFonts w:ascii="Arial" w:hAnsi="Arial" w:cs="Arial"/>
                <w:sz w:val="20"/>
                <w:szCs w:val="20"/>
              </w:rPr>
            </w:pPr>
            <w:r>
              <w:rPr>
                <w:rFonts w:ascii="Arial" w:hAnsi="Arial" w:cs="Arial"/>
                <w:sz w:val="20"/>
                <w:szCs w:val="20"/>
              </w:rPr>
              <w:t>1 415</w:t>
            </w:r>
          </w:p>
        </w:tc>
        <w:tc>
          <w:tcPr>
            <w:tcW w:w="2308" w:type="dxa"/>
            <w:vAlign w:val="center"/>
          </w:tcPr>
          <w:p w14:paraId="791DB366" w14:textId="09D105DA" w:rsidR="00136AA1" w:rsidRDefault="00E15184" w:rsidP="00E15184">
            <w:pPr>
              <w:spacing w:before="0" w:after="0"/>
              <w:jc w:val="center"/>
              <w:rPr>
                <w:rFonts w:ascii="Arial" w:hAnsi="Arial" w:cs="Arial"/>
                <w:sz w:val="20"/>
                <w:szCs w:val="20"/>
              </w:rPr>
            </w:pPr>
            <w:r w:rsidRPr="00E15184">
              <w:rPr>
                <w:rFonts w:ascii="Arial" w:hAnsi="Arial" w:cs="Arial"/>
                <w:sz w:val="20"/>
                <w:szCs w:val="20"/>
              </w:rPr>
              <w:t>4 717</w:t>
            </w:r>
          </w:p>
        </w:tc>
      </w:tr>
      <w:tr w:rsidR="00E15184" w14:paraId="37583CB6" w14:textId="77777777" w:rsidTr="00E15184">
        <w:tc>
          <w:tcPr>
            <w:tcW w:w="1413" w:type="dxa"/>
            <w:vAlign w:val="center"/>
          </w:tcPr>
          <w:p w14:paraId="537906D5" w14:textId="195B7DDB" w:rsidR="00E15184" w:rsidRDefault="00E15184" w:rsidP="00E15184">
            <w:pPr>
              <w:spacing w:before="0" w:after="0"/>
              <w:jc w:val="center"/>
              <w:rPr>
                <w:rFonts w:ascii="Arial" w:hAnsi="Arial" w:cs="Arial"/>
                <w:sz w:val="20"/>
                <w:szCs w:val="20"/>
              </w:rPr>
            </w:pPr>
            <w:r>
              <w:rPr>
                <w:rFonts w:ascii="Arial" w:hAnsi="Arial" w:cs="Arial"/>
                <w:sz w:val="20"/>
                <w:szCs w:val="20"/>
              </w:rPr>
              <w:t>Zawiercie</w:t>
            </w:r>
          </w:p>
        </w:tc>
        <w:tc>
          <w:tcPr>
            <w:tcW w:w="2126" w:type="dxa"/>
            <w:vAlign w:val="center"/>
          </w:tcPr>
          <w:p w14:paraId="65080546" w14:textId="65F80423" w:rsidR="00E15184" w:rsidRDefault="00E15184" w:rsidP="00E15184">
            <w:pPr>
              <w:spacing w:before="0" w:after="0"/>
              <w:jc w:val="center"/>
              <w:rPr>
                <w:rFonts w:ascii="Arial" w:hAnsi="Arial" w:cs="Arial"/>
                <w:sz w:val="20"/>
                <w:szCs w:val="20"/>
              </w:rPr>
            </w:pPr>
            <w:r>
              <w:rPr>
                <w:rFonts w:ascii="Arial" w:hAnsi="Arial" w:cs="Arial"/>
                <w:sz w:val="20"/>
                <w:szCs w:val="20"/>
              </w:rPr>
              <w:t>1</w:t>
            </w:r>
          </w:p>
        </w:tc>
        <w:tc>
          <w:tcPr>
            <w:tcW w:w="3384" w:type="dxa"/>
            <w:vAlign w:val="center"/>
          </w:tcPr>
          <w:p w14:paraId="7FBF3DD8" w14:textId="38F39CFD" w:rsidR="00E15184" w:rsidRDefault="00E15184" w:rsidP="00E15184">
            <w:pPr>
              <w:spacing w:before="0" w:after="0"/>
              <w:jc w:val="center"/>
              <w:rPr>
                <w:rFonts w:ascii="Arial" w:hAnsi="Arial" w:cs="Arial"/>
                <w:sz w:val="20"/>
                <w:szCs w:val="20"/>
              </w:rPr>
            </w:pPr>
            <w:r>
              <w:rPr>
                <w:rFonts w:ascii="Arial" w:hAnsi="Arial" w:cs="Arial"/>
                <w:sz w:val="20"/>
                <w:szCs w:val="20"/>
              </w:rPr>
              <w:t>32 000</w:t>
            </w:r>
          </w:p>
        </w:tc>
        <w:tc>
          <w:tcPr>
            <w:tcW w:w="2308" w:type="dxa"/>
            <w:vAlign w:val="center"/>
          </w:tcPr>
          <w:p w14:paraId="66B48B7E" w14:textId="4C0D0B1B" w:rsidR="00E15184" w:rsidRDefault="00E15184" w:rsidP="00E15184">
            <w:pPr>
              <w:spacing w:before="0" w:after="0"/>
              <w:jc w:val="center"/>
              <w:rPr>
                <w:rFonts w:ascii="Arial" w:hAnsi="Arial" w:cs="Arial"/>
                <w:sz w:val="20"/>
                <w:szCs w:val="20"/>
              </w:rPr>
            </w:pPr>
            <w:r w:rsidRPr="00E15184">
              <w:rPr>
                <w:rFonts w:ascii="Arial" w:hAnsi="Arial" w:cs="Arial"/>
                <w:sz w:val="20"/>
                <w:szCs w:val="20"/>
              </w:rPr>
              <w:t>99 079</w:t>
            </w:r>
          </w:p>
        </w:tc>
      </w:tr>
      <w:tr w:rsidR="00E15184" w14:paraId="4F30360E" w14:textId="77777777" w:rsidTr="00E15184">
        <w:tc>
          <w:tcPr>
            <w:tcW w:w="1413" w:type="dxa"/>
            <w:vAlign w:val="center"/>
          </w:tcPr>
          <w:p w14:paraId="57A708E3" w14:textId="32A6A0BA" w:rsidR="00E15184" w:rsidRDefault="00E15184" w:rsidP="00E15184">
            <w:pPr>
              <w:spacing w:before="0" w:after="0"/>
              <w:jc w:val="center"/>
              <w:rPr>
                <w:rFonts w:ascii="Arial" w:hAnsi="Arial" w:cs="Arial"/>
                <w:sz w:val="20"/>
                <w:szCs w:val="20"/>
              </w:rPr>
            </w:pPr>
            <w:r>
              <w:rPr>
                <w:rFonts w:ascii="Arial" w:hAnsi="Arial" w:cs="Arial"/>
                <w:sz w:val="20"/>
                <w:szCs w:val="20"/>
              </w:rPr>
              <w:t>Łazy</w:t>
            </w:r>
          </w:p>
        </w:tc>
        <w:tc>
          <w:tcPr>
            <w:tcW w:w="2126" w:type="dxa"/>
            <w:vAlign w:val="center"/>
          </w:tcPr>
          <w:p w14:paraId="3E0CC46E" w14:textId="3D70DA89" w:rsidR="00E15184" w:rsidRDefault="00E15184" w:rsidP="00E15184">
            <w:pPr>
              <w:spacing w:before="0" w:after="0"/>
              <w:jc w:val="center"/>
              <w:rPr>
                <w:rFonts w:ascii="Arial" w:hAnsi="Arial" w:cs="Arial"/>
                <w:sz w:val="20"/>
                <w:szCs w:val="20"/>
              </w:rPr>
            </w:pPr>
            <w:r>
              <w:rPr>
                <w:rFonts w:ascii="Arial" w:hAnsi="Arial" w:cs="Arial"/>
                <w:sz w:val="20"/>
                <w:szCs w:val="20"/>
              </w:rPr>
              <w:t>1</w:t>
            </w:r>
          </w:p>
        </w:tc>
        <w:tc>
          <w:tcPr>
            <w:tcW w:w="3384" w:type="dxa"/>
            <w:vAlign w:val="center"/>
          </w:tcPr>
          <w:p w14:paraId="0AD8933F" w14:textId="7751F4B5" w:rsidR="00E15184" w:rsidRDefault="00E15184" w:rsidP="00E15184">
            <w:pPr>
              <w:spacing w:before="0" w:after="0"/>
              <w:jc w:val="center"/>
              <w:rPr>
                <w:rFonts w:ascii="Arial" w:hAnsi="Arial" w:cs="Arial"/>
                <w:sz w:val="20"/>
                <w:szCs w:val="20"/>
              </w:rPr>
            </w:pPr>
            <w:r>
              <w:rPr>
                <w:rFonts w:ascii="Arial" w:hAnsi="Arial" w:cs="Arial"/>
                <w:sz w:val="20"/>
                <w:szCs w:val="20"/>
              </w:rPr>
              <w:t>1 058</w:t>
            </w:r>
          </w:p>
        </w:tc>
        <w:tc>
          <w:tcPr>
            <w:tcW w:w="2308" w:type="dxa"/>
            <w:vAlign w:val="center"/>
          </w:tcPr>
          <w:p w14:paraId="31957EDA" w14:textId="427A1761" w:rsidR="00E15184" w:rsidRDefault="00E15184" w:rsidP="00E15184">
            <w:pPr>
              <w:spacing w:before="0" w:after="0"/>
              <w:jc w:val="center"/>
              <w:rPr>
                <w:rFonts w:ascii="Arial" w:hAnsi="Arial" w:cs="Arial"/>
                <w:sz w:val="20"/>
                <w:szCs w:val="20"/>
              </w:rPr>
            </w:pPr>
            <w:r w:rsidRPr="00E15184">
              <w:rPr>
                <w:rFonts w:ascii="Arial" w:hAnsi="Arial" w:cs="Arial"/>
                <w:sz w:val="20"/>
                <w:szCs w:val="20"/>
              </w:rPr>
              <w:t>9 323</w:t>
            </w:r>
          </w:p>
        </w:tc>
      </w:tr>
      <w:tr w:rsidR="00E15184" w14:paraId="04F6FE54" w14:textId="77777777" w:rsidTr="00E15184">
        <w:tc>
          <w:tcPr>
            <w:tcW w:w="1413" w:type="dxa"/>
            <w:vAlign w:val="center"/>
          </w:tcPr>
          <w:p w14:paraId="4ADA42CF" w14:textId="32979FCA" w:rsidR="00E15184" w:rsidRDefault="00E15184" w:rsidP="00E15184">
            <w:pPr>
              <w:spacing w:before="0" w:after="0"/>
              <w:jc w:val="center"/>
              <w:rPr>
                <w:rFonts w:ascii="Arial" w:hAnsi="Arial" w:cs="Arial"/>
                <w:sz w:val="20"/>
                <w:szCs w:val="20"/>
              </w:rPr>
            </w:pPr>
            <w:r>
              <w:rPr>
                <w:rFonts w:ascii="Arial" w:hAnsi="Arial" w:cs="Arial"/>
                <w:sz w:val="20"/>
                <w:szCs w:val="20"/>
              </w:rPr>
              <w:t>Ogrodzieniec</w:t>
            </w:r>
          </w:p>
        </w:tc>
        <w:tc>
          <w:tcPr>
            <w:tcW w:w="2126" w:type="dxa"/>
            <w:vAlign w:val="center"/>
          </w:tcPr>
          <w:p w14:paraId="3241ECD2" w14:textId="7DD9D0E9" w:rsidR="00E15184" w:rsidRDefault="00E15184" w:rsidP="00E15184">
            <w:pPr>
              <w:spacing w:before="0" w:after="0"/>
              <w:jc w:val="center"/>
              <w:rPr>
                <w:rFonts w:ascii="Arial" w:hAnsi="Arial" w:cs="Arial"/>
                <w:sz w:val="20"/>
                <w:szCs w:val="20"/>
              </w:rPr>
            </w:pPr>
            <w:r>
              <w:rPr>
                <w:rFonts w:ascii="Arial" w:hAnsi="Arial" w:cs="Arial"/>
                <w:sz w:val="20"/>
                <w:szCs w:val="20"/>
              </w:rPr>
              <w:t>1</w:t>
            </w:r>
          </w:p>
        </w:tc>
        <w:tc>
          <w:tcPr>
            <w:tcW w:w="3384" w:type="dxa"/>
            <w:vAlign w:val="center"/>
          </w:tcPr>
          <w:p w14:paraId="2627042A" w14:textId="3875FA8C" w:rsidR="00E15184" w:rsidRDefault="00E15184" w:rsidP="00E15184">
            <w:pPr>
              <w:spacing w:before="0" w:after="0"/>
              <w:jc w:val="center"/>
              <w:rPr>
                <w:rFonts w:ascii="Arial" w:hAnsi="Arial" w:cs="Arial"/>
                <w:sz w:val="20"/>
                <w:szCs w:val="20"/>
              </w:rPr>
            </w:pPr>
            <w:r>
              <w:rPr>
                <w:rFonts w:ascii="Arial" w:hAnsi="Arial" w:cs="Arial"/>
                <w:sz w:val="20"/>
                <w:szCs w:val="20"/>
              </w:rPr>
              <w:t>500</w:t>
            </w:r>
          </w:p>
        </w:tc>
        <w:tc>
          <w:tcPr>
            <w:tcW w:w="2308" w:type="dxa"/>
            <w:vAlign w:val="center"/>
          </w:tcPr>
          <w:p w14:paraId="41D78ADC" w14:textId="58624249" w:rsidR="00E15184" w:rsidRDefault="00E15184" w:rsidP="00E15184">
            <w:pPr>
              <w:spacing w:before="0" w:after="0"/>
              <w:jc w:val="center"/>
              <w:rPr>
                <w:rFonts w:ascii="Arial" w:hAnsi="Arial" w:cs="Arial"/>
                <w:sz w:val="20"/>
                <w:szCs w:val="20"/>
              </w:rPr>
            </w:pPr>
            <w:r w:rsidRPr="00E15184">
              <w:rPr>
                <w:rFonts w:ascii="Arial" w:hAnsi="Arial" w:cs="Arial"/>
                <w:sz w:val="20"/>
                <w:szCs w:val="20"/>
              </w:rPr>
              <w:t>4 166</w:t>
            </w:r>
          </w:p>
        </w:tc>
      </w:tr>
      <w:tr w:rsidR="00E15184" w14:paraId="03C0CD9D" w14:textId="77777777" w:rsidTr="00E15184">
        <w:tc>
          <w:tcPr>
            <w:tcW w:w="1413" w:type="dxa"/>
            <w:vAlign w:val="center"/>
          </w:tcPr>
          <w:p w14:paraId="4CF83097" w14:textId="40B5D357" w:rsidR="00E15184" w:rsidRDefault="00E15184" w:rsidP="00E15184">
            <w:pPr>
              <w:spacing w:before="0" w:after="0"/>
              <w:jc w:val="center"/>
              <w:rPr>
                <w:rFonts w:ascii="Arial" w:hAnsi="Arial" w:cs="Arial"/>
                <w:sz w:val="20"/>
                <w:szCs w:val="20"/>
              </w:rPr>
            </w:pPr>
            <w:r>
              <w:rPr>
                <w:rFonts w:ascii="Arial" w:hAnsi="Arial" w:cs="Arial"/>
                <w:sz w:val="20"/>
                <w:szCs w:val="20"/>
              </w:rPr>
              <w:t>Pilica</w:t>
            </w:r>
          </w:p>
        </w:tc>
        <w:tc>
          <w:tcPr>
            <w:tcW w:w="2126" w:type="dxa"/>
            <w:vAlign w:val="center"/>
          </w:tcPr>
          <w:p w14:paraId="686CE380" w14:textId="31AB13DB" w:rsidR="00E15184" w:rsidRDefault="00E15184" w:rsidP="00E15184">
            <w:pPr>
              <w:spacing w:before="0" w:after="0"/>
              <w:jc w:val="center"/>
              <w:rPr>
                <w:rFonts w:ascii="Arial" w:hAnsi="Arial" w:cs="Arial"/>
                <w:sz w:val="20"/>
                <w:szCs w:val="20"/>
              </w:rPr>
            </w:pPr>
            <w:r>
              <w:rPr>
                <w:rFonts w:ascii="Arial" w:hAnsi="Arial" w:cs="Arial"/>
                <w:sz w:val="20"/>
                <w:szCs w:val="20"/>
              </w:rPr>
              <w:t>1</w:t>
            </w:r>
          </w:p>
        </w:tc>
        <w:tc>
          <w:tcPr>
            <w:tcW w:w="3384" w:type="dxa"/>
            <w:vAlign w:val="center"/>
          </w:tcPr>
          <w:p w14:paraId="34608CC1" w14:textId="44C602EA" w:rsidR="00E15184" w:rsidRDefault="00E15184" w:rsidP="00E15184">
            <w:pPr>
              <w:spacing w:before="0" w:after="0"/>
              <w:jc w:val="center"/>
              <w:rPr>
                <w:rFonts w:ascii="Arial" w:hAnsi="Arial" w:cs="Arial"/>
                <w:sz w:val="20"/>
                <w:szCs w:val="20"/>
              </w:rPr>
            </w:pPr>
            <w:r>
              <w:rPr>
                <w:rFonts w:ascii="Arial" w:hAnsi="Arial" w:cs="Arial"/>
                <w:sz w:val="20"/>
                <w:szCs w:val="20"/>
              </w:rPr>
              <w:t>1 350</w:t>
            </w:r>
          </w:p>
        </w:tc>
        <w:tc>
          <w:tcPr>
            <w:tcW w:w="2308" w:type="dxa"/>
            <w:vAlign w:val="center"/>
          </w:tcPr>
          <w:p w14:paraId="77048720" w14:textId="43BD1A7F" w:rsidR="00E15184" w:rsidRDefault="00E15184" w:rsidP="00E15184">
            <w:pPr>
              <w:spacing w:before="0" w:after="0"/>
              <w:jc w:val="center"/>
              <w:rPr>
                <w:rFonts w:ascii="Arial" w:hAnsi="Arial" w:cs="Arial"/>
                <w:sz w:val="20"/>
                <w:szCs w:val="20"/>
              </w:rPr>
            </w:pPr>
            <w:r w:rsidRPr="00E15184">
              <w:rPr>
                <w:rFonts w:ascii="Arial" w:hAnsi="Arial" w:cs="Arial"/>
                <w:sz w:val="20"/>
                <w:szCs w:val="20"/>
              </w:rPr>
              <w:t>7 916</w:t>
            </w:r>
          </w:p>
        </w:tc>
      </w:tr>
      <w:tr w:rsidR="00E15184" w14:paraId="039C61C8" w14:textId="77777777" w:rsidTr="00E15184">
        <w:tc>
          <w:tcPr>
            <w:tcW w:w="1413" w:type="dxa"/>
            <w:vAlign w:val="center"/>
          </w:tcPr>
          <w:p w14:paraId="169CC499" w14:textId="0F27EE83" w:rsidR="00E15184" w:rsidRDefault="00E15184" w:rsidP="00E15184">
            <w:pPr>
              <w:spacing w:before="0" w:after="0"/>
              <w:jc w:val="center"/>
              <w:rPr>
                <w:rFonts w:ascii="Arial" w:hAnsi="Arial" w:cs="Arial"/>
                <w:sz w:val="20"/>
                <w:szCs w:val="20"/>
              </w:rPr>
            </w:pPr>
            <w:r>
              <w:rPr>
                <w:rFonts w:ascii="Arial" w:hAnsi="Arial" w:cs="Arial"/>
                <w:sz w:val="20"/>
                <w:szCs w:val="20"/>
              </w:rPr>
              <w:t>Szczekociny</w:t>
            </w:r>
          </w:p>
        </w:tc>
        <w:tc>
          <w:tcPr>
            <w:tcW w:w="2126" w:type="dxa"/>
            <w:vAlign w:val="center"/>
          </w:tcPr>
          <w:p w14:paraId="172EDCC7" w14:textId="0B257973" w:rsidR="00E15184" w:rsidRDefault="00E15184" w:rsidP="00E15184">
            <w:pPr>
              <w:spacing w:before="0" w:after="0"/>
              <w:jc w:val="center"/>
              <w:rPr>
                <w:rFonts w:ascii="Arial" w:hAnsi="Arial" w:cs="Arial"/>
                <w:sz w:val="20"/>
                <w:szCs w:val="20"/>
              </w:rPr>
            </w:pPr>
            <w:r>
              <w:rPr>
                <w:rFonts w:ascii="Arial" w:hAnsi="Arial" w:cs="Arial"/>
                <w:sz w:val="20"/>
                <w:szCs w:val="20"/>
              </w:rPr>
              <w:t>1</w:t>
            </w:r>
          </w:p>
        </w:tc>
        <w:tc>
          <w:tcPr>
            <w:tcW w:w="3384" w:type="dxa"/>
            <w:vAlign w:val="center"/>
          </w:tcPr>
          <w:p w14:paraId="7BD884CC" w14:textId="46AC8D78" w:rsidR="00E15184" w:rsidRDefault="00E15184" w:rsidP="00E15184">
            <w:pPr>
              <w:spacing w:before="0" w:after="0"/>
              <w:jc w:val="center"/>
              <w:rPr>
                <w:rFonts w:ascii="Arial" w:hAnsi="Arial" w:cs="Arial"/>
                <w:sz w:val="20"/>
                <w:szCs w:val="20"/>
              </w:rPr>
            </w:pPr>
            <w:r>
              <w:rPr>
                <w:rFonts w:ascii="Arial" w:hAnsi="Arial" w:cs="Arial"/>
                <w:sz w:val="20"/>
                <w:szCs w:val="20"/>
              </w:rPr>
              <w:t>288</w:t>
            </w:r>
          </w:p>
        </w:tc>
        <w:tc>
          <w:tcPr>
            <w:tcW w:w="2308" w:type="dxa"/>
            <w:vAlign w:val="center"/>
          </w:tcPr>
          <w:p w14:paraId="3C6B8364" w14:textId="6BE31F86" w:rsidR="00E15184" w:rsidRDefault="00E15184" w:rsidP="00E15184">
            <w:pPr>
              <w:spacing w:before="0" w:after="0"/>
              <w:jc w:val="center"/>
              <w:rPr>
                <w:rFonts w:ascii="Arial" w:hAnsi="Arial" w:cs="Arial"/>
                <w:sz w:val="20"/>
                <w:szCs w:val="20"/>
              </w:rPr>
            </w:pPr>
            <w:r w:rsidRPr="00E15184">
              <w:rPr>
                <w:rFonts w:ascii="Arial" w:hAnsi="Arial" w:cs="Arial"/>
                <w:sz w:val="20"/>
                <w:szCs w:val="20"/>
              </w:rPr>
              <w:t>1 440</w:t>
            </w:r>
          </w:p>
        </w:tc>
      </w:tr>
      <w:tr w:rsidR="00E15184" w14:paraId="36DAE009" w14:textId="77777777" w:rsidTr="00E15184">
        <w:tc>
          <w:tcPr>
            <w:tcW w:w="1413" w:type="dxa"/>
            <w:vAlign w:val="center"/>
          </w:tcPr>
          <w:p w14:paraId="215FEFF4" w14:textId="425428B9" w:rsidR="00E15184" w:rsidRDefault="00E15184" w:rsidP="00E15184">
            <w:pPr>
              <w:spacing w:before="0" w:after="0"/>
              <w:jc w:val="center"/>
              <w:rPr>
                <w:rFonts w:ascii="Arial" w:hAnsi="Arial" w:cs="Arial"/>
                <w:sz w:val="20"/>
                <w:szCs w:val="20"/>
              </w:rPr>
            </w:pPr>
            <w:r>
              <w:rPr>
                <w:rFonts w:ascii="Arial" w:hAnsi="Arial" w:cs="Arial"/>
                <w:sz w:val="20"/>
                <w:szCs w:val="20"/>
              </w:rPr>
              <w:t>Żarnowiec</w:t>
            </w:r>
          </w:p>
        </w:tc>
        <w:tc>
          <w:tcPr>
            <w:tcW w:w="2126" w:type="dxa"/>
            <w:vAlign w:val="center"/>
          </w:tcPr>
          <w:p w14:paraId="78852340" w14:textId="37B0EFCB" w:rsidR="00E15184" w:rsidRDefault="00E15184" w:rsidP="00E15184">
            <w:pPr>
              <w:spacing w:before="0" w:after="0"/>
              <w:jc w:val="center"/>
              <w:rPr>
                <w:rFonts w:ascii="Arial" w:hAnsi="Arial" w:cs="Arial"/>
                <w:sz w:val="20"/>
                <w:szCs w:val="20"/>
              </w:rPr>
            </w:pPr>
            <w:r>
              <w:rPr>
                <w:rFonts w:ascii="Arial" w:hAnsi="Arial" w:cs="Arial"/>
                <w:sz w:val="20"/>
                <w:szCs w:val="20"/>
              </w:rPr>
              <w:t>1</w:t>
            </w:r>
          </w:p>
        </w:tc>
        <w:tc>
          <w:tcPr>
            <w:tcW w:w="3384" w:type="dxa"/>
            <w:vAlign w:val="center"/>
          </w:tcPr>
          <w:p w14:paraId="26A6569F" w14:textId="632EB0F2" w:rsidR="00E15184" w:rsidRDefault="00E15184" w:rsidP="00E15184">
            <w:pPr>
              <w:spacing w:before="0" w:after="0"/>
              <w:jc w:val="center"/>
              <w:rPr>
                <w:rFonts w:ascii="Arial" w:hAnsi="Arial" w:cs="Arial"/>
                <w:sz w:val="20"/>
                <w:szCs w:val="20"/>
              </w:rPr>
            </w:pPr>
            <w:r>
              <w:rPr>
                <w:rFonts w:ascii="Arial" w:hAnsi="Arial" w:cs="Arial"/>
                <w:sz w:val="20"/>
                <w:szCs w:val="20"/>
              </w:rPr>
              <w:t>137</w:t>
            </w:r>
          </w:p>
        </w:tc>
        <w:tc>
          <w:tcPr>
            <w:tcW w:w="2308" w:type="dxa"/>
            <w:vAlign w:val="center"/>
          </w:tcPr>
          <w:p w14:paraId="5655DBB7" w14:textId="4E6070C8" w:rsidR="00E15184" w:rsidRDefault="00E15184" w:rsidP="00E15184">
            <w:pPr>
              <w:spacing w:before="0" w:after="0"/>
              <w:jc w:val="center"/>
              <w:rPr>
                <w:rFonts w:ascii="Arial" w:hAnsi="Arial" w:cs="Arial"/>
                <w:sz w:val="20"/>
                <w:szCs w:val="20"/>
              </w:rPr>
            </w:pPr>
            <w:r w:rsidRPr="00E15184">
              <w:rPr>
                <w:rFonts w:ascii="Arial" w:hAnsi="Arial" w:cs="Arial"/>
                <w:sz w:val="20"/>
                <w:szCs w:val="20"/>
              </w:rPr>
              <w:t>2 375</w:t>
            </w:r>
          </w:p>
        </w:tc>
      </w:tr>
    </w:tbl>
    <w:p w14:paraId="4451DAEB" w14:textId="77777777" w:rsidR="00E15184" w:rsidRPr="00B62594" w:rsidRDefault="00E15184" w:rsidP="00E15184">
      <w:pPr>
        <w:spacing w:before="0"/>
        <w:jc w:val="center"/>
        <w:rPr>
          <w:rFonts w:ascii="Arial" w:hAnsi="Arial" w:cs="Arial"/>
          <w:sz w:val="18"/>
          <w:szCs w:val="18"/>
        </w:rPr>
      </w:pPr>
      <w:r w:rsidRPr="00B62594">
        <w:rPr>
          <w:rFonts w:ascii="Arial" w:hAnsi="Arial" w:cs="Arial"/>
          <w:sz w:val="18"/>
        </w:rPr>
        <w:t xml:space="preserve">Źródło: </w:t>
      </w:r>
      <w:hyperlink r:id="rId47" w:history="1">
        <w:r w:rsidRPr="00B62594">
          <w:rPr>
            <w:rStyle w:val="Hipercze"/>
            <w:rFonts w:ascii="Arial" w:hAnsi="Arial" w:cs="Arial"/>
            <w:color w:val="auto"/>
            <w:sz w:val="18"/>
          </w:rPr>
          <w:t>https://bdl.stat.gov.pl/BDL/dane/podgrup/wymiary</w:t>
        </w:r>
      </w:hyperlink>
    </w:p>
    <w:p w14:paraId="3B0FA5AF" w14:textId="6DAF09BA" w:rsidR="00136AA1" w:rsidRDefault="00E15184" w:rsidP="00E15184">
      <w:pPr>
        <w:spacing w:line="276" w:lineRule="auto"/>
        <w:rPr>
          <w:rFonts w:ascii="Arial" w:hAnsi="Arial" w:cs="Arial"/>
          <w:sz w:val="20"/>
          <w:szCs w:val="20"/>
        </w:rPr>
      </w:pPr>
      <w:r>
        <w:rPr>
          <w:rFonts w:ascii="Arial" w:hAnsi="Arial" w:cs="Arial"/>
          <w:sz w:val="20"/>
          <w:szCs w:val="20"/>
        </w:rPr>
        <w:t xml:space="preserve">Łącznie na terenie powiatu zawierciańskiego zlokalizowanych jest 9 oczyszczalni ścieków komunalnych. Planowana jest modernizacja oczyszczalni ścieków w Łazach i Szczekocinach oraz budowa oczyszczalni ścieków w gminie Irządze. </w:t>
      </w:r>
    </w:p>
    <w:p w14:paraId="59FBA2D6" w14:textId="615B567B" w:rsidR="004F085D" w:rsidRPr="004F085D" w:rsidRDefault="004F085D" w:rsidP="004F085D">
      <w:pPr>
        <w:pStyle w:val="Wyrnienie"/>
        <w:rPr>
          <w:rFonts w:ascii="Arial" w:hAnsi="Arial" w:cs="Arial"/>
        </w:rPr>
      </w:pPr>
      <w:r w:rsidRPr="004F085D">
        <w:rPr>
          <w:rFonts w:ascii="Arial" w:hAnsi="Arial" w:cs="Arial"/>
        </w:rPr>
        <w:t xml:space="preserve">Kanalizacja deszczowa </w:t>
      </w:r>
    </w:p>
    <w:p w14:paraId="635CF9C0" w14:textId="5FC2DE17" w:rsidR="00397ADF" w:rsidRPr="00094A0B" w:rsidRDefault="00397ADF" w:rsidP="00094A0B">
      <w:pPr>
        <w:spacing w:line="276" w:lineRule="auto"/>
        <w:jc w:val="left"/>
        <w:rPr>
          <w:rFonts w:ascii="Arial" w:hAnsi="Arial" w:cs="Arial"/>
          <w:sz w:val="20"/>
          <w:szCs w:val="20"/>
        </w:rPr>
      </w:pPr>
      <w:r w:rsidRPr="00094A0B">
        <w:rPr>
          <w:rFonts w:ascii="Arial" w:hAnsi="Arial" w:cs="Arial"/>
          <w:sz w:val="20"/>
          <w:szCs w:val="20"/>
        </w:rPr>
        <w:t>Długość kanalizacji deszczowej w poszczególnych gminach powiatu (stan na koniec roku 2022):</w:t>
      </w:r>
    </w:p>
    <w:p w14:paraId="0C422D6D" w14:textId="514B9415" w:rsidR="00397ADF" w:rsidRPr="00094A0B" w:rsidRDefault="00397ADF">
      <w:pPr>
        <w:pStyle w:val="Akapitzlist"/>
        <w:numPr>
          <w:ilvl w:val="0"/>
          <w:numId w:val="54"/>
        </w:numPr>
        <w:spacing w:before="0" w:line="276" w:lineRule="auto"/>
        <w:jc w:val="left"/>
        <w:rPr>
          <w:rFonts w:ascii="Arial" w:hAnsi="Arial" w:cs="Arial"/>
          <w:sz w:val="20"/>
          <w:szCs w:val="20"/>
        </w:rPr>
      </w:pPr>
      <w:r w:rsidRPr="00094A0B">
        <w:rPr>
          <w:rFonts w:ascii="Arial" w:hAnsi="Arial" w:cs="Arial"/>
          <w:sz w:val="20"/>
          <w:szCs w:val="20"/>
        </w:rPr>
        <w:t>Gmina Irządze - 0,07 km,</w:t>
      </w:r>
    </w:p>
    <w:p w14:paraId="5E99EAC9" w14:textId="1FDF7654" w:rsidR="00397ADF" w:rsidRPr="00094A0B" w:rsidRDefault="00105BB6">
      <w:pPr>
        <w:pStyle w:val="Akapitzlist"/>
        <w:numPr>
          <w:ilvl w:val="0"/>
          <w:numId w:val="54"/>
        </w:numPr>
        <w:spacing w:before="0" w:line="276" w:lineRule="auto"/>
        <w:jc w:val="left"/>
        <w:rPr>
          <w:rFonts w:ascii="Arial" w:hAnsi="Arial" w:cs="Arial"/>
          <w:sz w:val="20"/>
          <w:szCs w:val="20"/>
        </w:rPr>
      </w:pPr>
      <w:r w:rsidRPr="00094A0B">
        <w:rPr>
          <w:rFonts w:ascii="Arial" w:hAnsi="Arial" w:cs="Arial"/>
          <w:sz w:val="20"/>
          <w:szCs w:val="20"/>
        </w:rPr>
        <w:t xml:space="preserve">Gmina Żarnowiec – brak, </w:t>
      </w:r>
    </w:p>
    <w:p w14:paraId="43089C0F" w14:textId="2C50EE65" w:rsidR="00105BB6" w:rsidRPr="00094A0B" w:rsidRDefault="00105BB6">
      <w:pPr>
        <w:pStyle w:val="Akapitzlist"/>
        <w:numPr>
          <w:ilvl w:val="0"/>
          <w:numId w:val="54"/>
        </w:numPr>
        <w:spacing w:before="0" w:line="276" w:lineRule="auto"/>
        <w:jc w:val="left"/>
        <w:rPr>
          <w:rFonts w:ascii="Arial" w:hAnsi="Arial" w:cs="Arial"/>
          <w:sz w:val="20"/>
          <w:szCs w:val="20"/>
        </w:rPr>
      </w:pPr>
      <w:r w:rsidRPr="00094A0B">
        <w:rPr>
          <w:rFonts w:ascii="Arial" w:hAnsi="Arial" w:cs="Arial"/>
          <w:sz w:val="20"/>
          <w:szCs w:val="20"/>
        </w:rPr>
        <w:t>Gmina Łazy – 1,9 km,</w:t>
      </w:r>
    </w:p>
    <w:p w14:paraId="397E96DF" w14:textId="2F46A25D" w:rsidR="00105BB6" w:rsidRPr="00094A0B" w:rsidRDefault="00105BB6">
      <w:pPr>
        <w:pStyle w:val="Akapitzlist"/>
        <w:numPr>
          <w:ilvl w:val="0"/>
          <w:numId w:val="54"/>
        </w:numPr>
        <w:spacing w:before="0" w:line="276" w:lineRule="auto"/>
        <w:jc w:val="left"/>
        <w:rPr>
          <w:rFonts w:ascii="Arial" w:hAnsi="Arial" w:cs="Arial"/>
          <w:sz w:val="20"/>
          <w:szCs w:val="20"/>
        </w:rPr>
      </w:pPr>
      <w:r w:rsidRPr="00094A0B">
        <w:rPr>
          <w:rFonts w:ascii="Arial" w:hAnsi="Arial" w:cs="Arial"/>
          <w:sz w:val="20"/>
          <w:szCs w:val="20"/>
        </w:rPr>
        <w:t>Miasto Poręba – 17,1 km,</w:t>
      </w:r>
    </w:p>
    <w:p w14:paraId="10409D3D" w14:textId="71766AD4" w:rsidR="00105BB6" w:rsidRPr="00094A0B" w:rsidRDefault="00105BB6">
      <w:pPr>
        <w:pStyle w:val="Akapitzlist"/>
        <w:numPr>
          <w:ilvl w:val="0"/>
          <w:numId w:val="54"/>
        </w:numPr>
        <w:spacing w:before="0" w:line="276" w:lineRule="auto"/>
        <w:jc w:val="left"/>
        <w:rPr>
          <w:rFonts w:ascii="Arial" w:hAnsi="Arial" w:cs="Arial"/>
          <w:sz w:val="20"/>
          <w:szCs w:val="20"/>
        </w:rPr>
      </w:pPr>
      <w:r w:rsidRPr="00094A0B">
        <w:rPr>
          <w:rFonts w:ascii="Arial" w:hAnsi="Arial" w:cs="Arial"/>
          <w:sz w:val="20"/>
          <w:szCs w:val="20"/>
        </w:rPr>
        <w:t>Miasto Zawiercie – 81,6 km,</w:t>
      </w:r>
    </w:p>
    <w:p w14:paraId="349BE614" w14:textId="334F9831" w:rsidR="00105BB6" w:rsidRPr="00094A0B" w:rsidRDefault="00105BB6">
      <w:pPr>
        <w:pStyle w:val="Akapitzlist"/>
        <w:numPr>
          <w:ilvl w:val="0"/>
          <w:numId w:val="54"/>
        </w:numPr>
        <w:spacing w:before="0" w:line="276" w:lineRule="auto"/>
        <w:jc w:val="left"/>
        <w:rPr>
          <w:rFonts w:ascii="Arial" w:hAnsi="Arial" w:cs="Arial"/>
          <w:sz w:val="20"/>
          <w:szCs w:val="20"/>
        </w:rPr>
      </w:pPr>
      <w:r w:rsidRPr="00094A0B">
        <w:rPr>
          <w:rFonts w:ascii="Arial" w:hAnsi="Arial" w:cs="Arial"/>
          <w:sz w:val="20"/>
          <w:szCs w:val="20"/>
        </w:rPr>
        <w:lastRenderedPageBreak/>
        <w:t xml:space="preserve">Gmina Włodowice – brak, </w:t>
      </w:r>
    </w:p>
    <w:p w14:paraId="0A20D105" w14:textId="77777777" w:rsidR="00105BB6" w:rsidRPr="00094A0B" w:rsidRDefault="00105BB6">
      <w:pPr>
        <w:pStyle w:val="Akapitzlist"/>
        <w:numPr>
          <w:ilvl w:val="0"/>
          <w:numId w:val="54"/>
        </w:numPr>
        <w:spacing w:before="0" w:line="276" w:lineRule="auto"/>
        <w:jc w:val="left"/>
        <w:rPr>
          <w:rFonts w:ascii="Arial" w:hAnsi="Arial" w:cs="Arial"/>
          <w:sz w:val="20"/>
          <w:szCs w:val="20"/>
        </w:rPr>
      </w:pPr>
      <w:r w:rsidRPr="00094A0B">
        <w:rPr>
          <w:rFonts w:ascii="Arial" w:hAnsi="Arial" w:cs="Arial"/>
          <w:sz w:val="20"/>
          <w:szCs w:val="20"/>
        </w:rPr>
        <w:t>Gmina Pilica – brak,</w:t>
      </w:r>
    </w:p>
    <w:p w14:paraId="63190589" w14:textId="21FB6B31" w:rsidR="00105BB6" w:rsidRDefault="00105BB6">
      <w:pPr>
        <w:pStyle w:val="Akapitzlist"/>
        <w:numPr>
          <w:ilvl w:val="0"/>
          <w:numId w:val="54"/>
        </w:numPr>
        <w:spacing w:before="0" w:line="276" w:lineRule="auto"/>
        <w:jc w:val="left"/>
        <w:rPr>
          <w:rFonts w:ascii="Arial" w:hAnsi="Arial" w:cs="Arial"/>
          <w:sz w:val="20"/>
          <w:szCs w:val="20"/>
        </w:rPr>
      </w:pPr>
      <w:r w:rsidRPr="00094A0B">
        <w:rPr>
          <w:rFonts w:ascii="Arial" w:hAnsi="Arial" w:cs="Arial"/>
          <w:sz w:val="20"/>
          <w:szCs w:val="20"/>
        </w:rPr>
        <w:t xml:space="preserve">Gmina Szczekociny – brak,  </w:t>
      </w:r>
    </w:p>
    <w:p w14:paraId="3AF033D9" w14:textId="2431630D" w:rsidR="0035124D" w:rsidRPr="00094A0B" w:rsidRDefault="0035124D">
      <w:pPr>
        <w:pStyle w:val="Akapitzlist"/>
        <w:numPr>
          <w:ilvl w:val="0"/>
          <w:numId w:val="54"/>
        </w:numPr>
        <w:spacing w:before="0" w:line="276" w:lineRule="auto"/>
        <w:jc w:val="left"/>
        <w:rPr>
          <w:rFonts w:ascii="Arial" w:hAnsi="Arial" w:cs="Arial"/>
          <w:sz w:val="20"/>
          <w:szCs w:val="20"/>
        </w:rPr>
      </w:pPr>
      <w:r>
        <w:rPr>
          <w:rFonts w:ascii="Arial" w:hAnsi="Arial" w:cs="Arial"/>
          <w:sz w:val="20"/>
          <w:szCs w:val="20"/>
        </w:rPr>
        <w:t>Gmina Kroczyce – 7,7 km,</w:t>
      </w:r>
    </w:p>
    <w:p w14:paraId="398F9BB9" w14:textId="1898B8E3" w:rsidR="004F085D" w:rsidRPr="00E10288" w:rsidRDefault="00105BB6" w:rsidP="00E15184">
      <w:pPr>
        <w:pStyle w:val="Akapitzlist"/>
        <w:numPr>
          <w:ilvl w:val="0"/>
          <w:numId w:val="54"/>
        </w:numPr>
        <w:spacing w:before="0" w:line="276" w:lineRule="auto"/>
        <w:jc w:val="left"/>
        <w:rPr>
          <w:rFonts w:ascii="Arial" w:hAnsi="Arial" w:cs="Arial"/>
          <w:sz w:val="20"/>
          <w:szCs w:val="20"/>
        </w:rPr>
      </w:pPr>
      <w:r w:rsidRPr="00094A0B">
        <w:rPr>
          <w:rFonts w:ascii="Arial" w:hAnsi="Arial" w:cs="Arial"/>
          <w:sz w:val="20"/>
          <w:szCs w:val="20"/>
        </w:rPr>
        <w:t xml:space="preserve">Gmina Ogrodzieniec – 4,9 km. </w:t>
      </w:r>
    </w:p>
    <w:p w14:paraId="692CCC68" w14:textId="77777777" w:rsidR="008617FA" w:rsidRDefault="008617FA" w:rsidP="008617FA">
      <w:pPr>
        <w:pStyle w:val="Rozdziay"/>
      </w:pPr>
      <w:bookmarkStart w:id="437" w:name="_Toc89758099"/>
      <w:bookmarkStart w:id="438" w:name="_Toc143690159"/>
      <w:r>
        <w:t>3.5.2. ANALIZA SWOT</w:t>
      </w:r>
      <w:bookmarkEnd w:id="437"/>
      <w:bookmarkEnd w:id="438"/>
      <w:r>
        <w:t xml:space="preserve"> </w:t>
      </w:r>
    </w:p>
    <w:p w14:paraId="63970808" w14:textId="2D633EA3" w:rsidR="00D8420A" w:rsidRPr="007270F4" w:rsidRDefault="00D8420A" w:rsidP="00D8420A">
      <w:pPr>
        <w:pStyle w:val="Legenda"/>
        <w:rPr>
          <w:rFonts w:ascii="Arial" w:hAnsi="Arial" w:cs="Arial"/>
        </w:rPr>
      </w:pPr>
      <w:bookmarkStart w:id="439" w:name="_Toc63163861"/>
      <w:bookmarkStart w:id="440" w:name="_Toc77240686"/>
      <w:bookmarkStart w:id="441" w:name="_Toc80040734"/>
      <w:bookmarkStart w:id="442" w:name="_Toc88474905"/>
      <w:bookmarkStart w:id="443" w:name="_Toc89758520"/>
      <w:bookmarkStart w:id="444" w:name="_Toc144374582"/>
      <w:r w:rsidRPr="007270F4">
        <w:rPr>
          <w:rFonts w:ascii="Arial" w:hAnsi="Arial" w:cs="Arial"/>
        </w:rPr>
        <w:t xml:space="preserve">Tabela </w:t>
      </w:r>
      <w:r w:rsidRPr="007270F4">
        <w:rPr>
          <w:rFonts w:ascii="Arial" w:hAnsi="Arial" w:cs="Arial"/>
        </w:rPr>
        <w:fldChar w:fldCharType="begin"/>
      </w:r>
      <w:r w:rsidRPr="007270F4">
        <w:rPr>
          <w:rFonts w:ascii="Arial" w:hAnsi="Arial" w:cs="Arial"/>
        </w:rPr>
        <w:instrText xml:space="preserve"> SEQ Tabela \* ARABIC </w:instrText>
      </w:r>
      <w:r w:rsidRPr="007270F4">
        <w:rPr>
          <w:rFonts w:ascii="Arial" w:hAnsi="Arial" w:cs="Arial"/>
        </w:rPr>
        <w:fldChar w:fldCharType="separate"/>
      </w:r>
      <w:r w:rsidR="00AB3FC5">
        <w:rPr>
          <w:rFonts w:ascii="Arial" w:hAnsi="Arial" w:cs="Arial"/>
          <w:noProof/>
        </w:rPr>
        <w:t>32</w:t>
      </w:r>
      <w:r w:rsidRPr="007270F4">
        <w:rPr>
          <w:rFonts w:ascii="Arial" w:hAnsi="Arial" w:cs="Arial"/>
        </w:rPr>
        <w:fldChar w:fldCharType="end"/>
      </w:r>
      <w:r w:rsidRPr="007270F4">
        <w:rPr>
          <w:rFonts w:ascii="Arial" w:hAnsi="Arial" w:cs="Arial"/>
        </w:rPr>
        <w:t xml:space="preserve">. </w:t>
      </w:r>
      <w:r w:rsidR="00E0109F" w:rsidRPr="007270F4">
        <w:rPr>
          <w:rFonts w:ascii="Arial" w:hAnsi="Arial" w:cs="Arial"/>
        </w:rPr>
        <w:t>Analiza SWOT dla komponentu gospodarka wodno – ściekowa.</w:t>
      </w:r>
      <w:bookmarkEnd w:id="439"/>
      <w:bookmarkEnd w:id="440"/>
      <w:bookmarkEnd w:id="441"/>
      <w:bookmarkEnd w:id="442"/>
      <w:bookmarkEnd w:id="443"/>
      <w:bookmarkEnd w:id="444"/>
      <w:r w:rsidR="00E0109F" w:rsidRPr="007270F4">
        <w:rPr>
          <w:rFonts w:ascii="Arial" w:hAnsi="Arial" w:cs="Arial"/>
        </w:rPr>
        <w:t xml:space="preserve"> </w:t>
      </w:r>
    </w:p>
    <w:tbl>
      <w:tblPr>
        <w:tblStyle w:val="Tabelasiatki4akcent31"/>
        <w:tblW w:w="0" w:type="auto"/>
        <w:jc w:val="center"/>
        <w:tblLook w:val="04A0" w:firstRow="1" w:lastRow="0" w:firstColumn="1" w:lastColumn="0" w:noHBand="0" w:noVBand="1"/>
      </w:tblPr>
      <w:tblGrid>
        <w:gridCol w:w="4446"/>
        <w:gridCol w:w="4444"/>
      </w:tblGrid>
      <w:tr w:rsidR="008617FA" w:rsidRPr="007270F4" w14:paraId="0D94C10F" w14:textId="77777777" w:rsidTr="00B960CE">
        <w:trPr>
          <w:cnfStyle w:val="100000000000" w:firstRow="1" w:lastRow="0" w:firstColumn="0" w:lastColumn="0" w:oddVBand="0" w:evenVBand="0" w:oddHBand="0" w:evenHBand="0" w:firstRowFirstColumn="0" w:firstRowLastColumn="0" w:lastRowFirstColumn="0" w:lastRowLastColumn="0"/>
          <w:trHeight w:val="575"/>
          <w:jc w:val="center"/>
        </w:trPr>
        <w:tc>
          <w:tcPr>
            <w:cnfStyle w:val="001000000000" w:firstRow="0" w:lastRow="0" w:firstColumn="1" w:lastColumn="0" w:oddVBand="0" w:evenVBand="0" w:oddHBand="0" w:evenHBand="0" w:firstRowFirstColumn="0" w:firstRowLastColumn="0" w:lastRowFirstColumn="0" w:lastRowLastColumn="0"/>
            <w:tcW w:w="8890" w:type="dxa"/>
            <w:gridSpan w:val="2"/>
            <w:tcBorders>
              <w:top w:val="none" w:sz="0" w:space="0" w:color="auto"/>
              <w:left w:val="none" w:sz="0" w:space="0" w:color="auto"/>
              <w:bottom w:val="none" w:sz="0" w:space="0" w:color="auto"/>
              <w:right w:val="none" w:sz="0" w:space="0" w:color="auto"/>
            </w:tcBorders>
            <w:vAlign w:val="center"/>
          </w:tcPr>
          <w:p w14:paraId="76AAB2A8" w14:textId="77777777" w:rsidR="008617FA" w:rsidRPr="007270F4" w:rsidRDefault="008617FA" w:rsidP="00407AE2">
            <w:pPr>
              <w:spacing w:before="0" w:after="0" w:line="240" w:lineRule="auto"/>
              <w:jc w:val="center"/>
              <w:rPr>
                <w:rFonts w:ascii="Arial" w:hAnsi="Arial" w:cs="Arial"/>
                <w:sz w:val="20"/>
                <w:szCs w:val="20"/>
              </w:rPr>
            </w:pPr>
            <w:r w:rsidRPr="007270F4">
              <w:rPr>
                <w:rFonts w:ascii="Arial" w:hAnsi="Arial" w:cs="Arial"/>
                <w:color w:val="auto"/>
                <w:sz w:val="20"/>
                <w:szCs w:val="20"/>
              </w:rPr>
              <w:t>GOSPODARKA WODNO - ŚCIEKOWA</w:t>
            </w:r>
          </w:p>
        </w:tc>
      </w:tr>
      <w:tr w:rsidR="008617FA" w:rsidRPr="007270F4" w14:paraId="36B9FDA5" w14:textId="77777777" w:rsidTr="00B960CE">
        <w:trPr>
          <w:cnfStyle w:val="000000100000" w:firstRow="0" w:lastRow="0" w:firstColumn="0" w:lastColumn="0" w:oddVBand="0" w:evenVBand="0" w:oddHBand="1" w:evenHBand="0" w:firstRowFirstColumn="0" w:firstRowLastColumn="0" w:lastRowFirstColumn="0" w:lastRowLastColumn="0"/>
          <w:trHeight w:val="424"/>
          <w:jc w:val="center"/>
        </w:trPr>
        <w:tc>
          <w:tcPr>
            <w:cnfStyle w:val="001000000000" w:firstRow="0" w:lastRow="0" w:firstColumn="1" w:lastColumn="0" w:oddVBand="0" w:evenVBand="0" w:oddHBand="0" w:evenHBand="0" w:firstRowFirstColumn="0" w:firstRowLastColumn="0" w:lastRowFirstColumn="0" w:lastRowLastColumn="0"/>
            <w:tcW w:w="4446" w:type="dxa"/>
            <w:vAlign w:val="center"/>
          </w:tcPr>
          <w:p w14:paraId="1EBF10D4" w14:textId="47E7ACC3" w:rsidR="008617FA" w:rsidRPr="007270F4" w:rsidRDefault="008617FA" w:rsidP="00407AE2">
            <w:pPr>
              <w:spacing w:before="0" w:after="0" w:line="240" w:lineRule="auto"/>
              <w:jc w:val="center"/>
              <w:rPr>
                <w:rFonts w:ascii="Arial" w:hAnsi="Arial" w:cs="Arial"/>
                <w:sz w:val="20"/>
                <w:szCs w:val="20"/>
              </w:rPr>
            </w:pPr>
            <w:r w:rsidRPr="007270F4">
              <w:rPr>
                <w:rFonts w:ascii="Arial" w:hAnsi="Arial" w:cs="Arial"/>
                <w:sz w:val="20"/>
                <w:szCs w:val="20"/>
              </w:rPr>
              <w:t>MOCNE STRON</w:t>
            </w:r>
          </w:p>
        </w:tc>
        <w:tc>
          <w:tcPr>
            <w:tcW w:w="4444" w:type="dxa"/>
            <w:vAlign w:val="center"/>
          </w:tcPr>
          <w:p w14:paraId="22F54738" w14:textId="77777777" w:rsidR="008617FA" w:rsidRPr="007270F4" w:rsidRDefault="008617FA" w:rsidP="00407AE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7270F4">
              <w:rPr>
                <w:rFonts w:ascii="Arial" w:hAnsi="Arial" w:cs="Arial"/>
                <w:b/>
                <w:sz w:val="20"/>
                <w:szCs w:val="20"/>
              </w:rPr>
              <w:t>SŁABE STRONY</w:t>
            </w:r>
          </w:p>
        </w:tc>
      </w:tr>
      <w:tr w:rsidR="008617FA" w:rsidRPr="007270F4" w14:paraId="5086283E" w14:textId="77777777" w:rsidTr="00B960CE">
        <w:trPr>
          <w:trHeight w:val="827"/>
          <w:jc w:val="center"/>
        </w:trPr>
        <w:tc>
          <w:tcPr>
            <w:cnfStyle w:val="001000000000" w:firstRow="0" w:lastRow="0" w:firstColumn="1" w:lastColumn="0" w:oddVBand="0" w:evenVBand="0" w:oddHBand="0" w:evenHBand="0" w:firstRowFirstColumn="0" w:firstRowLastColumn="0" w:lastRowFirstColumn="0" w:lastRowLastColumn="0"/>
            <w:tcW w:w="4446" w:type="dxa"/>
            <w:vAlign w:val="center"/>
          </w:tcPr>
          <w:p w14:paraId="184475AA" w14:textId="005A489C" w:rsidR="008617FA" w:rsidRPr="007270F4" w:rsidRDefault="008617FA" w:rsidP="00B960CE">
            <w:pPr>
              <w:spacing w:before="0" w:after="0" w:line="240" w:lineRule="auto"/>
              <w:jc w:val="left"/>
              <w:rPr>
                <w:rFonts w:ascii="Arial" w:hAnsi="Arial" w:cs="Arial"/>
                <w:b w:val="0"/>
                <w:sz w:val="20"/>
                <w:szCs w:val="20"/>
              </w:rPr>
            </w:pPr>
            <w:r w:rsidRPr="007270F4">
              <w:rPr>
                <w:rFonts w:ascii="Arial" w:hAnsi="Arial" w:cs="Arial"/>
                <w:b w:val="0"/>
                <w:sz w:val="20"/>
                <w:szCs w:val="20"/>
              </w:rPr>
              <w:t xml:space="preserve">- wysoki poziom zwodociągowania powiatu </w:t>
            </w:r>
          </w:p>
        </w:tc>
        <w:tc>
          <w:tcPr>
            <w:tcW w:w="4444" w:type="dxa"/>
            <w:vAlign w:val="center"/>
          </w:tcPr>
          <w:p w14:paraId="1562C29E" w14:textId="6E935A95" w:rsidR="008617FA" w:rsidRDefault="008617FA" w:rsidP="00B960C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270F4">
              <w:rPr>
                <w:rFonts w:ascii="Arial" w:hAnsi="Arial" w:cs="Arial"/>
                <w:sz w:val="20"/>
                <w:szCs w:val="20"/>
              </w:rPr>
              <w:t xml:space="preserve">- </w:t>
            </w:r>
            <w:r w:rsidR="00200BCC">
              <w:rPr>
                <w:rFonts w:ascii="Arial" w:hAnsi="Arial" w:cs="Arial"/>
                <w:sz w:val="20"/>
                <w:szCs w:val="20"/>
              </w:rPr>
              <w:t>brak pełnego skanalizowania</w:t>
            </w:r>
            <w:r w:rsidRPr="007270F4">
              <w:rPr>
                <w:rFonts w:ascii="Arial" w:hAnsi="Arial" w:cs="Arial"/>
                <w:sz w:val="20"/>
                <w:szCs w:val="20"/>
              </w:rPr>
              <w:t xml:space="preserve"> powiatu </w:t>
            </w:r>
          </w:p>
          <w:p w14:paraId="6628DB0A" w14:textId="70B3C4B7" w:rsidR="00E15184" w:rsidRDefault="00E15184" w:rsidP="00B960C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część oczyszczalni ścieków wymagających rozbudowy i modernizacji</w:t>
            </w:r>
          </w:p>
          <w:p w14:paraId="6A66835B" w14:textId="5786FE8B" w:rsidR="00E15184" w:rsidRPr="007270F4" w:rsidRDefault="00E15184" w:rsidP="00B960C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Niedobór infrastruktury kanalizacji deszczowej</w:t>
            </w:r>
          </w:p>
          <w:p w14:paraId="08D0E24C" w14:textId="77777777" w:rsidR="008617FA" w:rsidRPr="007270F4" w:rsidRDefault="008617FA" w:rsidP="00B960C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270F4">
              <w:rPr>
                <w:rFonts w:ascii="Arial" w:hAnsi="Arial" w:cs="Arial"/>
                <w:sz w:val="20"/>
                <w:szCs w:val="20"/>
              </w:rPr>
              <w:t>- niewystarczająca świadomość ekologiczna mieszkańców powiatu w zakresie gospodarki wodno - ściekowej</w:t>
            </w:r>
          </w:p>
        </w:tc>
      </w:tr>
      <w:tr w:rsidR="008617FA" w:rsidRPr="007270F4" w14:paraId="371A691B" w14:textId="77777777" w:rsidTr="00B960CE">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4446" w:type="dxa"/>
            <w:vAlign w:val="center"/>
          </w:tcPr>
          <w:p w14:paraId="45C2B9ED" w14:textId="77777777" w:rsidR="008617FA" w:rsidRPr="007270F4" w:rsidRDefault="008617FA" w:rsidP="00407AE2">
            <w:pPr>
              <w:spacing w:before="0" w:after="0" w:line="240" w:lineRule="auto"/>
              <w:jc w:val="center"/>
              <w:rPr>
                <w:rFonts w:ascii="Arial" w:hAnsi="Arial" w:cs="Arial"/>
                <w:sz w:val="20"/>
                <w:szCs w:val="20"/>
              </w:rPr>
            </w:pPr>
            <w:r w:rsidRPr="007270F4">
              <w:rPr>
                <w:rFonts w:ascii="Arial" w:hAnsi="Arial" w:cs="Arial"/>
                <w:sz w:val="20"/>
                <w:szCs w:val="20"/>
              </w:rPr>
              <w:t>SZANSE</w:t>
            </w:r>
          </w:p>
        </w:tc>
        <w:tc>
          <w:tcPr>
            <w:tcW w:w="4444" w:type="dxa"/>
            <w:vAlign w:val="center"/>
          </w:tcPr>
          <w:p w14:paraId="5A63860C" w14:textId="77777777" w:rsidR="008617FA" w:rsidRPr="007270F4" w:rsidRDefault="008617FA" w:rsidP="00407AE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7270F4">
              <w:rPr>
                <w:rFonts w:ascii="Arial" w:hAnsi="Arial" w:cs="Arial"/>
                <w:b/>
                <w:sz w:val="20"/>
                <w:szCs w:val="20"/>
              </w:rPr>
              <w:t>ZAGROŻENIA</w:t>
            </w:r>
          </w:p>
        </w:tc>
      </w:tr>
      <w:tr w:rsidR="008617FA" w:rsidRPr="007270F4" w14:paraId="11AA4823" w14:textId="77777777" w:rsidTr="00B960CE">
        <w:trPr>
          <w:trHeight w:val="1257"/>
          <w:jc w:val="center"/>
        </w:trPr>
        <w:tc>
          <w:tcPr>
            <w:cnfStyle w:val="001000000000" w:firstRow="0" w:lastRow="0" w:firstColumn="1" w:lastColumn="0" w:oddVBand="0" w:evenVBand="0" w:oddHBand="0" w:evenHBand="0" w:firstRowFirstColumn="0" w:firstRowLastColumn="0" w:lastRowFirstColumn="0" w:lastRowLastColumn="0"/>
            <w:tcW w:w="4446" w:type="dxa"/>
            <w:vAlign w:val="center"/>
          </w:tcPr>
          <w:p w14:paraId="0B3EF61F" w14:textId="77777777" w:rsidR="008617FA" w:rsidRPr="007270F4" w:rsidRDefault="008617FA" w:rsidP="00B960CE">
            <w:pPr>
              <w:spacing w:before="0" w:after="0" w:line="240" w:lineRule="auto"/>
              <w:jc w:val="left"/>
              <w:rPr>
                <w:rFonts w:ascii="Arial" w:hAnsi="Arial" w:cs="Arial"/>
                <w:b w:val="0"/>
                <w:sz w:val="20"/>
                <w:szCs w:val="20"/>
              </w:rPr>
            </w:pPr>
            <w:r w:rsidRPr="007270F4">
              <w:rPr>
                <w:rFonts w:ascii="Arial" w:hAnsi="Arial" w:cs="Arial"/>
                <w:b w:val="0"/>
                <w:sz w:val="20"/>
                <w:szCs w:val="20"/>
              </w:rPr>
              <w:t>- rozbudowa sieci wodociągowej</w:t>
            </w:r>
          </w:p>
          <w:p w14:paraId="0974B76A" w14:textId="3568DDEC" w:rsidR="008617FA" w:rsidRDefault="008617FA" w:rsidP="00B960CE">
            <w:pPr>
              <w:spacing w:before="0" w:after="0" w:line="240" w:lineRule="auto"/>
              <w:jc w:val="left"/>
              <w:rPr>
                <w:rFonts w:ascii="Arial" w:hAnsi="Arial" w:cs="Arial"/>
                <w:bCs w:val="0"/>
                <w:sz w:val="20"/>
                <w:szCs w:val="20"/>
              </w:rPr>
            </w:pPr>
            <w:r w:rsidRPr="007270F4">
              <w:rPr>
                <w:rFonts w:ascii="Arial" w:hAnsi="Arial" w:cs="Arial"/>
                <w:b w:val="0"/>
                <w:sz w:val="20"/>
                <w:szCs w:val="20"/>
              </w:rPr>
              <w:t>- rozbudowa sieci kanalizacyjnej</w:t>
            </w:r>
          </w:p>
          <w:p w14:paraId="1316708B" w14:textId="3CA665E9" w:rsidR="005D4AAF" w:rsidRPr="007270F4" w:rsidRDefault="005D4AAF" w:rsidP="00B960CE">
            <w:pPr>
              <w:spacing w:before="0" w:after="0" w:line="240" w:lineRule="auto"/>
              <w:jc w:val="left"/>
              <w:rPr>
                <w:rFonts w:ascii="Arial" w:hAnsi="Arial" w:cs="Arial"/>
                <w:b w:val="0"/>
                <w:sz w:val="20"/>
                <w:szCs w:val="20"/>
              </w:rPr>
            </w:pPr>
            <w:r>
              <w:rPr>
                <w:rFonts w:ascii="Arial" w:hAnsi="Arial" w:cs="Arial"/>
                <w:b w:val="0"/>
                <w:sz w:val="20"/>
                <w:szCs w:val="20"/>
              </w:rPr>
              <w:t xml:space="preserve">- </w:t>
            </w:r>
            <w:r w:rsidRPr="005D4AAF">
              <w:rPr>
                <w:rFonts w:ascii="Arial" w:hAnsi="Arial" w:cs="Arial"/>
                <w:b w:val="0"/>
                <w:sz w:val="20"/>
                <w:szCs w:val="20"/>
              </w:rPr>
              <w:t>modernizacj</w:t>
            </w:r>
            <w:r>
              <w:rPr>
                <w:rFonts w:ascii="Arial" w:hAnsi="Arial" w:cs="Arial"/>
                <w:b w:val="0"/>
                <w:sz w:val="20"/>
                <w:szCs w:val="20"/>
              </w:rPr>
              <w:t>a</w:t>
            </w:r>
            <w:r w:rsidRPr="005D4AAF">
              <w:rPr>
                <w:rFonts w:ascii="Arial" w:hAnsi="Arial" w:cs="Arial"/>
                <w:b w:val="0"/>
                <w:sz w:val="20"/>
                <w:szCs w:val="20"/>
              </w:rPr>
              <w:t xml:space="preserve"> i przebudow</w:t>
            </w:r>
            <w:r>
              <w:rPr>
                <w:rFonts w:ascii="Arial" w:hAnsi="Arial" w:cs="Arial"/>
                <w:b w:val="0"/>
                <w:sz w:val="20"/>
                <w:szCs w:val="20"/>
              </w:rPr>
              <w:t>a istniej</w:t>
            </w:r>
            <w:r w:rsidR="004878CB">
              <w:rPr>
                <w:rFonts w:ascii="Arial" w:hAnsi="Arial" w:cs="Arial"/>
                <w:b w:val="0"/>
                <w:sz w:val="20"/>
                <w:szCs w:val="20"/>
              </w:rPr>
              <w:t>ącej infrastruktury</w:t>
            </w:r>
            <w:r w:rsidRPr="005D4AAF">
              <w:rPr>
                <w:rFonts w:ascii="Arial" w:hAnsi="Arial" w:cs="Arial"/>
                <w:b w:val="0"/>
                <w:sz w:val="20"/>
                <w:szCs w:val="20"/>
              </w:rPr>
              <w:t xml:space="preserve"> </w:t>
            </w:r>
            <w:r w:rsidR="004878CB">
              <w:rPr>
                <w:rFonts w:ascii="Arial" w:hAnsi="Arial" w:cs="Arial"/>
                <w:b w:val="0"/>
                <w:sz w:val="20"/>
                <w:szCs w:val="20"/>
              </w:rPr>
              <w:t>wodno kanalizacyjnej</w:t>
            </w:r>
          </w:p>
          <w:p w14:paraId="5DAD212B" w14:textId="7FAD4624" w:rsidR="005D4AAF" w:rsidRPr="005D4AAF" w:rsidRDefault="008617FA" w:rsidP="00B960CE">
            <w:pPr>
              <w:spacing w:before="0" w:after="0" w:line="240" w:lineRule="auto"/>
              <w:jc w:val="left"/>
              <w:rPr>
                <w:rFonts w:ascii="Arial" w:hAnsi="Arial" w:cs="Arial"/>
                <w:bCs w:val="0"/>
                <w:sz w:val="20"/>
                <w:szCs w:val="20"/>
              </w:rPr>
            </w:pPr>
            <w:r w:rsidRPr="007270F4">
              <w:rPr>
                <w:rFonts w:ascii="Arial" w:hAnsi="Arial" w:cs="Arial"/>
                <w:b w:val="0"/>
                <w:sz w:val="20"/>
                <w:szCs w:val="20"/>
              </w:rPr>
              <w:t>- edukacja mieszkańców</w:t>
            </w:r>
          </w:p>
        </w:tc>
        <w:tc>
          <w:tcPr>
            <w:tcW w:w="4444" w:type="dxa"/>
            <w:vAlign w:val="center"/>
          </w:tcPr>
          <w:p w14:paraId="55DE4949" w14:textId="77777777" w:rsidR="008617FA" w:rsidRPr="007270F4" w:rsidRDefault="008617FA" w:rsidP="00B960C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270F4">
              <w:rPr>
                <w:rFonts w:ascii="Arial" w:hAnsi="Arial" w:cs="Arial"/>
                <w:sz w:val="20"/>
                <w:szCs w:val="20"/>
              </w:rPr>
              <w:t>- potencjalne zagrożenie nieszczelnymi zbiornikami bezodpływowymi powodujące</w:t>
            </w:r>
          </w:p>
          <w:p w14:paraId="4BAE471E" w14:textId="77777777" w:rsidR="008617FA" w:rsidRPr="007270F4" w:rsidRDefault="008617FA" w:rsidP="00B960C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270F4">
              <w:rPr>
                <w:rFonts w:ascii="Arial" w:hAnsi="Arial" w:cs="Arial"/>
                <w:sz w:val="20"/>
                <w:szCs w:val="20"/>
              </w:rPr>
              <w:t>skażenie wód podziemnych</w:t>
            </w:r>
          </w:p>
          <w:p w14:paraId="77EB1C51" w14:textId="77777777" w:rsidR="008617FA" w:rsidRPr="007270F4" w:rsidRDefault="008617FA" w:rsidP="00B960CE">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270F4">
              <w:rPr>
                <w:rFonts w:ascii="Arial" w:hAnsi="Arial" w:cs="Arial"/>
                <w:sz w:val="20"/>
                <w:szCs w:val="20"/>
              </w:rPr>
              <w:t>- niepostępujący proces rozbudowy sieci wodociągowej i kanalizacyjnej na terenie powiatu</w:t>
            </w:r>
          </w:p>
        </w:tc>
      </w:tr>
    </w:tbl>
    <w:p w14:paraId="47D3FB14" w14:textId="69E92123" w:rsidR="00D45E1F" w:rsidRPr="007270F4" w:rsidRDefault="00D45E1F" w:rsidP="00D45E1F">
      <w:pPr>
        <w:autoSpaceDE w:val="0"/>
        <w:autoSpaceDN w:val="0"/>
        <w:adjustRightInd w:val="0"/>
        <w:spacing w:before="0" w:after="0" w:line="240" w:lineRule="auto"/>
        <w:jc w:val="center"/>
        <w:rPr>
          <w:rFonts w:ascii="Arial" w:hAnsi="Arial" w:cs="Arial"/>
          <w:sz w:val="18"/>
          <w:szCs w:val="20"/>
        </w:rPr>
      </w:pPr>
      <w:r w:rsidRPr="007270F4">
        <w:rPr>
          <w:rFonts w:ascii="Arial" w:hAnsi="Arial" w:cs="Arial"/>
          <w:sz w:val="18"/>
          <w:szCs w:val="20"/>
        </w:rPr>
        <w:t xml:space="preserve">Źródło: Opracowanie własne. </w:t>
      </w:r>
    </w:p>
    <w:p w14:paraId="2FA936AC" w14:textId="77777777" w:rsidR="00D45E1F" w:rsidRPr="00D45E1F" w:rsidRDefault="00D45E1F" w:rsidP="00D45E1F">
      <w:pPr>
        <w:autoSpaceDE w:val="0"/>
        <w:autoSpaceDN w:val="0"/>
        <w:adjustRightInd w:val="0"/>
        <w:spacing w:before="0" w:after="0" w:line="240" w:lineRule="auto"/>
        <w:jc w:val="center"/>
        <w:rPr>
          <w:rFonts w:ascii="Segoe UI Semilight" w:hAnsi="Segoe UI Semilight" w:cs="Segoe UI Semilight"/>
          <w:sz w:val="18"/>
          <w:szCs w:val="20"/>
        </w:rPr>
      </w:pPr>
    </w:p>
    <w:p w14:paraId="4C9E322B" w14:textId="5E94B589" w:rsidR="0011038A" w:rsidRDefault="0011038A">
      <w:pPr>
        <w:pStyle w:val="Rozdziay"/>
        <w:numPr>
          <w:ilvl w:val="2"/>
          <w:numId w:val="31"/>
        </w:numPr>
      </w:pPr>
      <w:bookmarkStart w:id="445" w:name="_Toc89758100"/>
      <w:bookmarkStart w:id="446" w:name="_Toc143690160"/>
      <w:r>
        <w:t>ZAGROŻENIA</w:t>
      </w:r>
      <w:bookmarkEnd w:id="445"/>
      <w:bookmarkEnd w:id="446"/>
    </w:p>
    <w:p w14:paraId="6BF77216" w14:textId="11788E3F" w:rsidR="0011038A" w:rsidRPr="00B54943" w:rsidRDefault="0011038A" w:rsidP="00E15184">
      <w:pPr>
        <w:spacing w:line="276" w:lineRule="auto"/>
        <w:rPr>
          <w:rFonts w:ascii="Arial" w:eastAsia="Calibri" w:hAnsi="Arial" w:cs="Arial"/>
          <w:sz w:val="20"/>
          <w:szCs w:val="20"/>
        </w:rPr>
      </w:pPr>
      <w:r w:rsidRPr="00B54943">
        <w:rPr>
          <w:rFonts w:ascii="Arial" w:eastAsia="Calibri" w:hAnsi="Arial" w:cs="Arial"/>
          <w:sz w:val="20"/>
          <w:szCs w:val="20"/>
        </w:rPr>
        <w:t>Problemy ekologiczne w zakresie gospodarki wodno-ściekowej:</w:t>
      </w:r>
    </w:p>
    <w:p w14:paraId="0EE0A75D" w14:textId="79EB2D63" w:rsidR="0011038A" w:rsidRPr="00B54943" w:rsidRDefault="0011038A">
      <w:pPr>
        <w:pStyle w:val="Akapitzlist"/>
        <w:numPr>
          <w:ilvl w:val="0"/>
          <w:numId w:val="22"/>
        </w:numPr>
        <w:spacing w:line="276" w:lineRule="auto"/>
        <w:rPr>
          <w:rFonts w:ascii="Arial" w:eastAsia="Calibri" w:hAnsi="Arial" w:cs="Arial"/>
          <w:sz w:val="20"/>
          <w:szCs w:val="20"/>
        </w:rPr>
      </w:pPr>
      <w:r w:rsidRPr="00B54943">
        <w:rPr>
          <w:rFonts w:ascii="Arial" w:eastAsia="Calibri" w:hAnsi="Arial" w:cs="Arial"/>
          <w:sz w:val="20"/>
          <w:szCs w:val="20"/>
        </w:rPr>
        <w:t>Dysproporcje w długości sieci wodociągowej i sieci kanalizacyjnej.</w:t>
      </w:r>
    </w:p>
    <w:p w14:paraId="564388ED" w14:textId="784828BE" w:rsidR="00B54943" w:rsidRPr="00B648AC" w:rsidRDefault="0011038A">
      <w:pPr>
        <w:pStyle w:val="Akapitzlist"/>
        <w:numPr>
          <w:ilvl w:val="0"/>
          <w:numId w:val="22"/>
        </w:numPr>
        <w:spacing w:line="276" w:lineRule="auto"/>
        <w:rPr>
          <w:rFonts w:ascii="Arial" w:eastAsia="Calibri" w:hAnsi="Arial" w:cs="Arial"/>
          <w:sz w:val="20"/>
          <w:szCs w:val="20"/>
        </w:rPr>
      </w:pPr>
      <w:r w:rsidRPr="00B54943">
        <w:rPr>
          <w:rFonts w:ascii="Arial" w:eastAsia="Calibri" w:hAnsi="Arial" w:cs="Arial"/>
          <w:sz w:val="20"/>
          <w:szCs w:val="20"/>
        </w:rPr>
        <w:t xml:space="preserve">Ścieki ze zbiorników bezodpływowych na terenach o rozproszonej zabudowie w dużej części </w:t>
      </w:r>
      <w:r w:rsidR="006E0A27" w:rsidRPr="00B54943">
        <w:rPr>
          <w:rFonts w:ascii="Arial" w:eastAsia="Calibri" w:hAnsi="Arial" w:cs="Arial"/>
          <w:sz w:val="20"/>
          <w:szCs w:val="20"/>
        </w:rPr>
        <w:br/>
      </w:r>
      <w:r w:rsidRPr="00B54943">
        <w:rPr>
          <w:rFonts w:ascii="Arial" w:eastAsia="Calibri" w:hAnsi="Arial" w:cs="Arial"/>
          <w:sz w:val="20"/>
          <w:szCs w:val="20"/>
        </w:rPr>
        <w:t>nie są wywożone wozami asenizacyjnymi do oczyszczania w oczyszczalniach ścieków, tylko nielegalnie wprowadzane do wód i ziemi.</w:t>
      </w:r>
    </w:p>
    <w:p w14:paraId="09A17DA8" w14:textId="241860BA" w:rsidR="0011038A" w:rsidRPr="00B54943" w:rsidRDefault="0011038A" w:rsidP="00E15184">
      <w:pPr>
        <w:spacing w:line="276" w:lineRule="auto"/>
        <w:rPr>
          <w:rFonts w:ascii="Arial" w:eastAsia="Calibri" w:hAnsi="Arial" w:cs="Arial"/>
          <w:b/>
          <w:sz w:val="20"/>
          <w:szCs w:val="20"/>
          <w:u w:val="single"/>
        </w:rPr>
      </w:pPr>
      <w:r w:rsidRPr="00B54943">
        <w:rPr>
          <w:rFonts w:ascii="Arial" w:eastAsia="Calibri" w:hAnsi="Arial" w:cs="Arial"/>
          <w:b/>
          <w:sz w:val="20"/>
          <w:szCs w:val="20"/>
          <w:u w:val="single"/>
        </w:rPr>
        <w:t xml:space="preserve">Kierunki działań </w:t>
      </w:r>
    </w:p>
    <w:p w14:paraId="135E3C53" w14:textId="7BAFB1E8" w:rsidR="0011038A" w:rsidRPr="00B54943" w:rsidRDefault="0011038A" w:rsidP="00E15184">
      <w:pPr>
        <w:spacing w:line="276" w:lineRule="auto"/>
        <w:rPr>
          <w:rFonts w:ascii="Arial" w:eastAsia="Calibri" w:hAnsi="Arial" w:cs="Arial"/>
          <w:sz w:val="20"/>
          <w:szCs w:val="20"/>
        </w:rPr>
      </w:pPr>
      <w:r w:rsidRPr="00B54943">
        <w:rPr>
          <w:rFonts w:ascii="Arial" w:eastAsia="Calibri" w:hAnsi="Arial" w:cs="Arial"/>
          <w:sz w:val="20"/>
          <w:szCs w:val="20"/>
        </w:rPr>
        <w:t xml:space="preserve">W celu poprawy stanu środowiska wodnego działania powinny się koncentrować na dalszej kontroli częstotliwości opróżniania zbiorników bezodpływowych oraz egzekucji obowiązku przyłączania nieruchomości do istniejącej sieci kanalizacji sanitarnej. Dodatkowo – kontynuowanie budowy kanalizacji sanitarnej wraz z przyłączami w celu zwiększenia dostępności mieszkańców do kanalizacji sanitarnej. Priorytetowe są działania na rzecz pełnego skanalizowania powiatu, a w </w:t>
      </w:r>
      <w:r w:rsidR="00B960CE" w:rsidRPr="00B54943">
        <w:rPr>
          <w:rFonts w:ascii="Arial" w:eastAsia="Calibri" w:hAnsi="Arial" w:cs="Arial"/>
          <w:sz w:val="20"/>
          <w:szCs w:val="20"/>
        </w:rPr>
        <w:t>obszarach,</w:t>
      </w:r>
      <w:r w:rsidRPr="00B54943">
        <w:rPr>
          <w:rFonts w:ascii="Arial" w:eastAsia="Calibri" w:hAnsi="Arial" w:cs="Arial"/>
          <w:sz w:val="20"/>
          <w:szCs w:val="20"/>
        </w:rPr>
        <w:t xml:space="preserve"> gdzie jest </w:t>
      </w:r>
      <w:r w:rsidR="006E0A27" w:rsidRPr="00B54943">
        <w:rPr>
          <w:rFonts w:ascii="Arial" w:eastAsia="Calibri" w:hAnsi="Arial" w:cs="Arial"/>
          <w:sz w:val="20"/>
          <w:szCs w:val="20"/>
        </w:rPr>
        <w:br/>
      </w:r>
      <w:r w:rsidRPr="00B54943">
        <w:rPr>
          <w:rFonts w:ascii="Arial" w:eastAsia="Calibri" w:hAnsi="Arial" w:cs="Arial"/>
          <w:sz w:val="20"/>
          <w:szCs w:val="20"/>
        </w:rPr>
        <w:t xml:space="preserve">to ekonomicznie i technicznie nieuzasadnione, zapewnienie indywidualnych rozwiązań np. w postaci przydomowych oczyszczalni ścieków. </w:t>
      </w:r>
    </w:p>
    <w:p w14:paraId="213CE8A9" w14:textId="7DB52F9A" w:rsidR="0011038A" w:rsidRPr="00B54943" w:rsidRDefault="0011038A" w:rsidP="00E15184">
      <w:pPr>
        <w:spacing w:line="276" w:lineRule="auto"/>
        <w:rPr>
          <w:rFonts w:ascii="Arial" w:eastAsia="Calibri" w:hAnsi="Arial" w:cs="Arial"/>
          <w:sz w:val="20"/>
          <w:szCs w:val="20"/>
        </w:rPr>
      </w:pPr>
      <w:r w:rsidRPr="00B54943">
        <w:rPr>
          <w:rFonts w:ascii="Arial" w:eastAsia="Calibri" w:hAnsi="Arial" w:cs="Arial"/>
          <w:sz w:val="20"/>
          <w:szCs w:val="20"/>
        </w:rPr>
        <w:t xml:space="preserve">W celu zmniejszenia zapotrzebowania na wodę należy zachęcać mieszkańców do instalowania systemów gromadzenia i wykorzystania wody deszczowej do podlewania ogrodów.  W dalszym ciągu niezbędna jest modernizacja i rozbudowa systemu zaopatrzenia ludności w wodę oraz zapewnienie najwyższej jakości wód powierzchniowych i podziemnych. Spływu azotu z pól do wód podziemnych </w:t>
      </w:r>
      <w:r w:rsidR="00B54943">
        <w:rPr>
          <w:rFonts w:ascii="Arial" w:eastAsia="Calibri" w:hAnsi="Arial" w:cs="Arial"/>
          <w:sz w:val="20"/>
          <w:szCs w:val="20"/>
        </w:rPr>
        <w:br/>
      </w:r>
      <w:r w:rsidRPr="00B54943">
        <w:rPr>
          <w:rFonts w:ascii="Arial" w:eastAsia="Calibri" w:hAnsi="Arial" w:cs="Arial"/>
          <w:sz w:val="20"/>
          <w:szCs w:val="20"/>
        </w:rPr>
        <w:t xml:space="preserve">i powierzchniowych można ograniczyć poprzez racjonalne dozowanie i limitowanie środków plonotwórczych na użytkach rolnych. Przed niekontrolowanym przedostawaniem się niebezpiecznych substancji do wód zapobiega również odpowiednie przechowywanie nawozów naturalnych. Budowa szczelnych zbiorników na gnojówkę oraz uszczelnionych płyt obornikowych pozwala na ograniczenie tego zagrożenia. </w:t>
      </w:r>
    </w:p>
    <w:p w14:paraId="38B67130" w14:textId="2E0472AA" w:rsidR="0011038A" w:rsidRPr="0011038A" w:rsidRDefault="0011038A" w:rsidP="00E15184">
      <w:pPr>
        <w:spacing w:line="276" w:lineRule="auto"/>
        <w:rPr>
          <w:rFonts w:ascii="Segoe UI Semilight" w:eastAsia="Calibri" w:hAnsi="Segoe UI Semilight" w:cs="Segoe UI Semilight"/>
          <w:sz w:val="20"/>
          <w:szCs w:val="20"/>
        </w:rPr>
      </w:pPr>
      <w:r w:rsidRPr="00B54943">
        <w:rPr>
          <w:rFonts w:ascii="Arial" w:eastAsia="Calibri" w:hAnsi="Arial" w:cs="Arial"/>
          <w:sz w:val="20"/>
          <w:szCs w:val="20"/>
        </w:rPr>
        <w:lastRenderedPageBreak/>
        <w:t xml:space="preserve">W celu utrzymania prawidłowych stosunków wodnych niezbędne są regularne prace konserwacyjne </w:t>
      </w:r>
      <w:r w:rsidR="006E0A27" w:rsidRPr="00B54943">
        <w:rPr>
          <w:rFonts w:ascii="Arial" w:eastAsia="Calibri" w:hAnsi="Arial" w:cs="Arial"/>
          <w:sz w:val="20"/>
          <w:szCs w:val="20"/>
        </w:rPr>
        <w:br/>
      </w:r>
      <w:r w:rsidRPr="00B54943">
        <w:rPr>
          <w:rFonts w:ascii="Arial" w:eastAsia="Calibri" w:hAnsi="Arial" w:cs="Arial"/>
          <w:sz w:val="20"/>
          <w:szCs w:val="20"/>
        </w:rPr>
        <w:t>na rowach melioracyjnych, ciekach naturalnych, utrzymanie w należytym stanie urządzeń przeciwpowodziowych oraz budowa, przebudowa i konserwacja zbiorników pełniących funkcje małej retencji</w:t>
      </w:r>
      <w:r w:rsidRPr="00AB3DC5">
        <w:rPr>
          <w:rFonts w:ascii="Segoe UI Semilight" w:eastAsia="Calibri" w:hAnsi="Segoe UI Semilight" w:cs="Segoe UI Semilight"/>
          <w:sz w:val="20"/>
          <w:szCs w:val="20"/>
        </w:rPr>
        <w:t>.</w:t>
      </w:r>
    </w:p>
    <w:p w14:paraId="60FD9324" w14:textId="691703F6" w:rsidR="000C3372" w:rsidRPr="00F23505" w:rsidRDefault="0011038A">
      <w:pPr>
        <w:pStyle w:val="Rozdzia"/>
        <w:numPr>
          <w:ilvl w:val="1"/>
          <w:numId w:val="27"/>
        </w:numPr>
        <w:rPr>
          <w:rFonts w:eastAsia="Calibri"/>
        </w:rPr>
      </w:pPr>
      <w:bookmarkStart w:id="447" w:name="_Toc89758101"/>
      <w:bookmarkStart w:id="448" w:name="_Toc143690161"/>
      <w:r w:rsidRPr="00DF05FC">
        <w:rPr>
          <w:rFonts w:eastAsia="Calibri"/>
        </w:rPr>
        <w:t>ZASOBY GEOLOGICZNE</w:t>
      </w:r>
      <w:bookmarkEnd w:id="447"/>
      <w:bookmarkEnd w:id="448"/>
    </w:p>
    <w:p w14:paraId="35E4FEEC" w14:textId="4C659045" w:rsidR="007F15FF" w:rsidRDefault="003D0183">
      <w:pPr>
        <w:pStyle w:val="Rozdziay"/>
        <w:numPr>
          <w:ilvl w:val="2"/>
          <w:numId w:val="27"/>
        </w:numPr>
      </w:pPr>
      <w:bookmarkStart w:id="449" w:name="_Toc89758102"/>
      <w:bookmarkStart w:id="450" w:name="_Toc143690162"/>
      <w:r>
        <w:t>STAN WYJŚCIOWY</w:t>
      </w:r>
      <w:bookmarkEnd w:id="449"/>
      <w:bookmarkEnd w:id="450"/>
      <w:r>
        <w:t xml:space="preserve"> </w:t>
      </w:r>
    </w:p>
    <w:p w14:paraId="06840392" w14:textId="7335B27E" w:rsidR="003137C9" w:rsidRDefault="004055AB" w:rsidP="004055AB">
      <w:pPr>
        <w:spacing w:before="0" w:line="276" w:lineRule="auto"/>
        <w:rPr>
          <w:rFonts w:ascii="Arial" w:hAnsi="Arial" w:cs="Arial"/>
          <w:sz w:val="20"/>
          <w:szCs w:val="24"/>
        </w:rPr>
      </w:pPr>
      <w:r w:rsidRPr="004055AB">
        <w:rPr>
          <w:rFonts w:ascii="Arial" w:hAnsi="Arial" w:cs="Arial"/>
          <w:sz w:val="20"/>
          <w:szCs w:val="24"/>
        </w:rPr>
        <w:t>Pod względem fizyko-geograficznym Powiat położony jest na pograniczu dwóch podprowincji tj.: Wyżyny Śląsko-Krakowskiej (część zachodnia i centralna) i Wyżyny Małopolskiej (część wschodnia).</w:t>
      </w:r>
    </w:p>
    <w:p w14:paraId="601E8969" w14:textId="173E7A15" w:rsidR="004055AB" w:rsidRDefault="004055AB" w:rsidP="00907289">
      <w:pPr>
        <w:spacing w:before="0" w:line="276" w:lineRule="auto"/>
        <w:rPr>
          <w:rFonts w:ascii="Arial" w:hAnsi="Arial" w:cs="Arial"/>
          <w:sz w:val="20"/>
          <w:szCs w:val="24"/>
        </w:rPr>
      </w:pPr>
      <w:r w:rsidRPr="004055AB">
        <w:rPr>
          <w:rFonts w:ascii="Arial" w:hAnsi="Arial" w:cs="Arial"/>
          <w:sz w:val="20"/>
          <w:szCs w:val="24"/>
        </w:rPr>
        <w:t>Charakterystyczną cechą powiatu są zjawiska krasowe, dla których charakterystyczne jest ubóstwo wód powierzchniowych oraz wydobywanie się wód podziemnych w postaci tzw. wywierzysk. Na terenie powiatu znajdują się źródła trzech rzek tj.: Przemszy, Warty i Pilicy, które uchodzą do głównych rzek Polski: Odry i Wisły oraz ich dopływów: Mitręgi, Krztyni, Białki, Potoku Ogrodzienieckiego, Potoku Parkoszowickiego, Kośmidrówki, Uniejówki i Centurii - dopływ Białej</w:t>
      </w:r>
      <w:r>
        <w:rPr>
          <w:rFonts w:ascii="Arial" w:hAnsi="Arial" w:cs="Arial"/>
          <w:sz w:val="20"/>
          <w:szCs w:val="24"/>
        </w:rPr>
        <w:t xml:space="preserve"> </w:t>
      </w:r>
      <w:r w:rsidRPr="004055AB">
        <w:rPr>
          <w:rFonts w:ascii="Arial" w:hAnsi="Arial" w:cs="Arial"/>
          <w:sz w:val="20"/>
          <w:szCs w:val="24"/>
        </w:rPr>
        <w:t xml:space="preserve">Przemszy). Zlewnie niższych rzędów kształtują niewielkie strugi w większości tworzące system dorzecza Krztyni - m.in. Żebrówka, Więcka, Białka, uchodząca do niej Wodząca i inne. </w:t>
      </w:r>
    </w:p>
    <w:p w14:paraId="7B02A6E3" w14:textId="45EC6757" w:rsidR="00B470E5" w:rsidRPr="00F308B0" w:rsidRDefault="005F6187">
      <w:pPr>
        <w:pStyle w:val="Rozdziay"/>
        <w:numPr>
          <w:ilvl w:val="2"/>
          <w:numId w:val="27"/>
        </w:numPr>
        <w:ind w:left="567" w:hanging="657"/>
        <w:rPr>
          <w:caps/>
        </w:rPr>
      </w:pPr>
      <w:bookmarkStart w:id="451" w:name="_Toc89758103"/>
      <w:bookmarkStart w:id="452" w:name="_Toc143690163"/>
      <w:r w:rsidRPr="004B0896">
        <w:rPr>
          <w:caps/>
        </w:rPr>
        <w:t>SUROWCE MINERALNE</w:t>
      </w:r>
      <w:bookmarkEnd w:id="451"/>
      <w:bookmarkEnd w:id="452"/>
    </w:p>
    <w:p w14:paraId="51DFD98D" w14:textId="4EE0E766" w:rsidR="0070029E" w:rsidRPr="00194477" w:rsidRDefault="00907289" w:rsidP="00907289">
      <w:pPr>
        <w:spacing w:line="276" w:lineRule="auto"/>
        <w:rPr>
          <w:rFonts w:ascii="Arial" w:eastAsia="Calibri" w:hAnsi="Arial" w:cs="Arial"/>
          <w:sz w:val="20"/>
        </w:rPr>
        <w:sectPr w:rsidR="0070029E" w:rsidRPr="00194477" w:rsidSect="00EE0E07">
          <w:pgSz w:w="11906" w:h="16838"/>
          <w:pgMar w:top="1106" w:right="1418" w:bottom="1418" w:left="1247" w:header="340" w:footer="227" w:gutter="0"/>
          <w:cols w:space="708"/>
          <w:titlePg/>
          <w:docGrid w:linePitch="360"/>
        </w:sectPr>
      </w:pPr>
      <w:r w:rsidRPr="00907289">
        <w:rPr>
          <w:rFonts w:ascii="Arial" w:eastAsia="Calibri" w:hAnsi="Arial" w:cs="Arial"/>
          <w:sz w:val="20"/>
        </w:rPr>
        <w:t>Według stanu na dzień 31 grudnia 20</w:t>
      </w:r>
      <w:r>
        <w:rPr>
          <w:rFonts w:ascii="Arial" w:eastAsia="Calibri" w:hAnsi="Arial" w:cs="Arial"/>
          <w:sz w:val="20"/>
        </w:rPr>
        <w:t>22</w:t>
      </w:r>
      <w:r w:rsidRPr="00907289">
        <w:rPr>
          <w:rFonts w:ascii="Arial" w:eastAsia="Calibri" w:hAnsi="Arial" w:cs="Arial"/>
          <w:sz w:val="20"/>
        </w:rPr>
        <w:t xml:space="preserve"> r. na terenie powiatu zawierciańskiego znajduje się 41 złóż kopalin, z których </w:t>
      </w:r>
      <w:r>
        <w:rPr>
          <w:rFonts w:ascii="Arial" w:eastAsia="Calibri" w:hAnsi="Arial" w:cs="Arial"/>
          <w:sz w:val="20"/>
        </w:rPr>
        <w:t>4</w:t>
      </w:r>
      <w:r w:rsidRPr="00907289">
        <w:rPr>
          <w:rFonts w:ascii="Arial" w:eastAsia="Calibri" w:hAnsi="Arial" w:cs="Arial"/>
          <w:sz w:val="20"/>
        </w:rPr>
        <w:t xml:space="preserve"> jest eksploatowanych, w tym </w:t>
      </w:r>
      <w:r>
        <w:rPr>
          <w:rFonts w:ascii="Arial" w:eastAsia="Calibri" w:hAnsi="Arial" w:cs="Arial"/>
          <w:sz w:val="20"/>
        </w:rPr>
        <w:t>2</w:t>
      </w:r>
      <w:r w:rsidRPr="00907289">
        <w:rPr>
          <w:rFonts w:ascii="Arial" w:eastAsia="Calibri" w:hAnsi="Arial" w:cs="Arial"/>
          <w:sz w:val="20"/>
        </w:rPr>
        <w:t xml:space="preserve"> okresowo</w:t>
      </w:r>
      <w:r>
        <w:rPr>
          <w:rFonts w:ascii="Arial" w:eastAsia="Calibri" w:hAnsi="Arial" w:cs="Arial"/>
          <w:sz w:val="20"/>
        </w:rPr>
        <w:t xml:space="preserve">. </w:t>
      </w:r>
      <w:r w:rsidRPr="00907289">
        <w:rPr>
          <w:rFonts w:ascii="Arial" w:eastAsia="Calibri" w:hAnsi="Arial" w:cs="Arial"/>
          <w:sz w:val="20"/>
        </w:rPr>
        <w:t xml:space="preserve">Eksploatację prowadzi się na złożach dolomitu, piasków i żwirów oraz surowców ilastych. </w:t>
      </w:r>
      <w:r w:rsidR="006E639F">
        <w:rPr>
          <w:rFonts w:ascii="Arial" w:eastAsia="Calibri" w:hAnsi="Arial" w:cs="Arial"/>
          <w:sz w:val="20"/>
        </w:rPr>
        <w:t xml:space="preserve"> </w:t>
      </w:r>
      <w:r w:rsidR="0070029E">
        <w:rPr>
          <w:rFonts w:ascii="Arial" w:eastAsia="Calibri" w:hAnsi="Arial" w:cs="Arial"/>
          <w:sz w:val="20"/>
        </w:rPr>
        <w:t xml:space="preserve">Charakterystykę złóż z terenu powiatu przedstawiono w poniższych tabelach. </w:t>
      </w:r>
    </w:p>
    <w:p w14:paraId="13A9C593" w14:textId="61C4658C" w:rsidR="00F10CF2" w:rsidRPr="002A582B" w:rsidRDefault="00F10CF2" w:rsidP="00F10CF2">
      <w:pPr>
        <w:pStyle w:val="Legenda"/>
        <w:rPr>
          <w:rFonts w:ascii="Arial" w:hAnsi="Arial" w:cs="Arial"/>
        </w:rPr>
      </w:pPr>
      <w:bookmarkStart w:id="453" w:name="_Toc63163863"/>
      <w:bookmarkStart w:id="454" w:name="_Toc77240688"/>
      <w:bookmarkStart w:id="455" w:name="_Toc80040736"/>
      <w:bookmarkStart w:id="456" w:name="_Toc88474907"/>
      <w:bookmarkStart w:id="457" w:name="_Toc89758521"/>
      <w:bookmarkStart w:id="458" w:name="_Toc144374583"/>
      <w:r w:rsidRPr="002A582B">
        <w:rPr>
          <w:rFonts w:ascii="Arial" w:hAnsi="Arial" w:cs="Arial"/>
        </w:rPr>
        <w:lastRenderedPageBreak/>
        <w:t xml:space="preserve">Tabela </w:t>
      </w:r>
      <w:r w:rsidRPr="002A582B">
        <w:rPr>
          <w:rFonts w:ascii="Arial" w:hAnsi="Arial" w:cs="Arial"/>
        </w:rPr>
        <w:fldChar w:fldCharType="begin"/>
      </w:r>
      <w:r w:rsidRPr="002A582B">
        <w:rPr>
          <w:rFonts w:ascii="Arial" w:hAnsi="Arial" w:cs="Arial"/>
        </w:rPr>
        <w:instrText xml:space="preserve"> SEQ Tabela \* ARABIC </w:instrText>
      </w:r>
      <w:r w:rsidRPr="002A582B">
        <w:rPr>
          <w:rFonts w:ascii="Arial" w:hAnsi="Arial" w:cs="Arial"/>
        </w:rPr>
        <w:fldChar w:fldCharType="separate"/>
      </w:r>
      <w:r w:rsidR="00AB3FC5">
        <w:rPr>
          <w:rFonts w:ascii="Arial" w:hAnsi="Arial" w:cs="Arial"/>
          <w:noProof/>
        </w:rPr>
        <w:t>33</w:t>
      </w:r>
      <w:r w:rsidRPr="002A582B">
        <w:rPr>
          <w:rFonts w:ascii="Arial" w:hAnsi="Arial" w:cs="Arial"/>
        </w:rPr>
        <w:fldChar w:fldCharType="end"/>
      </w:r>
      <w:r w:rsidRPr="002A582B">
        <w:rPr>
          <w:rFonts w:ascii="Arial" w:hAnsi="Arial" w:cs="Arial"/>
        </w:rPr>
        <w:t xml:space="preserve">. Złoża </w:t>
      </w:r>
      <w:r w:rsidR="009F1AB8" w:rsidRPr="002A582B">
        <w:rPr>
          <w:rFonts w:ascii="Arial" w:hAnsi="Arial" w:cs="Arial"/>
        </w:rPr>
        <w:t>piasków i żwirów</w:t>
      </w:r>
      <w:r w:rsidRPr="002A582B">
        <w:rPr>
          <w:rFonts w:ascii="Arial" w:hAnsi="Arial" w:cs="Arial"/>
        </w:rPr>
        <w:t xml:space="preserve"> na terenie powiatu</w:t>
      </w:r>
      <w:r w:rsidR="002751CA" w:rsidRPr="002A582B">
        <w:rPr>
          <w:rFonts w:ascii="Arial" w:hAnsi="Arial" w:cs="Arial"/>
        </w:rPr>
        <w:t xml:space="preserve"> </w:t>
      </w:r>
      <w:bookmarkEnd w:id="453"/>
      <w:bookmarkEnd w:id="454"/>
      <w:bookmarkEnd w:id="455"/>
      <w:bookmarkEnd w:id="456"/>
      <w:bookmarkEnd w:id="457"/>
      <w:r w:rsidR="00907289" w:rsidRPr="00346A55">
        <w:rPr>
          <w:rFonts w:ascii="Arial" w:hAnsi="Arial" w:cs="Arial"/>
        </w:rPr>
        <w:t>zawierciańskiego.</w:t>
      </w:r>
      <w:bookmarkEnd w:id="458"/>
    </w:p>
    <w:tbl>
      <w:tblPr>
        <w:tblStyle w:val="Tabela-Siatka"/>
        <w:tblW w:w="0" w:type="auto"/>
        <w:jc w:val="center"/>
        <w:tblLook w:val="04A0" w:firstRow="1" w:lastRow="0" w:firstColumn="1" w:lastColumn="0" w:noHBand="0" w:noVBand="1"/>
      </w:tblPr>
      <w:tblGrid>
        <w:gridCol w:w="668"/>
        <w:gridCol w:w="1737"/>
        <w:gridCol w:w="1495"/>
        <w:gridCol w:w="2260"/>
        <w:gridCol w:w="2646"/>
        <w:gridCol w:w="1365"/>
        <w:gridCol w:w="1517"/>
        <w:gridCol w:w="1821"/>
      </w:tblGrid>
      <w:tr w:rsidR="009F1AB8" w:rsidRPr="002A582B" w14:paraId="2EC7830B" w14:textId="77777777" w:rsidTr="00700204">
        <w:trPr>
          <w:trHeight w:val="459"/>
          <w:tblHeader/>
          <w:jc w:val="center"/>
        </w:trPr>
        <w:tc>
          <w:tcPr>
            <w:tcW w:w="668" w:type="dxa"/>
            <w:vMerge w:val="restart"/>
            <w:shd w:val="clear" w:color="auto" w:fill="A6A6A6" w:themeFill="background1" w:themeFillShade="A6"/>
            <w:vAlign w:val="center"/>
          </w:tcPr>
          <w:p w14:paraId="730D5996" w14:textId="77777777" w:rsidR="009F1AB8" w:rsidRPr="002A582B" w:rsidRDefault="009F1AB8" w:rsidP="00FF4807">
            <w:pPr>
              <w:spacing w:before="0" w:after="0" w:line="240" w:lineRule="auto"/>
              <w:jc w:val="center"/>
              <w:rPr>
                <w:rFonts w:ascii="Arial" w:eastAsia="Calibri" w:hAnsi="Arial" w:cs="Arial"/>
                <w:b/>
                <w:sz w:val="20"/>
              </w:rPr>
            </w:pPr>
            <w:r w:rsidRPr="002A582B">
              <w:rPr>
                <w:rFonts w:ascii="Arial" w:eastAsia="Calibri" w:hAnsi="Arial" w:cs="Arial"/>
                <w:b/>
                <w:sz w:val="20"/>
              </w:rPr>
              <w:t>Lp.</w:t>
            </w:r>
          </w:p>
        </w:tc>
        <w:tc>
          <w:tcPr>
            <w:tcW w:w="1737" w:type="dxa"/>
            <w:vMerge w:val="restart"/>
            <w:shd w:val="clear" w:color="auto" w:fill="A6A6A6" w:themeFill="background1" w:themeFillShade="A6"/>
            <w:vAlign w:val="center"/>
          </w:tcPr>
          <w:p w14:paraId="6232D0BE" w14:textId="77777777" w:rsidR="009F1AB8" w:rsidRPr="002A582B" w:rsidRDefault="009F1AB8" w:rsidP="00FF4807">
            <w:pPr>
              <w:spacing w:before="0" w:after="0" w:line="240" w:lineRule="auto"/>
              <w:jc w:val="center"/>
              <w:rPr>
                <w:rFonts w:ascii="Arial" w:eastAsia="Calibri" w:hAnsi="Arial" w:cs="Arial"/>
                <w:b/>
                <w:sz w:val="20"/>
              </w:rPr>
            </w:pPr>
            <w:r w:rsidRPr="002A582B">
              <w:rPr>
                <w:rFonts w:ascii="Arial" w:eastAsia="Calibri" w:hAnsi="Arial" w:cs="Arial"/>
                <w:b/>
                <w:sz w:val="20"/>
              </w:rPr>
              <w:t>Nazwa złoża</w:t>
            </w:r>
          </w:p>
        </w:tc>
        <w:tc>
          <w:tcPr>
            <w:tcW w:w="1495" w:type="dxa"/>
            <w:vMerge w:val="restart"/>
            <w:shd w:val="clear" w:color="auto" w:fill="A6A6A6" w:themeFill="background1" w:themeFillShade="A6"/>
            <w:vAlign w:val="center"/>
          </w:tcPr>
          <w:p w14:paraId="527EEF99" w14:textId="77777777" w:rsidR="009F1AB8" w:rsidRPr="002A582B" w:rsidRDefault="009F1AB8" w:rsidP="00FF4807">
            <w:pPr>
              <w:spacing w:before="0" w:after="0" w:line="240" w:lineRule="auto"/>
              <w:jc w:val="center"/>
              <w:rPr>
                <w:rFonts w:ascii="Arial" w:eastAsia="Calibri" w:hAnsi="Arial" w:cs="Arial"/>
                <w:b/>
                <w:sz w:val="20"/>
              </w:rPr>
            </w:pPr>
            <w:r w:rsidRPr="002A582B">
              <w:rPr>
                <w:rFonts w:ascii="Arial" w:eastAsia="Calibri" w:hAnsi="Arial" w:cs="Arial"/>
                <w:b/>
                <w:sz w:val="20"/>
              </w:rPr>
              <w:t>Powierzchnia złoża</w:t>
            </w:r>
          </w:p>
          <w:p w14:paraId="6ABAB3F8" w14:textId="77777777" w:rsidR="009F1AB8" w:rsidRPr="002A582B" w:rsidRDefault="009F1AB8" w:rsidP="00FF4807">
            <w:pPr>
              <w:spacing w:before="0" w:after="0" w:line="240" w:lineRule="auto"/>
              <w:jc w:val="center"/>
              <w:rPr>
                <w:rFonts w:ascii="Arial" w:eastAsia="Calibri" w:hAnsi="Arial" w:cs="Arial"/>
                <w:b/>
                <w:sz w:val="20"/>
              </w:rPr>
            </w:pPr>
            <w:r w:rsidRPr="002A582B">
              <w:rPr>
                <w:rFonts w:ascii="Arial" w:eastAsia="Calibri" w:hAnsi="Arial" w:cs="Arial"/>
                <w:b/>
                <w:sz w:val="20"/>
              </w:rPr>
              <w:t>[ha]</w:t>
            </w:r>
          </w:p>
        </w:tc>
        <w:tc>
          <w:tcPr>
            <w:tcW w:w="2260" w:type="dxa"/>
            <w:vMerge w:val="restart"/>
            <w:shd w:val="clear" w:color="auto" w:fill="A6A6A6" w:themeFill="background1" w:themeFillShade="A6"/>
            <w:vAlign w:val="center"/>
          </w:tcPr>
          <w:p w14:paraId="179726CF" w14:textId="77777777" w:rsidR="009F1AB8" w:rsidRPr="002A582B" w:rsidRDefault="009F1AB8" w:rsidP="00FF4807">
            <w:pPr>
              <w:spacing w:before="0" w:after="0" w:line="240" w:lineRule="auto"/>
              <w:jc w:val="center"/>
              <w:rPr>
                <w:rFonts w:ascii="Arial" w:eastAsia="Calibri" w:hAnsi="Arial" w:cs="Arial"/>
                <w:b/>
                <w:sz w:val="20"/>
              </w:rPr>
            </w:pPr>
            <w:r w:rsidRPr="002A582B">
              <w:rPr>
                <w:rFonts w:ascii="Arial" w:eastAsia="Calibri" w:hAnsi="Arial" w:cs="Arial"/>
                <w:b/>
                <w:sz w:val="20"/>
              </w:rPr>
              <w:t>Położenie na terenie gmin powiatu</w:t>
            </w:r>
          </w:p>
          <w:p w14:paraId="1CB89464" w14:textId="7F0AFE4F" w:rsidR="009F1AB8" w:rsidRPr="002A582B" w:rsidRDefault="001D7F68" w:rsidP="00FF4807">
            <w:pPr>
              <w:spacing w:before="0" w:after="0" w:line="240" w:lineRule="auto"/>
              <w:jc w:val="center"/>
              <w:rPr>
                <w:rFonts w:ascii="Arial" w:eastAsia="Calibri" w:hAnsi="Arial" w:cs="Arial"/>
                <w:b/>
                <w:sz w:val="20"/>
              </w:rPr>
            </w:pPr>
            <w:r>
              <w:rPr>
                <w:rFonts w:ascii="Arial" w:eastAsia="Calibri" w:hAnsi="Arial" w:cs="Arial"/>
                <w:b/>
                <w:sz w:val="20"/>
              </w:rPr>
              <w:t xml:space="preserve">zawierciańskiego </w:t>
            </w:r>
          </w:p>
        </w:tc>
        <w:tc>
          <w:tcPr>
            <w:tcW w:w="2646" w:type="dxa"/>
            <w:vMerge w:val="restart"/>
            <w:shd w:val="clear" w:color="auto" w:fill="A6A6A6" w:themeFill="background1" w:themeFillShade="A6"/>
            <w:vAlign w:val="center"/>
          </w:tcPr>
          <w:p w14:paraId="702174DA" w14:textId="77777777" w:rsidR="009F1AB8" w:rsidRPr="002A582B" w:rsidRDefault="009F1AB8" w:rsidP="00FF4807">
            <w:pPr>
              <w:spacing w:before="0" w:after="0" w:line="240" w:lineRule="auto"/>
              <w:jc w:val="center"/>
              <w:rPr>
                <w:rFonts w:ascii="Arial" w:eastAsia="Calibri" w:hAnsi="Arial" w:cs="Arial"/>
                <w:b/>
                <w:sz w:val="20"/>
              </w:rPr>
            </w:pPr>
            <w:r w:rsidRPr="002A582B">
              <w:rPr>
                <w:rFonts w:ascii="Arial" w:eastAsia="Calibri" w:hAnsi="Arial" w:cs="Arial"/>
                <w:b/>
                <w:sz w:val="20"/>
              </w:rPr>
              <w:t>Stan zagospodarowania</w:t>
            </w:r>
          </w:p>
        </w:tc>
        <w:tc>
          <w:tcPr>
            <w:tcW w:w="4703" w:type="dxa"/>
            <w:gridSpan w:val="3"/>
            <w:shd w:val="clear" w:color="auto" w:fill="A6A6A6" w:themeFill="background1" w:themeFillShade="A6"/>
            <w:vAlign w:val="center"/>
          </w:tcPr>
          <w:p w14:paraId="4E8CB5B2" w14:textId="77777777" w:rsidR="009F1AB8" w:rsidRPr="002A582B" w:rsidRDefault="009F1AB8" w:rsidP="00FF4807">
            <w:pPr>
              <w:spacing w:before="0" w:after="0" w:line="240" w:lineRule="auto"/>
              <w:jc w:val="center"/>
              <w:rPr>
                <w:rFonts w:ascii="Arial" w:eastAsia="Calibri" w:hAnsi="Arial" w:cs="Arial"/>
                <w:b/>
                <w:sz w:val="20"/>
              </w:rPr>
            </w:pPr>
            <w:r w:rsidRPr="002A582B">
              <w:rPr>
                <w:rFonts w:ascii="Arial" w:eastAsia="Calibri" w:hAnsi="Arial" w:cs="Arial"/>
                <w:b/>
                <w:sz w:val="20"/>
              </w:rPr>
              <w:t>Zasoby</w:t>
            </w:r>
          </w:p>
        </w:tc>
      </w:tr>
      <w:tr w:rsidR="009F1AB8" w:rsidRPr="002A582B" w14:paraId="6D95FCA6" w14:textId="77777777" w:rsidTr="00700204">
        <w:trPr>
          <w:trHeight w:val="807"/>
          <w:tblHeader/>
          <w:jc w:val="center"/>
        </w:trPr>
        <w:tc>
          <w:tcPr>
            <w:tcW w:w="668" w:type="dxa"/>
            <w:vMerge/>
          </w:tcPr>
          <w:p w14:paraId="36FB1B7B" w14:textId="77777777" w:rsidR="009F1AB8" w:rsidRPr="002A582B" w:rsidRDefault="009F1AB8" w:rsidP="00FF4807">
            <w:pPr>
              <w:spacing w:before="0" w:after="0" w:line="240" w:lineRule="auto"/>
              <w:rPr>
                <w:rFonts w:ascii="Arial" w:eastAsia="Calibri" w:hAnsi="Arial" w:cs="Arial"/>
                <w:sz w:val="20"/>
              </w:rPr>
            </w:pPr>
          </w:p>
        </w:tc>
        <w:tc>
          <w:tcPr>
            <w:tcW w:w="1737" w:type="dxa"/>
            <w:vMerge/>
          </w:tcPr>
          <w:p w14:paraId="5A5A1965" w14:textId="77777777" w:rsidR="009F1AB8" w:rsidRPr="002A582B" w:rsidRDefault="009F1AB8" w:rsidP="00FF4807">
            <w:pPr>
              <w:spacing w:before="0" w:after="0" w:line="240" w:lineRule="auto"/>
              <w:rPr>
                <w:rFonts w:ascii="Arial" w:eastAsia="Calibri" w:hAnsi="Arial" w:cs="Arial"/>
                <w:sz w:val="20"/>
              </w:rPr>
            </w:pPr>
          </w:p>
        </w:tc>
        <w:tc>
          <w:tcPr>
            <w:tcW w:w="1495" w:type="dxa"/>
            <w:vMerge/>
          </w:tcPr>
          <w:p w14:paraId="4D8D1E1E" w14:textId="77777777" w:rsidR="009F1AB8" w:rsidRPr="002A582B" w:rsidRDefault="009F1AB8" w:rsidP="00FF4807">
            <w:pPr>
              <w:spacing w:before="0" w:after="0" w:line="240" w:lineRule="auto"/>
              <w:rPr>
                <w:rFonts w:ascii="Arial" w:eastAsia="Calibri" w:hAnsi="Arial" w:cs="Arial"/>
                <w:sz w:val="20"/>
              </w:rPr>
            </w:pPr>
          </w:p>
        </w:tc>
        <w:tc>
          <w:tcPr>
            <w:tcW w:w="2260" w:type="dxa"/>
            <w:vMerge/>
          </w:tcPr>
          <w:p w14:paraId="39C94A5A" w14:textId="77777777" w:rsidR="009F1AB8" w:rsidRPr="002A582B" w:rsidRDefault="009F1AB8" w:rsidP="00FF4807">
            <w:pPr>
              <w:spacing w:before="0" w:after="0" w:line="240" w:lineRule="auto"/>
              <w:rPr>
                <w:rFonts w:ascii="Arial" w:eastAsia="Calibri" w:hAnsi="Arial" w:cs="Arial"/>
                <w:sz w:val="20"/>
              </w:rPr>
            </w:pPr>
          </w:p>
        </w:tc>
        <w:tc>
          <w:tcPr>
            <w:tcW w:w="2646" w:type="dxa"/>
            <w:vMerge/>
          </w:tcPr>
          <w:p w14:paraId="7A363649" w14:textId="77777777" w:rsidR="009F1AB8" w:rsidRPr="002A582B" w:rsidRDefault="009F1AB8" w:rsidP="00FF4807">
            <w:pPr>
              <w:spacing w:before="0" w:after="0" w:line="240" w:lineRule="auto"/>
              <w:rPr>
                <w:rFonts w:ascii="Arial" w:eastAsia="Calibri" w:hAnsi="Arial" w:cs="Arial"/>
                <w:sz w:val="20"/>
              </w:rPr>
            </w:pPr>
          </w:p>
        </w:tc>
        <w:tc>
          <w:tcPr>
            <w:tcW w:w="1365" w:type="dxa"/>
            <w:shd w:val="clear" w:color="auto" w:fill="A6A6A6" w:themeFill="background1" w:themeFillShade="A6"/>
            <w:vAlign w:val="center"/>
          </w:tcPr>
          <w:p w14:paraId="0CCD7553" w14:textId="77777777" w:rsidR="009F1AB8" w:rsidRPr="002A582B" w:rsidRDefault="009F1AB8" w:rsidP="00FF4807">
            <w:pPr>
              <w:spacing w:before="0" w:after="0" w:line="240" w:lineRule="auto"/>
              <w:jc w:val="center"/>
              <w:rPr>
                <w:rFonts w:ascii="Arial" w:eastAsia="Calibri" w:hAnsi="Arial" w:cs="Arial"/>
                <w:b/>
                <w:sz w:val="18"/>
              </w:rPr>
            </w:pPr>
            <w:r w:rsidRPr="002A582B">
              <w:rPr>
                <w:rFonts w:ascii="Arial" w:eastAsia="Calibri" w:hAnsi="Arial" w:cs="Arial"/>
                <w:b/>
                <w:sz w:val="18"/>
              </w:rPr>
              <w:t>Geologiczne bilansowe</w:t>
            </w:r>
          </w:p>
          <w:p w14:paraId="411AACB8" w14:textId="77777777" w:rsidR="009F1AB8" w:rsidRPr="002A582B" w:rsidRDefault="009F1AB8" w:rsidP="00FF4807">
            <w:pPr>
              <w:spacing w:before="0" w:after="0" w:line="240" w:lineRule="auto"/>
              <w:jc w:val="center"/>
              <w:rPr>
                <w:rFonts w:ascii="Arial" w:eastAsia="Calibri" w:hAnsi="Arial" w:cs="Arial"/>
                <w:b/>
                <w:sz w:val="18"/>
              </w:rPr>
            </w:pPr>
            <w:r w:rsidRPr="002A582B">
              <w:rPr>
                <w:rFonts w:ascii="Arial" w:eastAsia="Calibri" w:hAnsi="Arial" w:cs="Arial"/>
                <w:b/>
                <w:sz w:val="18"/>
              </w:rPr>
              <w:t>[tys. t]</w:t>
            </w:r>
          </w:p>
        </w:tc>
        <w:tc>
          <w:tcPr>
            <w:tcW w:w="1517" w:type="dxa"/>
            <w:shd w:val="clear" w:color="auto" w:fill="A6A6A6" w:themeFill="background1" w:themeFillShade="A6"/>
            <w:vAlign w:val="center"/>
          </w:tcPr>
          <w:p w14:paraId="3760F832" w14:textId="77777777" w:rsidR="009F1AB8" w:rsidRPr="002A582B" w:rsidRDefault="009F1AB8" w:rsidP="00FF4807">
            <w:pPr>
              <w:spacing w:before="0" w:after="0" w:line="240" w:lineRule="auto"/>
              <w:jc w:val="center"/>
              <w:rPr>
                <w:rFonts w:ascii="Arial" w:eastAsia="Calibri" w:hAnsi="Arial" w:cs="Arial"/>
                <w:b/>
                <w:sz w:val="18"/>
              </w:rPr>
            </w:pPr>
            <w:r w:rsidRPr="002A582B">
              <w:rPr>
                <w:rFonts w:ascii="Arial" w:eastAsia="Calibri" w:hAnsi="Arial" w:cs="Arial"/>
                <w:b/>
                <w:sz w:val="18"/>
              </w:rPr>
              <w:t>Przemysłowe</w:t>
            </w:r>
          </w:p>
          <w:p w14:paraId="1E1E587A" w14:textId="77777777" w:rsidR="009F1AB8" w:rsidRPr="002A582B" w:rsidRDefault="009F1AB8" w:rsidP="00FF4807">
            <w:pPr>
              <w:spacing w:before="0" w:after="0" w:line="240" w:lineRule="auto"/>
              <w:jc w:val="center"/>
              <w:rPr>
                <w:rFonts w:ascii="Arial" w:eastAsia="Calibri" w:hAnsi="Arial" w:cs="Arial"/>
                <w:b/>
                <w:sz w:val="18"/>
              </w:rPr>
            </w:pPr>
            <w:r w:rsidRPr="002A582B">
              <w:rPr>
                <w:rFonts w:ascii="Arial" w:eastAsia="Calibri" w:hAnsi="Arial" w:cs="Arial"/>
                <w:b/>
                <w:sz w:val="18"/>
              </w:rPr>
              <w:t>[tys. t]</w:t>
            </w:r>
          </w:p>
        </w:tc>
        <w:tc>
          <w:tcPr>
            <w:tcW w:w="1821" w:type="dxa"/>
            <w:shd w:val="clear" w:color="auto" w:fill="A6A6A6" w:themeFill="background1" w:themeFillShade="A6"/>
            <w:vAlign w:val="center"/>
          </w:tcPr>
          <w:p w14:paraId="0D3510A6" w14:textId="77777777" w:rsidR="009F1AB8" w:rsidRPr="002A582B" w:rsidRDefault="009F1AB8" w:rsidP="00FF4807">
            <w:pPr>
              <w:spacing w:before="0" w:after="0" w:line="240" w:lineRule="auto"/>
              <w:jc w:val="center"/>
              <w:rPr>
                <w:rFonts w:ascii="Arial" w:eastAsia="Calibri" w:hAnsi="Arial" w:cs="Arial"/>
                <w:b/>
                <w:sz w:val="18"/>
              </w:rPr>
            </w:pPr>
            <w:r w:rsidRPr="002A582B">
              <w:rPr>
                <w:rFonts w:ascii="Arial" w:eastAsia="Calibri" w:hAnsi="Arial" w:cs="Arial"/>
                <w:b/>
                <w:sz w:val="18"/>
              </w:rPr>
              <w:t>Wydobycie</w:t>
            </w:r>
          </w:p>
          <w:p w14:paraId="47CC58FE" w14:textId="77777777" w:rsidR="009F1AB8" w:rsidRPr="002A582B" w:rsidRDefault="009F1AB8" w:rsidP="00FF4807">
            <w:pPr>
              <w:spacing w:before="0" w:after="0" w:line="240" w:lineRule="auto"/>
              <w:jc w:val="center"/>
              <w:rPr>
                <w:rFonts w:ascii="Arial" w:eastAsia="Calibri" w:hAnsi="Arial" w:cs="Arial"/>
                <w:b/>
                <w:sz w:val="18"/>
              </w:rPr>
            </w:pPr>
            <w:r w:rsidRPr="002A582B">
              <w:rPr>
                <w:rFonts w:ascii="Arial" w:eastAsia="Calibri" w:hAnsi="Arial" w:cs="Arial"/>
                <w:b/>
                <w:sz w:val="18"/>
              </w:rPr>
              <w:t>[tys. t]</w:t>
            </w:r>
          </w:p>
        </w:tc>
      </w:tr>
      <w:tr w:rsidR="009F1AB8" w:rsidRPr="002A582B" w14:paraId="44F3C2B2" w14:textId="77777777" w:rsidTr="00700204">
        <w:trPr>
          <w:trHeight w:val="190"/>
          <w:jc w:val="center"/>
        </w:trPr>
        <w:tc>
          <w:tcPr>
            <w:tcW w:w="668" w:type="dxa"/>
            <w:vAlign w:val="center"/>
          </w:tcPr>
          <w:p w14:paraId="2E0A514F" w14:textId="77777777" w:rsidR="009F1AB8" w:rsidRPr="002A582B" w:rsidRDefault="009F1AB8" w:rsidP="00FF4807">
            <w:pPr>
              <w:spacing w:before="0" w:after="0" w:line="240" w:lineRule="auto"/>
              <w:jc w:val="center"/>
              <w:rPr>
                <w:rFonts w:ascii="Arial" w:eastAsia="Calibri" w:hAnsi="Arial" w:cs="Arial"/>
                <w:sz w:val="20"/>
              </w:rPr>
            </w:pPr>
            <w:r w:rsidRPr="002A582B">
              <w:rPr>
                <w:rFonts w:ascii="Arial" w:eastAsia="Calibri" w:hAnsi="Arial" w:cs="Arial"/>
                <w:sz w:val="20"/>
              </w:rPr>
              <w:t>1</w:t>
            </w:r>
          </w:p>
        </w:tc>
        <w:tc>
          <w:tcPr>
            <w:tcW w:w="1737" w:type="dxa"/>
            <w:vAlign w:val="center"/>
          </w:tcPr>
          <w:p w14:paraId="5CDE17D8" w14:textId="323D07B8" w:rsidR="009F1AB8" w:rsidRPr="002A582B" w:rsidRDefault="001D7F68" w:rsidP="00FF4807">
            <w:pPr>
              <w:spacing w:before="0" w:after="0" w:line="240" w:lineRule="auto"/>
              <w:jc w:val="left"/>
              <w:rPr>
                <w:rFonts w:ascii="Arial" w:eastAsia="Calibri" w:hAnsi="Arial" w:cs="Arial"/>
                <w:sz w:val="20"/>
              </w:rPr>
            </w:pPr>
            <w:r w:rsidRPr="001D7F68">
              <w:rPr>
                <w:rFonts w:ascii="Arial" w:eastAsia="Calibri" w:hAnsi="Arial" w:cs="Arial"/>
                <w:sz w:val="20"/>
              </w:rPr>
              <w:t>Blanowice-Zaleszcze</w:t>
            </w:r>
          </w:p>
        </w:tc>
        <w:tc>
          <w:tcPr>
            <w:tcW w:w="1495" w:type="dxa"/>
            <w:vAlign w:val="center"/>
          </w:tcPr>
          <w:p w14:paraId="4F4592A2" w14:textId="6BE023CD" w:rsidR="009F1AB8" w:rsidRPr="002A582B" w:rsidRDefault="001D7F68" w:rsidP="00FF4807">
            <w:pPr>
              <w:spacing w:before="0" w:after="0" w:line="240" w:lineRule="auto"/>
              <w:jc w:val="left"/>
              <w:rPr>
                <w:rFonts w:ascii="Arial" w:eastAsia="Calibri" w:hAnsi="Arial" w:cs="Arial"/>
                <w:sz w:val="20"/>
              </w:rPr>
            </w:pPr>
            <w:r w:rsidRPr="001D7F68">
              <w:rPr>
                <w:rFonts w:ascii="Arial" w:eastAsia="Calibri" w:hAnsi="Arial" w:cs="Arial"/>
                <w:sz w:val="20"/>
              </w:rPr>
              <w:t>2,27</w:t>
            </w:r>
          </w:p>
        </w:tc>
        <w:tc>
          <w:tcPr>
            <w:tcW w:w="2260" w:type="dxa"/>
            <w:vAlign w:val="center"/>
          </w:tcPr>
          <w:p w14:paraId="3B173089" w14:textId="7533BAD0" w:rsidR="009F1AB8" w:rsidRPr="002A582B" w:rsidRDefault="001D7F68" w:rsidP="00FF4807">
            <w:pPr>
              <w:spacing w:before="0" w:after="0" w:line="240" w:lineRule="auto"/>
              <w:jc w:val="left"/>
              <w:rPr>
                <w:rFonts w:ascii="Arial" w:eastAsia="Calibri" w:hAnsi="Arial" w:cs="Arial"/>
                <w:sz w:val="20"/>
              </w:rPr>
            </w:pPr>
            <w:r w:rsidRPr="001D7F68">
              <w:rPr>
                <w:rFonts w:ascii="Arial" w:eastAsia="Calibri" w:hAnsi="Arial" w:cs="Arial"/>
                <w:sz w:val="20"/>
              </w:rPr>
              <w:t>Zawiercie</w:t>
            </w:r>
          </w:p>
        </w:tc>
        <w:tc>
          <w:tcPr>
            <w:tcW w:w="2646" w:type="dxa"/>
            <w:vAlign w:val="center"/>
          </w:tcPr>
          <w:p w14:paraId="03ADCFE4" w14:textId="11E26B92" w:rsidR="009F1AB8" w:rsidRPr="002A582B" w:rsidRDefault="001D7F68" w:rsidP="00FF4807">
            <w:pPr>
              <w:spacing w:before="0" w:after="0" w:line="240" w:lineRule="auto"/>
              <w:jc w:val="left"/>
              <w:rPr>
                <w:rFonts w:ascii="Arial" w:eastAsia="Calibri" w:hAnsi="Arial" w:cs="Arial"/>
                <w:sz w:val="20"/>
              </w:rPr>
            </w:pPr>
            <w:r w:rsidRPr="001D7F68">
              <w:rPr>
                <w:rFonts w:ascii="Arial" w:eastAsia="Calibri" w:hAnsi="Arial" w:cs="Arial"/>
                <w:sz w:val="20"/>
              </w:rPr>
              <w:t>złoże rozpoznane szczegółowo</w:t>
            </w:r>
          </w:p>
        </w:tc>
        <w:tc>
          <w:tcPr>
            <w:tcW w:w="1365" w:type="dxa"/>
            <w:vAlign w:val="center"/>
          </w:tcPr>
          <w:p w14:paraId="3E0D0252" w14:textId="1D4313E1" w:rsidR="009F1AB8" w:rsidRPr="002A582B" w:rsidRDefault="00E372A1" w:rsidP="00FF4807">
            <w:pPr>
              <w:spacing w:before="0" w:after="0" w:line="240" w:lineRule="auto"/>
              <w:jc w:val="left"/>
              <w:rPr>
                <w:rFonts w:ascii="Arial" w:eastAsia="Calibri" w:hAnsi="Arial" w:cs="Arial"/>
                <w:sz w:val="20"/>
              </w:rPr>
            </w:pPr>
            <w:r>
              <w:rPr>
                <w:rFonts w:ascii="Arial" w:eastAsia="Calibri" w:hAnsi="Arial" w:cs="Arial"/>
                <w:sz w:val="20"/>
              </w:rPr>
              <w:t>265</w:t>
            </w:r>
          </w:p>
        </w:tc>
        <w:tc>
          <w:tcPr>
            <w:tcW w:w="1517" w:type="dxa"/>
            <w:vAlign w:val="center"/>
          </w:tcPr>
          <w:p w14:paraId="141EC8E0" w14:textId="315E5CC8" w:rsidR="009F1AB8" w:rsidRPr="002A582B"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c>
          <w:tcPr>
            <w:tcW w:w="1821" w:type="dxa"/>
            <w:vAlign w:val="center"/>
          </w:tcPr>
          <w:p w14:paraId="7C0CFEFB" w14:textId="0C1A276C" w:rsidR="009F1AB8" w:rsidRPr="002A582B"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r>
      <w:tr w:rsidR="001D7F68" w:rsidRPr="002A582B" w14:paraId="1A70E6C0" w14:textId="77777777" w:rsidTr="00700204">
        <w:trPr>
          <w:trHeight w:val="190"/>
          <w:jc w:val="center"/>
        </w:trPr>
        <w:tc>
          <w:tcPr>
            <w:tcW w:w="668" w:type="dxa"/>
            <w:vAlign w:val="center"/>
          </w:tcPr>
          <w:p w14:paraId="5680F929" w14:textId="77777777" w:rsidR="001D7F68" w:rsidRPr="002A582B" w:rsidRDefault="001D7F68" w:rsidP="00FF4807">
            <w:pPr>
              <w:spacing w:before="0" w:after="0" w:line="240" w:lineRule="auto"/>
              <w:jc w:val="center"/>
              <w:rPr>
                <w:rFonts w:ascii="Arial" w:eastAsia="Calibri" w:hAnsi="Arial" w:cs="Arial"/>
                <w:sz w:val="20"/>
              </w:rPr>
            </w:pPr>
            <w:r w:rsidRPr="002A582B">
              <w:rPr>
                <w:rFonts w:ascii="Arial" w:eastAsia="Calibri" w:hAnsi="Arial" w:cs="Arial"/>
                <w:sz w:val="20"/>
              </w:rPr>
              <w:t>2</w:t>
            </w:r>
          </w:p>
        </w:tc>
        <w:tc>
          <w:tcPr>
            <w:tcW w:w="1737" w:type="dxa"/>
            <w:vAlign w:val="center"/>
          </w:tcPr>
          <w:p w14:paraId="2CE37336" w14:textId="6E1A350A" w:rsidR="001D7F68" w:rsidRPr="002A582B" w:rsidRDefault="001D7F68" w:rsidP="00FF4807">
            <w:pPr>
              <w:spacing w:before="0" w:after="0" w:line="240" w:lineRule="auto"/>
              <w:jc w:val="left"/>
              <w:rPr>
                <w:rFonts w:ascii="Arial" w:eastAsia="Calibri" w:hAnsi="Arial" w:cs="Arial"/>
                <w:sz w:val="20"/>
              </w:rPr>
            </w:pPr>
            <w:r w:rsidRPr="001D7F68">
              <w:rPr>
                <w:rFonts w:ascii="Arial" w:eastAsia="Calibri" w:hAnsi="Arial" w:cs="Arial"/>
                <w:sz w:val="20"/>
              </w:rPr>
              <w:t>Bonowice I</w:t>
            </w:r>
          </w:p>
        </w:tc>
        <w:tc>
          <w:tcPr>
            <w:tcW w:w="1495" w:type="dxa"/>
            <w:vAlign w:val="center"/>
          </w:tcPr>
          <w:p w14:paraId="2CC7A5E0" w14:textId="11C67DC0" w:rsidR="001D7F68" w:rsidRPr="002A582B" w:rsidRDefault="001D7F68" w:rsidP="00FF4807">
            <w:pPr>
              <w:spacing w:before="0" w:after="0" w:line="240" w:lineRule="auto"/>
              <w:jc w:val="left"/>
              <w:rPr>
                <w:rFonts w:ascii="Arial" w:eastAsia="Calibri" w:hAnsi="Arial" w:cs="Arial"/>
                <w:sz w:val="20"/>
              </w:rPr>
            </w:pPr>
            <w:r w:rsidRPr="001D7F68">
              <w:rPr>
                <w:rFonts w:ascii="Arial" w:eastAsia="Calibri" w:hAnsi="Arial" w:cs="Arial"/>
                <w:sz w:val="20"/>
              </w:rPr>
              <w:t>1,959</w:t>
            </w:r>
          </w:p>
        </w:tc>
        <w:tc>
          <w:tcPr>
            <w:tcW w:w="2260" w:type="dxa"/>
            <w:vAlign w:val="center"/>
          </w:tcPr>
          <w:p w14:paraId="02335241" w14:textId="5DCE1B73" w:rsidR="001D7F68" w:rsidRPr="002A582B" w:rsidRDefault="001D7F68" w:rsidP="00FF4807">
            <w:pPr>
              <w:spacing w:before="0" w:after="0" w:line="240" w:lineRule="auto"/>
              <w:jc w:val="left"/>
              <w:rPr>
                <w:rFonts w:ascii="Arial" w:eastAsia="Calibri" w:hAnsi="Arial" w:cs="Arial"/>
                <w:sz w:val="20"/>
              </w:rPr>
            </w:pPr>
            <w:r w:rsidRPr="001D7F68">
              <w:rPr>
                <w:rFonts w:ascii="Arial" w:eastAsia="Calibri" w:hAnsi="Arial" w:cs="Arial"/>
                <w:sz w:val="20"/>
              </w:rPr>
              <w:t>Zawiercie</w:t>
            </w:r>
          </w:p>
        </w:tc>
        <w:tc>
          <w:tcPr>
            <w:tcW w:w="2646" w:type="dxa"/>
            <w:vAlign w:val="center"/>
          </w:tcPr>
          <w:p w14:paraId="05E72CDB" w14:textId="46FFE225" w:rsidR="001D7F68" w:rsidRPr="002A582B" w:rsidRDefault="001D7F68" w:rsidP="00FF4807">
            <w:pPr>
              <w:spacing w:before="0" w:after="0" w:line="240" w:lineRule="auto"/>
              <w:jc w:val="left"/>
              <w:rPr>
                <w:rFonts w:ascii="Arial" w:eastAsia="Calibri" w:hAnsi="Arial" w:cs="Arial"/>
                <w:sz w:val="20"/>
              </w:rPr>
            </w:pPr>
            <w:r w:rsidRPr="001D7F68">
              <w:rPr>
                <w:rFonts w:ascii="Arial" w:eastAsia="Calibri" w:hAnsi="Arial" w:cs="Arial"/>
                <w:sz w:val="20"/>
              </w:rPr>
              <w:t>złoże rozpoznane szczegółowo</w:t>
            </w:r>
          </w:p>
        </w:tc>
        <w:tc>
          <w:tcPr>
            <w:tcW w:w="1365" w:type="dxa"/>
            <w:vAlign w:val="center"/>
          </w:tcPr>
          <w:p w14:paraId="10B08B9B" w14:textId="75D69564" w:rsidR="001D7F68" w:rsidRPr="002A582B" w:rsidRDefault="00E372A1" w:rsidP="00FF4807">
            <w:pPr>
              <w:spacing w:before="0" w:after="0" w:line="240" w:lineRule="auto"/>
              <w:jc w:val="left"/>
              <w:rPr>
                <w:rFonts w:ascii="Arial" w:eastAsia="Calibri" w:hAnsi="Arial" w:cs="Arial"/>
                <w:sz w:val="20"/>
              </w:rPr>
            </w:pPr>
            <w:r>
              <w:rPr>
                <w:rFonts w:ascii="Arial" w:eastAsia="Calibri" w:hAnsi="Arial" w:cs="Arial"/>
                <w:sz w:val="20"/>
              </w:rPr>
              <w:t>173</w:t>
            </w:r>
          </w:p>
        </w:tc>
        <w:tc>
          <w:tcPr>
            <w:tcW w:w="1517" w:type="dxa"/>
            <w:vAlign w:val="center"/>
          </w:tcPr>
          <w:p w14:paraId="5FE86CB3" w14:textId="442E2313" w:rsidR="001D7F68" w:rsidRPr="002A582B"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c>
          <w:tcPr>
            <w:tcW w:w="1821" w:type="dxa"/>
            <w:vAlign w:val="center"/>
          </w:tcPr>
          <w:p w14:paraId="729EF0D8" w14:textId="39047295" w:rsidR="001D7F68" w:rsidRPr="002A582B"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r>
      <w:tr w:rsidR="007975D0" w:rsidRPr="002A582B" w14:paraId="0D1FF164" w14:textId="77777777" w:rsidTr="00700204">
        <w:trPr>
          <w:trHeight w:val="190"/>
          <w:jc w:val="center"/>
        </w:trPr>
        <w:tc>
          <w:tcPr>
            <w:tcW w:w="668" w:type="dxa"/>
            <w:vAlign w:val="center"/>
          </w:tcPr>
          <w:p w14:paraId="78512053" w14:textId="77777777" w:rsidR="007975D0" w:rsidRPr="002A582B" w:rsidRDefault="007975D0" w:rsidP="00FF4807">
            <w:pPr>
              <w:spacing w:before="0" w:after="0" w:line="240" w:lineRule="auto"/>
              <w:jc w:val="center"/>
              <w:rPr>
                <w:rFonts w:ascii="Arial" w:eastAsia="Calibri" w:hAnsi="Arial" w:cs="Arial"/>
                <w:sz w:val="20"/>
              </w:rPr>
            </w:pPr>
            <w:r w:rsidRPr="002A582B">
              <w:rPr>
                <w:rFonts w:ascii="Arial" w:eastAsia="Calibri" w:hAnsi="Arial" w:cs="Arial"/>
                <w:sz w:val="20"/>
              </w:rPr>
              <w:t>3</w:t>
            </w:r>
          </w:p>
        </w:tc>
        <w:tc>
          <w:tcPr>
            <w:tcW w:w="1737" w:type="dxa"/>
            <w:vAlign w:val="center"/>
          </w:tcPr>
          <w:p w14:paraId="5B52026B" w14:textId="44A2EB71" w:rsidR="007975D0" w:rsidRPr="002A582B" w:rsidRDefault="001D7F68" w:rsidP="00FF4807">
            <w:pPr>
              <w:spacing w:before="0" w:after="0" w:line="240" w:lineRule="auto"/>
              <w:jc w:val="left"/>
              <w:rPr>
                <w:rFonts w:ascii="Arial" w:eastAsia="Calibri" w:hAnsi="Arial" w:cs="Arial"/>
                <w:sz w:val="20"/>
              </w:rPr>
            </w:pPr>
            <w:r w:rsidRPr="001D7F68">
              <w:rPr>
                <w:rFonts w:ascii="Arial" w:eastAsia="Calibri" w:hAnsi="Arial" w:cs="Arial"/>
                <w:sz w:val="20"/>
              </w:rPr>
              <w:t>Bógdał</w:t>
            </w:r>
          </w:p>
        </w:tc>
        <w:tc>
          <w:tcPr>
            <w:tcW w:w="1495" w:type="dxa"/>
            <w:vAlign w:val="center"/>
          </w:tcPr>
          <w:p w14:paraId="74339CDB" w14:textId="37F42C09" w:rsidR="007975D0" w:rsidRPr="002A582B" w:rsidRDefault="001D7F68" w:rsidP="00FF4807">
            <w:pPr>
              <w:spacing w:before="0" w:after="0" w:line="240" w:lineRule="auto"/>
              <w:jc w:val="left"/>
              <w:rPr>
                <w:rFonts w:ascii="Arial" w:eastAsia="Calibri" w:hAnsi="Arial" w:cs="Arial"/>
                <w:sz w:val="20"/>
              </w:rPr>
            </w:pPr>
            <w:r w:rsidRPr="001D7F68">
              <w:rPr>
                <w:rFonts w:ascii="Arial" w:eastAsia="Calibri" w:hAnsi="Arial" w:cs="Arial"/>
                <w:sz w:val="20"/>
              </w:rPr>
              <w:t>16,5</w:t>
            </w:r>
          </w:p>
        </w:tc>
        <w:tc>
          <w:tcPr>
            <w:tcW w:w="2260" w:type="dxa"/>
            <w:vAlign w:val="center"/>
          </w:tcPr>
          <w:p w14:paraId="0363C98F" w14:textId="1F4190FB" w:rsidR="007975D0" w:rsidRPr="002A582B" w:rsidRDefault="001D7F68" w:rsidP="00FF4807">
            <w:pPr>
              <w:spacing w:before="0" w:after="0" w:line="240" w:lineRule="auto"/>
              <w:jc w:val="left"/>
              <w:rPr>
                <w:rFonts w:ascii="Arial" w:eastAsia="Calibri" w:hAnsi="Arial" w:cs="Arial"/>
                <w:sz w:val="20"/>
              </w:rPr>
            </w:pPr>
            <w:r w:rsidRPr="001D7F68">
              <w:rPr>
                <w:rFonts w:ascii="Arial" w:eastAsia="Calibri" w:hAnsi="Arial" w:cs="Arial"/>
                <w:sz w:val="20"/>
              </w:rPr>
              <w:t>Szczekociny</w:t>
            </w:r>
          </w:p>
        </w:tc>
        <w:tc>
          <w:tcPr>
            <w:tcW w:w="2646" w:type="dxa"/>
            <w:vAlign w:val="center"/>
          </w:tcPr>
          <w:p w14:paraId="26381BA3" w14:textId="569E5EFD" w:rsidR="007975D0" w:rsidRPr="002A582B" w:rsidRDefault="001D7F68" w:rsidP="00FF4807">
            <w:pPr>
              <w:spacing w:before="0" w:after="0" w:line="240" w:lineRule="auto"/>
              <w:jc w:val="left"/>
              <w:rPr>
                <w:rFonts w:ascii="Arial" w:eastAsia="Calibri" w:hAnsi="Arial" w:cs="Arial"/>
                <w:sz w:val="20"/>
              </w:rPr>
            </w:pPr>
            <w:r w:rsidRPr="001D7F68">
              <w:rPr>
                <w:rFonts w:ascii="Arial" w:eastAsia="Calibri" w:hAnsi="Arial" w:cs="Arial"/>
                <w:sz w:val="20"/>
              </w:rPr>
              <w:t>złoże rozpoznane szczegółowo</w:t>
            </w:r>
          </w:p>
        </w:tc>
        <w:tc>
          <w:tcPr>
            <w:tcW w:w="1365" w:type="dxa"/>
            <w:vAlign w:val="center"/>
          </w:tcPr>
          <w:p w14:paraId="518907E4" w14:textId="69C45DF8" w:rsidR="007975D0" w:rsidRPr="002A582B" w:rsidRDefault="00E372A1" w:rsidP="00FF4807">
            <w:pPr>
              <w:spacing w:before="0" w:after="0" w:line="240" w:lineRule="auto"/>
              <w:jc w:val="left"/>
              <w:rPr>
                <w:rFonts w:ascii="Arial" w:eastAsia="Calibri" w:hAnsi="Arial" w:cs="Arial"/>
                <w:sz w:val="20"/>
              </w:rPr>
            </w:pPr>
            <w:r>
              <w:rPr>
                <w:rFonts w:ascii="Arial" w:eastAsia="Calibri" w:hAnsi="Arial" w:cs="Arial"/>
                <w:sz w:val="20"/>
              </w:rPr>
              <w:t>1076</w:t>
            </w:r>
          </w:p>
        </w:tc>
        <w:tc>
          <w:tcPr>
            <w:tcW w:w="1517" w:type="dxa"/>
            <w:vAlign w:val="center"/>
          </w:tcPr>
          <w:p w14:paraId="1100A134" w14:textId="2D55DC12" w:rsidR="007975D0" w:rsidRPr="002A582B"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c>
          <w:tcPr>
            <w:tcW w:w="1821" w:type="dxa"/>
            <w:vAlign w:val="center"/>
          </w:tcPr>
          <w:p w14:paraId="60350687" w14:textId="51E8645F" w:rsidR="007975D0" w:rsidRPr="002A582B"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r>
      <w:tr w:rsidR="007975D0" w:rsidRPr="002A582B" w14:paraId="21EC3B5F" w14:textId="77777777" w:rsidTr="00700204">
        <w:trPr>
          <w:trHeight w:val="190"/>
          <w:jc w:val="center"/>
        </w:trPr>
        <w:tc>
          <w:tcPr>
            <w:tcW w:w="668" w:type="dxa"/>
            <w:vAlign w:val="center"/>
          </w:tcPr>
          <w:p w14:paraId="1D7C42CD" w14:textId="77777777" w:rsidR="007975D0" w:rsidRPr="002A582B" w:rsidRDefault="007975D0" w:rsidP="00FF4807">
            <w:pPr>
              <w:spacing w:before="0" w:after="0" w:line="240" w:lineRule="auto"/>
              <w:jc w:val="center"/>
              <w:rPr>
                <w:rFonts w:ascii="Arial" w:eastAsia="Calibri" w:hAnsi="Arial" w:cs="Arial"/>
                <w:sz w:val="20"/>
              </w:rPr>
            </w:pPr>
            <w:r w:rsidRPr="002A582B">
              <w:rPr>
                <w:rFonts w:ascii="Arial" w:eastAsia="Calibri" w:hAnsi="Arial" w:cs="Arial"/>
                <w:sz w:val="20"/>
              </w:rPr>
              <w:t>4</w:t>
            </w:r>
          </w:p>
        </w:tc>
        <w:tc>
          <w:tcPr>
            <w:tcW w:w="1737" w:type="dxa"/>
            <w:vAlign w:val="center"/>
          </w:tcPr>
          <w:p w14:paraId="431B7229" w14:textId="43D80E27" w:rsidR="007975D0" w:rsidRPr="002A582B" w:rsidRDefault="004F278F" w:rsidP="00FF4807">
            <w:pPr>
              <w:spacing w:before="0" w:after="0" w:line="240" w:lineRule="auto"/>
              <w:jc w:val="left"/>
              <w:rPr>
                <w:rFonts w:ascii="Arial" w:eastAsia="Calibri" w:hAnsi="Arial" w:cs="Arial"/>
                <w:sz w:val="20"/>
              </w:rPr>
            </w:pPr>
            <w:r w:rsidRPr="004F278F">
              <w:rPr>
                <w:rFonts w:ascii="Arial" w:eastAsia="Calibri" w:hAnsi="Arial" w:cs="Arial"/>
                <w:sz w:val="20"/>
              </w:rPr>
              <w:t>Brzostek</w:t>
            </w:r>
          </w:p>
        </w:tc>
        <w:tc>
          <w:tcPr>
            <w:tcW w:w="1495" w:type="dxa"/>
            <w:vAlign w:val="center"/>
          </w:tcPr>
          <w:p w14:paraId="0EF777DF" w14:textId="2D9985FD" w:rsidR="007975D0" w:rsidRPr="002A582B" w:rsidRDefault="004F278F" w:rsidP="00FF4807">
            <w:pPr>
              <w:spacing w:before="0" w:after="0" w:line="240" w:lineRule="auto"/>
              <w:jc w:val="left"/>
              <w:rPr>
                <w:rFonts w:ascii="Arial" w:eastAsia="Calibri" w:hAnsi="Arial" w:cs="Arial"/>
                <w:sz w:val="20"/>
              </w:rPr>
            </w:pPr>
            <w:r>
              <w:rPr>
                <w:rFonts w:ascii="Arial" w:eastAsia="Calibri" w:hAnsi="Arial" w:cs="Arial"/>
                <w:sz w:val="20"/>
              </w:rPr>
              <w:t>2,2</w:t>
            </w:r>
          </w:p>
        </w:tc>
        <w:tc>
          <w:tcPr>
            <w:tcW w:w="2260" w:type="dxa"/>
            <w:vAlign w:val="center"/>
          </w:tcPr>
          <w:p w14:paraId="46BE6BD8" w14:textId="656959DE" w:rsidR="007975D0" w:rsidRPr="002A582B" w:rsidRDefault="004F278F" w:rsidP="00FF4807">
            <w:pPr>
              <w:spacing w:before="0" w:after="0" w:line="240" w:lineRule="auto"/>
              <w:jc w:val="left"/>
              <w:rPr>
                <w:rFonts w:ascii="Arial" w:eastAsia="Calibri" w:hAnsi="Arial" w:cs="Arial"/>
                <w:sz w:val="20"/>
              </w:rPr>
            </w:pPr>
            <w:r w:rsidRPr="001D7F68">
              <w:rPr>
                <w:rFonts w:ascii="Arial" w:eastAsia="Calibri" w:hAnsi="Arial" w:cs="Arial"/>
                <w:sz w:val="20"/>
              </w:rPr>
              <w:t>Szczekociny</w:t>
            </w:r>
          </w:p>
        </w:tc>
        <w:tc>
          <w:tcPr>
            <w:tcW w:w="2646" w:type="dxa"/>
            <w:vAlign w:val="center"/>
          </w:tcPr>
          <w:p w14:paraId="123C2266" w14:textId="398F32B4" w:rsidR="007975D0" w:rsidRPr="002A582B" w:rsidRDefault="004F278F" w:rsidP="00FF4807">
            <w:pPr>
              <w:spacing w:before="0" w:after="0" w:line="240" w:lineRule="auto"/>
              <w:jc w:val="left"/>
              <w:rPr>
                <w:rFonts w:ascii="Arial" w:eastAsia="Calibri" w:hAnsi="Arial" w:cs="Arial"/>
                <w:sz w:val="20"/>
              </w:rPr>
            </w:pPr>
            <w:r w:rsidRPr="004F278F">
              <w:rPr>
                <w:rFonts w:ascii="Arial" w:eastAsia="Calibri" w:hAnsi="Arial" w:cs="Arial"/>
                <w:sz w:val="20"/>
              </w:rPr>
              <w:t>eksploatacja złoża zaniechana</w:t>
            </w:r>
          </w:p>
        </w:tc>
        <w:tc>
          <w:tcPr>
            <w:tcW w:w="1365" w:type="dxa"/>
            <w:vAlign w:val="center"/>
          </w:tcPr>
          <w:p w14:paraId="2800703C" w14:textId="726CFD71" w:rsidR="007975D0" w:rsidRPr="002A582B" w:rsidRDefault="00E372A1" w:rsidP="00FF4807">
            <w:pPr>
              <w:spacing w:before="0" w:after="0" w:line="240" w:lineRule="auto"/>
              <w:jc w:val="left"/>
              <w:rPr>
                <w:rFonts w:ascii="Arial" w:eastAsia="Calibri" w:hAnsi="Arial" w:cs="Arial"/>
                <w:sz w:val="20"/>
              </w:rPr>
            </w:pPr>
            <w:r>
              <w:rPr>
                <w:rFonts w:ascii="Arial" w:eastAsia="Calibri" w:hAnsi="Arial" w:cs="Arial"/>
                <w:sz w:val="20"/>
              </w:rPr>
              <w:t>44</w:t>
            </w:r>
          </w:p>
        </w:tc>
        <w:tc>
          <w:tcPr>
            <w:tcW w:w="1517" w:type="dxa"/>
            <w:vAlign w:val="center"/>
          </w:tcPr>
          <w:p w14:paraId="33DE64B8" w14:textId="5A43BAA8" w:rsidR="007975D0" w:rsidRPr="002A582B"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c>
          <w:tcPr>
            <w:tcW w:w="1821" w:type="dxa"/>
            <w:vAlign w:val="center"/>
          </w:tcPr>
          <w:p w14:paraId="75CAC626" w14:textId="735C9A5E" w:rsidR="007975D0" w:rsidRPr="002A582B"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r>
      <w:tr w:rsidR="0035535C" w:rsidRPr="002A582B" w14:paraId="52B08279" w14:textId="77777777" w:rsidTr="00700204">
        <w:trPr>
          <w:trHeight w:val="190"/>
          <w:jc w:val="center"/>
        </w:trPr>
        <w:tc>
          <w:tcPr>
            <w:tcW w:w="668" w:type="dxa"/>
            <w:vAlign w:val="center"/>
          </w:tcPr>
          <w:p w14:paraId="7EAE75C3" w14:textId="77777777" w:rsidR="0035535C" w:rsidRPr="002A582B" w:rsidRDefault="0035535C" w:rsidP="00FF4807">
            <w:pPr>
              <w:spacing w:before="0" w:after="0" w:line="240" w:lineRule="auto"/>
              <w:jc w:val="center"/>
              <w:rPr>
                <w:rFonts w:ascii="Arial" w:eastAsia="Calibri" w:hAnsi="Arial" w:cs="Arial"/>
                <w:sz w:val="20"/>
              </w:rPr>
            </w:pPr>
            <w:r w:rsidRPr="002A582B">
              <w:rPr>
                <w:rFonts w:ascii="Arial" w:eastAsia="Calibri" w:hAnsi="Arial" w:cs="Arial"/>
                <w:sz w:val="20"/>
              </w:rPr>
              <w:t>5</w:t>
            </w:r>
          </w:p>
        </w:tc>
        <w:tc>
          <w:tcPr>
            <w:tcW w:w="1737" w:type="dxa"/>
            <w:vAlign w:val="center"/>
          </w:tcPr>
          <w:p w14:paraId="05E8BA45" w14:textId="2DE41432" w:rsidR="0035535C" w:rsidRPr="002A582B" w:rsidRDefault="007E0734" w:rsidP="00FF4807">
            <w:pPr>
              <w:spacing w:before="0" w:after="0" w:line="240" w:lineRule="auto"/>
              <w:jc w:val="left"/>
              <w:rPr>
                <w:rFonts w:ascii="Arial" w:eastAsia="Calibri" w:hAnsi="Arial" w:cs="Arial"/>
                <w:sz w:val="20"/>
              </w:rPr>
            </w:pPr>
            <w:r w:rsidRPr="007E0734">
              <w:rPr>
                <w:rFonts w:ascii="Arial" w:eastAsia="Calibri" w:hAnsi="Arial" w:cs="Arial"/>
                <w:sz w:val="20"/>
              </w:rPr>
              <w:t>Chruszczobród</w:t>
            </w:r>
          </w:p>
        </w:tc>
        <w:tc>
          <w:tcPr>
            <w:tcW w:w="1495" w:type="dxa"/>
            <w:vAlign w:val="center"/>
          </w:tcPr>
          <w:p w14:paraId="4C3EA96E" w14:textId="5E3D8CF5" w:rsidR="0035535C" w:rsidRPr="002A582B" w:rsidRDefault="007E0734" w:rsidP="00FF4807">
            <w:pPr>
              <w:spacing w:before="0" w:after="0" w:line="240" w:lineRule="auto"/>
              <w:jc w:val="left"/>
              <w:rPr>
                <w:rFonts w:ascii="Arial" w:eastAsia="Calibri" w:hAnsi="Arial" w:cs="Arial"/>
                <w:sz w:val="20"/>
              </w:rPr>
            </w:pPr>
            <w:r w:rsidRPr="007E0734">
              <w:rPr>
                <w:rFonts w:ascii="Arial" w:eastAsia="Calibri" w:hAnsi="Arial" w:cs="Arial"/>
                <w:sz w:val="20"/>
              </w:rPr>
              <w:t>9,7316</w:t>
            </w:r>
          </w:p>
        </w:tc>
        <w:tc>
          <w:tcPr>
            <w:tcW w:w="2260" w:type="dxa"/>
            <w:vAlign w:val="center"/>
          </w:tcPr>
          <w:p w14:paraId="1AF6BBED" w14:textId="3E5C220A" w:rsidR="0035535C" w:rsidRPr="002A582B" w:rsidRDefault="007E0734" w:rsidP="00FF4807">
            <w:pPr>
              <w:spacing w:before="0" w:after="0" w:line="240" w:lineRule="auto"/>
              <w:jc w:val="left"/>
              <w:rPr>
                <w:rFonts w:ascii="Arial" w:eastAsia="Calibri" w:hAnsi="Arial" w:cs="Arial"/>
                <w:sz w:val="20"/>
              </w:rPr>
            </w:pPr>
            <w:r w:rsidRPr="007E0734">
              <w:rPr>
                <w:rFonts w:ascii="Arial" w:eastAsia="Calibri" w:hAnsi="Arial" w:cs="Arial"/>
                <w:sz w:val="20"/>
              </w:rPr>
              <w:t>Łazy</w:t>
            </w:r>
          </w:p>
        </w:tc>
        <w:tc>
          <w:tcPr>
            <w:tcW w:w="2646" w:type="dxa"/>
            <w:vAlign w:val="center"/>
          </w:tcPr>
          <w:p w14:paraId="06943A35" w14:textId="010C5F9D" w:rsidR="0035535C" w:rsidRPr="002A582B" w:rsidRDefault="007E0734" w:rsidP="00FF4807">
            <w:pPr>
              <w:spacing w:before="0" w:after="0" w:line="240" w:lineRule="auto"/>
              <w:jc w:val="left"/>
              <w:rPr>
                <w:rFonts w:ascii="Arial" w:eastAsia="Calibri" w:hAnsi="Arial" w:cs="Arial"/>
                <w:sz w:val="20"/>
              </w:rPr>
            </w:pPr>
            <w:r w:rsidRPr="007E0734">
              <w:rPr>
                <w:rFonts w:ascii="Arial" w:eastAsia="Calibri" w:hAnsi="Arial" w:cs="Arial"/>
                <w:sz w:val="20"/>
              </w:rPr>
              <w:t>złoże rozpoznane szczegółowo</w:t>
            </w:r>
          </w:p>
        </w:tc>
        <w:tc>
          <w:tcPr>
            <w:tcW w:w="1365" w:type="dxa"/>
            <w:vAlign w:val="center"/>
          </w:tcPr>
          <w:p w14:paraId="7F89C530" w14:textId="5D6E1EAC" w:rsidR="0035535C" w:rsidRPr="002A582B" w:rsidRDefault="00E372A1" w:rsidP="00FF4807">
            <w:pPr>
              <w:spacing w:before="0" w:after="0" w:line="240" w:lineRule="auto"/>
              <w:jc w:val="left"/>
              <w:rPr>
                <w:rFonts w:ascii="Arial" w:eastAsia="Calibri" w:hAnsi="Arial" w:cs="Arial"/>
                <w:sz w:val="20"/>
              </w:rPr>
            </w:pPr>
            <w:r>
              <w:rPr>
                <w:rFonts w:ascii="Arial" w:eastAsia="Calibri" w:hAnsi="Arial" w:cs="Arial"/>
                <w:sz w:val="20"/>
              </w:rPr>
              <w:t>512</w:t>
            </w:r>
          </w:p>
        </w:tc>
        <w:tc>
          <w:tcPr>
            <w:tcW w:w="1517" w:type="dxa"/>
            <w:vAlign w:val="center"/>
          </w:tcPr>
          <w:p w14:paraId="635EBCA5" w14:textId="649B862C" w:rsidR="0035535C" w:rsidRPr="002A582B"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c>
          <w:tcPr>
            <w:tcW w:w="1821" w:type="dxa"/>
            <w:vAlign w:val="center"/>
          </w:tcPr>
          <w:p w14:paraId="4477E9AC" w14:textId="3D773015" w:rsidR="0035535C" w:rsidRPr="002A582B"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r>
      <w:tr w:rsidR="007975D0" w:rsidRPr="002A582B" w14:paraId="4AC17950" w14:textId="77777777" w:rsidTr="00700204">
        <w:trPr>
          <w:trHeight w:val="190"/>
          <w:jc w:val="center"/>
        </w:trPr>
        <w:tc>
          <w:tcPr>
            <w:tcW w:w="668" w:type="dxa"/>
            <w:vAlign w:val="center"/>
          </w:tcPr>
          <w:p w14:paraId="6B26C054" w14:textId="3D32ABB7" w:rsidR="007975D0" w:rsidRPr="002A582B" w:rsidRDefault="00700204" w:rsidP="00FF4807">
            <w:pPr>
              <w:spacing w:before="0" w:after="0" w:line="240" w:lineRule="auto"/>
              <w:jc w:val="center"/>
              <w:rPr>
                <w:rFonts w:ascii="Arial" w:eastAsia="Calibri" w:hAnsi="Arial" w:cs="Arial"/>
                <w:sz w:val="20"/>
              </w:rPr>
            </w:pPr>
            <w:r>
              <w:rPr>
                <w:rFonts w:ascii="Arial" w:eastAsia="Calibri" w:hAnsi="Arial" w:cs="Arial"/>
                <w:sz w:val="20"/>
              </w:rPr>
              <w:t>6</w:t>
            </w:r>
          </w:p>
        </w:tc>
        <w:tc>
          <w:tcPr>
            <w:tcW w:w="1737" w:type="dxa"/>
            <w:vAlign w:val="center"/>
          </w:tcPr>
          <w:p w14:paraId="48AD4303" w14:textId="61AC89A5" w:rsidR="007975D0" w:rsidRPr="002A582B" w:rsidRDefault="005204BE" w:rsidP="00FF4807">
            <w:pPr>
              <w:spacing w:before="0" w:after="0" w:line="240" w:lineRule="auto"/>
              <w:jc w:val="left"/>
              <w:rPr>
                <w:rFonts w:ascii="Arial" w:eastAsia="Calibri" w:hAnsi="Arial" w:cs="Arial"/>
                <w:sz w:val="20"/>
              </w:rPr>
            </w:pPr>
            <w:r w:rsidRPr="005204BE">
              <w:rPr>
                <w:rFonts w:ascii="Arial" w:eastAsia="Calibri" w:hAnsi="Arial" w:cs="Arial"/>
                <w:sz w:val="20"/>
              </w:rPr>
              <w:t>Kroczyce</w:t>
            </w:r>
          </w:p>
        </w:tc>
        <w:tc>
          <w:tcPr>
            <w:tcW w:w="1495" w:type="dxa"/>
            <w:vAlign w:val="center"/>
          </w:tcPr>
          <w:p w14:paraId="39F0A487" w14:textId="1459D8F1" w:rsidR="007975D0" w:rsidRPr="002A582B" w:rsidRDefault="005204BE" w:rsidP="00FF4807">
            <w:pPr>
              <w:spacing w:before="0" w:after="0" w:line="240" w:lineRule="auto"/>
              <w:jc w:val="left"/>
              <w:rPr>
                <w:rFonts w:ascii="Arial" w:eastAsia="Calibri" w:hAnsi="Arial" w:cs="Arial"/>
                <w:sz w:val="20"/>
              </w:rPr>
            </w:pPr>
            <w:r w:rsidRPr="005204BE">
              <w:rPr>
                <w:rFonts w:ascii="Arial" w:eastAsia="Calibri" w:hAnsi="Arial" w:cs="Arial"/>
                <w:sz w:val="20"/>
              </w:rPr>
              <w:t>1,608</w:t>
            </w:r>
          </w:p>
        </w:tc>
        <w:tc>
          <w:tcPr>
            <w:tcW w:w="2260" w:type="dxa"/>
            <w:vAlign w:val="center"/>
          </w:tcPr>
          <w:p w14:paraId="5FE4B219" w14:textId="3924AD6C" w:rsidR="007975D0" w:rsidRPr="002A582B" w:rsidRDefault="005204BE" w:rsidP="00FF4807">
            <w:pPr>
              <w:spacing w:before="0" w:after="0" w:line="240" w:lineRule="auto"/>
              <w:jc w:val="left"/>
              <w:rPr>
                <w:rFonts w:ascii="Arial" w:eastAsia="Calibri" w:hAnsi="Arial" w:cs="Arial"/>
                <w:sz w:val="20"/>
              </w:rPr>
            </w:pPr>
            <w:r w:rsidRPr="005204BE">
              <w:rPr>
                <w:rFonts w:ascii="Arial" w:eastAsia="Calibri" w:hAnsi="Arial" w:cs="Arial"/>
                <w:sz w:val="20"/>
              </w:rPr>
              <w:t>Kroczyce</w:t>
            </w:r>
          </w:p>
        </w:tc>
        <w:tc>
          <w:tcPr>
            <w:tcW w:w="2646" w:type="dxa"/>
            <w:vAlign w:val="center"/>
          </w:tcPr>
          <w:p w14:paraId="639147DD" w14:textId="67D4771E" w:rsidR="007975D0" w:rsidRPr="002A582B" w:rsidRDefault="005204BE" w:rsidP="00FF4807">
            <w:pPr>
              <w:spacing w:before="0" w:after="0" w:line="240" w:lineRule="auto"/>
              <w:jc w:val="left"/>
              <w:rPr>
                <w:rFonts w:ascii="Arial" w:eastAsia="Calibri" w:hAnsi="Arial" w:cs="Arial"/>
                <w:sz w:val="20"/>
              </w:rPr>
            </w:pPr>
            <w:r w:rsidRPr="005204BE">
              <w:rPr>
                <w:rFonts w:ascii="Arial" w:eastAsia="Calibri" w:hAnsi="Arial" w:cs="Arial"/>
                <w:sz w:val="20"/>
              </w:rPr>
              <w:t>złoże rozpoznane szczegółowo</w:t>
            </w:r>
          </w:p>
        </w:tc>
        <w:tc>
          <w:tcPr>
            <w:tcW w:w="1365" w:type="dxa"/>
            <w:vAlign w:val="center"/>
          </w:tcPr>
          <w:p w14:paraId="577EE0DF" w14:textId="08D259D1" w:rsidR="007975D0" w:rsidRPr="002A582B" w:rsidRDefault="00E372A1" w:rsidP="00FF4807">
            <w:pPr>
              <w:spacing w:before="0" w:after="0" w:line="240" w:lineRule="auto"/>
              <w:jc w:val="left"/>
              <w:rPr>
                <w:rFonts w:ascii="Arial" w:eastAsia="Calibri" w:hAnsi="Arial" w:cs="Arial"/>
                <w:sz w:val="20"/>
              </w:rPr>
            </w:pPr>
            <w:r>
              <w:rPr>
                <w:rFonts w:ascii="Arial" w:eastAsia="Calibri" w:hAnsi="Arial" w:cs="Arial"/>
                <w:sz w:val="20"/>
              </w:rPr>
              <w:t>103</w:t>
            </w:r>
          </w:p>
        </w:tc>
        <w:tc>
          <w:tcPr>
            <w:tcW w:w="1517" w:type="dxa"/>
            <w:vAlign w:val="center"/>
          </w:tcPr>
          <w:p w14:paraId="3985A0F5" w14:textId="08CC5D7A" w:rsidR="007975D0" w:rsidRPr="002A582B"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c>
          <w:tcPr>
            <w:tcW w:w="1821" w:type="dxa"/>
            <w:vAlign w:val="center"/>
          </w:tcPr>
          <w:p w14:paraId="567C9797" w14:textId="232ACDCA" w:rsidR="007975D0" w:rsidRPr="002A582B"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r>
      <w:tr w:rsidR="007975D0" w:rsidRPr="002A582B" w14:paraId="5F51998E" w14:textId="77777777" w:rsidTr="00700204">
        <w:trPr>
          <w:trHeight w:val="190"/>
          <w:jc w:val="center"/>
        </w:trPr>
        <w:tc>
          <w:tcPr>
            <w:tcW w:w="668" w:type="dxa"/>
            <w:vAlign w:val="center"/>
          </w:tcPr>
          <w:p w14:paraId="7B57DB7C" w14:textId="5BF24FE3" w:rsidR="007975D0" w:rsidRPr="002A582B" w:rsidRDefault="00700204" w:rsidP="00FF4807">
            <w:pPr>
              <w:spacing w:before="0" w:after="0" w:line="240" w:lineRule="auto"/>
              <w:jc w:val="center"/>
              <w:rPr>
                <w:rFonts w:ascii="Arial" w:eastAsia="Calibri" w:hAnsi="Arial" w:cs="Arial"/>
                <w:sz w:val="20"/>
              </w:rPr>
            </w:pPr>
            <w:r>
              <w:rPr>
                <w:rFonts w:ascii="Arial" w:eastAsia="Calibri" w:hAnsi="Arial" w:cs="Arial"/>
                <w:sz w:val="20"/>
              </w:rPr>
              <w:t>7</w:t>
            </w:r>
          </w:p>
        </w:tc>
        <w:tc>
          <w:tcPr>
            <w:tcW w:w="1737" w:type="dxa"/>
            <w:vAlign w:val="center"/>
          </w:tcPr>
          <w:p w14:paraId="748C13B0" w14:textId="17E5E775" w:rsidR="007975D0" w:rsidRPr="002A582B" w:rsidRDefault="00565293" w:rsidP="00FF4807">
            <w:pPr>
              <w:spacing w:before="0" w:after="0" w:line="240" w:lineRule="auto"/>
              <w:jc w:val="left"/>
              <w:rPr>
                <w:rFonts w:ascii="Arial" w:eastAsia="Calibri" w:hAnsi="Arial" w:cs="Arial"/>
                <w:sz w:val="20"/>
              </w:rPr>
            </w:pPr>
            <w:r w:rsidRPr="00565293">
              <w:rPr>
                <w:rFonts w:ascii="Arial" w:eastAsia="Calibri" w:hAnsi="Arial" w:cs="Arial"/>
                <w:sz w:val="20"/>
              </w:rPr>
              <w:t>Mitręga</w:t>
            </w:r>
          </w:p>
        </w:tc>
        <w:tc>
          <w:tcPr>
            <w:tcW w:w="1495" w:type="dxa"/>
            <w:vAlign w:val="center"/>
          </w:tcPr>
          <w:p w14:paraId="3CDC39A7" w14:textId="31CC9462" w:rsidR="007975D0" w:rsidRPr="002A582B" w:rsidRDefault="00565293" w:rsidP="00FF4807">
            <w:pPr>
              <w:spacing w:before="0" w:after="0" w:line="240" w:lineRule="auto"/>
              <w:jc w:val="left"/>
              <w:rPr>
                <w:rFonts w:ascii="Arial" w:eastAsia="Calibri" w:hAnsi="Arial" w:cs="Arial"/>
                <w:sz w:val="20"/>
              </w:rPr>
            </w:pPr>
            <w:r w:rsidRPr="00565293">
              <w:rPr>
                <w:rFonts w:ascii="Arial" w:eastAsia="Calibri" w:hAnsi="Arial" w:cs="Arial"/>
                <w:sz w:val="20"/>
              </w:rPr>
              <w:t>25,24</w:t>
            </w:r>
          </w:p>
        </w:tc>
        <w:tc>
          <w:tcPr>
            <w:tcW w:w="2260" w:type="dxa"/>
            <w:vAlign w:val="center"/>
          </w:tcPr>
          <w:p w14:paraId="679C991A" w14:textId="394C3EAC" w:rsidR="007975D0" w:rsidRPr="002A582B" w:rsidRDefault="00565293" w:rsidP="00FF4807">
            <w:pPr>
              <w:spacing w:before="0" w:after="0" w:line="240" w:lineRule="auto"/>
              <w:jc w:val="left"/>
              <w:rPr>
                <w:rFonts w:ascii="Arial" w:eastAsia="Calibri" w:hAnsi="Arial" w:cs="Arial"/>
                <w:sz w:val="20"/>
              </w:rPr>
            </w:pPr>
            <w:r w:rsidRPr="00565293">
              <w:rPr>
                <w:rFonts w:ascii="Arial" w:eastAsia="Calibri" w:hAnsi="Arial" w:cs="Arial"/>
                <w:sz w:val="20"/>
              </w:rPr>
              <w:t>Łazy</w:t>
            </w:r>
          </w:p>
        </w:tc>
        <w:tc>
          <w:tcPr>
            <w:tcW w:w="2646" w:type="dxa"/>
            <w:vAlign w:val="center"/>
          </w:tcPr>
          <w:p w14:paraId="7DAA67B0" w14:textId="0C71CC23" w:rsidR="007975D0" w:rsidRPr="002A582B" w:rsidRDefault="00565293" w:rsidP="00FF4807">
            <w:pPr>
              <w:spacing w:before="0" w:after="0" w:line="240" w:lineRule="auto"/>
              <w:jc w:val="left"/>
              <w:rPr>
                <w:rFonts w:ascii="Arial" w:eastAsia="Calibri" w:hAnsi="Arial" w:cs="Arial"/>
                <w:sz w:val="20"/>
              </w:rPr>
            </w:pPr>
            <w:r w:rsidRPr="00565293">
              <w:rPr>
                <w:rFonts w:ascii="Arial" w:eastAsia="Calibri" w:hAnsi="Arial" w:cs="Arial"/>
                <w:sz w:val="20"/>
              </w:rPr>
              <w:t>złoże rozpoznane szczegółowo</w:t>
            </w:r>
          </w:p>
        </w:tc>
        <w:tc>
          <w:tcPr>
            <w:tcW w:w="1365" w:type="dxa"/>
            <w:vAlign w:val="center"/>
          </w:tcPr>
          <w:p w14:paraId="0D58C4B3" w14:textId="5A9C12B3" w:rsidR="007975D0" w:rsidRPr="002A582B" w:rsidRDefault="00E372A1" w:rsidP="00FF4807">
            <w:pPr>
              <w:spacing w:before="0" w:after="0" w:line="240" w:lineRule="auto"/>
              <w:jc w:val="left"/>
              <w:rPr>
                <w:rFonts w:ascii="Arial" w:eastAsia="Calibri" w:hAnsi="Arial" w:cs="Arial"/>
                <w:sz w:val="20"/>
              </w:rPr>
            </w:pPr>
            <w:r>
              <w:rPr>
                <w:rFonts w:ascii="Arial" w:eastAsia="Calibri" w:hAnsi="Arial" w:cs="Arial"/>
                <w:sz w:val="20"/>
              </w:rPr>
              <w:t>3284</w:t>
            </w:r>
          </w:p>
        </w:tc>
        <w:tc>
          <w:tcPr>
            <w:tcW w:w="1517" w:type="dxa"/>
            <w:vAlign w:val="center"/>
          </w:tcPr>
          <w:p w14:paraId="217EC0F3" w14:textId="308654EA" w:rsidR="007975D0" w:rsidRPr="002A582B"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c>
          <w:tcPr>
            <w:tcW w:w="1821" w:type="dxa"/>
            <w:vAlign w:val="center"/>
          </w:tcPr>
          <w:p w14:paraId="16BCED6A" w14:textId="2C746076" w:rsidR="007975D0" w:rsidRPr="002A582B"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r>
      <w:tr w:rsidR="009354F9" w:rsidRPr="002A582B" w14:paraId="4E61FB4E" w14:textId="77777777" w:rsidTr="00700204">
        <w:trPr>
          <w:trHeight w:val="190"/>
          <w:jc w:val="center"/>
        </w:trPr>
        <w:tc>
          <w:tcPr>
            <w:tcW w:w="668" w:type="dxa"/>
            <w:vAlign w:val="center"/>
          </w:tcPr>
          <w:p w14:paraId="587CD2BF" w14:textId="79EFB172" w:rsidR="009354F9" w:rsidRPr="002A582B" w:rsidRDefault="00700204" w:rsidP="00FF4807">
            <w:pPr>
              <w:spacing w:before="0" w:after="0" w:line="240" w:lineRule="auto"/>
              <w:jc w:val="center"/>
              <w:rPr>
                <w:rFonts w:ascii="Arial" w:eastAsia="Calibri" w:hAnsi="Arial" w:cs="Arial"/>
                <w:sz w:val="20"/>
              </w:rPr>
            </w:pPr>
            <w:r>
              <w:rPr>
                <w:rFonts w:ascii="Arial" w:eastAsia="Calibri" w:hAnsi="Arial" w:cs="Arial"/>
                <w:sz w:val="20"/>
              </w:rPr>
              <w:t>8</w:t>
            </w:r>
          </w:p>
        </w:tc>
        <w:tc>
          <w:tcPr>
            <w:tcW w:w="1737" w:type="dxa"/>
            <w:vAlign w:val="center"/>
          </w:tcPr>
          <w:p w14:paraId="47ADD462" w14:textId="5CA1F2CD" w:rsidR="009354F9" w:rsidRPr="002A582B" w:rsidRDefault="00BE3110" w:rsidP="00FF4807">
            <w:pPr>
              <w:spacing w:before="0" w:after="0" w:line="240" w:lineRule="auto"/>
              <w:jc w:val="left"/>
              <w:rPr>
                <w:rFonts w:ascii="Arial" w:eastAsia="Calibri" w:hAnsi="Arial" w:cs="Arial"/>
                <w:sz w:val="20"/>
              </w:rPr>
            </w:pPr>
            <w:r w:rsidRPr="00BE3110">
              <w:rPr>
                <w:rFonts w:ascii="Arial" w:eastAsia="Calibri" w:hAnsi="Arial" w:cs="Arial"/>
                <w:sz w:val="20"/>
              </w:rPr>
              <w:t>Ogrodzieniec</w:t>
            </w:r>
          </w:p>
        </w:tc>
        <w:tc>
          <w:tcPr>
            <w:tcW w:w="1495" w:type="dxa"/>
            <w:vAlign w:val="center"/>
          </w:tcPr>
          <w:p w14:paraId="72B99C20" w14:textId="15ED4BC0" w:rsidR="009354F9" w:rsidRPr="002A582B" w:rsidRDefault="00BE3110" w:rsidP="00FF4807">
            <w:pPr>
              <w:spacing w:before="0" w:after="0" w:line="240" w:lineRule="auto"/>
              <w:jc w:val="left"/>
              <w:rPr>
                <w:rFonts w:ascii="Arial" w:eastAsia="Calibri" w:hAnsi="Arial" w:cs="Arial"/>
                <w:sz w:val="20"/>
              </w:rPr>
            </w:pPr>
            <w:r>
              <w:rPr>
                <w:rFonts w:ascii="Arial" w:eastAsia="Calibri" w:hAnsi="Arial" w:cs="Arial"/>
                <w:sz w:val="20"/>
              </w:rPr>
              <w:t>16,2</w:t>
            </w:r>
          </w:p>
        </w:tc>
        <w:tc>
          <w:tcPr>
            <w:tcW w:w="2260" w:type="dxa"/>
            <w:vAlign w:val="center"/>
          </w:tcPr>
          <w:p w14:paraId="55A76060" w14:textId="2FB40369" w:rsidR="009354F9" w:rsidRPr="002A582B" w:rsidRDefault="00BE3110" w:rsidP="00FF4807">
            <w:pPr>
              <w:spacing w:before="0" w:after="0" w:line="240" w:lineRule="auto"/>
              <w:jc w:val="left"/>
              <w:rPr>
                <w:rFonts w:ascii="Arial" w:eastAsia="Calibri" w:hAnsi="Arial" w:cs="Arial"/>
                <w:sz w:val="20"/>
              </w:rPr>
            </w:pPr>
            <w:r w:rsidRPr="00BE3110">
              <w:rPr>
                <w:rFonts w:ascii="Arial" w:eastAsia="Calibri" w:hAnsi="Arial" w:cs="Arial"/>
                <w:sz w:val="20"/>
              </w:rPr>
              <w:t>Ogrodzieniec</w:t>
            </w:r>
          </w:p>
        </w:tc>
        <w:tc>
          <w:tcPr>
            <w:tcW w:w="2646" w:type="dxa"/>
            <w:vAlign w:val="center"/>
          </w:tcPr>
          <w:p w14:paraId="11291A52" w14:textId="28BC2BEB" w:rsidR="009354F9" w:rsidRPr="002A582B" w:rsidRDefault="00BE3110" w:rsidP="00FF4807">
            <w:pPr>
              <w:spacing w:before="0" w:after="0" w:line="240" w:lineRule="auto"/>
              <w:jc w:val="left"/>
              <w:rPr>
                <w:rFonts w:ascii="Arial" w:eastAsia="Calibri" w:hAnsi="Arial" w:cs="Arial"/>
                <w:sz w:val="20"/>
              </w:rPr>
            </w:pPr>
            <w:r w:rsidRPr="00BE3110">
              <w:rPr>
                <w:rFonts w:ascii="Arial" w:eastAsia="Calibri" w:hAnsi="Arial" w:cs="Arial"/>
                <w:sz w:val="20"/>
              </w:rPr>
              <w:t>eksploatacja złoża zaniechana</w:t>
            </w:r>
          </w:p>
        </w:tc>
        <w:tc>
          <w:tcPr>
            <w:tcW w:w="1365" w:type="dxa"/>
            <w:vAlign w:val="center"/>
          </w:tcPr>
          <w:p w14:paraId="70E36E4A" w14:textId="506F0DEE" w:rsidR="009354F9" w:rsidRPr="002A582B" w:rsidRDefault="00E372A1" w:rsidP="00FF4807">
            <w:pPr>
              <w:spacing w:before="0" w:after="0" w:line="240" w:lineRule="auto"/>
              <w:jc w:val="left"/>
              <w:rPr>
                <w:rFonts w:ascii="Arial" w:eastAsia="Calibri" w:hAnsi="Arial" w:cs="Arial"/>
                <w:sz w:val="20"/>
              </w:rPr>
            </w:pPr>
            <w:r>
              <w:rPr>
                <w:rFonts w:ascii="Arial" w:eastAsia="Calibri" w:hAnsi="Arial" w:cs="Arial"/>
                <w:sz w:val="20"/>
              </w:rPr>
              <w:t>1809</w:t>
            </w:r>
          </w:p>
        </w:tc>
        <w:tc>
          <w:tcPr>
            <w:tcW w:w="1517" w:type="dxa"/>
            <w:vAlign w:val="center"/>
          </w:tcPr>
          <w:p w14:paraId="600AF70E" w14:textId="4F764AB6" w:rsidR="009354F9" w:rsidRPr="002A582B"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c>
          <w:tcPr>
            <w:tcW w:w="1821" w:type="dxa"/>
            <w:vAlign w:val="center"/>
          </w:tcPr>
          <w:p w14:paraId="1FB4BCC3" w14:textId="081D0D80" w:rsidR="009354F9" w:rsidRPr="002A582B"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r>
    </w:tbl>
    <w:p w14:paraId="7ED7A67D" w14:textId="4146D6E5" w:rsidR="00DA102F" w:rsidRDefault="00F10CF2" w:rsidP="00FF4807">
      <w:pPr>
        <w:spacing w:before="0"/>
        <w:jc w:val="center"/>
        <w:rPr>
          <w:rFonts w:ascii="Arial" w:eastAsia="Calibri" w:hAnsi="Arial" w:cs="Arial"/>
          <w:sz w:val="18"/>
        </w:rPr>
      </w:pPr>
      <w:r w:rsidRPr="00CC5EDD">
        <w:rPr>
          <w:rFonts w:ascii="Arial" w:eastAsia="Calibri" w:hAnsi="Arial" w:cs="Arial"/>
          <w:sz w:val="18"/>
        </w:rPr>
        <w:t>Źródło: Bilans zasobów złóż kopalin w Polsce wg stanu na 31 XII 20</w:t>
      </w:r>
      <w:r w:rsidR="00580BFD">
        <w:rPr>
          <w:rFonts w:ascii="Arial" w:eastAsia="Calibri" w:hAnsi="Arial" w:cs="Arial"/>
          <w:sz w:val="18"/>
        </w:rPr>
        <w:t>2</w:t>
      </w:r>
      <w:r w:rsidR="00FF4807">
        <w:rPr>
          <w:rFonts w:ascii="Arial" w:eastAsia="Calibri" w:hAnsi="Arial" w:cs="Arial"/>
          <w:sz w:val="18"/>
        </w:rPr>
        <w:t>2</w:t>
      </w:r>
      <w:r w:rsidRPr="00CC5EDD">
        <w:rPr>
          <w:rFonts w:ascii="Arial" w:eastAsia="Calibri" w:hAnsi="Arial" w:cs="Arial"/>
          <w:sz w:val="18"/>
        </w:rPr>
        <w:t xml:space="preserve"> r., Autor: Państwowy Instytut Geologiczny-Państwowy Instytut Badawczy, Rok wydania: 202</w:t>
      </w:r>
      <w:r w:rsidR="00FF4807">
        <w:rPr>
          <w:rFonts w:ascii="Arial" w:eastAsia="Calibri" w:hAnsi="Arial" w:cs="Arial"/>
          <w:sz w:val="18"/>
        </w:rPr>
        <w:t>3</w:t>
      </w:r>
      <w:r w:rsidRPr="00CC5EDD">
        <w:rPr>
          <w:rFonts w:ascii="Arial" w:eastAsia="Calibri" w:hAnsi="Arial" w:cs="Arial"/>
          <w:sz w:val="18"/>
        </w:rPr>
        <w:t>.</w:t>
      </w:r>
    </w:p>
    <w:p w14:paraId="321AF588" w14:textId="77777777" w:rsidR="00DA102F" w:rsidRDefault="00DA102F" w:rsidP="00DA102F">
      <w:pPr>
        <w:pStyle w:val="Legenda"/>
        <w:rPr>
          <w:rFonts w:ascii="Arial" w:hAnsi="Arial" w:cs="Arial"/>
        </w:rPr>
      </w:pPr>
    </w:p>
    <w:p w14:paraId="4F4A4071" w14:textId="7029968C" w:rsidR="00DA102F" w:rsidRPr="003F2BF5" w:rsidRDefault="00DA102F" w:rsidP="00DA102F">
      <w:pPr>
        <w:pStyle w:val="Legenda"/>
        <w:rPr>
          <w:rFonts w:ascii="Arial" w:hAnsi="Arial" w:cs="Arial"/>
        </w:rPr>
      </w:pPr>
      <w:bookmarkStart w:id="459" w:name="_Toc63163865"/>
      <w:bookmarkStart w:id="460" w:name="_Toc77240689"/>
      <w:bookmarkStart w:id="461" w:name="_Toc80040737"/>
      <w:bookmarkStart w:id="462" w:name="_Toc88474908"/>
      <w:bookmarkStart w:id="463" w:name="_Toc89758522"/>
      <w:bookmarkStart w:id="464" w:name="_Toc144374584"/>
      <w:r w:rsidRPr="003F2BF5">
        <w:rPr>
          <w:rFonts w:ascii="Arial" w:hAnsi="Arial" w:cs="Arial"/>
        </w:rPr>
        <w:t xml:space="preserve">Tabela </w:t>
      </w:r>
      <w:r w:rsidRPr="003F2BF5">
        <w:rPr>
          <w:rFonts w:ascii="Arial" w:hAnsi="Arial" w:cs="Arial"/>
        </w:rPr>
        <w:fldChar w:fldCharType="begin"/>
      </w:r>
      <w:r w:rsidRPr="003F2BF5">
        <w:rPr>
          <w:rFonts w:ascii="Arial" w:hAnsi="Arial" w:cs="Arial"/>
        </w:rPr>
        <w:instrText xml:space="preserve"> SEQ Tabela \* ARABIC </w:instrText>
      </w:r>
      <w:r w:rsidRPr="003F2BF5">
        <w:rPr>
          <w:rFonts w:ascii="Arial" w:hAnsi="Arial" w:cs="Arial"/>
        </w:rPr>
        <w:fldChar w:fldCharType="separate"/>
      </w:r>
      <w:r w:rsidR="00AB3FC5">
        <w:rPr>
          <w:rFonts w:ascii="Arial" w:hAnsi="Arial" w:cs="Arial"/>
          <w:noProof/>
        </w:rPr>
        <w:t>34</w:t>
      </w:r>
      <w:r w:rsidRPr="003F2BF5">
        <w:rPr>
          <w:rFonts w:ascii="Arial" w:hAnsi="Arial" w:cs="Arial"/>
        </w:rPr>
        <w:fldChar w:fldCharType="end"/>
      </w:r>
      <w:r w:rsidRPr="003F2BF5">
        <w:rPr>
          <w:rFonts w:ascii="Arial" w:hAnsi="Arial" w:cs="Arial"/>
        </w:rPr>
        <w:t xml:space="preserve">. Złoża </w:t>
      </w:r>
      <w:r w:rsidR="007E0734">
        <w:rPr>
          <w:rFonts w:ascii="Arial" w:hAnsi="Arial" w:cs="Arial"/>
        </w:rPr>
        <w:t xml:space="preserve">rud cynku i ołowiu </w:t>
      </w:r>
      <w:r w:rsidRPr="003F2BF5">
        <w:rPr>
          <w:rFonts w:ascii="Arial" w:hAnsi="Arial" w:cs="Arial"/>
        </w:rPr>
        <w:t xml:space="preserve">na terenie powiatu </w:t>
      </w:r>
      <w:bookmarkEnd w:id="459"/>
      <w:bookmarkEnd w:id="460"/>
      <w:bookmarkEnd w:id="461"/>
      <w:bookmarkEnd w:id="462"/>
      <w:bookmarkEnd w:id="463"/>
      <w:r w:rsidR="007E0734">
        <w:rPr>
          <w:rFonts w:ascii="Arial" w:hAnsi="Arial" w:cs="Arial"/>
        </w:rPr>
        <w:t>zawierciańskiego.</w:t>
      </w:r>
      <w:bookmarkEnd w:id="464"/>
      <w:r w:rsidR="007E0734">
        <w:rPr>
          <w:rFonts w:ascii="Arial" w:hAnsi="Arial" w:cs="Arial"/>
        </w:rPr>
        <w:t xml:space="preserve"> </w:t>
      </w:r>
    </w:p>
    <w:tbl>
      <w:tblPr>
        <w:tblStyle w:val="Tabela-Siatka"/>
        <w:tblW w:w="0" w:type="auto"/>
        <w:jc w:val="center"/>
        <w:tblLook w:val="04A0" w:firstRow="1" w:lastRow="0" w:firstColumn="1" w:lastColumn="0" w:noHBand="0" w:noVBand="1"/>
      </w:tblPr>
      <w:tblGrid>
        <w:gridCol w:w="669"/>
        <w:gridCol w:w="1565"/>
        <w:gridCol w:w="1495"/>
        <w:gridCol w:w="1965"/>
        <w:gridCol w:w="2943"/>
        <w:gridCol w:w="1368"/>
        <w:gridCol w:w="1521"/>
        <w:gridCol w:w="1825"/>
      </w:tblGrid>
      <w:tr w:rsidR="000F2CE4" w:rsidRPr="000F2CE4" w14:paraId="75CE7625" w14:textId="77777777" w:rsidTr="00FF4807">
        <w:trPr>
          <w:trHeight w:val="20"/>
          <w:jc w:val="center"/>
        </w:trPr>
        <w:tc>
          <w:tcPr>
            <w:tcW w:w="669" w:type="dxa"/>
            <w:vMerge w:val="restart"/>
            <w:shd w:val="clear" w:color="auto" w:fill="A6A6A6" w:themeFill="background1" w:themeFillShade="A6"/>
            <w:vAlign w:val="center"/>
          </w:tcPr>
          <w:p w14:paraId="6E970750" w14:textId="77777777" w:rsidR="00DA102F" w:rsidRPr="000F2CE4" w:rsidRDefault="00DA102F" w:rsidP="00FF4807">
            <w:pPr>
              <w:spacing w:before="0" w:after="0" w:line="240" w:lineRule="auto"/>
              <w:jc w:val="center"/>
              <w:rPr>
                <w:rFonts w:ascii="Arial" w:eastAsia="Calibri" w:hAnsi="Arial" w:cs="Arial"/>
                <w:b/>
                <w:sz w:val="20"/>
              </w:rPr>
            </w:pPr>
            <w:r w:rsidRPr="000F2CE4">
              <w:rPr>
                <w:rFonts w:ascii="Arial" w:eastAsia="Calibri" w:hAnsi="Arial" w:cs="Arial"/>
                <w:b/>
                <w:sz w:val="20"/>
              </w:rPr>
              <w:t>Lp.</w:t>
            </w:r>
          </w:p>
        </w:tc>
        <w:tc>
          <w:tcPr>
            <w:tcW w:w="1565" w:type="dxa"/>
            <w:vMerge w:val="restart"/>
            <w:shd w:val="clear" w:color="auto" w:fill="A6A6A6" w:themeFill="background1" w:themeFillShade="A6"/>
            <w:vAlign w:val="center"/>
          </w:tcPr>
          <w:p w14:paraId="33008738" w14:textId="77777777" w:rsidR="00DA102F" w:rsidRPr="000F2CE4" w:rsidRDefault="00DA102F" w:rsidP="00FF4807">
            <w:pPr>
              <w:spacing w:before="0" w:after="0" w:line="240" w:lineRule="auto"/>
              <w:jc w:val="center"/>
              <w:rPr>
                <w:rFonts w:ascii="Arial" w:eastAsia="Calibri" w:hAnsi="Arial" w:cs="Arial"/>
                <w:b/>
                <w:sz w:val="20"/>
              </w:rPr>
            </w:pPr>
            <w:r w:rsidRPr="000F2CE4">
              <w:rPr>
                <w:rFonts w:ascii="Arial" w:eastAsia="Calibri" w:hAnsi="Arial" w:cs="Arial"/>
                <w:b/>
                <w:sz w:val="20"/>
              </w:rPr>
              <w:t>Nazwa złoża</w:t>
            </w:r>
          </w:p>
        </w:tc>
        <w:tc>
          <w:tcPr>
            <w:tcW w:w="1495" w:type="dxa"/>
            <w:vMerge w:val="restart"/>
            <w:shd w:val="clear" w:color="auto" w:fill="A6A6A6" w:themeFill="background1" w:themeFillShade="A6"/>
            <w:vAlign w:val="center"/>
          </w:tcPr>
          <w:p w14:paraId="36502C43" w14:textId="77777777" w:rsidR="00DA102F" w:rsidRPr="000F2CE4" w:rsidRDefault="00DA102F" w:rsidP="00FF4807">
            <w:pPr>
              <w:spacing w:before="0" w:after="0" w:line="240" w:lineRule="auto"/>
              <w:jc w:val="center"/>
              <w:rPr>
                <w:rFonts w:ascii="Arial" w:eastAsia="Calibri" w:hAnsi="Arial" w:cs="Arial"/>
                <w:b/>
                <w:sz w:val="20"/>
              </w:rPr>
            </w:pPr>
            <w:r w:rsidRPr="000F2CE4">
              <w:rPr>
                <w:rFonts w:ascii="Arial" w:eastAsia="Calibri" w:hAnsi="Arial" w:cs="Arial"/>
                <w:b/>
                <w:sz w:val="20"/>
              </w:rPr>
              <w:t>Powierzchnia złoża</w:t>
            </w:r>
          </w:p>
          <w:p w14:paraId="3CBED3AB" w14:textId="77777777" w:rsidR="00DA102F" w:rsidRPr="000F2CE4" w:rsidRDefault="00DA102F" w:rsidP="00FF4807">
            <w:pPr>
              <w:spacing w:before="0" w:after="0" w:line="240" w:lineRule="auto"/>
              <w:jc w:val="center"/>
              <w:rPr>
                <w:rFonts w:ascii="Arial" w:eastAsia="Calibri" w:hAnsi="Arial" w:cs="Arial"/>
                <w:b/>
                <w:sz w:val="20"/>
              </w:rPr>
            </w:pPr>
            <w:r w:rsidRPr="000F2CE4">
              <w:rPr>
                <w:rFonts w:ascii="Arial" w:eastAsia="Calibri" w:hAnsi="Arial" w:cs="Arial"/>
                <w:b/>
                <w:sz w:val="20"/>
              </w:rPr>
              <w:t>[ha]</w:t>
            </w:r>
          </w:p>
        </w:tc>
        <w:tc>
          <w:tcPr>
            <w:tcW w:w="1965" w:type="dxa"/>
            <w:vMerge w:val="restart"/>
            <w:shd w:val="clear" w:color="auto" w:fill="A6A6A6" w:themeFill="background1" w:themeFillShade="A6"/>
            <w:vAlign w:val="center"/>
          </w:tcPr>
          <w:p w14:paraId="3C13F1F5" w14:textId="77777777" w:rsidR="007E0734" w:rsidRPr="003F2BF5" w:rsidRDefault="007E0734" w:rsidP="00FF4807">
            <w:pPr>
              <w:spacing w:before="0" w:after="0" w:line="240" w:lineRule="auto"/>
              <w:jc w:val="center"/>
              <w:rPr>
                <w:rFonts w:ascii="Arial" w:eastAsia="Calibri" w:hAnsi="Arial" w:cs="Arial"/>
                <w:b/>
                <w:sz w:val="20"/>
              </w:rPr>
            </w:pPr>
            <w:r w:rsidRPr="003F2BF5">
              <w:rPr>
                <w:rFonts w:ascii="Arial" w:eastAsia="Calibri" w:hAnsi="Arial" w:cs="Arial"/>
                <w:b/>
                <w:sz w:val="20"/>
              </w:rPr>
              <w:t>Położenie na terenie gmin powiatu</w:t>
            </w:r>
          </w:p>
          <w:p w14:paraId="2B977340" w14:textId="643609E9" w:rsidR="00DA102F" w:rsidRPr="000F2CE4" w:rsidRDefault="007E0734" w:rsidP="00FF4807">
            <w:pPr>
              <w:spacing w:before="0" w:after="0" w:line="240" w:lineRule="auto"/>
              <w:jc w:val="center"/>
              <w:rPr>
                <w:rFonts w:ascii="Arial" w:eastAsia="Calibri" w:hAnsi="Arial" w:cs="Arial"/>
                <w:b/>
                <w:sz w:val="20"/>
              </w:rPr>
            </w:pPr>
            <w:r>
              <w:rPr>
                <w:rFonts w:ascii="Arial" w:eastAsia="Calibri" w:hAnsi="Arial" w:cs="Arial"/>
                <w:b/>
                <w:sz w:val="20"/>
              </w:rPr>
              <w:t>zawierciańskiego</w:t>
            </w:r>
          </w:p>
        </w:tc>
        <w:tc>
          <w:tcPr>
            <w:tcW w:w="2943" w:type="dxa"/>
            <w:vMerge w:val="restart"/>
            <w:shd w:val="clear" w:color="auto" w:fill="A6A6A6" w:themeFill="background1" w:themeFillShade="A6"/>
            <w:vAlign w:val="center"/>
          </w:tcPr>
          <w:p w14:paraId="6C2D3AC9" w14:textId="77777777" w:rsidR="00DA102F" w:rsidRPr="000F2CE4" w:rsidRDefault="00DA102F" w:rsidP="00FF4807">
            <w:pPr>
              <w:spacing w:before="0" w:after="0" w:line="240" w:lineRule="auto"/>
              <w:jc w:val="center"/>
              <w:rPr>
                <w:rFonts w:ascii="Arial" w:eastAsia="Calibri" w:hAnsi="Arial" w:cs="Arial"/>
                <w:b/>
                <w:sz w:val="20"/>
              </w:rPr>
            </w:pPr>
            <w:r w:rsidRPr="000F2CE4">
              <w:rPr>
                <w:rFonts w:ascii="Arial" w:eastAsia="Calibri" w:hAnsi="Arial" w:cs="Arial"/>
                <w:b/>
                <w:sz w:val="20"/>
              </w:rPr>
              <w:t>Stan zagospodarowania</w:t>
            </w:r>
          </w:p>
        </w:tc>
        <w:tc>
          <w:tcPr>
            <w:tcW w:w="4714" w:type="dxa"/>
            <w:gridSpan w:val="3"/>
            <w:shd w:val="clear" w:color="auto" w:fill="A6A6A6" w:themeFill="background1" w:themeFillShade="A6"/>
            <w:vAlign w:val="center"/>
          </w:tcPr>
          <w:p w14:paraId="1E351760" w14:textId="77777777" w:rsidR="00DA102F" w:rsidRPr="000F2CE4" w:rsidRDefault="00DA102F" w:rsidP="00FF4807">
            <w:pPr>
              <w:spacing w:before="0" w:after="0" w:line="240" w:lineRule="auto"/>
              <w:jc w:val="center"/>
              <w:rPr>
                <w:rFonts w:ascii="Arial" w:eastAsia="Calibri" w:hAnsi="Arial" w:cs="Arial"/>
                <w:b/>
                <w:sz w:val="20"/>
              </w:rPr>
            </w:pPr>
            <w:r w:rsidRPr="000F2CE4">
              <w:rPr>
                <w:rFonts w:ascii="Arial" w:eastAsia="Calibri" w:hAnsi="Arial" w:cs="Arial"/>
                <w:b/>
                <w:sz w:val="20"/>
              </w:rPr>
              <w:t>Zasoby</w:t>
            </w:r>
          </w:p>
        </w:tc>
      </w:tr>
      <w:tr w:rsidR="000F2CE4" w:rsidRPr="000F2CE4" w14:paraId="6836DCB6" w14:textId="77777777" w:rsidTr="00FF4807">
        <w:trPr>
          <w:trHeight w:val="20"/>
          <w:jc w:val="center"/>
        </w:trPr>
        <w:tc>
          <w:tcPr>
            <w:tcW w:w="669" w:type="dxa"/>
            <w:vMerge/>
          </w:tcPr>
          <w:p w14:paraId="0C975318" w14:textId="77777777" w:rsidR="00DA102F" w:rsidRPr="000F2CE4" w:rsidRDefault="00DA102F" w:rsidP="00FF4807">
            <w:pPr>
              <w:spacing w:before="0" w:after="0" w:line="240" w:lineRule="auto"/>
              <w:rPr>
                <w:rFonts w:ascii="Arial" w:eastAsia="Calibri" w:hAnsi="Arial" w:cs="Arial"/>
                <w:sz w:val="20"/>
              </w:rPr>
            </w:pPr>
          </w:p>
        </w:tc>
        <w:tc>
          <w:tcPr>
            <w:tcW w:w="1565" w:type="dxa"/>
            <w:vMerge/>
          </w:tcPr>
          <w:p w14:paraId="245B77B1" w14:textId="77777777" w:rsidR="00DA102F" w:rsidRPr="000F2CE4" w:rsidRDefault="00DA102F" w:rsidP="00FF4807">
            <w:pPr>
              <w:spacing w:before="0" w:after="0" w:line="240" w:lineRule="auto"/>
              <w:rPr>
                <w:rFonts w:ascii="Arial" w:eastAsia="Calibri" w:hAnsi="Arial" w:cs="Arial"/>
                <w:sz w:val="20"/>
              </w:rPr>
            </w:pPr>
          </w:p>
        </w:tc>
        <w:tc>
          <w:tcPr>
            <w:tcW w:w="1495" w:type="dxa"/>
            <w:vMerge/>
          </w:tcPr>
          <w:p w14:paraId="640B8F13" w14:textId="77777777" w:rsidR="00DA102F" w:rsidRPr="000F2CE4" w:rsidRDefault="00DA102F" w:rsidP="00FF4807">
            <w:pPr>
              <w:spacing w:before="0" w:after="0" w:line="240" w:lineRule="auto"/>
              <w:rPr>
                <w:rFonts w:ascii="Arial" w:eastAsia="Calibri" w:hAnsi="Arial" w:cs="Arial"/>
                <w:sz w:val="20"/>
              </w:rPr>
            </w:pPr>
          </w:p>
        </w:tc>
        <w:tc>
          <w:tcPr>
            <w:tcW w:w="1965" w:type="dxa"/>
            <w:vMerge/>
          </w:tcPr>
          <w:p w14:paraId="2A7CBA93" w14:textId="77777777" w:rsidR="00DA102F" w:rsidRPr="000F2CE4" w:rsidRDefault="00DA102F" w:rsidP="00FF4807">
            <w:pPr>
              <w:spacing w:before="0" w:after="0" w:line="240" w:lineRule="auto"/>
              <w:rPr>
                <w:rFonts w:ascii="Arial" w:eastAsia="Calibri" w:hAnsi="Arial" w:cs="Arial"/>
                <w:sz w:val="20"/>
              </w:rPr>
            </w:pPr>
          </w:p>
        </w:tc>
        <w:tc>
          <w:tcPr>
            <w:tcW w:w="2943" w:type="dxa"/>
            <w:vMerge/>
          </w:tcPr>
          <w:p w14:paraId="0E0E57BF" w14:textId="77777777" w:rsidR="00DA102F" w:rsidRPr="000F2CE4" w:rsidRDefault="00DA102F" w:rsidP="00FF4807">
            <w:pPr>
              <w:spacing w:before="0" w:after="0" w:line="240" w:lineRule="auto"/>
              <w:rPr>
                <w:rFonts w:ascii="Arial" w:eastAsia="Calibri" w:hAnsi="Arial" w:cs="Arial"/>
                <w:sz w:val="20"/>
              </w:rPr>
            </w:pPr>
          </w:p>
        </w:tc>
        <w:tc>
          <w:tcPr>
            <w:tcW w:w="1368" w:type="dxa"/>
            <w:shd w:val="clear" w:color="auto" w:fill="A6A6A6" w:themeFill="background1" w:themeFillShade="A6"/>
            <w:vAlign w:val="center"/>
          </w:tcPr>
          <w:p w14:paraId="5748F2A8" w14:textId="77777777" w:rsidR="00DA102F" w:rsidRPr="000F2CE4" w:rsidRDefault="00DA102F" w:rsidP="00FF4807">
            <w:pPr>
              <w:spacing w:before="0" w:after="0" w:line="240" w:lineRule="auto"/>
              <w:jc w:val="center"/>
              <w:rPr>
                <w:rFonts w:ascii="Arial" w:eastAsia="Calibri" w:hAnsi="Arial" w:cs="Arial"/>
                <w:b/>
                <w:sz w:val="18"/>
              </w:rPr>
            </w:pPr>
            <w:r w:rsidRPr="000F2CE4">
              <w:rPr>
                <w:rFonts w:ascii="Arial" w:eastAsia="Calibri" w:hAnsi="Arial" w:cs="Arial"/>
                <w:b/>
                <w:sz w:val="18"/>
              </w:rPr>
              <w:t>Geologiczne bilansowe</w:t>
            </w:r>
          </w:p>
          <w:p w14:paraId="249200AF" w14:textId="66D282E4" w:rsidR="00DA102F" w:rsidRPr="000F2CE4" w:rsidRDefault="007B5BB4" w:rsidP="00FF4807">
            <w:pPr>
              <w:spacing w:before="0" w:after="0" w:line="240" w:lineRule="auto"/>
              <w:jc w:val="center"/>
              <w:rPr>
                <w:rFonts w:ascii="Arial" w:eastAsia="Calibri" w:hAnsi="Arial" w:cs="Arial"/>
                <w:b/>
                <w:sz w:val="18"/>
              </w:rPr>
            </w:pPr>
            <w:r w:rsidRPr="002A582B">
              <w:rPr>
                <w:rFonts w:ascii="Arial" w:eastAsia="Calibri" w:hAnsi="Arial" w:cs="Arial"/>
                <w:b/>
                <w:sz w:val="18"/>
              </w:rPr>
              <w:t>[tys. t]</w:t>
            </w:r>
          </w:p>
        </w:tc>
        <w:tc>
          <w:tcPr>
            <w:tcW w:w="1521" w:type="dxa"/>
            <w:shd w:val="clear" w:color="auto" w:fill="A6A6A6" w:themeFill="background1" w:themeFillShade="A6"/>
            <w:vAlign w:val="center"/>
          </w:tcPr>
          <w:p w14:paraId="1030F166" w14:textId="77777777" w:rsidR="00DA102F" w:rsidRPr="000F2CE4" w:rsidRDefault="00DA102F" w:rsidP="00FF4807">
            <w:pPr>
              <w:spacing w:before="0" w:after="0" w:line="240" w:lineRule="auto"/>
              <w:jc w:val="center"/>
              <w:rPr>
                <w:rFonts w:ascii="Arial" w:eastAsia="Calibri" w:hAnsi="Arial" w:cs="Arial"/>
                <w:b/>
                <w:sz w:val="18"/>
              </w:rPr>
            </w:pPr>
            <w:r w:rsidRPr="000F2CE4">
              <w:rPr>
                <w:rFonts w:ascii="Arial" w:eastAsia="Calibri" w:hAnsi="Arial" w:cs="Arial"/>
                <w:b/>
                <w:sz w:val="18"/>
              </w:rPr>
              <w:t>Przemysłowe</w:t>
            </w:r>
          </w:p>
          <w:p w14:paraId="40A995E5" w14:textId="198232E2" w:rsidR="00DA102F" w:rsidRPr="000F2CE4" w:rsidRDefault="007B5BB4" w:rsidP="00FF4807">
            <w:pPr>
              <w:spacing w:before="0" w:after="0" w:line="240" w:lineRule="auto"/>
              <w:jc w:val="center"/>
              <w:rPr>
                <w:rFonts w:ascii="Arial" w:eastAsia="Calibri" w:hAnsi="Arial" w:cs="Arial"/>
                <w:b/>
                <w:sz w:val="18"/>
              </w:rPr>
            </w:pPr>
            <w:r w:rsidRPr="002A582B">
              <w:rPr>
                <w:rFonts w:ascii="Arial" w:eastAsia="Calibri" w:hAnsi="Arial" w:cs="Arial"/>
                <w:b/>
                <w:sz w:val="18"/>
              </w:rPr>
              <w:t>[tys. t]</w:t>
            </w:r>
          </w:p>
        </w:tc>
        <w:tc>
          <w:tcPr>
            <w:tcW w:w="1825" w:type="dxa"/>
            <w:shd w:val="clear" w:color="auto" w:fill="A6A6A6" w:themeFill="background1" w:themeFillShade="A6"/>
            <w:vAlign w:val="center"/>
          </w:tcPr>
          <w:p w14:paraId="44E842BD" w14:textId="77777777" w:rsidR="00DA102F" w:rsidRPr="000F2CE4" w:rsidRDefault="00DA102F" w:rsidP="00FF4807">
            <w:pPr>
              <w:spacing w:before="0" w:after="0" w:line="240" w:lineRule="auto"/>
              <w:jc w:val="center"/>
              <w:rPr>
                <w:rFonts w:ascii="Arial" w:eastAsia="Calibri" w:hAnsi="Arial" w:cs="Arial"/>
                <w:b/>
                <w:sz w:val="18"/>
              </w:rPr>
            </w:pPr>
            <w:r w:rsidRPr="000F2CE4">
              <w:rPr>
                <w:rFonts w:ascii="Arial" w:eastAsia="Calibri" w:hAnsi="Arial" w:cs="Arial"/>
                <w:b/>
                <w:sz w:val="18"/>
              </w:rPr>
              <w:t>Wydobycie</w:t>
            </w:r>
          </w:p>
          <w:p w14:paraId="1D55309E" w14:textId="582CF4A5" w:rsidR="00DA102F" w:rsidRPr="000F2CE4" w:rsidRDefault="007B5BB4" w:rsidP="00FF4807">
            <w:pPr>
              <w:spacing w:before="0" w:after="0" w:line="240" w:lineRule="auto"/>
              <w:jc w:val="center"/>
              <w:rPr>
                <w:rFonts w:ascii="Arial" w:eastAsia="Calibri" w:hAnsi="Arial" w:cs="Arial"/>
                <w:b/>
                <w:sz w:val="18"/>
              </w:rPr>
            </w:pPr>
            <w:r w:rsidRPr="002A582B">
              <w:rPr>
                <w:rFonts w:ascii="Arial" w:eastAsia="Calibri" w:hAnsi="Arial" w:cs="Arial"/>
                <w:b/>
                <w:sz w:val="18"/>
              </w:rPr>
              <w:t>[tys. t]</w:t>
            </w:r>
          </w:p>
        </w:tc>
      </w:tr>
      <w:tr w:rsidR="000F2CE4" w:rsidRPr="000F2CE4" w14:paraId="402F853E" w14:textId="77777777" w:rsidTr="00FF4807">
        <w:trPr>
          <w:trHeight w:val="20"/>
          <w:jc w:val="center"/>
        </w:trPr>
        <w:tc>
          <w:tcPr>
            <w:tcW w:w="669" w:type="dxa"/>
            <w:vAlign w:val="center"/>
          </w:tcPr>
          <w:p w14:paraId="1BBE1E9E" w14:textId="77777777" w:rsidR="00DA102F" w:rsidRPr="000F2CE4" w:rsidRDefault="00DA102F" w:rsidP="00FF4807">
            <w:pPr>
              <w:spacing w:before="0" w:after="0" w:line="240" w:lineRule="auto"/>
              <w:jc w:val="center"/>
              <w:rPr>
                <w:rFonts w:ascii="Arial" w:eastAsia="Calibri" w:hAnsi="Arial" w:cs="Arial"/>
                <w:sz w:val="20"/>
              </w:rPr>
            </w:pPr>
            <w:r w:rsidRPr="000F2CE4">
              <w:rPr>
                <w:rFonts w:ascii="Arial" w:eastAsia="Calibri" w:hAnsi="Arial" w:cs="Arial"/>
                <w:sz w:val="20"/>
              </w:rPr>
              <w:t>1</w:t>
            </w:r>
          </w:p>
        </w:tc>
        <w:tc>
          <w:tcPr>
            <w:tcW w:w="1565" w:type="dxa"/>
            <w:vAlign w:val="center"/>
          </w:tcPr>
          <w:p w14:paraId="67A94779" w14:textId="5D420878" w:rsidR="00DA102F" w:rsidRPr="000F2CE4" w:rsidRDefault="007E0734" w:rsidP="00FF4807">
            <w:pPr>
              <w:spacing w:before="0" w:after="0" w:line="240" w:lineRule="auto"/>
              <w:jc w:val="left"/>
              <w:rPr>
                <w:rFonts w:ascii="Arial" w:eastAsia="Calibri" w:hAnsi="Arial" w:cs="Arial"/>
                <w:sz w:val="20"/>
              </w:rPr>
            </w:pPr>
            <w:r w:rsidRPr="007E0734">
              <w:rPr>
                <w:rFonts w:ascii="Arial" w:eastAsia="Calibri" w:hAnsi="Arial" w:cs="Arial"/>
                <w:sz w:val="20"/>
              </w:rPr>
              <w:t>Gołuchowice</w:t>
            </w:r>
            <w:r>
              <w:rPr>
                <w:rFonts w:ascii="Arial" w:eastAsia="Calibri" w:hAnsi="Arial" w:cs="Arial"/>
                <w:sz w:val="20"/>
              </w:rPr>
              <w:t>*</w:t>
            </w:r>
          </w:p>
        </w:tc>
        <w:tc>
          <w:tcPr>
            <w:tcW w:w="1495" w:type="dxa"/>
            <w:vAlign w:val="center"/>
          </w:tcPr>
          <w:p w14:paraId="6427D003" w14:textId="3E28B0B0" w:rsidR="00DA102F" w:rsidRPr="000F2CE4" w:rsidRDefault="007E0734" w:rsidP="00FF4807">
            <w:pPr>
              <w:spacing w:before="0" w:after="0" w:line="240" w:lineRule="auto"/>
              <w:jc w:val="left"/>
              <w:rPr>
                <w:rFonts w:ascii="Arial" w:eastAsia="Calibri" w:hAnsi="Arial" w:cs="Arial"/>
                <w:sz w:val="20"/>
              </w:rPr>
            </w:pPr>
            <w:r w:rsidRPr="007E0734">
              <w:rPr>
                <w:rFonts w:ascii="Arial" w:eastAsia="Calibri" w:hAnsi="Arial" w:cs="Arial"/>
                <w:sz w:val="20"/>
              </w:rPr>
              <w:t>627,7</w:t>
            </w:r>
          </w:p>
        </w:tc>
        <w:tc>
          <w:tcPr>
            <w:tcW w:w="1965" w:type="dxa"/>
            <w:vAlign w:val="center"/>
          </w:tcPr>
          <w:p w14:paraId="6663E1DF" w14:textId="18CF216D" w:rsidR="00DA102F" w:rsidRPr="000F2CE4" w:rsidRDefault="007E0734" w:rsidP="00FF4807">
            <w:pPr>
              <w:spacing w:before="0" w:after="0" w:line="240" w:lineRule="auto"/>
              <w:jc w:val="left"/>
              <w:rPr>
                <w:rFonts w:ascii="Arial" w:eastAsia="Calibri" w:hAnsi="Arial" w:cs="Arial"/>
                <w:sz w:val="20"/>
              </w:rPr>
            </w:pPr>
            <w:r w:rsidRPr="007E0734">
              <w:rPr>
                <w:rFonts w:ascii="Arial" w:eastAsia="Calibri" w:hAnsi="Arial" w:cs="Arial"/>
                <w:sz w:val="20"/>
              </w:rPr>
              <w:t>Łazy</w:t>
            </w:r>
          </w:p>
        </w:tc>
        <w:tc>
          <w:tcPr>
            <w:tcW w:w="2943" w:type="dxa"/>
            <w:vAlign w:val="center"/>
          </w:tcPr>
          <w:p w14:paraId="20DD1F99" w14:textId="49731B49" w:rsidR="00DA102F" w:rsidRPr="000F2CE4" w:rsidRDefault="007E0734" w:rsidP="00FF4807">
            <w:pPr>
              <w:spacing w:before="0" w:after="0" w:line="240" w:lineRule="auto"/>
              <w:jc w:val="left"/>
              <w:rPr>
                <w:rFonts w:ascii="Arial" w:eastAsia="Calibri" w:hAnsi="Arial" w:cs="Arial"/>
                <w:sz w:val="20"/>
              </w:rPr>
            </w:pPr>
            <w:r w:rsidRPr="007E0734">
              <w:rPr>
                <w:rFonts w:ascii="Arial" w:eastAsia="Calibri" w:hAnsi="Arial" w:cs="Arial"/>
                <w:sz w:val="20"/>
              </w:rPr>
              <w:t>złoże rozpoznane szczegółowo</w:t>
            </w:r>
          </w:p>
        </w:tc>
        <w:tc>
          <w:tcPr>
            <w:tcW w:w="1368" w:type="dxa"/>
            <w:vAlign w:val="center"/>
          </w:tcPr>
          <w:p w14:paraId="5E120686" w14:textId="5A557C9D" w:rsidR="00DA102F" w:rsidRPr="000F2CE4" w:rsidRDefault="00E372A1" w:rsidP="00FF4807">
            <w:pPr>
              <w:spacing w:before="0" w:after="0" w:line="240" w:lineRule="auto"/>
              <w:jc w:val="left"/>
              <w:rPr>
                <w:rFonts w:ascii="Arial" w:eastAsia="Calibri" w:hAnsi="Arial" w:cs="Arial"/>
                <w:sz w:val="20"/>
              </w:rPr>
            </w:pPr>
            <w:r w:rsidRPr="00E372A1">
              <w:rPr>
                <w:rFonts w:ascii="Arial" w:eastAsia="Calibri" w:hAnsi="Arial" w:cs="Arial"/>
                <w:sz w:val="20"/>
              </w:rPr>
              <w:t>562</w:t>
            </w:r>
          </w:p>
        </w:tc>
        <w:tc>
          <w:tcPr>
            <w:tcW w:w="1521" w:type="dxa"/>
            <w:vAlign w:val="center"/>
          </w:tcPr>
          <w:p w14:paraId="749129A1" w14:textId="1FCA44C1" w:rsidR="00DA102F" w:rsidRPr="000F2CE4" w:rsidRDefault="00B64C3B" w:rsidP="00FF4807">
            <w:pPr>
              <w:spacing w:before="0" w:after="0" w:line="240" w:lineRule="auto"/>
              <w:jc w:val="left"/>
              <w:rPr>
                <w:rFonts w:ascii="Arial" w:eastAsia="Calibri" w:hAnsi="Arial" w:cs="Arial"/>
                <w:sz w:val="20"/>
              </w:rPr>
            </w:pPr>
            <w:r>
              <w:rPr>
                <w:rFonts w:ascii="Arial" w:eastAsia="Calibri" w:hAnsi="Arial" w:cs="Arial"/>
                <w:sz w:val="20"/>
              </w:rPr>
              <w:t>-</w:t>
            </w:r>
          </w:p>
        </w:tc>
        <w:tc>
          <w:tcPr>
            <w:tcW w:w="1825" w:type="dxa"/>
            <w:vAlign w:val="center"/>
          </w:tcPr>
          <w:p w14:paraId="7FF6F55A" w14:textId="2DBC71DD" w:rsidR="00DA102F" w:rsidRPr="000F2CE4" w:rsidRDefault="00B64C3B" w:rsidP="00FF4807">
            <w:pPr>
              <w:spacing w:before="0" w:after="0" w:line="240" w:lineRule="auto"/>
              <w:jc w:val="left"/>
              <w:rPr>
                <w:rFonts w:ascii="Arial" w:eastAsia="Calibri" w:hAnsi="Arial" w:cs="Arial"/>
                <w:sz w:val="20"/>
              </w:rPr>
            </w:pPr>
            <w:r>
              <w:rPr>
                <w:rFonts w:ascii="Arial" w:eastAsia="Calibri" w:hAnsi="Arial" w:cs="Arial"/>
                <w:sz w:val="20"/>
              </w:rPr>
              <w:t>-</w:t>
            </w:r>
          </w:p>
        </w:tc>
      </w:tr>
      <w:tr w:rsidR="005204BE" w:rsidRPr="000F2CE4" w14:paraId="71F342EA" w14:textId="77777777" w:rsidTr="00FF4807">
        <w:trPr>
          <w:trHeight w:val="20"/>
          <w:jc w:val="center"/>
        </w:trPr>
        <w:tc>
          <w:tcPr>
            <w:tcW w:w="669" w:type="dxa"/>
            <w:vAlign w:val="center"/>
          </w:tcPr>
          <w:p w14:paraId="13C5C8D0" w14:textId="4FB23D53" w:rsidR="005204BE" w:rsidRPr="000F2CE4" w:rsidRDefault="007B5BB4" w:rsidP="00FF4807">
            <w:pPr>
              <w:spacing w:before="0" w:after="0" w:line="240" w:lineRule="auto"/>
              <w:jc w:val="center"/>
              <w:rPr>
                <w:rFonts w:ascii="Arial" w:eastAsia="Calibri" w:hAnsi="Arial" w:cs="Arial"/>
                <w:sz w:val="20"/>
              </w:rPr>
            </w:pPr>
            <w:r>
              <w:rPr>
                <w:rFonts w:ascii="Arial" w:eastAsia="Calibri" w:hAnsi="Arial" w:cs="Arial"/>
                <w:sz w:val="20"/>
              </w:rPr>
              <w:t>2</w:t>
            </w:r>
          </w:p>
        </w:tc>
        <w:tc>
          <w:tcPr>
            <w:tcW w:w="1565" w:type="dxa"/>
            <w:vAlign w:val="center"/>
          </w:tcPr>
          <w:p w14:paraId="25B5865E" w14:textId="7D8DECAF" w:rsidR="005204BE" w:rsidRPr="007E0734" w:rsidRDefault="005204BE" w:rsidP="00FF4807">
            <w:pPr>
              <w:spacing w:before="0" w:after="0" w:line="240" w:lineRule="auto"/>
              <w:jc w:val="left"/>
              <w:rPr>
                <w:rFonts w:ascii="Arial" w:eastAsia="Calibri" w:hAnsi="Arial" w:cs="Arial"/>
                <w:sz w:val="20"/>
              </w:rPr>
            </w:pPr>
            <w:r w:rsidRPr="005204BE">
              <w:rPr>
                <w:rFonts w:ascii="Arial" w:eastAsia="Calibri" w:hAnsi="Arial" w:cs="Arial"/>
                <w:sz w:val="20"/>
              </w:rPr>
              <w:t>Marciszów</w:t>
            </w:r>
            <w:r>
              <w:rPr>
                <w:rFonts w:ascii="Arial" w:eastAsia="Calibri" w:hAnsi="Arial" w:cs="Arial"/>
                <w:sz w:val="20"/>
              </w:rPr>
              <w:t>*</w:t>
            </w:r>
          </w:p>
        </w:tc>
        <w:tc>
          <w:tcPr>
            <w:tcW w:w="1495" w:type="dxa"/>
            <w:vAlign w:val="center"/>
          </w:tcPr>
          <w:p w14:paraId="3FF07D78" w14:textId="600C2F41" w:rsidR="005204BE" w:rsidRPr="007E0734" w:rsidRDefault="005204BE" w:rsidP="00FF4807">
            <w:pPr>
              <w:spacing w:before="0" w:after="0" w:line="240" w:lineRule="auto"/>
              <w:jc w:val="left"/>
              <w:rPr>
                <w:rFonts w:ascii="Arial" w:eastAsia="Calibri" w:hAnsi="Arial" w:cs="Arial"/>
                <w:sz w:val="20"/>
              </w:rPr>
            </w:pPr>
            <w:r w:rsidRPr="005204BE">
              <w:rPr>
                <w:rFonts w:ascii="Arial" w:eastAsia="Calibri" w:hAnsi="Arial" w:cs="Arial"/>
                <w:sz w:val="20"/>
              </w:rPr>
              <w:t>1718</w:t>
            </w:r>
          </w:p>
        </w:tc>
        <w:tc>
          <w:tcPr>
            <w:tcW w:w="1965" w:type="dxa"/>
            <w:vAlign w:val="center"/>
          </w:tcPr>
          <w:p w14:paraId="080A3CB7" w14:textId="7A4FF31F" w:rsidR="005204BE" w:rsidRPr="007E0734" w:rsidRDefault="005204BE" w:rsidP="00FF4807">
            <w:pPr>
              <w:spacing w:before="0" w:after="0" w:line="240" w:lineRule="auto"/>
              <w:jc w:val="left"/>
              <w:rPr>
                <w:rFonts w:ascii="Arial" w:eastAsia="Calibri" w:hAnsi="Arial" w:cs="Arial"/>
                <w:sz w:val="20"/>
              </w:rPr>
            </w:pPr>
            <w:r>
              <w:rPr>
                <w:rFonts w:ascii="Arial" w:eastAsia="Calibri" w:hAnsi="Arial" w:cs="Arial"/>
                <w:sz w:val="20"/>
              </w:rPr>
              <w:t xml:space="preserve">Poręba, Włodowice, Zawiercie </w:t>
            </w:r>
          </w:p>
        </w:tc>
        <w:tc>
          <w:tcPr>
            <w:tcW w:w="2943" w:type="dxa"/>
            <w:vAlign w:val="center"/>
          </w:tcPr>
          <w:p w14:paraId="0BC7DCF9" w14:textId="4395C831" w:rsidR="005204BE" w:rsidRPr="007E0734" w:rsidRDefault="005204BE" w:rsidP="00FF4807">
            <w:pPr>
              <w:spacing w:before="0" w:after="0" w:line="240" w:lineRule="auto"/>
              <w:jc w:val="left"/>
              <w:rPr>
                <w:rFonts w:ascii="Arial" w:eastAsia="Calibri" w:hAnsi="Arial" w:cs="Arial"/>
                <w:sz w:val="20"/>
              </w:rPr>
            </w:pPr>
            <w:r w:rsidRPr="005204BE">
              <w:rPr>
                <w:rFonts w:ascii="Arial" w:eastAsia="Calibri" w:hAnsi="Arial" w:cs="Arial"/>
                <w:sz w:val="20"/>
              </w:rPr>
              <w:t>złoże rozpoznane wstępnie</w:t>
            </w:r>
          </w:p>
        </w:tc>
        <w:tc>
          <w:tcPr>
            <w:tcW w:w="1368" w:type="dxa"/>
            <w:vAlign w:val="center"/>
          </w:tcPr>
          <w:p w14:paraId="0D75018B" w14:textId="7FCA823D" w:rsidR="005204BE" w:rsidRPr="000F2CE4" w:rsidRDefault="00E372A1" w:rsidP="00FF4807">
            <w:pPr>
              <w:spacing w:before="0" w:after="0" w:line="240" w:lineRule="auto"/>
              <w:jc w:val="left"/>
              <w:rPr>
                <w:rFonts w:ascii="Arial" w:eastAsia="Calibri" w:hAnsi="Arial" w:cs="Arial"/>
                <w:sz w:val="20"/>
              </w:rPr>
            </w:pPr>
            <w:r w:rsidRPr="00E372A1">
              <w:rPr>
                <w:rFonts w:ascii="Arial" w:eastAsia="Calibri" w:hAnsi="Arial" w:cs="Arial"/>
                <w:sz w:val="20"/>
              </w:rPr>
              <w:t>34</w:t>
            </w:r>
          </w:p>
        </w:tc>
        <w:tc>
          <w:tcPr>
            <w:tcW w:w="1521" w:type="dxa"/>
            <w:vAlign w:val="center"/>
          </w:tcPr>
          <w:p w14:paraId="5CC8F71A" w14:textId="16F36BC7" w:rsidR="005204BE"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c>
          <w:tcPr>
            <w:tcW w:w="1825" w:type="dxa"/>
            <w:vAlign w:val="center"/>
          </w:tcPr>
          <w:p w14:paraId="24BC96D6" w14:textId="137A7076" w:rsidR="005204BE"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r>
      <w:tr w:rsidR="00BE3110" w:rsidRPr="000F2CE4" w14:paraId="6FC8CC7B" w14:textId="77777777" w:rsidTr="00FF4807">
        <w:trPr>
          <w:trHeight w:val="20"/>
          <w:jc w:val="center"/>
        </w:trPr>
        <w:tc>
          <w:tcPr>
            <w:tcW w:w="669" w:type="dxa"/>
            <w:vAlign w:val="center"/>
          </w:tcPr>
          <w:p w14:paraId="24556E93" w14:textId="03E77BC3" w:rsidR="00BE3110" w:rsidRPr="000F2CE4" w:rsidRDefault="007B5BB4" w:rsidP="00FF4807">
            <w:pPr>
              <w:spacing w:before="0" w:after="0" w:line="240" w:lineRule="auto"/>
              <w:jc w:val="center"/>
              <w:rPr>
                <w:rFonts w:ascii="Arial" w:eastAsia="Calibri" w:hAnsi="Arial" w:cs="Arial"/>
                <w:sz w:val="20"/>
              </w:rPr>
            </w:pPr>
            <w:r>
              <w:rPr>
                <w:rFonts w:ascii="Arial" w:eastAsia="Calibri" w:hAnsi="Arial" w:cs="Arial"/>
                <w:sz w:val="20"/>
              </w:rPr>
              <w:t>3</w:t>
            </w:r>
          </w:p>
        </w:tc>
        <w:tc>
          <w:tcPr>
            <w:tcW w:w="1565" w:type="dxa"/>
            <w:vAlign w:val="center"/>
          </w:tcPr>
          <w:p w14:paraId="7C7FC4CE" w14:textId="500C1F9E" w:rsidR="00BE3110" w:rsidRPr="005204BE" w:rsidRDefault="00BE3110" w:rsidP="00FF4807">
            <w:pPr>
              <w:spacing w:before="0" w:after="0" w:line="240" w:lineRule="auto"/>
              <w:jc w:val="left"/>
              <w:rPr>
                <w:rFonts w:ascii="Arial" w:eastAsia="Calibri" w:hAnsi="Arial" w:cs="Arial"/>
                <w:sz w:val="20"/>
              </w:rPr>
            </w:pPr>
            <w:r w:rsidRPr="00BE3110">
              <w:rPr>
                <w:rFonts w:ascii="Arial" w:eastAsia="Calibri" w:hAnsi="Arial" w:cs="Arial"/>
                <w:sz w:val="20"/>
              </w:rPr>
              <w:t>Poręba</w:t>
            </w:r>
            <w:r>
              <w:rPr>
                <w:rFonts w:ascii="Arial" w:eastAsia="Calibri" w:hAnsi="Arial" w:cs="Arial"/>
                <w:sz w:val="20"/>
              </w:rPr>
              <w:t>*</w:t>
            </w:r>
          </w:p>
        </w:tc>
        <w:tc>
          <w:tcPr>
            <w:tcW w:w="1495" w:type="dxa"/>
            <w:vAlign w:val="center"/>
          </w:tcPr>
          <w:p w14:paraId="4CAE1702" w14:textId="3532E0FF" w:rsidR="00BE3110" w:rsidRPr="005204BE" w:rsidRDefault="00BE3110" w:rsidP="00FF4807">
            <w:pPr>
              <w:spacing w:before="0" w:after="0" w:line="240" w:lineRule="auto"/>
              <w:jc w:val="left"/>
              <w:rPr>
                <w:rFonts w:ascii="Arial" w:eastAsia="Calibri" w:hAnsi="Arial" w:cs="Arial"/>
                <w:sz w:val="20"/>
              </w:rPr>
            </w:pPr>
            <w:r>
              <w:rPr>
                <w:rFonts w:ascii="Arial" w:eastAsia="Calibri" w:hAnsi="Arial" w:cs="Arial"/>
                <w:sz w:val="20"/>
              </w:rPr>
              <w:t>170,0</w:t>
            </w:r>
          </w:p>
        </w:tc>
        <w:tc>
          <w:tcPr>
            <w:tcW w:w="1965" w:type="dxa"/>
            <w:vAlign w:val="center"/>
          </w:tcPr>
          <w:p w14:paraId="4DB59173" w14:textId="0DE9D517" w:rsidR="00BE3110" w:rsidRDefault="00BE3110" w:rsidP="00FF4807">
            <w:pPr>
              <w:spacing w:before="0" w:after="0" w:line="240" w:lineRule="auto"/>
              <w:jc w:val="left"/>
              <w:rPr>
                <w:rFonts w:ascii="Arial" w:eastAsia="Calibri" w:hAnsi="Arial" w:cs="Arial"/>
                <w:sz w:val="20"/>
              </w:rPr>
            </w:pPr>
            <w:r>
              <w:rPr>
                <w:rFonts w:ascii="Arial" w:eastAsia="Calibri" w:hAnsi="Arial" w:cs="Arial"/>
                <w:sz w:val="20"/>
              </w:rPr>
              <w:t>Łazy, Poręba</w:t>
            </w:r>
          </w:p>
        </w:tc>
        <w:tc>
          <w:tcPr>
            <w:tcW w:w="2943" w:type="dxa"/>
            <w:vAlign w:val="center"/>
          </w:tcPr>
          <w:p w14:paraId="4999CDEE" w14:textId="52BDA175" w:rsidR="00BE3110" w:rsidRPr="005204BE" w:rsidRDefault="00BE3110" w:rsidP="00FF4807">
            <w:pPr>
              <w:spacing w:before="0" w:after="0" w:line="240" w:lineRule="auto"/>
              <w:jc w:val="left"/>
              <w:rPr>
                <w:rFonts w:ascii="Arial" w:eastAsia="Calibri" w:hAnsi="Arial" w:cs="Arial"/>
                <w:sz w:val="20"/>
              </w:rPr>
            </w:pPr>
            <w:r w:rsidRPr="005204BE">
              <w:rPr>
                <w:rFonts w:ascii="Arial" w:eastAsia="Calibri" w:hAnsi="Arial" w:cs="Arial"/>
                <w:sz w:val="20"/>
              </w:rPr>
              <w:t>złoże rozpoznane wstępnie</w:t>
            </w:r>
          </w:p>
        </w:tc>
        <w:tc>
          <w:tcPr>
            <w:tcW w:w="1368" w:type="dxa"/>
            <w:vAlign w:val="center"/>
          </w:tcPr>
          <w:p w14:paraId="2C7E058B" w14:textId="232AFB15" w:rsidR="00BE3110" w:rsidRPr="000F2CE4" w:rsidRDefault="00E372A1" w:rsidP="00FF4807">
            <w:pPr>
              <w:spacing w:before="0" w:after="0" w:line="240" w:lineRule="auto"/>
              <w:jc w:val="left"/>
              <w:rPr>
                <w:rFonts w:ascii="Arial" w:eastAsia="Calibri" w:hAnsi="Arial" w:cs="Arial"/>
                <w:sz w:val="20"/>
              </w:rPr>
            </w:pPr>
            <w:r>
              <w:rPr>
                <w:rFonts w:ascii="Arial" w:eastAsia="Calibri" w:hAnsi="Arial" w:cs="Arial"/>
                <w:sz w:val="20"/>
              </w:rPr>
              <w:t>29</w:t>
            </w:r>
          </w:p>
        </w:tc>
        <w:tc>
          <w:tcPr>
            <w:tcW w:w="1521" w:type="dxa"/>
            <w:vAlign w:val="center"/>
          </w:tcPr>
          <w:p w14:paraId="79A7766A" w14:textId="42EF1418" w:rsidR="00BE3110"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c>
          <w:tcPr>
            <w:tcW w:w="1825" w:type="dxa"/>
            <w:vAlign w:val="center"/>
          </w:tcPr>
          <w:p w14:paraId="2876C74E" w14:textId="68E2B0C9" w:rsidR="00BE3110"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r>
      <w:tr w:rsidR="00BE3110" w:rsidRPr="000F2CE4" w14:paraId="464E9A64" w14:textId="77777777" w:rsidTr="00FF4807">
        <w:trPr>
          <w:trHeight w:val="20"/>
          <w:jc w:val="center"/>
        </w:trPr>
        <w:tc>
          <w:tcPr>
            <w:tcW w:w="669" w:type="dxa"/>
            <w:vAlign w:val="center"/>
          </w:tcPr>
          <w:p w14:paraId="7FD1C53B" w14:textId="62839CD0" w:rsidR="00BE3110" w:rsidRPr="000F2CE4" w:rsidRDefault="007B5BB4" w:rsidP="00FF4807">
            <w:pPr>
              <w:spacing w:before="0" w:after="0" w:line="240" w:lineRule="auto"/>
              <w:jc w:val="center"/>
              <w:rPr>
                <w:rFonts w:ascii="Arial" w:eastAsia="Calibri" w:hAnsi="Arial" w:cs="Arial"/>
                <w:sz w:val="20"/>
              </w:rPr>
            </w:pPr>
            <w:r>
              <w:rPr>
                <w:rFonts w:ascii="Arial" w:eastAsia="Calibri" w:hAnsi="Arial" w:cs="Arial"/>
                <w:sz w:val="20"/>
              </w:rPr>
              <w:t>4</w:t>
            </w:r>
          </w:p>
        </w:tc>
        <w:tc>
          <w:tcPr>
            <w:tcW w:w="1565" w:type="dxa"/>
            <w:vAlign w:val="center"/>
          </w:tcPr>
          <w:p w14:paraId="2D8872E7" w14:textId="05126EE6" w:rsidR="00BE3110" w:rsidRPr="00BE3110" w:rsidRDefault="00BE3110" w:rsidP="00FF4807">
            <w:pPr>
              <w:spacing w:before="0" w:after="0" w:line="240" w:lineRule="auto"/>
              <w:jc w:val="left"/>
              <w:rPr>
                <w:rFonts w:ascii="Arial" w:eastAsia="Calibri" w:hAnsi="Arial" w:cs="Arial"/>
                <w:sz w:val="20"/>
              </w:rPr>
            </w:pPr>
            <w:r w:rsidRPr="00BE3110">
              <w:rPr>
                <w:rFonts w:ascii="Arial" w:eastAsia="Calibri" w:hAnsi="Arial" w:cs="Arial"/>
                <w:sz w:val="20"/>
              </w:rPr>
              <w:t>Rodaki-Rokitno Szlacheckie</w:t>
            </w:r>
            <w:r>
              <w:rPr>
                <w:rFonts w:ascii="Arial" w:eastAsia="Calibri" w:hAnsi="Arial" w:cs="Arial"/>
                <w:sz w:val="20"/>
              </w:rPr>
              <w:t>*</w:t>
            </w:r>
          </w:p>
        </w:tc>
        <w:tc>
          <w:tcPr>
            <w:tcW w:w="1495" w:type="dxa"/>
            <w:vAlign w:val="center"/>
          </w:tcPr>
          <w:p w14:paraId="66ACD52B" w14:textId="09760A63" w:rsidR="00BE3110" w:rsidRDefault="00BE3110" w:rsidP="00FF4807">
            <w:pPr>
              <w:spacing w:before="0" w:after="0" w:line="240" w:lineRule="auto"/>
              <w:jc w:val="left"/>
              <w:rPr>
                <w:rFonts w:ascii="Arial" w:eastAsia="Calibri" w:hAnsi="Arial" w:cs="Arial"/>
                <w:sz w:val="20"/>
              </w:rPr>
            </w:pPr>
            <w:r>
              <w:rPr>
                <w:rFonts w:ascii="Arial" w:eastAsia="Calibri" w:hAnsi="Arial" w:cs="Arial"/>
                <w:sz w:val="20"/>
              </w:rPr>
              <w:t>178,8</w:t>
            </w:r>
          </w:p>
        </w:tc>
        <w:tc>
          <w:tcPr>
            <w:tcW w:w="1965" w:type="dxa"/>
            <w:vAlign w:val="center"/>
          </w:tcPr>
          <w:p w14:paraId="0F7AB6E1" w14:textId="783CB3E6" w:rsidR="00BE3110" w:rsidRDefault="00BE3110" w:rsidP="00FF4807">
            <w:pPr>
              <w:spacing w:before="0" w:after="0" w:line="240" w:lineRule="auto"/>
              <w:jc w:val="left"/>
              <w:rPr>
                <w:rFonts w:ascii="Arial" w:eastAsia="Calibri" w:hAnsi="Arial" w:cs="Arial"/>
                <w:sz w:val="20"/>
              </w:rPr>
            </w:pPr>
            <w:r>
              <w:rPr>
                <w:rFonts w:ascii="Arial" w:eastAsia="Calibri" w:hAnsi="Arial" w:cs="Arial"/>
                <w:sz w:val="20"/>
              </w:rPr>
              <w:t>Łazy, Ogrodzieniec</w:t>
            </w:r>
          </w:p>
        </w:tc>
        <w:tc>
          <w:tcPr>
            <w:tcW w:w="2943" w:type="dxa"/>
            <w:vAlign w:val="center"/>
          </w:tcPr>
          <w:p w14:paraId="71C68A8F" w14:textId="4A2F9DAD" w:rsidR="00BE3110" w:rsidRPr="005204BE" w:rsidRDefault="00BE3110" w:rsidP="00FF4807">
            <w:pPr>
              <w:spacing w:before="0" w:after="0" w:line="240" w:lineRule="auto"/>
              <w:jc w:val="left"/>
              <w:rPr>
                <w:rFonts w:ascii="Arial" w:eastAsia="Calibri" w:hAnsi="Arial" w:cs="Arial"/>
                <w:sz w:val="20"/>
              </w:rPr>
            </w:pPr>
            <w:r w:rsidRPr="005204BE">
              <w:rPr>
                <w:rFonts w:ascii="Arial" w:eastAsia="Calibri" w:hAnsi="Arial" w:cs="Arial"/>
                <w:sz w:val="20"/>
              </w:rPr>
              <w:t>złoże rozpoznane wstępnie</w:t>
            </w:r>
          </w:p>
        </w:tc>
        <w:tc>
          <w:tcPr>
            <w:tcW w:w="1368" w:type="dxa"/>
            <w:vAlign w:val="center"/>
          </w:tcPr>
          <w:p w14:paraId="68BE9253" w14:textId="13927080" w:rsidR="00BE3110" w:rsidRPr="000F2CE4" w:rsidRDefault="00E372A1" w:rsidP="00FF4807">
            <w:pPr>
              <w:spacing w:before="0" w:after="0" w:line="240" w:lineRule="auto"/>
              <w:jc w:val="left"/>
              <w:rPr>
                <w:rFonts w:ascii="Arial" w:eastAsia="Calibri" w:hAnsi="Arial" w:cs="Arial"/>
                <w:sz w:val="20"/>
              </w:rPr>
            </w:pPr>
            <w:r w:rsidRPr="00E372A1">
              <w:rPr>
                <w:rFonts w:ascii="Arial" w:eastAsia="Calibri" w:hAnsi="Arial" w:cs="Arial"/>
                <w:sz w:val="20"/>
              </w:rPr>
              <w:t>2 632</w:t>
            </w:r>
          </w:p>
        </w:tc>
        <w:tc>
          <w:tcPr>
            <w:tcW w:w="1521" w:type="dxa"/>
            <w:vAlign w:val="center"/>
          </w:tcPr>
          <w:p w14:paraId="72005616" w14:textId="73F28B61" w:rsidR="00BE3110"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c>
          <w:tcPr>
            <w:tcW w:w="1825" w:type="dxa"/>
            <w:vAlign w:val="center"/>
          </w:tcPr>
          <w:p w14:paraId="11F38554" w14:textId="3ADA00E0" w:rsidR="00BE3110"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r>
      <w:tr w:rsidR="00D30F89" w:rsidRPr="000F2CE4" w14:paraId="42ACD9B1" w14:textId="77777777" w:rsidTr="00FF4807">
        <w:trPr>
          <w:trHeight w:val="575"/>
          <w:jc w:val="center"/>
        </w:trPr>
        <w:tc>
          <w:tcPr>
            <w:tcW w:w="669" w:type="dxa"/>
            <w:vAlign w:val="center"/>
          </w:tcPr>
          <w:p w14:paraId="6ACB771E" w14:textId="6E23C182" w:rsidR="00D30F89" w:rsidRPr="000F2CE4" w:rsidRDefault="007B5BB4" w:rsidP="00FF4807">
            <w:pPr>
              <w:spacing w:before="0" w:after="0" w:line="240" w:lineRule="auto"/>
              <w:jc w:val="center"/>
              <w:rPr>
                <w:rFonts w:ascii="Arial" w:eastAsia="Calibri" w:hAnsi="Arial" w:cs="Arial"/>
                <w:sz w:val="20"/>
              </w:rPr>
            </w:pPr>
            <w:r>
              <w:rPr>
                <w:rFonts w:ascii="Arial" w:eastAsia="Calibri" w:hAnsi="Arial" w:cs="Arial"/>
                <w:sz w:val="20"/>
              </w:rPr>
              <w:lastRenderedPageBreak/>
              <w:t>5</w:t>
            </w:r>
          </w:p>
        </w:tc>
        <w:tc>
          <w:tcPr>
            <w:tcW w:w="1565" w:type="dxa"/>
            <w:vAlign w:val="center"/>
          </w:tcPr>
          <w:p w14:paraId="1AA5B36F" w14:textId="17F243D3" w:rsidR="00D30F89" w:rsidRPr="00BE3110" w:rsidRDefault="00D30F89" w:rsidP="00FF4807">
            <w:pPr>
              <w:spacing w:before="0" w:after="0" w:line="240" w:lineRule="auto"/>
              <w:jc w:val="left"/>
              <w:rPr>
                <w:rFonts w:ascii="Arial" w:eastAsia="Calibri" w:hAnsi="Arial" w:cs="Arial"/>
                <w:sz w:val="20"/>
              </w:rPr>
            </w:pPr>
            <w:r w:rsidRPr="00D30F89">
              <w:rPr>
                <w:rFonts w:ascii="Arial" w:eastAsia="Calibri" w:hAnsi="Arial" w:cs="Arial"/>
                <w:sz w:val="20"/>
              </w:rPr>
              <w:t>Siewierz</w:t>
            </w:r>
          </w:p>
        </w:tc>
        <w:tc>
          <w:tcPr>
            <w:tcW w:w="1495" w:type="dxa"/>
            <w:vAlign w:val="center"/>
          </w:tcPr>
          <w:p w14:paraId="61E174C6" w14:textId="741FF120" w:rsidR="00D30F89" w:rsidRDefault="00D30F89" w:rsidP="00FF4807">
            <w:pPr>
              <w:spacing w:before="0" w:after="0" w:line="240" w:lineRule="auto"/>
              <w:jc w:val="left"/>
              <w:rPr>
                <w:rFonts w:ascii="Arial" w:eastAsia="Calibri" w:hAnsi="Arial" w:cs="Arial"/>
                <w:sz w:val="20"/>
              </w:rPr>
            </w:pPr>
            <w:r>
              <w:rPr>
                <w:rFonts w:ascii="Arial" w:eastAsia="Calibri" w:hAnsi="Arial" w:cs="Arial"/>
                <w:sz w:val="20"/>
              </w:rPr>
              <w:t>650</w:t>
            </w:r>
          </w:p>
        </w:tc>
        <w:tc>
          <w:tcPr>
            <w:tcW w:w="1965" w:type="dxa"/>
            <w:vAlign w:val="center"/>
          </w:tcPr>
          <w:p w14:paraId="2149CCC3" w14:textId="05A0CA85" w:rsidR="00D30F89" w:rsidRDefault="00D30F89" w:rsidP="00FF4807">
            <w:pPr>
              <w:spacing w:before="0" w:after="0" w:line="240" w:lineRule="auto"/>
              <w:jc w:val="left"/>
              <w:rPr>
                <w:rFonts w:ascii="Arial" w:eastAsia="Calibri" w:hAnsi="Arial" w:cs="Arial"/>
                <w:sz w:val="20"/>
              </w:rPr>
            </w:pPr>
            <w:r>
              <w:rPr>
                <w:rFonts w:ascii="Arial" w:eastAsia="Calibri" w:hAnsi="Arial" w:cs="Arial"/>
                <w:sz w:val="20"/>
              </w:rPr>
              <w:t>Łazy, Poręba</w:t>
            </w:r>
          </w:p>
        </w:tc>
        <w:tc>
          <w:tcPr>
            <w:tcW w:w="2943" w:type="dxa"/>
            <w:vAlign w:val="center"/>
          </w:tcPr>
          <w:p w14:paraId="27411FD8" w14:textId="04860D9D" w:rsidR="00D30F89" w:rsidRPr="005204BE" w:rsidRDefault="00D30F89" w:rsidP="00FF4807">
            <w:pPr>
              <w:spacing w:before="0" w:after="0" w:line="240" w:lineRule="auto"/>
              <w:jc w:val="left"/>
              <w:rPr>
                <w:rFonts w:ascii="Arial" w:eastAsia="Calibri" w:hAnsi="Arial" w:cs="Arial"/>
                <w:sz w:val="20"/>
              </w:rPr>
            </w:pPr>
            <w:r w:rsidRPr="005204BE">
              <w:rPr>
                <w:rFonts w:ascii="Arial" w:eastAsia="Calibri" w:hAnsi="Arial" w:cs="Arial"/>
                <w:sz w:val="20"/>
              </w:rPr>
              <w:t>złoże rozpoznane wstępnie</w:t>
            </w:r>
          </w:p>
        </w:tc>
        <w:tc>
          <w:tcPr>
            <w:tcW w:w="1368" w:type="dxa"/>
            <w:vAlign w:val="center"/>
          </w:tcPr>
          <w:p w14:paraId="086F747E" w14:textId="2D7E5218" w:rsidR="00D30F89" w:rsidRPr="000F2CE4" w:rsidRDefault="00E372A1" w:rsidP="00FF4807">
            <w:pPr>
              <w:spacing w:before="0" w:after="0" w:line="240" w:lineRule="auto"/>
              <w:jc w:val="left"/>
              <w:rPr>
                <w:rFonts w:ascii="Arial" w:eastAsia="Calibri" w:hAnsi="Arial" w:cs="Arial"/>
                <w:sz w:val="20"/>
              </w:rPr>
            </w:pPr>
            <w:r>
              <w:rPr>
                <w:rFonts w:ascii="Arial" w:eastAsia="Calibri" w:hAnsi="Arial" w:cs="Arial"/>
                <w:sz w:val="20"/>
              </w:rPr>
              <w:t>9</w:t>
            </w:r>
          </w:p>
        </w:tc>
        <w:tc>
          <w:tcPr>
            <w:tcW w:w="1521" w:type="dxa"/>
            <w:vAlign w:val="center"/>
          </w:tcPr>
          <w:p w14:paraId="36D4C324" w14:textId="622021CE" w:rsidR="00D30F89"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c>
          <w:tcPr>
            <w:tcW w:w="1825" w:type="dxa"/>
            <w:vAlign w:val="center"/>
          </w:tcPr>
          <w:p w14:paraId="1B4F0CDA" w14:textId="05BDD9CB" w:rsidR="00D30F89"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r>
      <w:tr w:rsidR="00B46E60" w:rsidRPr="000F2CE4" w14:paraId="345313E8" w14:textId="77777777" w:rsidTr="00FF4807">
        <w:trPr>
          <w:trHeight w:val="20"/>
          <w:jc w:val="center"/>
        </w:trPr>
        <w:tc>
          <w:tcPr>
            <w:tcW w:w="669" w:type="dxa"/>
            <w:vAlign w:val="center"/>
          </w:tcPr>
          <w:p w14:paraId="657292DF" w14:textId="6CC39248" w:rsidR="00B46E60" w:rsidRPr="000F2CE4" w:rsidRDefault="007B5BB4" w:rsidP="00FF4807">
            <w:pPr>
              <w:spacing w:before="0" w:after="0" w:line="240" w:lineRule="auto"/>
              <w:jc w:val="center"/>
              <w:rPr>
                <w:rFonts w:ascii="Arial" w:eastAsia="Calibri" w:hAnsi="Arial" w:cs="Arial"/>
                <w:sz w:val="20"/>
              </w:rPr>
            </w:pPr>
            <w:r>
              <w:rPr>
                <w:rFonts w:ascii="Arial" w:eastAsia="Calibri" w:hAnsi="Arial" w:cs="Arial"/>
                <w:sz w:val="20"/>
              </w:rPr>
              <w:t>6</w:t>
            </w:r>
          </w:p>
        </w:tc>
        <w:tc>
          <w:tcPr>
            <w:tcW w:w="1565" w:type="dxa"/>
            <w:vAlign w:val="center"/>
          </w:tcPr>
          <w:p w14:paraId="77795032" w14:textId="70D1F14C" w:rsidR="00B46E60" w:rsidRPr="00D30F89" w:rsidRDefault="00B46E60" w:rsidP="00FF4807">
            <w:pPr>
              <w:spacing w:before="0" w:after="0" w:line="240" w:lineRule="auto"/>
              <w:jc w:val="left"/>
              <w:rPr>
                <w:rFonts w:ascii="Arial" w:eastAsia="Calibri" w:hAnsi="Arial" w:cs="Arial"/>
                <w:sz w:val="20"/>
              </w:rPr>
            </w:pPr>
            <w:r w:rsidRPr="00B46E60">
              <w:rPr>
                <w:rFonts w:ascii="Arial" w:eastAsia="Calibri" w:hAnsi="Arial" w:cs="Arial"/>
                <w:sz w:val="20"/>
              </w:rPr>
              <w:t>Zawiercie 3</w:t>
            </w:r>
            <w:r>
              <w:rPr>
                <w:rFonts w:ascii="Arial" w:eastAsia="Calibri" w:hAnsi="Arial" w:cs="Arial"/>
                <w:sz w:val="20"/>
              </w:rPr>
              <w:t>*</w:t>
            </w:r>
          </w:p>
        </w:tc>
        <w:tc>
          <w:tcPr>
            <w:tcW w:w="1495" w:type="dxa"/>
            <w:vAlign w:val="center"/>
          </w:tcPr>
          <w:p w14:paraId="0406908B" w14:textId="2C7DCA98" w:rsidR="00B46E60" w:rsidRDefault="00B46E60" w:rsidP="00FF4807">
            <w:pPr>
              <w:spacing w:before="0" w:after="0" w:line="240" w:lineRule="auto"/>
              <w:jc w:val="left"/>
              <w:rPr>
                <w:rFonts w:ascii="Arial" w:eastAsia="Calibri" w:hAnsi="Arial" w:cs="Arial"/>
                <w:sz w:val="20"/>
              </w:rPr>
            </w:pPr>
            <w:r w:rsidRPr="00B46E60">
              <w:rPr>
                <w:rFonts w:ascii="Arial" w:eastAsia="Calibri" w:hAnsi="Arial" w:cs="Arial"/>
                <w:sz w:val="20"/>
              </w:rPr>
              <w:t>1257,05</w:t>
            </w:r>
          </w:p>
        </w:tc>
        <w:tc>
          <w:tcPr>
            <w:tcW w:w="1965" w:type="dxa"/>
            <w:vAlign w:val="center"/>
          </w:tcPr>
          <w:p w14:paraId="0AE3DA13" w14:textId="3D48E8B9" w:rsidR="00B46E60" w:rsidRDefault="00B46E60" w:rsidP="00FF4807">
            <w:pPr>
              <w:spacing w:before="0" w:after="0" w:line="240" w:lineRule="auto"/>
              <w:jc w:val="left"/>
              <w:rPr>
                <w:rFonts w:ascii="Arial" w:eastAsia="Calibri" w:hAnsi="Arial" w:cs="Arial"/>
                <w:sz w:val="20"/>
              </w:rPr>
            </w:pPr>
            <w:r>
              <w:rPr>
                <w:rFonts w:ascii="Arial" w:eastAsia="Calibri" w:hAnsi="Arial" w:cs="Arial"/>
                <w:sz w:val="20"/>
              </w:rPr>
              <w:t>Łazy, Ogrodzieniec, Poręba, Zawiercie</w:t>
            </w:r>
          </w:p>
        </w:tc>
        <w:tc>
          <w:tcPr>
            <w:tcW w:w="2943" w:type="dxa"/>
            <w:vAlign w:val="center"/>
          </w:tcPr>
          <w:p w14:paraId="6231B982" w14:textId="70035D26" w:rsidR="00B46E60" w:rsidRPr="005204BE" w:rsidRDefault="00B46E60" w:rsidP="00FF4807">
            <w:pPr>
              <w:spacing w:before="0" w:after="0" w:line="240" w:lineRule="auto"/>
              <w:jc w:val="left"/>
              <w:rPr>
                <w:rFonts w:ascii="Arial" w:eastAsia="Calibri" w:hAnsi="Arial" w:cs="Arial"/>
                <w:sz w:val="20"/>
              </w:rPr>
            </w:pPr>
            <w:r w:rsidRPr="00B46E60">
              <w:rPr>
                <w:rFonts w:ascii="Arial" w:eastAsia="Calibri" w:hAnsi="Arial" w:cs="Arial"/>
                <w:sz w:val="20"/>
              </w:rPr>
              <w:t>złoże rozpoznane szczegółowo</w:t>
            </w:r>
          </w:p>
        </w:tc>
        <w:tc>
          <w:tcPr>
            <w:tcW w:w="1368" w:type="dxa"/>
            <w:vAlign w:val="center"/>
          </w:tcPr>
          <w:p w14:paraId="28A68951" w14:textId="3C9C1120" w:rsidR="00B46E60" w:rsidRPr="000F2CE4" w:rsidRDefault="00E372A1" w:rsidP="00FF4807">
            <w:pPr>
              <w:spacing w:before="0" w:after="0" w:line="240" w:lineRule="auto"/>
              <w:jc w:val="left"/>
              <w:rPr>
                <w:rFonts w:ascii="Arial" w:eastAsia="Calibri" w:hAnsi="Arial" w:cs="Arial"/>
                <w:sz w:val="20"/>
              </w:rPr>
            </w:pPr>
            <w:r w:rsidRPr="00E372A1">
              <w:rPr>
                <w:rFonts w:ascii="Arial" w:eastAsia="Calibri" w:hAnsi="Arial" w:cs="Arial"/>
                <w:sz w:val="20"/>
              </w:rPr>
              <w:t>35 146</w:t>
            </w:r>
          </w:p>
        </w:tc>
        <w:tc>
          <w:tcPr>
            <w:tcW w:w="1521" w:type="dxa"/>
            <w:vAlign w:val="center"/>
          </w:tcPr>
          <w:p w14:paraId="17EEC125" w14:textId="4A49CA12" w:rsidR="00B46E60"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c>
          <w:tcPr>
            <w:tcW w:w="1825" w:type="dxa"/>
            <w:vAlign w:val="center"/>
          </w:tcPr>
          <w:p w14:paraId="3D745E51" w14:textId="0BD9FF64" w:rsidR="00B46E60"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r>
      <w:tr w:rsidR="00B46E60" w:rsidRPr="000F2CE4" w14:paraId="5FE4348F" w14:textId="77777777" w:rsidTr="00FF4807">
        <w:trPr>
          <w:trHeight w:val="20"/>
          <w:jc w:val="center"/>
        </w:trPr>
        <w:tc>
          <w:tcPr>
            <w:tcW w:w="669" w:type="dxa"/>
            <w:vAlign w:val="center"/>
          </w:tcPr>
          <w:p w14:paraId="43D301CA" w14:textId="25CFD050" w:rsidR="00B46E60" w:rsidRPr="000F2CE4" w:rsidRDefault="007B5BB4" w:rsidP="00FF4807">
            <w:pPr>
              <w:spacing w:before="0" w:after="0" w:line="240" w:lineRule="auto"/>
              <w:jc w:val="center"/>
              <w:rPr>
                <w:rFonts w:ascii="Arial" w:eastAsia="Calibri" w:hAnsi="Arial" w:cs="Arial"/>
                <w:sz w:val="20"/>
              </w:rPr>
            </w:pPr>
            <w:r>
              <w:rPr>
                <w:rFonts w:ascii="Arial" w:eastAsia="Calibri" w:hAnsi="Arial" w:cs="Arial"/>
                <w:sz w:val="20"/>
              </w:rPr>
              <w:t>7</w:t>
            </w:r>
          </w:p>
        </w:tc>
        <w:tc>
          <w:tcPr>
            <w:tcW w:w="1565" w:type="dxa"/>
            <w:vAlign w:val="center"/>
          </w:tcPr>
          <w:p w14:paraId="10F88B23" w14:textId="161501F1" w:rsidR="00B46E60" w:rsidRPr="00B46E60" w:rsidRDefault="00B46E60" w:rsidP="00FF4807">
            <w:pPr>
              <w:spacing w:before="0" w:after="0" w:line="240" w:lineRule="auto"/>
              <w:jc w:val="left"/>
              <w:rPr>
                <w:rFonts w:ascii="Arial" w:eastAsia="Calibri" w:hAnsi="Arial" w:cs="Arial"/>
                <w:sz w:val="20"/>
              </w:rPr>
            </w:pPr>
            <w:r w:rsidRPr="00B46E60">
              <w:rPr>
                <w:rFonts w:ascii="Arial" w:eastAsia="Calibri" w:hAnsi="Arial" w:cs="Arial"/>
                <w:sz w:val="20"/>
              </w:rPr>
              <w:t>Zawiercie I</w:t>
            </w:r>
          </w:p>
        </w:tc>
        <w:tc>
          <w:tcPr>
            <w:tcW w:w="1495" w:type="dxa"/>
            <w:vAlign w:val="center"/>
          </w:tcPr>
          <w:p w14:paraId="29FE6EA5" w14:textId="3DB2214B" w:rsidR="00B46E60" w:rsidRPr="00B46E60" w:rsidRDefault="00B46E60" w:rsidP="00FF4807">
            <w:pPr>
              <w:spacing w:before="0" w:after="0" w:line="240" w:lineRule="auto"/>
              <w:jc w:val="left"/>
              <w:rPr>
                <w:rFonts w:ascii="Arial" w:eastAsia="Calibri" w:hAnsi="Arial" w:cs="Arial"/>
                <w:sz w:val="20"/>
              </w:rPr>
            </w:pPr>
            <w:r w:rsidRPr="00B46E60">
              <w:rPr>
                <w:rFonts w:ascii="Arial" w:eastAsia="Calibri" w:hAnsi="Arial" w:cs="Arial"/>
                <w:sz w:val="20"/>
              </w:rPr>
              <w:t>3,86</w:t>
            </w:r>
          </w:p>
        </w:tc>
        <w:tc>
          <w:tcPr>
            <w:tcW w:w="1965" w:type="dxa"/>
            <w:vAlign w:val="center"/>
          </w:tcPr>
          <w:p w14:paraId="20E77ADF" w14:textId="3103E875" w:rsidR="00B46E60" w:rsidRDefault="00B46E60" w:rsidP="00FF4807">
            <w:pPr>
              <w:spacing w:before="0" w:after="0" w:line="240" w:lineRule="auto"/>
              <w:jc w:val="left"/>
              <w:rPr>
                <w:rFonts w:ascii="Arial" w:eastAsia="Calibri" w:hAnsi="Arial" w:cs="Arial"/>
                <w:sz w:val="20"/>
              </w:rPr>
            </w:pPr>
            <w:r w:rsidRPr="00B46E60">
              <w:rPr>
                <w:rFonts w:ascii="Arial" w:eastAsia="Calibri" w:hAnsi="Arial" w:cs="Arial"/>
                <w:sz w:val="20"/>
              </w:rPr>
              <w:t>Zawiercie</w:t>
            </w:r>
          </w:p>
        </w:tc>
        <w:tc>
          <w:tcPr>
            <w:tcW w:w="2943" w:type="dxa"/>
            <w:vAlign w:val="center"/>
          </w:tcPr>
          <w:p w14:paraId="6B618910" w14:textId="6C429812" w:rsidR="00B46E60" w:rsidRPr="00B46E60" w:rsidRDefault="00B46E60" w:rsidP="00FF4807">
            <w:pPr>
              <w:spacing w:before="0" w:after="0" w:line="240" w:lineRule="auto"/>
              <w:jc w:val="left"/>
              <w:rPr>
                <w:rFonts w:ascii="Arial" w:eastAsia="Calibri" w:hAnsi="Arial" w:cs="Arial"/>
                <w:sz w:val="20"/>
              </w:rPr>
            </w:pPr>
            <w:r w:rsidRPr="00B46E60">
              <w:rPr>
                <w:rFonts w:ascii="Arial" w:eastAsia="Calibri" w:hAnsi="Arial" w:cs="Arial"/>
                <w:sz w:val="20"/>
              </w:rPr>
              <w:t>złoże rozpoznane szczegółowo</w:t>
            </w:r>
          </w:p>
        </w:tc>
        <w:tc>
          <w:tcPr>
            <w:tcW w:w="1368" w:type="dxa"/>
            <w:vAlign w:val="center"/>
          </w:tcPr>
          <w:p w14:paraId="17D412AA" w14:textId="7167EBA6" w:rsidR="00B46E60" w:rsidRPr="000F2CE4" w:rsidRDefault="00E372A1" w:rsidP="00FF4807">
            <w:pPr>
              <w:spacing w:before="0" w:after="0" w:line="240" w:lineRule="auto"/>
              <w:jc w:val="left"/>
              <w:rPr>
                <w:rFonts w:ascii="Arial" w:eastAsia="Calibri" w:hAnsi="Arial" w:cs="Arial"/>
                <w:sz w:val="20"/>
              </w:rPr>
            </w:pPr>
            <w:r>
              <w:rPr>
                <w:rFonts w:ascii="Arial" w:eastAsia="Calibri" w:hAnsi="Arial" w:cs="Arial"/>
                <w:sz w:val="20"/>
              </w:rPr>
              <w:t>338</w:t>
            </w:r>
          </w:p>
        </w:tc>
        <w:tc>
          <w:tcPr>
            <w:tcW w:w="1521" w:type="dxa"/>
            <w:vAlign w:val="center"/>
          </w:tcPr>
          <w:p w14:paraId="3DDCD44E" w14:textId="77777777" w:rsidR="00B46E60" w:rsidRDefault="00B46E60" w:rsidP="00FF4807">
            <w:pPr>
              <w:spacing w:before="0" w:after="0" w:line="240" w:lineRule="auto"/>
              <w:jc w:val="left"/>
              <w:rPr>
                <w:rFonts w:ascii="Arial" w:eastAsia="Calibri" w:hAnsi="Arial" w:cs="Arial"/>
                <w:sz w:val="20"/>
              </w:rPr>
            </w:pPr>
          </w:p>
        </w:tc>
        <w:tc>
          <w:tcPr>
            <w:tcW w:w="1825" w:type="dxa"/>
            <w:vAlign w:val="center"/>
          </w:tcPr>
          <w:p w14:paraId="5BC9984A" w14:textId="77777777" w:rsidR="00B46E60" w:rsidRDefault="00B46E60" w:rsidP="00FF4807">
            <w:pPr>
              <w:spacing w:before="0" w:after="0" w:line="240" w:lineRule="auto"/>
              <w:jc w:val="left"/>
              <w:rPr>
                <w:rFonts w:ascii="Arial" w:eastAsia="Calibri" w:hAnsi="Arial" w:cs="Arial"/>
                <w:sz w:val="20"/>
              </w:rPr>
            </w:pPr>
          </w:p>
        </w:tc>
      </w:tr>
    </w:tbl>
    <w:p w14:paraId="62BE7603" w14:textId="0ECD9C46" w:rsidR="007E0734" w:rsidRPr="00FF4807" w:rsidRDefault="00FF4807" w:rsidP="00FF4807">
      <w:pPr>
        <w:spacing w:before="0"/>
        <w:jc w:val="center"/>
        <w:rPr>
          <w:rFonts w:ascii="Arial" w:eastAsia="Calibri" w:hAnsi="Arial" w:cs="Arial"/>
          <w:sz w:val="18"/>
        </w:rPr>
      </w:pPr>
      <w:r w:rsidRPr="00CC5EDD">
        <w:rPr>
          <w:rFonts w:ascii="Arial" w:eastAsia="Calibri" w:hAnsi="Arial" w:cs="Arial"/>
          <w:sz w:val="18"/>
        </w:rPr>
        <w:t>Źródło: Bilans zasobów złóż kopalin w Polsce wg stanu na 31 XII 20</w:t>
      </w:r>
      <w:r>
        <w:rPr>
          <w:rFonts w:ascii="Arial" w:eastAsia="Calibri" w:hAnsi="Arial" w:cs="Arial"/>
          <w:sz w:val="18"/>
        </w:rPr>
        <w:t>22</w:t>
      </w:r>
      <w:r w:rsidRPr="00CC5EDD">
        <w:rPr>
          <w:rFonts w:ascii="Arial" w:eastAsia="Calibri" w:hAnsi="Arial" w:cs="Arial"/>
          <w:sz w:val="18"/>
        </w:rPr>
        <w:t xml:space="preserve"> r., Autor: Państwowy Instytut Geologiczny-Państwowy Instytut Badawczy, Rok wydania: 202</w:t>
      </w:r>
      <w:r>
        <w:rPr>
          <w:rFonts w:ascii="Arial" w:eastAsia="Calibri" w:hAnsi="Arial" w:cs="Arial"/>
          <w:sz w:val="18"/>
        </w:rPr>
        <w:t>3</w:t>
      </w:r>
      <w:r w:rsidRPr="00CC5EDD">
        <w:rPr>
          <w:rFonts w:ascii="Arial" w:eastAsia="Calibri" w:hAnsi="Arial" w:cs="Arial"/>
          <w:sz w:val="18"/>
        </w:rPr>
        <w:t>.</w:t>
      </w:r>
    </w:p>
    <w:p w14:paraId="3FC22ED3" w14:textId="56552893" w:rsidR="007E0734" w:rsidRPr="003F2BF5" w:rsidRDefault="007E0734" w:rsidP="007E0734">
      <w:pPr>
        <w:pStyle w:val="Legenda"/>
        <w:rPr>
          <w:rFonts w:ascii="Arial" w:hAnsi="Arial" w:cs="Arial"/>
        </w:rPr>
      </w:pPr>
      <w:bookmarkStart w:id="465" w:name="_Toc144374585"/>
      <w:r w:rsidRPr="003F2BF5">
        <w:rPr>
          <w:rFonts w:ascii="Arial" w:hAnsi="Arial" w:cs="Arial"/>
        </w:rPr>
        <w:t xml:space="preserve">Tabela </w:t>
      </w:r>
      <w:r w:rsidRPr="003F2BF5">
        <w:rPr>
          <w:rFonts w:ascii="Arial" w:hAnsi="Arial" w:cs="Arial"/>
        </w:rPr>
        <w:fldChar w:fldCharType="begin"/>
      </w:r>
      <w:r w:rsidRPr="003F2BF5">
        <w:rPr>
          <w:rFonts w:ascii="Arial" w:hAnsi="Arial" w:cs="Arial"/>
        </w:rPr>
        <w:instrText xml:space="preserve"> SEQ Tabela \* ARABIC </w:instrText>
      </w:r>
      <w:r w:rsidRPr="003F2BF5">
        <w:rPr>
          <w:rFonts w:ascii="Arial" w:hAnsi="Arial" w:cs="Arial"/>
        </w:rPr>
        <w:fldChar w:fldCharType="separate"/>
      </w:r>
      <w:r w:rsidR="00AB3FC5">
        <w:rPr>
          <w:rFonts w:ascii="Arial" w:hAnsi="Arial" w:cs="Arial"/>
          <w:noProof/>
        </w:rPr>
        <w:t>35</w:t>
      </w:r>
      <w:r w:rsidRPr="003F2BF5">
        <w:rPr>
          <w:rFonts w:ascii="Arial" w:hAnsi="Arial" w:cs="Arial"/>
        </w:rPr>
        <w:fldChar w:fldCharType="end"/>
      </w:r>
      <w:r w:rsidRPr="003F2BF5">
        <w:rPr>
          <w:rFonts w:ascii="Arial" w:hAnsi="Arial" w:cs="Arial"/>
        </w:rPr>
        <w:t xml:space="preserve">. Złoża </w:t>
      </w:r>
      <w:r>
        <w:rPr>
          <w:rFonts w:ascii="Arial" w:hAnsi="Arial" w:cs="Arial"/>
        </w:rPr>
        <w:t xml:space="preserve">piasków formierskich </w:t>
      </w:r>
      <w:r w:rsidRPr="003F2BF5">
        <w:rPr>
          <w:rFonts w:ascii="Arial" w:hAnsi="Arial" w:cs="Arial"/>
        </w:rPr>
        <w:t xml:space="preserve">na terenie powiatu </w:t>
      </w:r>
      <w:r>
        <w:rPr>
          <w:rFonts w:ascii="Arial" w:hAnsi="Arial" w:cs="Arial"/>
        </w:rPr>
        <w:t>zawierciańskiego.</w:t>
      </w:r>
      <w:bookmarkEnd w:id="465"/>
      <w:r>
        <w:rPr>
          <w:rFonts w:ascii="Arial" w:hAnsi="Arial" w:cs="Arial"/>
        </w:rPr>
        <w:t xml:space="preserve"> </w:t>
      </w:r>
    </w:p>
    <w:tbl>
      <w:tblPr>
        <w:tblStyle w:val="Tabela-Siatka"/>
        <w:tblW w:w="0" w:type="auto"/>
        <w:jc w:val="center"/>
        <w:tblLook w:val="04A0" w:firstRow="1" w:lastRow="0" w:firstColumn="1" w:lastColumn="0" w:noHBand="0" w:noVBand="1"/>
      </w:tblPr>
      <w:tblGrid>
        <w:gridCol w:w="669"/>
        <w:gridCol w:w="1565"/>
        <w:gridCol w:w="1495"/>
        <w:gridCol w:w="1965"/>
        <w:gridCol w:w="2943"/>
        <w:gridCol w:w="1368"/>
        <w:gridCol w:w="1521"/>
        <w:gridCol w:w="1825"/>
      </w:tblGrid>
      <w:tr w:rsidR="007E0734" w:rsidRPr="000F2CE4" w14:paraId="716AFAF9" w14:textId="77777777" w:rsidTr="00FF4807">
        <w:trPr>
          <w:trHeight w:val="543"/>
          <w:jc w:val="center"/>
        </w:trPr>
        <w:tc>
          <w:tcPr>
            <w:tcW w:w="669" w:type="dxa"/>
            <w:vMerge w:val="restart"/>
            <w:shd w:val="clear" w:color="auto" w:fill="A6A6A6" w:themeFill="background1" w:themeFillShade="A6"/>
            <w:vAlign w:val="center"/>
          </w:tcPr>
          <w:p w14:paraId="178B3769" w14:textId="77777777" w:rsidR="007E0734" w:rsidRPr="000F2CE4" w:rsidRDefault="007E0734" w:rsidP="00EE17A8">
            <w:pPr>
              <w:spacing w:before="0" w:after="0" w:line="240" w:lineRule="auto"/>
              <w:jc w:val="center"/>
              <w:rPr>
                <w:rFonts w:ascii="Arial" w:eastAsia="Calibri" w:hAnsi="Arial" w:cs="Arial"/>
                <w:b/>
                <w:sz w:val="20"/>
              </w:rPr>
            </w:pPr>
            <w:r w:rsidRPr="000F2CE4">
              <w:rPr>
                <w:rFonts w:ascii="Arial" w:eastAsia="Calibri" w:hAnsi="Arial" w:cs="Arial"/>
                <w:b/>
                <w:sz w:val="20"/>
              </w:rPr>
              <w:t>Lp.</w:t>
            </w:r>
          </w:p>
        </w:tc>
        <w:tc>
          <w:tcPr>
            <w:tcW w:w="1565" w:type="dxa"/>
            <w:vMerge w:val="restart"/>
            <w:shd w:val="clear" w:color="auto" w:fill="A6A6A6" w:themeFill="background1" w:themeFillShade="A6"/>
            <w:vAlign w:val="center"/>
          </w:tcPr>
          <w:p w14:paraId="52D97A0E" w14:textId="77777777" w:rsidR="007E0734" w:rsidRPr="000F2CE4" w:rsidRDefault="007E0734" w:rsidP="00EE17A8">
            <w:pPr>
              <w:spacing w:before="0" w:after="0" w:line="240" w:lineRule="auto"/>
              <w:jc w:val="center"/>
              <w:rPr>
                <w:rFonts w:ascii="Arial" w:eastAsia="Calibri" w:hAnsi="Arial" w:cs="Arial"/>
                <w:b/>
                <w:sz w:val="20"/>
              </w:rPr>
            </w:pPr>
            <w:r w:rsidRPr="000F2CE4">
              <w:rPr>
                <w:rFonts w:ascii="Arial" w:eastAsia="Calibri" w:hAnsi="Arial" w:cs="Arial"/>
                <w:b/>
                <w:sz w:val="20"/>
              </w:rPr>
              <w:t>Nazwa złoża</w:t>
            </w:r>
          </w:p>
        </w:tc>
        <w:tc>
          <w:tcPr>
            <w:tcW w:w="1495" w:type="dxa"/>
            <w:vMerge w:val="restart"/>
            <w:shd w:val="clear" w:color="auto" w:fill="A6A6A6" w:themeFill="background1" w:themeFillShade="A6"/>
            <w:vAlign w:val="center"/>
          </w:tcPr>
          <w:p w14:paraId="7C2C4CCA" w14:textId="77777777" w:rsidR="007E0734" w:rsidRPr="000F2CE4" w:rsidRDefault="007E0734" w:rsidP="00EE17A8">
            <w:pPr>
              <w:spacing w:before="0" w:after="0" w:line="240" w:lineRule="auto"/>
              <w:jc w:val="center"/>
              <w:rPr>
                <w:rFonts w:ascii="Arial" w:eastAsia="Calibri" w:hAnsi="Arial" w:cs="Arial"/>
                <w:b/>
                <w:sz w:val="20"/>
              </w:rPr>
            </w:pPr>
            <w:r w:rsidRPr="000F2CE4">
              <w:rPr>
                <w:rFonts w:ascii="Arial" w:eastAsia="Calibri" w:hAnsi="Arial" w:cs="Arial"/>
                <w:b/>
                <w:sz w:val="20"/>
              </w:rPr>
              <w:t>Powierzchnia złoża</w:t>
            </w:r>
          </w:p>
          <w:p w14:paraId="4A8ADC31" w14:textId="77777777" w:rsidR="007E0734" w:rsidRPr="000F2CE4" w:rsidRDefault="007E0734" w:rsidP="00EE17A8">
            <w:pPr>
              <w:spacing w:before="0" w:after="0" w:line="240" w:lineRule="auto"/>
              <w:jc w:val="center"/>
              <w:rPr>
                <w:rFonts w:ascii="Arial" w:eastAsia="Calibri" w:hAnsi="Arial" w:cs="Arial"/>
                <w:b/>
                <w:sz w:val="20"/>
              </w:rPr>
            </w:pPr>
            <w:r w:rsidRPr="000F2CE4">
              <w:rPr>
                <w:rFonts w:ascii="Arial" w:eastAsia="Calibri" w:hAnsi="Arial" w:cs="Arial"/>
                <w:b/>
                <w:sz w:val="20"/>
              </w:rPr>
              <w:t>[ha]</w:t>
            </w:r>
          </w:p>
        </w:tc>
        <w:tc>
          <w:tcPr>
            <w:tcW w:w="1965" w:type="dxa"/>
            <w:vMerge w:val="restart"/>
            <w:shd w:val="clear" w:color="auto" w:fill="A6A6A6" w:themeFill="background1" w:themeFillShade="A6"/>
            <w:vAlign w:val="center"/>
          </w:tcPr>
          <w:p w14:paraId="4C2E128D" w14:textId="77777777" w:rsidR="007E0734" w:rsidRPr="003F2BF5" w:rsidRDefault="007E0734" w:rsidP="00EE17A8">
            <w:pPr>
              <w:spacing w:before="0" w:after="0" w:line="240" w:lineRule="auto"/>
              <w:jc w:val="center"/>
              <w:rPr>
                <w:rFonts w:ascii="Arial" w:eastAsia="Calibri" w:hAnsi="Arial" w:cs="Arial"/>
                <w:b/>
                <w:sz w:val="20"/>
              </w:rPr>
            </w:pPr>
            <w:r w:rsidRPr="003F2BF5">
              <w:rPr>
                <w:rFonts w:ascii="Arial" w:eastAsia="Calibri" w:hAnsi="Arial" w:cs="Arial"/>
                <w:b/>
                <w:sz w:val="20"/>
              </w:rPr>
              <w:t>Położenie na terenie gmin powiatu</w:t>
            </w:r>
          </w:p>
          <w:p w14:paraId="1E8A8164" w14:textId="77777777" w:rsidR="007E0734" w:rsidRPr="000F2CE4" w:rsidRDefault="007E0734" w:rsidP="00EE17A8">
            <w:pPr>
              <w:spacing w:before="0" w:after="0" w:line="240" w:lineRule="auto"/>
              <w:jc w:val="center"/>
              <w:rPr>
                <w:rFonts w:ascii="Arial" w:eastAsia="Calibri" w:hAnsi="Arial" w:cs="Arial"/>
                <w:b/>
                <w:sz w:val="20"/>
              </w:rPr>
            </w:pPr>
            <w:r>
              <w:rPr>
                <w:rFonts w:ascii="Arial" w:eastAsia="Calibri" w:hAnsi="Arial" w:cs="Arial"/>
                <w:b/>
                <w:sz w:val="20"/>
              </w:rPr>
              <w:t>zawierciańskiego</w:t>
            </w:r>
          </w:p>
        </w:tc>
        <w:tc>
          <w:tcPr>
            <w:tcW w:w="2943" w:type="dxa"/>
            <w:vMerge w:val="restart"/>
            <w:shd w:val="clear" w:color="auto" w:fill="A6A6A6" w:themeFill="background1" w:themeFillShade="A6"/>
            <w:vAlign w:val="center"/>
          </w:tcPr>
          <w:p w14:paraId="4292AED2" w14:textId="77777777" w:rsidR="007E0734" w:rsidRPr="000F2CE4" w:rsidRDefault="007E0734" w:rsidP="00EE17A8">
            <w:pPr>
              <w:spacing w:before="0" w:after="0" w:line="240" w:lineRule="auto"/>
              <w:jc w:val="center"/>
              <w:rPr>
                <w:rFonts w:ascii="Arial" w:eastAsia="Calibri" w:hAnsi="Arial" w:cs="Arial"/>
                <w:b/>
                <w:sz w:val="20"/>
              </w:rPr>
            </w:pPr>
            <w:r w:rsidRPr="000F2CE4">
              <w:rPr>
                <w:rFonts w:ascii="Arial" w:eastAsia="Calibri" w:hAnsi="Arial" w:cs="Arial"/>
                <w:b/>
                <w:sz w:val="20"/>
              </w:rPr>
              <w:t>Stan zagospodarowania</w:t>
            </w:r>
          </w:p>
        </w:tc>
        <w:tc>
          <w:tcPr>
            <w:tcW w:w="4714" w:type="dxa"/>
            <w:gridSpan w:val="3"/>
            <w:shd w:val="clear" w:color="auto" w:fill="A6A6A6" w:themeFill="background1" w:themeFillShade="A6"/>
            <w:vAlign w:val="center"/>
          </w:tcPr>
          <w:p w14:paraId="104991CC" w14:textId="77777777" w:rsidR="007E0734" w:rsidRPr="000F2CE4" w:rsidRDefault="007E0734" w:rsidP="00EE17A8">
            <w:pPr>
              <w:spacing w:before="0" w:after="0" w:line="240" w:lineRule="auto"/>
              <w:jc w:val="center"/>
              <w:rPr>
                <w:rFonts w:ascii="Arial" w:eastAsia="Calibri" w:hAnsi="Arial" w:cs="Arial"/>
                <w:b/>
                <w:sz w:val="20"/>
              </w:rPr>
            </w:pPr>
            <w:r w:rsidRPr="000F2CE4">
              <w:rPr>
                <w:rFonts w:ascii="Arial" w:eastAsia="Calibri" w:hAnsi="Arial" w:cs="Arial"/>
                <w:b/>
                <w:sz w:val="20"/>
              </w:rPr>
              <w:t>Zasoby</w:t>
            </w:r>
          </w:p>
        </w:tc>
      </w:tr>
      <w:tr w:rsidR="007E0734" w:rsidRPr="000F2CE4" w14:paraId="25B417A4" w14:textId="77777777" w:rsidTr="00FF4807">
        <w:trPr>
          <w:trHeight w:val="454"/>
          <w:jc w:val="center"/>
        </w:trPr>
        <w:tc>
          <w:tcPr>
            <w:tcW w:w="669" w:type="dxa"/>
            <w:vMerge/>
          </w:tcPr>
          <w:p w14:paraId="302B27AE" w14:textId="77777777" w:rsidR="007E0734" w:rsidRPr="000F2CE4" w:rsidRDefault="007E0734" w:rsidP="00EE17A8">
            <w:pPr>
              <w:spacing w:before="0" w:after="0" w:line="240" w:lineRule="auto"/>
              <w:rPr>
                <w:rFonts w:ascii="Arial" w:eastAsia="Calibri" w:hAnsi="Arial" w:cs="Arial"/>
                <w:sz w:val="20"/>
              </w:rPr>
            </w:pPr>
          </w:p>
        </w:tc>
        <w:tc>
          <w:tcPr>
            <w:tcW w:w="1565" w:type="dxa"/>
            <w:vMerge/>
          </w:tcPr>
          <w:p w14:paraId="029E168E" w14:textId="77777777" w:rsidR="007E0734" w:rsidRPr="000F2CE4" w:rsidRDefault="007E0734" w:rsidP="00EE17A8">
            <w:pPr>
              <w:spacing w:before="0" w:after="0" w:line="240" w:lineRule="auto"/>
              <w:rPr>
                <w:rFonts w:ascii="Arial" w:eastAsia="Calibri" w:hAnsi="Arial" w:cs="Arial"/>
                <w:sz w:val="20"/>
              </w:rPr>
            </w:pPr>
          </w:p>
        </w:tc>
        <w:tc>
          <w:tcPr>
            <w:tcW w:w="1495" w:type="dxa"/>
            <w:vMerge/>
          </w:tcPr>
          <w:p w14:paraId="05D3FEFC" w14:textId="77777777" w:rsidR="007E0734" w:rsidRPr="000F2CE4" w:rsidRDefault="007E0734" w:rsidP="00EE17A8">
            <w:pPr>
              <w:spacing w:before="0" w:after="0" w:line="240" w:lineRule="auto"/>
              <w:rPr>
                <w:rFonts w:ascii="Arial" w:eastAsia="Calibri" w:hAnsi="Arial" w:cs="Arial"/>
                <w:sz w:val="20"/>
              </w:rPr>
            </w:pPr>
          </w:p>
        </w:tc>
        <w:tc>
          <w:tcPr>
            <w:tcW w:w="1965" w:type="dxa"/>
            <w:vMerge/>
          </w:tcPr>
          <w:p w14:paraId="30E9C245" w14:textId="77777777" w:rsidR="007E0734" w:rsidRPr="000F2CE4" w:rsidRDefault="007E0734" w:rsidP="00EE17A8">
            <w:pPr>
              <w:spacing w:before="0" w:after="0" w:line="240" w:lineRule="auto"/>
              <w:rPr>
                <w:rFonts w:ascii="Arial" w:eastAsia="Calibri" w:hAnsi="Arial" w:cs="Arial"/>
                <w:sz w:val="20"/>
              </w:rPr>
            </w:pPr>
          </w:p>
        </w:tc>
        <w:tc>
          <w:tcPr>
            <w:tcW w:w="2943" w:type="dxa"/>
            <w:vMerge/>
          </w:tcPr>
          <w:p w14:paraId="12CEAECC" w14:textId="77777777" w:rsidR="007E0734" w:rsidRPr="000F2CE4" w:rsidRDefault="007E0734" w:rsidP="00EE17A8">
            <w:pPr>
              <w:spacing w:before="0" w:after="0" w:line="240" w:lineRule="auto"/>
              <w:rPr>
                <w:rFonts w:ascii="Arial" w:eastAsia="Calibri" w:hAnsi="Arial" w:cs="Arial"/>
                <w:sz w:val="20"/>
              </w:rPr>
            </w:pPr>
          </w:p>
        </w:tc>
        <w:tc>
          <w:tcPr>
            <w:tcW w:w="1368" w:type="dxa"/>
            <w:shd w:val="clear" w:color="auto" w:fill="A6A6A6" w:themeFill="background1" w:themeFillShade="A6"/>
            <w:vAlign w:val="center"/>
          </w:tcPr>
          <w:p w14:paraId="1E147542" w14:textId="77777777" w:rsidR="007E0734" w:rsidRPr="000F2CE4" w:rsidRDefault="007E0734" w:rsidP="00EE17A8">
            <w:pPr>
              <w:spacing w:before="0" w:after="0" w:line="240" w:lineRule="auto"/>
              <w:jc w:val="center"/>
              <w:rPr>
                <w:rFonts w:ascii="Arial" w:eastAsia="Calibri" w:hAnsi="Arial" w:cs="Arial"/>
                <w:b/>
                <w:sz w:val="18"/>
              </w:rPr>
            </w:pPr>
            <w:r w:rsidRPr="000F2CE4">
              <w:rPr>
                <w:rFonts w:ascii="Arial" w:eastAsia="Calibri" w:hAnsi="Arial" w:cs="Arial"/>
                <w:b/>
                <w:sz w:val="18"/>
              </w:rPr>
              <w:t>Geologiczne bilansowe</w:t>
            </w:r>
          </w:p>
          <w:p w14:paraId="11E31618" w14:textId="77610A9D" w:rsidR="007E0734" w:rsidRPr="000F2CE4" w:rsidRDefault="00700204" w:rsidP="00EE17A8">
            <w:pPr>
              <w:spacing w:before="0" w:after="0" w:line="240" w:lineRule="auto"/>
              <w:jc w:val="center"/>
              <w:rPr>
                <w:rFonts w:ascii="Arial" w:eastAsia="Calibri" w:hAnsi="Arial" w:cs="Arial"/>
                <w:b/>
                <w:sz w:val="18"/>
              </w:rPr>
            </w:pPr>
            <w:r w:rsidRPr="002A582B">
              <w:rPr>
                <w:rFonts w:ascii="Arial" w:eastAsia="Calibri" w:hAnsi="Arial" w:cs="Arial"/>
                <w:b/>
                <w:sz w:val="18"/>
              </w:rPr>
              <w:t>[tys. t]</w:t>
            </w:r>
          </w:p>
        </w:tc>
        <w:tc>
          <w:tcPr>
            <w:tcW w:w="1521" w:type="dxa"/>
            <w:shd w:val="clear" w:color="auto" w:fill="A6A6A6" w:themeFill="background1" w:themeFillShade="A6"/>
            <w:vAlign w:val="center"/>
          </w:tcPr>
          <w:p w14:paraId="4FD35FE3" w14:textId="77777777" w:rsidR="007E0734" w:rsidRPr="000F2CE4" w:rsidRDefault="007E0734" w:rsidP="00EE17A8">
            <w:pPr>
              <w:spacing w:before="0" w:after="0" w:line="240" w:lineRule="auto"/>
              <w:jc w:val="center"/>
              <w:rPr>
                <w:rFonts w:ascii="Arial" w:eastAsia="Calibri" w:hAnsi="Arial" w:cs="Arial"/>
                <w:b/>
                <w:sz w:val="18"/>
              </w:rPr>
            </w:pPr>
            <w:r w:rsidRPr="000F2CE4">
              <w:rPr>
                <w:rFonts w:ascii="Arial" w:eastAsia="Calibri" w:hAnsi="Arial" w:cs="Arial"/>
                <w:b/>
                <w:sz w:val="18"/>
              </w:rPr>
              <w:t>Przemysłowe</w:t>
            </w:r>
          </w:p>
          <w:p w14:paraId="7B125C65" w14:textId="358282BE" w:rsidR="007E0734" w:rsidRPr="000F2CE4" w:rsidRDefault="00700204" w:rsidP="00EE17A8">
            <w:pPr>
              <w:spacing w:before="0" w:after="0" w:line="240" w:lineRule="auto"/>
              <w:jc w:val="center"/>
              <w:rPr>
                <w:rFonts w:ascii="Arial" w:eastAsia="Calibri" w:hAnsi="Arial" w:cs="Arial"/>
                <w:b/>
                <w:sz w:val="18"/>
              </w:rPr>
            </w:pPr>
            <w:r w:rsidRPr="002A582B">
              <w:rPr>
                <w:rFonts w:ascii="Arial" w:eastAsia="Calibri" w:hAnsi="Arial" w:cs="Arial"/>
                <w:b/>
                <w:sz w:val="18"/>
              </w:rPr>
              <w:t>[tys. t]</w:t>
            </w:r>
          </w:p>
        </w:tc>
        <w:tc>
          <w:tcPr>
            <w:tcW w:w="1825" w:type="dxa"/>
            <w:shd w:val="clear" w:color="auto" w:fill="A6A6A6" w:themeFill="background1" w:themeFillShade="A6"/>
            <w:vAlign w:val="center"/>
          </w:tcPr>
          <w:p w14:paraId="0A6F7772" w14:textId="77777777" w:rsidR="007E0734" w:rsidRPr="000F2CE4" w:rsidRDefault="007E0734" w:rsidP="00EE17A8">
            <w:pPr>
              <w:spacing w:before="0" w:after="0" w:line="240" w:lineRule="auto"/>
              <w:jc w:val="center"/>
              <w:rPr>
                <w:rFonts w:ascii="Arial" w:eastAsia="Calibri" w:hAnsi="Arial" w:cs="Arial"/>
                <w:b/>
                <w:sz w:val="18"/>
              </w:rPr>
            </w:pPr>
            <w:r w:rsidRPr="000F2CE4">
              <w:rPr>
                <w:rFonts w:ascii="Arial" w:eastAsia="Calibri" w:hAnsi="Arial" w:cs="Arial"/>
                <w:b/>
                <w:sz w:val="18"/>
              </w:rPr>
              <w:t>Wydobycie</w:t>
            </w:r>
          </w:p>
          <w:p w14:paraId="7146017D" w14:textId="72879D3A" w:rsidR="007E0734" w:rsidRPr="000F2CE4" w:rsidRDefault="00700204" w:rsidP="00EE17A8">
            <w:pPr>
              <w:spacing w:before="0" w:after="0" w:line="240" w:lineRule="auto"/>
              <w:jc w:val="center"/>
              <w:rPr>
                <w:rFonts w:ascii="Arial" w:eastAsia="Calibri" w:hAnsi="Arial" w:cs="Arial"/>
                <w:b/>
                <w:sz w:val="18"/>
              </w:rPr>
            </w:pPr>
            <w:r w:rsidRPr="002A582B">
              <w:rPr>
                <w:rFonts w:ascii="Arial" w:eastAsia="Calibri" w:hAnsi="Arial" w:cs="Arial"/>
                <w:b/>
                <w:sz w:val="18"/>
              </w:rPr>
              <w:t>[tys. t]</w:t>
            </w:r>
          </w:p>
        </w:tc>
      </w:tr>
      <w:tr w:rsidR="007E0734" w:rsidRPr="000F2CE4" w14:paraId="3A47CE89" w14:textId="77777777" w:rsidTr="00FF4807">
        <w:trPr>
          <w:trHeight w:val="510"/>
          <w:jc w:val="center"/>
        </w:trPr>
        <w:tc>
          <w:tcPr>
            <w:tcW w:w="669" w:type="dxa"/>
            <w:vAlign w:val="center"/>
          </w:tcPr>
          <w:p w14:paraId="08FBB28B" w14:textId="77777777" w:rsidR="007E0734" w:rsidRPr="000F2CE4" w:rsidRDefault="007E0734" w:rsidP="00FF4807">
            <w:pPr>
              <w:spacing w:before="0" w:after="0" w:line="240" w:lineRule="auto"/>
              <w:jc w:val="center"/>
              <w:rPr>
                <w:rFonts w:ascii="Arial" w:eastAsia="Calibri" w:hAnsi="Arial" w:cs="Arial"/>
                <w:sz w:val="20"/>
              </w:rPr>
            </w:pPr>
            <w:r w:rsidRPr="000F2CE4">
              <w:rPr>
                <w:rFonts w:ascii="Arial" w:eastAsia="Calibri" w:hAnsi="Arial" w:cs="Arial"/>
                <w:sz w:val="20"/>
              </w:rPr>
              <w:t>1</w:t>
            </w:r>
          </w:p>
        </w:tc>
        <w:tc>
          <w:tcPr>
            <w:tcW w:w="1565" w:type="dxa"/>
            <w:vAlign w:val="center"/>
          </w:tcPr>
          <w:p w14:paraId="3AFD284F" w14:textId="77777777" w:rsidR="007E0734" w:rsidRPr="000F2CE4" w:rsidRDefault="007E0734" w:rsidP="00FF4807">
            <w:pPr>
              <w:spacing w:before="0" w:after="0" w:line="240" w:lineRule="auto"/>
              <w:jc w:val="left"/>
              <w:rPr>
                <w:rFonts w:ascii="Arial" w:eastAsia="Calibri" w:hAnsi="Arial" w:cs="Arial"/>
                <w:sz w:val="20"/>
              </w:rPr>
            </w:pPr>
            <w:r w:rsidRPr="007E0734">
              <w:rPr>
                <w:rFonts w:ascii="Arial" w:eastAsia="Calibri" w:hAnsi="Arial" w:cs="Arial"/>
                <w:sz w:val="20"/>
              </w:rPr>
              <w:t>Gołuchowice</w:t>
            </w:r>
            <w:r>
              <w:rPr>
                <w:rFonts w:ascii="Arial" w:eastAsia="Calibri" w:hAnsi="Arial" w:cs="Arial"/>
                <w:sz w:val="20"/>
              </w:rPr>
              <w:t>*</w:t>
            </w:r>
          </w:p>
        </w:tc>
        <w:tc>
          <w:tcPr>
            <w:tcW w:w="1495" w:type="dxa"/>
            <w:vAlign w:val="center"/>
          </w:tcPr>
          <w:p w14:paraId="1D001FD0" w14:textId="77777777" w:rsidR="007E0734" w:rsidRPr="000F2CE4" w:rsidRDefault="007E0734" w:rsidP="00FF4807">
            <w:pPr>
              <w:spacing w:before="0" w:after="0" w:line="240" w:lineRule="auto"/>
              <w:jc w:val="left"/>
              <w:rPr>
                <w:rFonts w:ascii="Arial" w:eastAsia="Calibri" w:hAnsi="Arial" w:cs="Arial"/>
                <w:sz w:val="20"/>
              </w:rPr>
            </w:pPr>
            <w:r w:rsidRPr="007E0734">
              <w:rPr>
                <w:rFonts w:ascii="Arial" w:eastAsia="Calibri" w:hAnsi="Arial" w:cs="Arial"/>
                <w:sz w:val="20"/>
              </w:rPr>
              <w:t>627,7</w:t>
            </w:r>
          </w:p>
        </w:tc>
        <w:tc>
          <w:tcPr>
            <w:tcW w:w="1965" w:type="dxa"/>
            <w:vAlign w:val="center"/>
          </w:tcPr>
          <w:p w14:paraId="28D1427C" w14:textId="77777777" w:rsidR="007E0734" w:rsidRPr="000F2CE4" w:rsidRDefault="007E0734" w:rsidP="00FF4807">
            <w:pPr>
              <w:spacing w:before="0" w:after="0" w:line="240" w:lineRule="auto"/>
              <w:jc w:val="left"/>
              <w:rPr>
                <w:rFonts w:ascii="Arial" w:eastAsia="Calibri" w:hAnsi="Arial" w:cs="Arial"/>
                <w:sz w:val="20"/>
              </w:rPr>
            </w:pPr>
            <w:r w:rsidRPr="007E0734">
              <w:rPr>
                <w:rFonts w:ascii="Arial" w:eastAsia="Calibri" w:hAnsi="Arial" w:cs="Arial"/>
                <w:sz w:val="20"/>
              </w:rPr>
              <w:t>Łazy</w:t>
            </w:r>
          </w:p>
        </w:tc>
        <w:tc>
          <w:tcPr>
            <w:tcW w:w="2943" w:type="dxa"/>
            <w:vAlign w:val="center"/>
          </w:tcPr>
          <w:p w14:paraId="7EF0534E" w14:textId="77777777" w:rsidR="007E0734" w:rsidRPr="000F2CE4" w:rsidRDefault="007E0734" w:rsidP="00FF4807">
            <w:pPr>
              <w:spacing w:before="0" w:after="0" w:line="240" w:lineRule="auto"/>
              <w:jc w:val="left"/>
              <w:rPr>
                <w:rFonts w:ascii="Arial" w:eastAsia="Calibri" w:hAnsi="Arial" w:cs="Arial"/>
                <w:sz w:val="20"/>
              </w:rPr>
            </w:pPr>
            <w:r w:rsidRPr="007E0734">
              <w:rPr>
                <w:rFonts w:ascii="Arial" w:eastAsia="Calibri" w:hAnsi="Arial" w:cs="Arial"/>
                <w:sz w:val="20"/>
              </w:rPr>
              <w:t>złoże rozpoznane szczegółowo</w:t>
            </w:r>
          </w:p>
        </w:tc>
        <w:tc>
          <w:tcPr>
            <w:tcW w:w="1368" w:type="dxa"/>
            <w:vAlign w:val="center"/>
          </w:tcPr>
          <w:p w14:paraId="64B8C361" w14:textId="4A15884C" w:rsidR="007E0734" w:rsidRPr="000F2CE4" w:rsidRDefault="00E372A1" w:rsidP="00FF4807">
            <w:pPr>
              <w:spacing w:before="0" w:after="0" w:line="240" w:lineRule="auto"/>
              <w:jc w:val="left"/>
              <w:rPr>
                <w:rFonts w:ascii="Arial" w:eastAsia="Calibri" w:hAnsi="Arial" w:cs="Arial"/>
                <w:sz w:val="20"/>
              </w:rPr>
            </w:pPr>
            <w:r>
              <w:rPr>
                <w:rFonts w:ascii="Arial" w:eastAsia="Calibri" w:hAnsi="Arial" w:cs="Arial"/>
                <w:sz w:val="20"/>
              </w:rPr>
              <w:t>507</w:t>
            </w:r>
          </w:p>
        </w:tc>
        <w:tc>
          <w:tcPr>
            <w:tcW w:w="1521" w:type="dxa"/>
            <w:vAlign w:val="center"/>
          </w:tcPr>
          <w:p w14:paraId="1F2C5DBF" w14:textId="77777777" w:rsidR="007E0734" w:rsidRPr="000F2CE4" w:rsidRDefault="007E0734" w:rsidP="00FF4807">
            <w:pPr>
              <w:spacing w:before="0" w:after="0" w:line="240" w:lineRule="auto"/>
              <w:jc w:val="left"/>
              <w:rPr>
                <w:rFonts w:ascii="Arial" w:eastAsia="Calibri" w:hAnsi="Arial" w:cs="Arial"/>
                <w:sz w:val="20"/>
              </w:rPr>
            </w:pPr>
            <w:r>
              <w:rPr>
                <w:rFonts w:ascii="Arial" w:eastAsia="Calibri" w:hAnsi="Arial" w:cs="Arial"/>
                <w:sz w:val="20"/>
              </w:rPr>
              <w:t>-</w:t>
            </w:r>
          </w:p>
        </w:tc>
        <w:tc>
          <w:tcPr>
            <w:tcW w:w="1825" w:type="dxa"/>
            <w:vAlign w:val="center"/>
          </w:tcPr>
          <w:p w14:paraId="04152562" w14:textId="77777777" w:rsidR="007E0734" w:rsidRPr="000F2CE4" w:rsidRDefault="007E0734" w:rsidP="00FF4807">
            <w:pPr>
              <w:spacing w:before="0" w:after="0" w:line="240" w:lineRule="auto"/>
              <w:jc w:val="left"/>
              <w:rPr>
                <w:rFonts w:ascii="Arial" w:eastAsia="Calibri" w:hAnsi="Arial" w:cs="Arial"/>
                <w:sz w:val="20"/>
              </w:rPr>
            </w:pPr>
            <w:r>
              <w:rPr>
                <w:rFonts w:ascii="Arial" w:eastAsia="Calibri" w:hAnsi="Arial" w:cs="Arial"/>
                <w:sz w:val="20"/>
              </w:rPr>
              <w:t>-</w:t>
            </w:r>
          </w:p>
        </w:tc>
      </w:tr>
      <w:tr w:rsidR="005204BE" w:rsidRPr="000F2CE4" w14:paraId="645B1BDB" w14:textId="77777777" w:rsidTr="00FF4807">
        <w:trPr>
          <w:trHeight w:val="510"/>
          <w:jc w:val="center"/>
        </w:trPr>
        <w:tc>
          <w:tcPr>
            <w:tcW w:w="669" w:type="dxa"/>
            <w:vAlign w:val="center"/>
          </w:tcPr>
          <w:p w14:paraId="6FAE6121" w14:textId="3AC83491" w:rsidR="005204BE" w:rsidRPr="000F2CE4" w:rsidRDefault="00E372A1" w:rsidP="00FF4807">
            <w:pPr>
              <w:spacing w:before="0" w:after="0" w:line="240" w:lineRule="auto"/>
              <w:jc w:val="center"/>
              <w:rPr>
                <w:rFonts w:ascii="Arial" w:eastAsia="Calibri" w:hAnsi="Arial" w:cs="Arial"/>
                <w:sz w:val="20"/>
              </w:rPr>
            </w:pPr>
            <w:r>
              <w:rPr>
                <w:rFonts w:ascii="Arial" w:eastAsia="Calibri" w:hAnsi="Arial" w:cs="Arial"/>
                <w:sz w:val="20"/>
              </w:rPr>
              <w:t>2</w:t>
            </w:r>
          </w:p>
        </w:tc>
        <w:tc>
          <w:tcPr>
            <w:tcW w:w="1565" w:type="dxa"/>
            <w:vAlign w:val="center"/>
          </w:tcPr>
          <w:p w14:paraId="0FD12B4C" w14:textId="68ABFA5F" w:rsidR="005204BE" w:rsidRPr="007E0734" w:rsidRDefault="005204BE" w:rsidP="00FF4807">
            <w:pPr>
              <w:spacing w:before="0" w:after="0" w:line="240" w:lineRule="auto"/>
              <w:jc w:val="left"/>
              <w:rPr>
                <w:rFonts w:ascii="Arial" w:eastAsia="Calibri" w:hAnsi="Arial" w:cs="Arial"/>
                <w:sz w:val="20"/>
              </w:rPr>
            </w:pPr>
            <w:r w:rsidRPr="005204BE">
              <w:rPr>
                <w:rFonts w:ascii="Arial" w:eastAsia="Calibri" w:hAnsi="Arial" w:cs="Arial"/>
                <w:sz w:val="20"/>
              </w:rPr>
              <w:t>Kroczyce I i II</w:t>
            </w:r>
          </w:p>
        </w:tc>
        <w:tc>
          <w:tcPr>
            <w:tcW w:w="1495" w:type="dxa"/>
            <w:vAlign w:val="center"/>
          </w:tcPr>
          <w:p w14:paraId="6676C345" w14:textId="195C506B" w:rsidR="005204BE" w:rsidRPr="007E0734" w:rsidRDefault="005204BE" w:rsidP="00FF4807">
            <w:pPr>
              <w:spacing w:before="0" w:after="0" w:line="240" w:lineRule="auto"/>
              <w:jc w:val="left"/>
              <w:rPr>
                <w:rFonts w:ascii="Arial" w:eastAsia="Calibri" w:hAnsi="Arial" w:cs="Arial"/>
                <w:sz w:val="20"/>
              </w:rPr>
            </w:pPr>
            <w:r w:rsidRPr="005204BE">
              <w:rPr>
                <w:rFonts w:ascii="Arial" w:eastAsia="Calibri" w:hAnsi="Arial" w:cs="Arial"/>
                <w:sz w:val="20"/>
              </w:rPr>
              <w:t>5,552</w:t>
            </w:r>
          </w:p>
        </w:tc>
        <w:tc>
          <w:tcPr>
            <w:tcW w:w="1965" w:type="dxa"/>
            <w:vAlign w:val="center"/>
          </w:tcPr>
          <w:p w14:paraId="752E24E6" w14:textId="455A8C05" w:rsidR="005204BE" w:rsidRPr="007E0734" w:rsidRDefault="005204BE" w:rsidP="00FF4807">
            <w:pPr>
              <w:spacing w:before="0" w:after="0" w:line="240" w:lineRule="auto"/>
              <w:jc w:val="left"/>
              <w:rPr>
                <w:rFonts w:ascii="Arial" w:eastAsia="Calibri" w:hAnsi="Arial" w:cs="Arial"/>
                <w:sz w:val="20"/>
              </w:rPr>
            </w:pPr>
            <w:r w:rsidRPr="005204BE">
              <w:rPr>
                <w:rFonts w:ascii="Arial" w:eastAsia="Calibri" w:hAnsi="Arial" w:cs="Arial"/>
                <w:sz w:val="20"/>
              </w:rPr>
              <w:t>Kroczyce</w:t>
            </w:r>
          </w:p>
        </w:tc>
        <w:tc>
          <w:tcPr>
            <w:tcW w:w="2943" w:type="dxa"/>
            <w:vAlign w:val="center"/>
          </w:tcPr>
          <w:p w14:paraId="064A8EE8" w14:textId="4B1212D5" w:rsidR="005204BE" w:rsidRPr="007E0734" w:rsidRDefault="005204BE" w:rsidP="00FF4807">
            <w:pPr>
              <w:spacing w:before="0" w:after="0" w:line="240" w:lineRule="auto"/>
              <w:jc w:val="left"/>
              <w:rPr>
                <w:rFonts w:ascii="Arial" w:eastAsia="Calibri" w:hAnsi="Arial" w:cs="Arial"/>
                <w:sz w:val="20"/>
              </w:rPr>
            </w:pPr>
            <w:r w:rsidRPr="007E0734">
              <w:rPr>
                <w:rFonts w:ascii="Arial" w:eastAsia="Calibri" w:hAnsi="Arial" w:cs="Arial"/>
                <w:sz w:val="20"/>
              </w:rPr>
              <w:t>złoże rozpoznane szczegółowo</w:t>
            </w:r>
          </w:p>
        </w:tc>
        <w:tc>
          <w:tcPr>
            <w:tcW w:w="1368" w:type="dxa"/>
            <w:vAlign w:val="center"/>
          </w:tcPr>
          <w:p w14:paraId="75591DCA" w14:textId="7C64FFD2" w:rsidR="005204BE" w:rsidRPr="000F2CE4" w:rsidRDefault="00E372A1" w:rsidP="00FF4807">
            <w:pPr>
              <w:spacing w:before="0" w:after="0" w:line="240" w:lineRule="auto"/>
              <w:jc w:val="left"/>
              <w:rPr>
                <w:rFonts w:ascii="Arial" w:eastAsia="Calibri" w:hAnsi="Arial" w:cs="Arial"/>
                <w:sz w:val="20"/>
              </w:rPr>
            </w:pPr>
            <w:r>
              <w:rPr>
                <w:rFonts w:ascii="Arial" w:eastAsia="Calibri" w:hAnsi="Arial" w:cs="Arial"/>
                <w:sz w:val="20"/>
              </w:rPr>
              <w:t>230</w:t>
            </w:r>
          </w:p>
        </w:tc>
        <w:tc>
          <w:tcPr>
            <w:tcW w:w="1521" w:type="dxa"/>
            <w:vAlign w:val="center"/>
          </w:tcPr>
          <w:p w14:paraId="76D8C178" w14:textId="49B72049" w:rsidR="005204BE"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c>
          <w:tcPr>
            <w:tcW w:w="1825" w:type="dxa"/>
            <w:vAlign w:val="center"/>
          </w:tcPr>
          <w:p w14:paraId="748318CB" w14:textId="115E7A3F" w:rsidR="005204BE"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r>
      <w:tr w:rsidR="00D30F89" w:rsidRPr="000F2CE4" w14:paraId="12DD2CAD" w14:textId="77777777" w:rsidTr="00FF4807">
        <w:trPr>
          <w:trHeight w:val="510"/>
          <w:jc w:val="center"/>
        </w:trPr>
        <w:tc>
          <w:tcPr>
            <w:tcW w:w="669" w:type="dxa"/>
            <w:vAlign w:val="center"/>
          </w:tcPr>
          <w:p w14:paraId="778DCABA" w14:textId="2D9582DB" w:rsidR="00D30F89" w:rsidRPr="000F2CE4" w:rsidRDefault="00E372A1" w:rsidP="00FF4807">
            <w:pPr>
              <w:spacing w:before="0" w:after="0" w:line="240" w:lineRule="auto"/>
              <w:jc w:val="center"/>
              <w:rPr>
                <w:rFonts w:ascii="Arial" w:eastAsia="Calibri" w:hAnsi="Arial" w:cs="Arial"/>
                <w:sz w:val="20"/>
              </w:rPr>
            </w:pPr>
            <w:r>
              <w:rPr>
                <w:rFonts w:ascii="Arial" w:eastAsia="Calibri" w:hAnsi="Arial" w:cs="Arial"/>
                <w:sz w:val="20"/>
              </w:rPr>
              <w:t>3</w:t>
            </w:r>
          </w:p>
        </w:tc>
        <w:tc>
          <w:tcPr>
            <w:tcW w:w="1565" w:type="dxa"/>
            <w:vAlign w:val="center"/>
          </w:tcPr>
          <w:p w14:paraId="15A73DE1" w14:textId="1F72284B" w:rsidR="00D30F89" w:rsidRPr="005204BE" w:rsidRDefault="00D30F89" w:rsidP="00FF4807">
            <w:pPr>
              <w:spacing w:before="0" w:after="0" w:line="240" w:lineRule="auto"/>
              <w:jc w:val="left"/>
              <w:rPr>
                <w:rFonts w:ascii="Arial" w:eastAsia="Calibri" w:hAnsi="Arial" w:cs="Arial"/>
                <w:sz w:val="20"/>
              </w:rPr>
            </w:pPr>
            <w:r w:rsidRPr="00D30F89">
              <w:rPr>
                <w:rFonts w:ascii="Arial" w:eastAsia="Calibri" w:hAnsi="Arial" w:cs="Arial"/>
                <w:sz w:val="20"/>
              </w:rPr>
              <w:t>Siemierzyce</w:t>
            </w:r>
          </w:p>
        </w:tc>
        <w:tc>
          <w:tcPr>
            <w:tcW w:w="1495" w:type="dxa"/>
            <w:vAlign w:val="center"/>
          </w:tcPr>
          <w:p w14:paraId="4BFDA167" w14:textId="477B9F22" w:rsidR="00D30F89" w:rsidRPr="005204BE" w:rsidRDefault="00D30F89" w:rsidP="00FF4807">
            <w:pPr>
              <w:spacing w:before="0" w:after="0" w:line="240" w:lineRule="auto"/>
              <w:jc w:val="left"/>
              <w:rPr>
                <w:rFonts w:ascii="Arial" w:eastAsia="Calibri" w:hAnsi="Arial" w:cs="Arial"/>
                <w:sz w:val="20"/>
              </w:rPr>
            </w:pPr>
            <w:r>
              <w:rPr>
                <w:rFonts w:ascii="Arial" w:eastAsia="Calibri" w:hAnsi="Arial" w:cs="Arial"/>
                <w:sz w:val="20"/>
              </w:rPr>
              <w:t>2,5</w:t>
            </w:r>
          </w:p>
        </w:tc>
        <w:tc>
          <w:tcPr>
            <w:tcW w:w="1965" w:type="dxa"/>
            <w:vAlign w:val="center"/>
          </w:tcPr>
          <w:p w14:paraId="5C25BCE4" w14:textId="366914CE" w:rsidR="00D30F89" w:rsidRPr="005204BE" w:rsidRDefault="00D30F89" w:rsidP="00FF4807">
            <w:pPr>
              <w:spacing w:before="0" w:after="0" w:line="240" w:lineRule="auto"/>
              <w:jc w:val="left"/>
              <w:rPr>
                <w:rFonts w:ascii="Arial" w:eastAsia="Calibri" w:hAnsi="Arial" w:cs="Arial"/>
                <w:sz w:val="20"/>
              </w:rPr>
            </w:pPr>
            <w:r w:rsidRPr="005204BE">
              <w:rPr>
                <w:rFonts w:ascii="Arial" w:eastAsia="Calibri" w:hAnsi="Arial" w:cs="Arial"/>
                <w:sz w:val="20"/>
              </w:rPr>
              <w:t>Kroczyce</w:t>
            </w:r>
          </w:p>
        </w:tc>
        <w:tc>
          <w:tcPr>
            <w:tcW w:w="2943" w:type="dxa"/>
            <w:vAlign w:val="center"/>
          </w:tcPr>
          <w:p w14:paraId="2ECC53D1" w14:textId="5372C28C" w:rsidR="00D30F89" w:rsidRPr="007E0734" w:rsidRDefault="00D30F89" w:rsidP="00FF4807">
            <w:pPr>
              <w:spacing w:before="0" w:after="0" w:line="240" w:lineRule="auto"/>
              <w:jc w:val="left"/>
              <w:rPr>
                <w:rFonts w:ascii="Arial" w:eastAsia="Calibri" w:hAnsi="Arial" w:cs="Arial"/>
                <w:sz w:val="20"/>
              </w:rPr>
            </w:pPr>
            <w:r w:rsidRPr="007E0734">
              <w:rPr>
                <w:rFonts w:ascii="Arial" w:eastAsia="Calibri" w:hAnsi="Arial" w:cs="Arial"/>
                <w:sz w:val="20"/>
              </w:rPr>
              <w:t>złoże rozpoznane szczegółowo</w:t>
            </w:r>
          </w:p>
        </w:tc>
        <w:tc>
          <w:tcPr>
            <w:tcW w:w="1368" w:type="dxa"/>
            <w:vAlign w:val="center"/>
          </w:tcPr>
          <w:p w14:paraId="6FB83C5C" w14:textId="515DCE3B" w:rsidR="00D30F89" w:rsidRPr="000F2CE4" w:rsidRDefault="00E372A1" w:rsidP="00FF4807">
            <w:pPr>
              <w:spacing w:before="0" w:after="0" w:line="240" w:lineRule="auto"/>
              <w:jc w:val="left"/>
              <w:rPr>
                <w:rFonts w:ascii="Arial" w:eastAsia="Calibri" w:hAnsi="Arial" w:cs="Arial"/>
                <w:sz w:val="20"/>
              </w:rPr>
            </w:pPr>
            <w:r>
              <w:rPr>
                <w:rFonts w:ascii="Arial" w:eastAsia="Calibri" w:hAnsi="Arial" w:cs="Arial"/>
                <w:sz w:val="20"/>
              </w:rPr>
              <w:t>153</w:t>
            </w:r>
          </w:p>
        </w:tc>
        <w:tc>
          <w:tcPr>
            <w:tcW w:w="1521" w:type="dxa"/>
            <w:vAlign w:val="center"/>
          </w:tcPr>
          <w:p w14:paraId="09F0818C" w14:textId="16BD9C2E" w:rsidR="00D30F89"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c>
          <w:tcPr>
            <w:tcW w:w="1825" w:type="dxa"/>
            <w:vAlign w:val="center"/>
          </w:tcPr>
          <w:p w14:paraId="6AA68F87" w14:textId="031D5606" w:rsidR="00D30F89"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r>
    </w:tbl>
    <w:p w14:paraId="44488D96" w14:textId="52469E35" w:rsidR="00D30F89" w:rsidRPr="00FF4807" w:rsidRDefault="00FF4807" w:rsidP="00FF4807">
      <w:pPr>
        <w:spacing w:before="0"/>
        <w:jc w:val="center"/>
        <w:rPr>
          <w:rFonts w:ascii="Arial" w:eastAsia="Calibri" w:hAnsi="Arial" w:cs="Arial"/>
          <w:sz w:val="18"/>
        </w:rPr>
      </w:pPr>
      <w:r w:rsidRPr="00CC5EDD">
        <w:rPr>
          <w:rFonts w:ascii="Arial" w:eastAsia="Calibri" w:hAnsi="Arial" w:cs="Arial"/>
          <w:sz w:val="18"/>
        </w:rPr>
        <w:t>Źródło: Bilans zasobów złóż kopalin w Polsce wg stanu na 31 XII 20</w:t>
      </w:r>
      <w:r>
        <w:rPr>
          <w:rFonts w:ascii="Arial" w:eastAsia="Calibri" w:hAnsi="Arial" w:cs="Arial"/>
          <w:sz w:val="18"/>
        </w:rPr>
        <w:t>22</w:t>
      </w:r>
      <w:r w:rsidRPr="00CC5EDD">
        <w:rPr>
          <w:rFonts w:ascii="Arial" w:eastAsia="Calibri" w:hAnsi="Arial" w:cs="Arial"/>
          <w:sz w:val="18"/>
        </w:rPr>
        <w:t xml:space="preserve"> r., Autor: Państwowy Instytut Geologiczny-Państwowy Instytut Badawczy, Rok wydania: 202</w:t>
      </w:r>
      <w:r>
        <w:rPr>
          <w:rFonts w:ascii="Arial" w:eastAsia="Calibri" w:hAnsi="Arial" w:cs="Arial"/>
          <w:sz w:val="18"/>
        </w:rPr>
        <w:t>3</w:t>
      </w:r>
      <w:r w:rsidRPr="00CC5EDD">
        <w:rPr>
          <w:rFonts w:ascii="Arial" w:eastAsia="Calibri" w:hAnsi="Arial" w:cs="Arial"/>
          <w:sz w:val="18"/>
        </w:rPr>
        <w:t>.</w:t>
      </w:r>
    </w:p>
    <w:p w14:paraId="6D3660DF" w14:textId="37F47AD7" w:rsidR="00D30F89" w:rsidRPr="00346A55" w:rsidRDefault="00D30F89" w:rsidP="00D30F89">
      <w:pPr>
        <w:pStyle w:val="Legenda"/>
        <w:rPr>
          <w:rFonts w:ascii="Arial" w:hAnsi="Arial" w:cs="Arial"/>
        </w:rPr>
      </w:pPr>
      <w:bookmarkStart w:id="466" w:name="_Toc144374586"/>
      <w:r w:rsidRPr="00346A55">
        <w:rPr>
          <w:rFonts w:ascii="Arial" w:hAnsi="Arial" w:cs="Arial"/>
        </w:rPr>
        <w:t xml:space="preserve">Tabela </w:t>
      </w:r>
      <w:r w:rsidRPr="00346A55">
        <w:rPr>
          <w:rFonts w:ascii="Arial" w:hAnsi="Arial" w:cs="Arial"/>
        </w:rPr>
        <w:fldChar w:fldCharType="begin"/>
      </w:r>
      <w:r w:rsidRPr="00346A55">
        <w:rPr>
          <w:rFonts w:ascii="Arial" w:hAnsi="Arial" w:cs="Arial"/>
        </w:rPr>
        <w:instrText xml:space="preserve"> SEQ Tabela \* ARABIC </w:instrText>
      </w:r>
      <w:r w:rsidRPr="00346A55">
        <w:rPr>
          <w:rFonts w:ascii="Arial" w:hAnsi="Arial" w:cs="Arial"/>
        </w:rPr>
        <w:fldChar w:fldCharType="separate"/>
      </w:r>
      <w:r w:rsidR="00AB3FC5">
        <w:rPr>
          <w:rFonts w:ascii="Arial" w:hAnsi="Arial" w:cs="Arial"/>
          <w:noProof/>
        </w:rPr>
        <w:t>36</w:t>
      </w:r>
      <w:r w:rsidRPr="00346A55">
        <w:rPr>
          <w:rFonts w:ascii="Arial" w:hAnsi="Arial" w:cs="Arial"/>
        </w:rPr>
        <w:fldChar w:fldCharType="end"/>
      </w:r>
      <w:r w:rsidRPr="00346A55">
        <w:rPr>
          <w:rFonts w:ascii="Arial" w:hAnsi="Arial" w:cs="Arial"/>
        </w:rPr>
        <w:t>. Złoża surowców ilastych d/p cementu na terenie powiatu zawierciańskiego.</w:t>
      </w:r>
      <w:bookmarkEnd w:id="466"/>
    </w:p>
    <w:tbl>
      <w:tblPr>
        <w:tblStyle w:val="Tabela-Siatka"/>
        <w:tblW w:w="0" w:type="auto"/>
        <w:jc w:val="center"/>
        <w:tblLook w:val="04A0" w:firstRow="1" w:lastRow="0" w:firstColumn="1" w:lastColumn="0" w:noHBand="0" w:noVBand="1"/>
      </w:tblPr>
      <w:tblGrid>
        <w:gridCol w:w="669"/>
        <w:gridCol w:w="1565"/>
        <w:gridCol w:w="1495"/>
        <w:gridCol w:w="1965"/>
        <w:gridCol w:w="2943"/>
        <w:gridCol w:w="1368"/>
        <w:gridCol w:w="1521"/>
        <w:gridCol w:w="1825"/>
      </w:tblGrid>
      <w:tr w:rsidR="00D30F89" w:rsidRPr="000F2CE4" w14:paraId="5E7F3858" w14:textId="77777777" w:rsidTr="00D30F89">
        <w:trPr>
          <w:trHeight w:val="543"/>
          <w:jc w:val="center"/>
        </w:trPr>
        <w:tc>
          <w:tcPr>
            <w:tcW w:w="669" w:type="dxa"/>
            <w:vMerge w:val="restart"/>
            <w:shd w:val="clear" w:color="auto" w:fill="A6A6A6" w:themeFill="background1" w:themeFillShade="A6"/>
            <w:vAlign w:val="center"/>
          </w:tcPr>
          <w:p w14:paraId="2E6C9E7E" w14:textId="77777777" w:rsidR="00D30F89" w:rsidRPr="000F2CE4" w:rsidRDefault="00D30F89" w:rsidP="00EE17A8">
            <w:pPr>
              <w:spacing w:before="0" w:after="0" w:line="240" w:lineRule="auto"/>
              <w:jc w:val="center"/>
              <w:rPr>
                <w:rFonts w:ascii="Arial" w:eastAsia="Calibri" w:hAnsi="Arial" w:cs="Arial"/>
                <w:b/>
                <w:sz w:val="20"/>
              </w:rPr>
            </w:pPr>
            <w:r w:rsidRPr="000F2CE4">
              <w:rPr>
                <w:rFonts w:ascii="Arial" w:eastAsia="Calibri" w:hAnsi="Arial" w:cs="Arial"/>
                <w:b/>
                <w:sz w:val="20"/>
              </w:rPr>
              <w:t>Lp.</w:t>
            </w:r>
          </w:p>
        </w:tc>
        <w:tc>
          <w:tcPr>
            <w:tcW w:w="1565" w:type="dxa"/>
            <w:vMerge w:val="restart"/>
            <w:shd w:val="clear" w:color="auto" w:fill="A6A6A6" w:themeFill="background1" w:themeFillShade="A6"/>
            <w:vAlign w:val="center"/>
          </w:tcPr>
          <w:p w14:paraId="180909F0" w14:textId="77777777" w:rsidR="00D30F89" w:rsidRPr="000F2CE4" w:rsidRDefault="00D30F89" w:rsidP="00EE17A8">
            <w:pPr>
              <w:spacing w:before="0" w:after="0" w:line="240" w:lineRule="auto"/>
              <w:jc w:val="center"/>
              <w:rPr>
                <w:rFonts w:ascii="Arial" w:eastAsia="Calibri" w:hAnsi="Arial" w:cs="Arial"/>
                <w:b/>
                <w:sz w:val="20"/>
              </w:rPr>
            </w:pPr>
            <w:r w:rsidRPr="000F2CE4">
              <w:rPr>
                <w:rFonts w:ascii="Arial" w:eastAsia="Calibri" w:hAnsi="Arial" w:cs="Arial"/>
                <w:b/>
                <w:sz w:val="20"/>
              </w:rPr>
              <w:t>Nazwa złoża</w:t>
            </w:r>
          </w:p>
        </w:tc>
        <w:tc>
          <w:tcPr>
            <w:tcW w:w="1495" w:type="dxa"/>
            <w:vMerge w:val="restart"/>
            <w:shd w:val="clear" w:color="auto" w:fill="A6A6A6" w:themeFill="background1" w:themeFillShade="A6"/>
            <w:vAlign w:val="center"/>
          </w:tcPr>
          <w:p w14:paraId="2DCEFE93" w14:textId="77777777" w:rsidR="00D30F89" w:rsidRPr="000F2CE4" w:rsidRDefault="00D30F89" w:rsidP="00EE17A8">
            <w:pPr>
              <w:spacing w:before="0" w:after="0" w:line="240" w:lineRule="auto"/>
              <w:jc w:val="center"/>
              <w:rPr>
                <w:rFonts w:ascii="Arial" w:eastAsia="Calibri" w:hAnsi="Arial" w:cs="Arial"/>
                <w:b/>
                <w:sz w:val="20"/>
              </w:rPr>
            </w:pPr>
            <w:r w:rsidRPr="000F2CE4">
              <w:rPr>
                <w:rFonts w:ascii="Arial" w:eastAsia="Calibri" w:hAnsi="Arial" w:cs="Arial"/>
                <w:b/>
                <w:sz w:val="20"/>
              </w:rPr>
              <w:t>Powierzchnia złoża</w:t>
            </w:r>
          </w:p>
          <w:p w14:paraId="790924B1" w14:textId="77777777" w:rsidR="00D30F89" w:rsidRPr="000F2CE4" w:rsidRDefault="00D30F89" w:rsidP="00EE17A8">
            <w:pPr>
              <w:spacing w:before="0" w:after="0" w:line="240" w:lineRule="auto"/>
              <w:jc w:val="center"/>
              <w:rPr>
                <w:rFonts w:ascii="Arial" w:eastAsia="Calibri" w:hAnsi="Arial" w:cs="Arial"/>
                <w:b/>
                <w:sz w:val="20"/>
              </w:rPr>
            </w:pPr>
            <w:r w:rsidRPr="000F2CE4">
              <w:rPr>
                <w:rFonts w:ascii="Arial" w:eastAsia="Calibri" w:hAnsi="Arial" w:cs="Arial"/>
                <w:b/>
                <w:sz w:val="20"/>
              </w:rPr>
              <w:t>[ha]</w:t>
            </w:r>
          </w:p>
        </w:tc>
        <w:tc>
          <w:tcPr>
            <w:tcW w:w="1965" w:type="dxa"/>
            <w:vMerge w:val="restart"/>
            <w:shd w:val="clear" w:color="auto" w:fill="A6A6A6" w:themeFill="background1" w:themeFillShade="A6"/>
            <w:vAlign w:val="center"/>
          </w:tcPr>
          <w:p w14:paraId="6ED18B97" w14:textId="77777777" w:rsidR="00D30F89" w:rsidRPr="003F2BF5" w:rsidRDefault="00D30F89" w:rsidP="00EE17A8">
            <w:pPr>
              <w:spacing w:before="0" w:after="0" w:line="240" w:lineRule="auto"/>
              <w:jc w:val="center"/>
              <w:rPr>
                <w:rFonts w:ascii="Arial" w:eastAsia="Calibri" w:hAnsi="Arial" w:cs="Arial"/>
                <w:b/>
                <w:sz w:val="20"/>
              </w:rPr>
            </w:pPr>
            <w:r w:rsidRPr="003F2BF5">
              <w:rPr>
                <w:rFonts w:ascii="Arial" w:eastAsia="Calibri" w:hAnsi="Arial" w:cs="Arial"/>
                <w:b/>
                <w:sz w:val="20"/>
              </w:rPr>
              <w:t>Położenie na terenie gmin powiatu</w:t>
            </w:r>
          </w:p>
          <w:p w14:paraId="77E51245" w14:textId="77777777" w:rsidR="00D30F89" w:rsidRPr="000F2CE4" w:rsidRDefault="00D30F89" w:rsidP="00EE17A8">
            <w:pPr>
              <w:spacing w:before="0" w:after="0" w:line="240" w:lineRule="auto"/>
              <w:jc w:val="center"/>
              <w:rPr>
                <w:rFonts w:ascii="Arial" w:eastAsia="Calibri" w:hAnsi="Arial" w:cs="Arial"/>
                <w:b/>
                <w:sz w:val="20"/>
              </w:rPr>
            </w:pPr>
            <w:r>
              <w:rPr>
                <w:rFonts w:ascii="Arial" w:eastAsia="Calibri" w:hAnsi="Arial" w:cs="Arial"/>
                <w:b/>
                <w:sz w:val="20"/>
              </w:rPr>
              <w:t>zawierciańskiego</w:t>
            </w:r>
          </w:p>
        </w:tc>
        <w:tc>
          <w:tcPr>
            <w:tcW w:w="2943" w:type="dxa"/>
            <w:vMerge w:val="restart"/>
            <w:shd w:val="clear" w:color="auto" w:fill="A6A6A6" w:themeFill="background1" w:themeFillShade="A6"/>
            <w:vAlign w:val="center"/>
          </w:tcPr>
          <w:p w14:paraId="29FAC8FE" w14:textId="77777777" w:rsidR="00D30F89" w:rsidRPr="000F2CE4" w:rsidRDefault="00D30F89" w:rsidP="00EE17A8">
            <w:pPr>
              <w:spacing w:before="0" w:after="0" w:line="240" w:lineRule="auto"/>
              <w:jc w:val="center"/>
              <w:rPr>
                <w:rFonts w:ascii="Arial" w:eastAsia="Calibri" w:hAnsi="Arial" w:cs="Arial"/>
                <w:b/>
                <w:sz w:val="20"/>
              </w:rPr>
            </w:pPr>
            <w:r w:rsidRPr="000F2CE4">
              <w:rPr>
                <w:rFonts w:ascii="Arial" w:eastAsia="Calibri" w:hAnsi="Arial" w:cs="Arial"/>
                <w:b/>
                <w:sz w:val="20"/>
              </w:rPr>
              <w:t>Stan zagospodarowania</w:t>
            </w:r>
          </w:p>
        </w:tc>
        <w:tc>
          <w:tcPr>
            <w:tcW w:w="4714" w:type="dxa"/>
            <w:gridSpan w:val="3"/>
            <w:shd w:val="clear" w:color="auto" w:fill="A6A6A6" w:themeFill="background1" w:themeFillShade="A6"/>
            <w:vAlign w:val="center"/>
          </w:tcPr>
          <w:p w14:paraId="14FD8FB8" w14:textId="77777777" w:rsidR="00D30F89" w:rsidRPr="000F2CE4" w:rsidRDefault="00D30F89" w:rsidP="00EE17A8">
            <w:pPr>
              <w:spacing w:before="0" w:after="0" w:line="240" w:lineRule="auto"/>
              <w:jc w:val="center"/>
              <w:rPr>
                <w:rFonts w:ascii="Arial" w:eastAsia="Calibri" w:hAnsi="Arial" w:cs="Arial"/>
                <w:b/>
                <w:sz w:val="20"/>
              </w:rPr>
            </w:pPr>
            <w:r w:rsidRPr="000F2CE4">
              <w:rPr>
                <w:rFonts w:ascii="Arial" w:eastAsia="Calibri" w:hAnsi="Arial" w:cs="Arial"/>
                <w:b/>
                <w:sz w:val="20"/>
              </w:rPr>
              <w:t>Zasoby</w:t>
            </w:r>
          </w:p>
        </w:tc>
      </w:tr>
      <w:tr w:rsidR="00D30F89" w:rsidRPr="000F2CE4" w14:paraId="56AE7C47" w14:textId="77777777" w:rsidTr="00FF4807">
        <w:trPr>
          <w:trHeight w:val="510"/>
          <w:jc w:val="center"/>
        </w:trPr>
        <w:tc>
          <w:tcPr>
            <w:tcW w:w="669" w:type="dxa"/>
            <w:vMerge/>
          </w:tcPr>
          <w:p w14:paraId="51A17224" w14:textId="77777777" w:rsidR="00D30F89" w:rsidRPr="000F2CE4" w:rsidRDefault="00D30F89" w:rsidP="00EE17A8">
            <w:pPr>
              <w:spacing w:before="0" w:after="0" w:line="240" w:lineRule="auto"/>
              <w:rPr>
                <w:rFonts w:ascii="Arial" w:eastAsia="Calibri" w:hAnsi="Arial" w:cs="Arial"/>
                <w:sz w:val="20"/>
              </w:rPr>
            </w:pPr>
          </w:p>
        </w:tc>
        <w:tc>
          <w:tcPr>
            <w:tcW w:w="1565" w:type="dxa"/>
            <w:vMerge/>
          </w:tcPr>
          <w:p w14:paraId="39A4B7AE" w14:textId="77777777" w:rsidR="00D30F89" w:rsidRPr="000F2CE4" w:rsidRDefault="00D30F89" w:rsidP="00EE17A8">
            <w:pPr>
              <w:spacing w:before="0" w:after="0" w:line="240" w:lineRule="auto"/>
              <w:rPr>
                <w:rFonts w:ascii="Arial" w:eastAsia="Calibri" w:hAnsi="Arial" w:cs="Arial"/>
                <w:sz w:val="20"/>
              </w:rPr>
            </w:pPr>
          </w:p>
        </w:tc>
        <w:tc>
          <w:tcPr>
            <w:tcW w:w="1495" w:type="dxa"/>
            <w:vMerge/>
          </w:tcPr>
          <w:p w14:paraId="7F275790" w14:textId="77777777" w:rsidR="00D30F89" w:rsidRPr="000F2CE4" w:rsidRDefault="00D30F89" w:rsidP="00EE17A8">
            <w:pPr>
              <w:spacing w:before="0" w:after="0" w:line="240" w:lineRule="auto"/>
              <w:rPr>
                <w:rFonts w:ascii="Arial" w:eastAsia="Calibri" w:hAnsi="Arial" w:cs="Arial"/>
                <w:sz w:val="20"/>
              </w:rPr>
            </w:pPr>
          </w:p>
        </w:tc>
        <w:tc>
          <w:tcPr>
            <w:tcW w:w="1965" w:type="dxa"/>
            <w:vMerge/>
          </w:tcPr>
          <w:p w14:paraId="235728D9" w14:textId="77777777" w:rsidR="00D30F89" w:rsidRPr="000F2CE4" w:rsidRDefault="00D30F89" w:rsidP="00EE17A8">
            <w:pPr>
              <w:spacing w:before="0" w:after="0" w:line="240" w:lineRule="auto"/>
              <w:rPr>
                <w:rFonts w:ascii="Arial" w:eastAsia="Calibri" w:hAnsi="Arial" w:cs="Arial"/>
                <w:sz w:val="20"/>
              </w:rPr>
            </w:pPr>
          </w:p>
        </w:tc>
        <w:tc>
          <w:tcPr>
            <w:tcW w:w="2943" w:type="dxa"/>
            <w:vMerge/>
          </w:tcPr>
          <w:p w14:paraId="61C6D848" w14:textId="77777777" w:rsidR="00D30F89" w:rsidRPr="000F2CE4" w:rsidRDefault="00D30F89" w:rsidP="00EE17A8">
            <w:pPr>
              <w:spacing w:before="0" w:after="0" w:line="240" w:lineRule="auto"/>
              <w:rPr>
                <w:rFonts w:ascii="Arial" w:eastAsia="Calibri" w:hAnsi="Arial" w:cs="Arial"/>
                <w:sz w:val="20"/>
              </w:rPr>
            </w:pPr>
          </w:p>
        </w:tc>
        <w:tc>
          <w:tcPr>
            <w:tcW w:w="1368" w:type="dxa"/>
            <w:shd w:val="clear" w:color="auto" w:fill="A6A6A6" w:themeFill="background1" w:themeFillShade="A6"/>
            <w:vAlign w:val="center"/>
          </w:tcPr>
          <w:p w14:paraId="24643EFD" w14:textId="77777777" w:rsidR="00D30F89" w:rsidRPr="000F2CE4" w:rsidRDefault="00D30F89" w:rsidP="00EE17A8">
            <w:pPr>
              <w:spacing w:before="0" w:after="0" w:line="240" w:lineRule="auto"/>
              <w:jc w:val="center"/>
              <w:rPr>
                <w:rFonts w:ascii="Arial" w:eastAsia="Calibri" w:hAnsi="Arial" w:cs="Arial"/>
                <w:b/>
                <w:sz w:val="18"/>
              </w:rPr>
            </w:pPr>
            <w:r w:rsidRPr="000F2CE4">
              <w:rPr>
                <w:rFonts w:ascii="Arial" w:eastAsia="Calibri" w:hAnsi="Arial" w:cs="Arial"/>
                <w:b/>
                <w:sz w:val="18"/>
              </w:rPr>
              <w:t>Geologiczne bilansowe</w:t>
            </w:r>
          </w:p>
          <w:p w14:paraId="34D13AEA" w14:textId="37DCAD1C" w:rsidR="00D30F89" w:rsidRPr="000F2CE4" w:rsidRDefault="00700204" w:rsidP="00EE17A8">
            <w:pPr>
              <w:spacing w:before="0" w:after="0" w:line="240" w:lineRule="auto"/>
              <w:jc w:val="center"/>
              <w:rPr>
                <w:rFonts w:ascii="Arial" w:eastAsia="Calibri" w:hAnsi="Arial" w:cs="Arial"/>
                <w:b/>
                <w:sz w:val="18"/>
              </w:rPr>
            </w:pPr>
            <w:r w:rsidRPr="002A582B">
              <w:rPr>
                <w:rFonts w:ascii="Arial" w:eastAsia="Calibri" w:hAnsi="Arial" w:cs="Arial"/>
                <w:b/>
                <w:sz w:val="18"/>
              </w:rPr>
              <w:t>[tys. t]</w:t>
            </w:r>
          </w:p>
        </w:tc>
        <w:tc>
          <w:tcPr>
            <w:tcW w:w="1521" w:type="dxa"/>
            <w:shd w:val="clear" w:color="auto" w:fill="A6A6A6" w:themeFill="background1" w:themeFillShade="A6"/>
            <w:vAlign w:val="center"/>
          </w:tcPr>
          <w:p w14:paraId="59CDF607" w14:textId="77777777" w:rsidR="00D30F89" w:rsidRPr="000F2CE4" w:rsidRDefault="00D30F89" w:rsidP="00EE17A8">
            <w:pPr>
              <w:spacing w:before="0" w:after="0" w:line="240" w:lineRule="auto"/>
              <w:jc w:val="center"/>
              <w:rPr>
                <w:rFonts w:ascii="Arial" w:eastAsia="Calibri" w:hAnsi="Arial" w:cs="Arial"/>
                <w:b/>
                <w:sz w:val="18"/>
              </w:rPr>
            </w:pPr>
            <w:r w:rsidRPr="000F2CE4">
              <w:rPr>
                <w:rFonts w:ascii="Arial" w:eastAsia="Calibri" w:hAnsi="Arial" w:cs="Arial"/>
                <w:b/>
                <w:sz w:val="18"/>
              </w:rPr>
              <w:t>Przemysłowe</w:t>
            </w:r>
          </w:p>
          <w:p w14:paraId="4D644E46" w14:textId="50B07088" w:rsidR="00D30F89" w:rsidRPr="000F2CE4" w:rsidRDefault="00700204" w:rsidP="00EE17A8">
            <w:pPr>
              <w:spacing w:before="0" w:after="0" w:line="240" w:lineRule="auto"/>
              <w:jc w:val="center"/>
              <w:rPr>
                <w:rFonts w:ascii="Arial" w:eastAsia="Calibri" w:hAnsi="Arial" w:cs="Arial"/>
                <w:b/>
                <w:sz w:val="18"/>
              </w:rPr>
            </w:pPr>
            <w:r w:rsidRPr="002A582B">
              <w:rPr>
                <w:rFonts w:ascii="Arial" w:eastAsia="Calibri" w:hAnsi="Arial" w:cs="Arial"/>
                <w:b/>
                <w:sz w:val="18"/>
              </w:rPr>
              <w:t>[tys. t]</w:t>
            </w:r>
          </w:p>
        </w:tc>
        <w:tc>
          <w:tcPr>
            <w:tcW w:w="1825" w:type="dxa"/>
            <w:shd w:val="clear" w:color="auto" w:fill="A6A6A6" w:themeFill="background1" w:themeFillShade="A6"/>
            <w:vAlign w:val="center"/>
          </w:tcPr>
          <w:p w14:paraId="1C1BA434" w14:textId="77777777" w:rsidR="00D30F89" w:rsidRPr="000F2CE4" w:rsidRDefault="00D30F89" w:rsidP="00EE17A8">
            <w:pPr>
              <w:spacing w:before="0" w:after="0" w:line="240" w:lineRule="auto"/>
              <w:jc w:val="center"/>
              <w:rPr>
                <w:rFonts w:ascii="Arial" w:eastAsia="Calibri" w:hAnsi="Arial" w:cs="Arial"/>
                <w:b/>
                <w:sz w:val="18"/>
              </w:rPr>
            </w:pPr>
            <w:r w:rsidRPr="000F2CE4">
              <w:rPr>
                <w:rFonts w:ascii="Arial" w:eastAsia="Calibri" w:hAnsi="Arial" w:cs="Arial"/>
                <w:b/>
                <w:sz w:val="18"/>
              </w:rPr>
              <w:t>Wydobycie</w:t>
            </w:r>
          </w:p>
          <w:p w14:paraId="6B773162" w14:textId="136D32B0" w:rsidR="00D30F89" w:rsidRPr="000F2CE4" w:rsidRDefault="00700204" w:rsidP="00EE17A8">
            <w:pPr>
              <w:spacing w:before="0" w:after="0" w:line="240" w:lineRule="auto"/>
              <w:jc w:val="center"/>
              <w:rPr>
                <w:rFonts w:ascii="Arial" w:eastAsia="Calibri" w:hAnsi="Arial" w:cs="Arial"/>
                <w:b/>
                <w:sz w:val="18"/>
              </w:rPr>
            </w:pPr>
            <w:r w:rsidRPr="002A582B">
              <w:rPr>
                <w:rFonts w:ascii="Arial" w:eastAsia="Calibri" w:hAnsi="Arial" w:cs="Arial"/>
                <w:b/>
                <w:sz w:val="18"/>
              </w:rPr>
              <w:t>[tys. t]</w:t>
            </w:r>
          </w:p>
        </w:tc>
      </w:tr>
      <w:tr w:rsidR="00D30F89" w:rsidRPr="000F2CE4" w14:paraId="6BEC7E3E" w14:textId="77777777" w:rsidTr="00FF4807">
        <w:trPr>
          <w:trHeight w:val="510"/>
          <w:jc w:val="center"/>
        </w:trPr>
        <w:tc>
          <w:tcPr>
            <w:tcW w:w="669" w:type="dxa"/>
            <w:vAlign w:val="center"/>
          </w:tcPr>
          <w:p w14:paraId="7EE29D69" w14:textId="77777777" w:rsidR="00D30F89" w:rsidRPr="000F2CE4" w:rsidRDefault="00D30F89" w:rsidP="00FF4807">
            <w:pPr>
              <w:spacing w:before="0" w:after="0" w:line="240" w:lineRule="auto"/>
              <w:jc w:val="center"/>
              <w:rPr>
                <w:rFonts w:ascii="Arial" w:eastAsia="Calibri" w:hAnsi="Arial" w:cs="Arial"/>
                <w:sz w:val="20"/>
              </w:rPr>
            </w:pPr>
            <w:r w:rsidRPr="000F2CE4">
              <w:rPr>
                <w:rFonts w:ascii="Arial" w:eastAsia="Calibri" w:hAnsi="Arial" w:cs="Arial"/>
                <w:sz w:val="20"/>
              </w:rPr>
              <w:t>1</w:t>
            </w:r>
          </w:p>
        </w:tc>
        <w:tc>
          <w:tcPr>
            <w:tcW w:w="1565" w:type="dxa"/>
            <w:vAlign w:val="center"/>
          </w:tcPr>
          <w:p w14:paraId="56BDBB61" w14:textId="797B4895" w:rsidR="00D30F89" w:rsidRPr="000F2CE4" w:rsidRDefault="00D30F89" w:rsidP="00FF4807">
            <w:pPr>
              <w:spacing w:before="0" w:after="0" w:line="240" w:lineRule="auto"/>
              <w:jc w:val="left"/>
              <w:rPr>
                <w:rFonts w:ascii="Arial" w:eastAsia="Calibri" w:hAnsi="Arial" w:cs="Arial"/>
                <w:sz w:val="20"/>
              </w:rPr>
            </w:pPr>
            <w:r w:rsidRPr="00D30F89">
              <w:rPr>
                <w:rFonts w:ascii="Arial" w:eastAsia="Calibri" w:hAnsi="Arial" w:cs="Arial"/>
                <w:sz w:val="20"/>
              </w:rPr>
              <w:t>Wiek II</w:t>
            </w:r>
            <w:r>
              <w:rPr>
                <w:rFonts w:ascii="Arial" w:eastAsia="Calibri" w:hAnsi="Arial" w:cs="Arial"/>
                <w:sz w:val="20"/>
              </w:rPr>
              <w:t>*</w:t>
            </w:r>
          </w:p>
        </w:tc>
        <w:tc>
          <w:tcPr>
            <w:tcW w:w="1495" w:type="dxa"/>
            <w:vAlign w:val="center"/>
          </w:tcPr>
          <w:p w14:paraId="47CA6A5B" w14:textId="69F8D1E3" w:rsidR="00D30F89" w:rsidRPr="000F2CE4" w:rsidRDefault="00D30F89" w:rsidP="00FF4807">
            <w:pPr>
              <w:spacing w:before="0" w:after="0" w:line="240" w:lineRule="auto"/>
              <w:jc w:val="left"/>
              <w:rPr>
                <w:rFonts w:ascii="Arial" w:eastAsia="Calibri" w:hAnsi="Arial" w:cs="Arial"/>
                <w:sz w:val="20"/>
              </w:rPr>
            </w:pPr>
            <w:r w:rsidRPr="00D30F89">
              <w:rPr>
                <w:rFonts w:ascii="Arial" w:eastAsia="Calibri" w:hAnsi="Arial" w:cs="Arial"/>
                <w:sz w:val="20"/>
              </w:rPr>
              <w:t>35,0926</w:t>
            </w:r>
          </w:p>
        </w:tc>
        <w:tc>
          <w:tcPr>
            <w:tcW w:w="1965" w:type="dxa"/>
            <w:vAlign w:val="center"/>
          </w:tcPr>
          <w:p w14:paraId="3B5EF109" w14:textId="13CC4A86" w:rsidR="00D30F89" w:rsidRPr="000F2CE4" w:rsidRDefault="00D30F89" w:rsidP="00FF4807">
            <w:pPr>
              <w:spacing w:before="0" w:after="0" w:line="240" w:lineRule="auto"/>
              <w:jc w:val="left"/>
              <w:rPr>
                <w:rFonts w:ascii="Arial" w:eastAsia="Calibri" w:hAnsi="Arial" w:cs="Arial"/>
                <w:sz w:val="20"/>
              </w:rPr>
            </w:pPr>
            <w:r>
              <w:rPr>
                <w:rFonts w:ascii="Arial" w:eastAsia="Calibri" w:hAnsi="Arial" w:cs="Arial"/>
                <w:sz w:val="20"/>
              </w:rPr>
              <w:t>Ogrodzieniec, Zawiercie</w:t>
            </w:r>
          </w:p>
        </w:tc>
        <w:tc>
          <w:tcPr>
            <w:tcW w:w="2943" w:type="dxa"/>
            <w:vAlign w:val="center"/>
          </w:tcPr>
          <w:p w14:paraId="4451C727" w14:textId="6A50ACCF" w:rsidR="00D30F89" w:rsidRPr="000F2CE4" w:rsidRDefault="00D30F89" w:rsidP="00FF4807">
            <w:pPr>
              <w:spacing w:before="0" w:after="0" w:line="240" w:lineRule="auto"/>
              <w:jc w:val="left"/>
              <w:rPr>
                <w:rFonts w:ascii="Arial" w:eastAsia="Calibri" w:hAnsi="Arial" w:cs="Arial"/>
                <w:sz w:val="20"/>
              </w:rPr>
            </w:pPr>
            <w:r w:rsidRPr="00D30F89">
              <w:rPr>
                <w:rFonts w:ascii="Arial" w:eastAsia="Calibri" w:hAnsi="Arial" w:cs="Arial"/>
                <w:sz w:val="20"/>
              </w:rPr>
              <w:t>złoże rozpoznane szczegółowo</w:t>
            </w:r>
          </w:p>
        </w:tc>
        <w:tc>
          <w:tcPr>
            <w:tcW w:w="1368" w:type="dxa"/>
            <w:vAlign w:val="center"/>
          </w:tcPr>
          <w:p w14:paraId="1051F7B1" w14:textId="6146EBBB" w:rsidR="00D30F89" w:rsidRPr="000F2CE4" w:rsidRDefault="00E372A1" w:rsidP="00FF4807">
            <w:pPr>
              <w:spacing w:before="0" w:after="0" w:line="240" w:lineRule="auto"/>
              <w:jc w:val="left"/>
              <w:rPr>
                <w:rFonts w:ascii="Arial" w:eastAsia="Calibri" w:hAnsi="Arial" w:cs="Arial"/>
                <w:sz w:val="20"/>
              </w:rPr>
            </w:pPr>
            <w:r>
              <w:rPr>
                <w:rFonts w:ascii="Arial" w:eastAsia="Calibri" w:hAnsi="Arial" w:cs="Arial"/>
                <w:sz w:val="20"/>
              </w:rPr>
              <w:t>11 163</w:t>
            </w:r>
          </w:p>
        </w:tc>
        <w:tc>
          <w:tcPr>
            <w:tcW w:w="1521" w:type="dxa"/>
            <w:vAlign w:val="center"/>
          </w:tcPr>
          <w:p w14:paraId="3397F095" w14:textId="78CE486F" w:rsidR="00D30F89" w:rsidRPr="000F2CE4"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c>
          <w:tcPr>
            <w:tcW w:w="1825" w:type="dxa"/>
            <w:vAlign w:val="center"/>
          </w:tcPr>
          <w:p w14:paraId="66F54F34" w14:textId="1CBDD2EC" w:rsidR="00D30F89" w:rsidRPr="000F2CE4"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r>
      <w:tr w:rsidR="00D30F89" w:rsidRPr="000F2CE4" w14:paraId="683B7F16" w14:textId="77777777" w:rsidTr="00FF4807">
        <w:trPr>
          <w:trHeight w:val="510"/>
          <w:jc w:val="center"/>
        </w:trPr>
        <w:tc>
          <w:tcPr>
            <w:tcW w:w="669" w:type="dxa"/>
            <w:vAlign w:val="center"/>
          </w:tcPr>
          <w:p w14:paraId="6AB3F021" w14:textId="1779D855" w:rsidR="00D30F89" w:rsidRPr="000F2CE4" w:rsidRDefault="00E372A1" w:rsidP="00FF4807">
            <w:pPr>
              <w:spacing w:before="0" w:after="0" w:line="240" w:lineRule="auto"/>
              <w:jc w:val="center"/>
              <w:rPr>
                <w:rFonts w:ascii="Arial" w:eastAsia="Calibri" w:hAnsi="Arial" w:cs="Arial"/>
                <w:sz w:val="20"/>
              </w:rPr>
            </w:pPr>
            <w:r>
              <w:rPr>
                <w:rFonts w:ascii="Arial" w:eastAsia="Calibri" w:hAnsi="Arial" w:cs="Arial"/>
                <w:sz w:val="20"/>
              </w:rPr>
              <w:t>2</w:t>
            </w:r>
          </w:p>
        </w:tc>
        <w:tc>
          <w:tcPr>
            <w:tcW w:w="1565" w:type="dxa"/>
            <w:vAlign w:val="center"/>
          </w:tcPr>
          <w:p w14:paraId="14101980" w14:textId="15B0B3CC" w:rsidR="00D30F89" w:rsidRPr="007E0734" w:rsidRDefault="00D30F89" w:rsidP="00FF4807">
            <w:pPr>
              <w:spacing w:before="0" w:after="0" w:line="240" w:lineRule="auto"/>
              <w:jc w:val="left"/>
              <w:rPr>
                <w:rFonts w:ascii="Arial" w:eastAsia="Calibri" w:hAnsi="Arial" w:cs="Arial"/>
                <w:sz w:val="20"/>
              </w:rPr>
            </w:pPr>
            <w:r w:rsidRPr="00D30F89">
              <w:rPr>
                <w:rFonts w:ascii="Arial" w:eastAsia="Calibri" w:hAnsi="Arial" w:cs="Arial"/>
                <w:sz w:val="20"/>
              </w:rPr>
              <w:t>Wysoka II</w:t>
            </w:r>
          </w:p>
        </w:tc>
        <w:tc>
          <w:tcPr>
            <w:tcW w:w="1495" w:type="dxa"/>
            <w:vAlign w:val="center"/>
          </w:tcPr>
          <w:p w14:paraId="48AF1279" w14:textId="67711D3B" w:rsidR="00D30F89" w:rsidRPr="007E0734" w:rsidRDefault="00D30F89" w:rsidP="00FF4807">
            <w:pPr>
              <w:spacing w:before="0" w:after="0" w:line="240" w:lineRule="auto"/>
              <w:jc w:val="left"/>
              <w:rPr>
                <w:rFonts w:ascii="Arial" w:eastAsia="Calibri" w:hAnsi="Arial" w:cs="Arial"/>
                <w:sz w:val="20"/>
              </w:rPr>
            </w:pPr>
            <w:r w:rsidRPr="00D30F89">
              <w:rPr>
                <w:rFonts w:ascii="Arial" w:eastAsia="Calibri" w:hAnsi="Arial" w:cs="Arial"/>
                <w:sz w:val="20"/>
              </w:rPr>
              <w:t>0,875</w:t>
            </w:r>
          </w:p>
        </w:tc>
        <w:tc>
          <w:tcPr>
            <w:tcW w:w="1965" w:type="dxa"/>
            <w:vAlign w:val="center"/>
          </w:tcPr>
          <w:p w14:paraId="7F649707" w14:textId="3E682537" w:rsidR="00D30F89" w:rsidRPr="007E0734" w:rsidRDefault="00D30F89" w:rsidP="00FF4807">
            <w:pPr>
              <w:spacing w:before="0" w:after="0" w:line="240" w:lineRule="auto"/>
              <w:jc w:val="left"/>
              <w:rPr>
                <w:rFonts w:ascii="Arial" w:eastAsia="Calibri" w:hAnsi="Arial" w:cs="Arial"/>
                <w:sz w:val="20"/>
              </w:rPr>
            </w:pPr>
            <w:r>
              <w:rPr>
                <w:rFonts w:ascii="Arial" w:eastAsia="Calibri" w:hAnsi="Arial" w:cs="Arial"/>
                <w:sz w:val="20"/>
              </w:rPr>
              <w:t>Łazy</w:t>
            </w:r>
          </w:p>
        </w:tc>
        <w:tc>
          <w:tcPr>
            <w:tcW w:w="2943" w:type="dxa"/>
            <w:vAlign w:val="center"/>
          </w:tcPr>
          <w:p w14:paraId="5102D709" w14:textId="11AECDF4" w:rsidR="00D30F89" w:rsidRPr="007E0734" w:rsidRDefault="00D30F89" w:rsidP="00FF4807">
            <w:pPr>
              <w:spacing w:before="0" w:after="0" w:line="240" w:lineRule="auto"/>
              <w:jc w:val="left"/>
              <w:rPr>
                <w:rFonts w:ascii="Arial" w:eastAsia="Calibri" w:hAnsi="Arial" w:cs="Arial"/>
                <w:sz w:val="20"/>
              </w:rPr>
            </w:pPr>
            <w:r w:rsidRPr="00D30F89">
              <w:rPr>
                <w:rFonts w:ascii="Arial" w:eastAsia="Calibri" w:hAnsi="Arial" w:cs="Arial"/>
                <w:sz w:val="20"/>
              </w:rPr>
              <w:t>złoże rozpoznane szczegółowo</w:t>
            </w:r>
          </w:p>
        </w:tc>
        <w:tc>
          <w:tcPr>
            <w:tcW w:w="1368" w:type="dxa"/>
            <w:vAlign w:val="center"/>
          </w:tcPr>
          <w:p w14:paraId="750058E5" w14:textId="4D0A28D6" w:rsidR="00D30F89" w:rsidRPr="000F2CE4"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c>
          <w:tcPr>
            <w:tcW w:w="1521" w:type="dxa"/>
            <w:vAlign w:val="center"/>
          </w:tcPr>
          <w:p w14:paraId="295F4739" w14:textId="19CD8173" w:rsidR="00D30F89"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c>
          <w:tcPr>
            <w:tcW w:w="1825" w:type="dxa"/>
            <w:vAlign w:val="center"/>
          </w:tcPr>
          <w:p w14:paraId="473C1D43" w14:textId="7BEBCBE0" w:rsidR="00D30F89"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r>
      <w:tr w:rsidR="00D30F89" w:rsidRPr="000F2CE4" w14:paraId="27A6B9A2" w14:textId="77777777" w:rsidTr="00FF4807">
        <w:trPr>
          <w:trHeight w:val="510"/>
          <w:jc w:val="center"/>
        </w:trPr>
        <w:tc>
          <w:tcPr>
            <w:tcW w:w="669" w:type="dxa"/>
            <w:vAlign w:val="center"/>
          </w:tcPr>
          <w:p w14:paraId="4D875079" w14:textId="386CF88B" w:rsidR="00D30F89" w:rsidRPr="000F2CE4" w:rsidRDefault="00E372A1" w:rsidP="00FF4807">
            <w:pPr>
              <w:spacing w:before="0" w:after="0" w:line="240" w:lineRule="auto"/>
              <w:jc w:val="center"/>
              <w:rPr>
                <w:rFonts w:ascii="Arial" w:eastAsia="Calibri" w:hAnsi="Arial" w:cs="Arial"/>
                <w:sz w:val="20"/>
              </w:rPr>
            </w:pPr>
            <w:r>
              <w:rPr>
                <w:rFonts w:ascii="Arial" w:eastAsia="Calibri" w:hAnsi="Arial" w:cs="Arial"/>
                <w:sz w:val="20"/>
              </w:rPr>
              <w:t>3</w:t>
            </w:r>
          </w:p>
        </w:tc>
        <w:tc>
          <w:tcPr>
            <w:tcW w:w="1565" w:type="dxa"/>
            <w:vAlign w:val="center"/>
          </w:tcPr>
          <w:p w14:paraId="5B2717DC" w14:textId="757E287E" w:rsidR="00D30F89" w:rsidRPr="005204BE" w:rsidRDefault="00D30F89" w:rsidP="00FF4807">
            <w:pPr>
              <w:spacing w:before="0" w:after="0" w:line="240" w:lineRule="auto"/>
              <w:jc w:val="left"/>
              <w:rPr>
                <w:rFonts w:ascii="Arial" w:eastAsia="Calibri" w:hAnsi="Arial" w:cs="Arial"/>
                <w:sz w:val="20"/>
              </w:rPr>
            </w:pPr>
            <w:r w:rsidRPr="00D30F89">
              <w:rPr>
                <w:rFonts w:ascii="Arial" w:eastAsia="Calibri" w:hAnsi="Arial" w:cs="Arial"/>
                <w:sz w:val="20"/>
              </w:rPr>
              <w:t>Wysoka III</w:t>
            </w:r>
          </w:p>
        </w:tc>
        <w:tc>
          <w:tcPr>
            <w:tcW w:w="1495" w:type="dxa"/>
            <w:vAlign w:val="center"/>
          </w:tcPr>
          <w:p w14:paraId="05CB2DF7" w14:textId="3B923DF3" w:rsidR="00D30F89" w:rsidRPr="005204BE" w:rsidRDefault="00D30F89" w:rsidP="00FF4807">
            <w:pPr>
              <w:spacing w:before="0" w:after="0" w:line="240" w:lineRule="auto"/>
              <w:jc w:val="left"/>
              <w:rPr>
                <w:rFonts w:ascii="Arial" w:eastAsia="Calibri" w:hAnsi="Arial" w:cs="Arial"/>
                <w:sz w:val="20"/>
              </w:rPr>
            </w:pPr>
            <w:r w:rsidRPr="00D30F89">
              <w:rPr>
                <w:rFonts w:ascii="Arial" w:eastAsia="Calibri" w:hAnsi="Arial" w:cs="Arial"/>
                <w:sz w:val="20"/>
              </w:rPr>
              <w:t>6,452</w:t>
            </w:r>
          </w:p>
        </w:tc>
        <w:tc>
          <w:tcPr>
            <w:tcW w:w="1965" w:type="dxa"/>
            <w:vAlign w:val="center"/>
          </w:tcPr>
          <w:p w14:paraId="5EAF0471" w14:textId="0CB60064" w:rsidR="00D30F89" w:rsidRPr="005204BE" w:rsidRDefault="00D30F89" w:rsidP="00FF4807">
            <w:pPr>
              <w:spacing w:before="0" w:after="0" w:line="240" w:lineRule="auto"/>
              <w:jc w:val="left"/>
              <w:rPr>
                <w:rFonts w:ascii="Arial" w:eastAsia="Calibri" w:hAnsi="Arial" w:cs="Arial"/>
                <w:sz w:val="20"/>
              </w:rPr>
            </w:pPr>
            <w:r>
              <w:rPr>
                <w:rFonts w:ascii="Arial" w:eastAsia="Calibri" w:hAnsi="Arial" w:cs="Arial"/>
                <w:sz w:val="20"/>
              </w:rPr>
              <w:t>Łazy</w:t>
            </w:r>
          </w:p>
        </w:tc>
        <w:tc>
          <w:tcPr>
            <w:tcW w:w="2943" w:type="dxa"/>
            <w:vAlign w:val="center"/>
          </w:tcPr>
          <w:p w14:paraId="7B4A473A" w14:textId="79A41B36" w:rsidR="00D30F89" w:rsidRPr="007E0734" w:rsidRDefault="00D30F89" w:rsidP="00FF4807">
            <w:pPr>
              <w:spacing w:before="0" w:after="0" w:line="240" w:lineRule="auto"/>
              <w:jc w:val="left"/>
              <w:rPr>
                <w:rFonts w:ascii="Arial" w:eastAsia="Calibri" w:hAnsi="Arial" w:cs="Arial"/>
                <w:sz w:val="20"/>
              </w:rPr>
            </w:pPr>
            <w:r w:rsidRPr="00D30F89">
              <w:rPr>
                <w:rFonts w:ascii="Arial" w:eastAsia="Calibri" w:hAnsi="Arial" w:cs="Arial"/>
                <w:sz w:val="20"/>
              </w:rPr>
              <w:t>eksploatacja złoża zaniechana</w:t>
            </w:r>
          </w:p>
        </w:tc>
        <w:tc>
          <w:tcPr>
            <w:tcW w:w="1368" w:type="dxa"/>
            <w:vAlign w:val="center"/>
          </w:tcPr>
          <w:p w14:paraId="6B9B76A7" w14:textId="39E2D788" w:rsidR="00D30F89" w:rsidRPr="000F2CE4" w:rsidRDefault="00E372A1" w:rsidP="00FF4807">
            <w:pPr>
              <w:spacing w:before="0" w:after="0" w:line="240" w:lineRule="auto"/>
              <w:jc w:val="left"/>
              <w:rPr>
                <w:rFonts w:ascii="Arial" w:eastAsia="Calibri" w:hAnsi="Arial" w:cs="Arial"/>
                <w:sz w:val="20"/>
              </w:rPr>
            </w:pPr>
            <w:r>
              <w:rPr>
                <w:rFonts w:ascii="Arial" w:eastAsia="Calibri" w:hAnsi="Arial" w:cs="Arial"/>
                <w:sz w:val="20"/>
              </w:rPr>
              <w:t>47</w:t>
            </w:r>
          </w:p>
        </w:tc>
        <w:tc>
          <w:tcPr>
            <w:tcW w:w="1521" w:type="dxa"/>
            <w:vAlign w:val="center"/>
          </w:tcPr>
          <w:p w14:paraId="4623C4CD" w14:textId="4E734FBA" w:rsidR="00D30F89"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c>
          <w:tcPr>
            <w:tcW w:w="1825" w:type="dxa"/>
            <w:vAlign w:val="center"/>
          </w:tcPr>
          <w:p w14:paraId="6541C81C" w14:textId="38C66BD0" w:rsidR="00D30F89"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r>
      <w:tr w:rsidR="00D30F89" w:rsidRPr="000F2CE4" w14:paraId="017F062A" w14:textId="77777777" w:rsidTr="00FF4807">
        <w:trPr>
          <w:trHeight w:val="510"/>
          <w:jc w:val="center"/>
        </w:trPr>
        <w:tc>
          <w:tcPr>
            <w:tcW w:w="669" w:type="dxa"/>
            <w:vAlign w:val="center"/>
          </w:tcPr>
          <w:p w14:paraId="22CFACB7" w14:textId="4787B7CD" w:rsidR="00D30F89" w:rsidRPr="000F2CE4" w:rsidRDefault="00E372A1" w:rsidP="00FF4807">
            <w:pPr>
              <w:spacing w:before="0" w:after="0" w:line="240" w:lineRule="auto"/>
              <w:jc w:val="center"/>
              <w:rPr>
                <w:rFonts w:ascii="Arial" w:eastAsia="Calibri" w:hAnsi="Arial" w:cs="Arial"/>
                <w:sz w:val="20"/>
              </w:rPr>
            </w:pPr>
            <w:r>
              <w:rPr>
                <w:rFonts w:ascii="Arial" w:eastAsia="Calibri" w:hAnsi="Arial" w:cs="Arial"/>
                <w:sz w:val="20"/>
              </w:rPr>
              <w:t>4</w:t>
            </w:r>
          </w:p>
        </w:tc>
        <w:tc>
          <w:tcPr>
            <w:tcW w:w="1565" w:type="dxa"/>
            <w:vAlign w:val="center"/>
          </w:tcPr>
          <w:p w14:paraId="1421B24A" w14:textId="2B5EB0F9" w:rsidR="00D30F89" w:rsidRPr="00D30F89" w:rsidRDefault="00D30F89" w:rsidP="00FF4807">
            <w:pPr>
              <w:spacing w:before="0" w:after="0" w:line="240" w:lineRule="auto"/>
              <w:jc w:val="left"/>
              <w:rPr>
                <w:rFonts w:ascii="Arial" w:eastAsia="Calibri" w:hAnsi="Arial" w:cs="Arial"/>
                <w:sz w:val="20"/>
              </w:rPr>
            </w:pPr>
            <w:r w:rsidRPr="00D30F89">
              <w:rPr>
                <w:rFonts w:ascii="Arial" w:eastAsia="Calibri" w:hAnsi="Arial" w:cs="Arial"/>
                <w:sz w:val="20"/>
              </w:rPr>
              <w:t>Wysoka IV</w:t>
            </w:r>
          </w:p>
        </w:tc>
        <w:tc>
          <w:tcPr>
            <w:tcW w:w="1495" w:type="dxa"/>
            <w:vAlign w:val="center"/>
          </w:tcPr>
          <w:p w14:paraId="6BC17122" w14:textId="77159AF3" w:rsidR="00D30F89" w:rsidRPr="00D30F89" w:rsidRDefault="00D30F89" w:rsidP="00FF4807">
            <w:pPr>
              <w:spacing w:before="0" w:after="0" w:line="240" w:lineRule="auto"/>
              <w:jc w:val="left"/>
              <w:rPr>
                <w:rFonts w:ascii="Arial" w:eastAsia="Calibri" w:hAnsi="Arial" w:cs="Arial"/>
                <w:sz w:val="20"/>
              </w:rPr>
            </w:pPr>
            <w:r w:rsidRPr="00D30F89">
              <w:rPr>
                <w:rFonts w:ascii="Arial" w:eastAsia="Calibri" w:hAnsi="Arial" w:cs="Arial"/>
                <w:sz w:val="20"/>
              </w:rPr>
              <w:t>26,0165</w:t>
            </w:r>
          </w:p>
        </w:tc>
        <w:tc>
          <w:tcPr>
            <w:tcW w:w="1965" w:type="dxa"/>
            <w:vAlign w:val="center"/>
          </w:tcPr>
          <w:p w14:paraId="771E24A7" w14:textId="2B7F2089" w:rsidR="00D30F89" w:rsidRDefault="00D30F89" w:rsidP="00FF4807">
            <w:pPr>
              <w:spacing w:before="0" w:after="0" w:line="240" w:lineRule="auto"/>
              <w:jc w:val="left"/>
              <w:rPr>
                <w:rFonts w:ascii="Arial" w:eastAsia="Calibri" w:hAnsi="Arial" w:cs="Arial"/>
                <w:sz w:val="20"/>
              </w:rPr>
            </w:pPr>
            <w:r>
              <w:rPr>
                <w:rFonts w:ascii="Arial" w:eastAsia="Calibri" w:hAnsi="Arial" w:cs="Arial"/>
                <w:sz w:val="20"/>
              </w:rPr>
              <w:t>Łazy</w:t>
            </w:r>
          </w:p>
        </w:tc>
        <w:tc>
          <w:tcPr>
            <w:tcW w:w="2943" w:type="dxa"/>
            <w:vAlign w:val="center"/>
          </w:tcPr>
          <w:p w14:paraId="5A710BE2" w14:textId="2F7A5976" w:rsidR="00D30F89" w:rsidRPr="00D30F89" w:rsidRDefault="00D30F89" w:rsidP="00FF4807">
            <w:pPr>
              <w:spacing w:before="0" w:after="0" w:line="240" w:lineRule="auto"/>
              <w:jc w:val="left"/>
              <w:rPr>
                <w:rFonts w:ascii="Arial" w:eastAsia="Calibri" w:hAnsi="Arial" w:cs="Arial"/>
                <w:sz w:val="20"/>
              </w:rPr>
            </w:pPr>
            <w:r w:rsidRPr="00D30F89">
              <w:rPr>
                <w:rFonts w:ascii="Arial" w:eastAsia="Calibri" w:hAnsi="Arial" w:cs="Arial"/>
                <w:sz w:val="20"/>
              </w:rPr>
              <w:t>złoże rozpoznane szczegółowo</w:t>
            </w:r>
          </w:p>
        </w:tc>
        <w:tc>
          <w:tcPr>
            <w:tcW w:w="1368" w:type="dxa"/>
            <w:vAlign w:val="center"/>
          </w:tcPr>
          <w:p w14:paraId="3DE1C8A0" w14:textId="348A5478" w:rsidR="00D30F89" w:rsidRPr="000F2CE4" w:rsidRDefault="00E372A1" w:rsidP="00FF4807">
            <w:pPr>
              <w:spacing w:before="0" w:after="0" w:line="240" w:lineRule="auto"/>
              <w:jc w:val="left"/>
              <w:rPr>
                <w:rFonts w:ascii="Arial" w:eastAsia="Calibri" w:hAnsi="Arial" w:cs="Arial"/>
                <w:sz w:val="20"/>
              </w:rPr>
            </w:pPr>
            <w:r>
              <w:rPr>
                <w:rFonts w:ascii="Arial" w:eastAsia="Calibri" w:hAnsi="Arial" w:cs="Arial"/>
                <w:sz w:val="20"/>
              </w:rPr>
              <w:t>8673</w:t>
            </w:r>
          </w:p>
        </w:tc>
        <w:tc>
          <w:tcPr>
            <w:tcW w:w="1521" w:type="dxa"/>
            <w:vAlign w:val="center"/>
          </w:tcPr>
          <w:p w14:paraId="19DA6EB4" w14:textId="39D756F6" w:rsidR="00D30F89"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c>
          <w:tcPr>
            <w:tcW w:w="1825" w:type="dxa"/>
            <w:vAlign w:val="center"/>
          </w:tcPr>
          <w:p w14:paraId="6BD5BB4A" w14:textId="152FED44" w:rsidR="00D30F89" w:rsidRDefault="00E372A1" w:rsidP="00FF4807">
            <w:pPr>
              <w:spacing w:before="0" w:after="0" w:line="240" w:lineRule="auto"/>
              <w:jc w:val="left"/>
              <w:rPr>
                <w:rFonts w:ascii="Arial" w:eastAsia="Calibri" w:hAnsi="Arial" w:cs="Arial"/>
                <w:sz w:val="20"/>
              </w:rPr>
            </w:pPr>
            <w:r>
              <w:rPr>
                <w:rFonts w:ascii="Arial" w:eastAsia="Calibri" w:hAnsi="Arial" w:cs="Arial"/>
                <w:sz w:val="20"/>
              </w:rPr>
              <w:t>-</w:t>
            </w:r>
          </w:p>
        </w:tc>
      </w:tr>
    </w:tbl>
    <w:p w14:paraId="47E07501" w14:textId="202A2F6F" w:rsidR="00FF4807" w:rsidRPr="00E372A1" w:rsidRDefault="00FF4807" w:rsidP="00E372A1">
      <w:pPr>
        <w:spacing w:before="0"/>
        <w:jc w:val="center"/>
        <w:rPr>
          <w:rFonts w:ascii="Arial" w:eastAsia="Calibri" w:hAnsi="Arial" w:cs="Arial"/>
          <w:sz w:val="18"/>
        </w:rPr>
      </w:pPr>
      <w:r w:rsidRPr="00CC5EDD">
        <w:rPr>
          <w:rFonts w:ascii="Arial" w:eastAsia="Calibri" w:hAnsi="Arial" w:cs="Arial"/>
          <w:sz w:val="18"/>
        </w:rPr>
        <w:lastRenderedPageBreak/>
        <w:t>Źródło: Bilans zasobów złóż kopalin w Polsce wg stanu na 31 XII 20</w:t>
      </w:r>
      <w:r>
        <w:rPr>
          <w:rFonts w:ascii="Arial" w:eastAsia="Calibri" w:hAnsi="Arial" w:cs="Arial"/>
          <w:sz w:val="18"/>
        </w:rPr>
        <w:t>22</w:t>
      </w:r>
      <w:r w:rsidRPr="00CC5EDD">
        <w:rPr>
          <w:rFonts w:ascii="Arial" w:eastAsia="Calibri" w:hAnsi="Arial" w:cs="Arial"/>
          <w:sz w:val="18"/>
        </w:rPr>
        <w:t xml:space="preserve"> r., Autor: Państwowy Instytut Geologiczny-Państwowy Instytut Badawczy, Rok wydania: 202</w:t>
      </w:r>
      <w:r>
        <w:rPr>
          <w:rFonts w:ascii="Arial" w:eastAsia="Calibri" w:hAnsi="Arial" w:cs="Arial"/>
          <w:sz w:val="18"/>
        </w:rPr>
        <w:t>3</w:t>
      </w:r>
      <w:r w:rsidRPr="00CC5EDD">
        <w:rPr>
          <w:rFonts w:ascii="Arial" w:eastAsia="Calibri" w:hAnsi="Arial" w:cs="Arial"/>
          <w:sz w:val="18"/>
        </w:rPr>
        <w:t>.</w:t>
      </w:r>
    </w:p>
    <w:p w14:paraId="08F58CE5" w14:textId="3B9272E6" w:rsidR="00FF4807" w:rsidRPr="00C87124" w:rsidRDefault="00FF4807" w:rsidP="00FF4807">
      <w:pPr>
        <w:pStyle w:val="Legenda"/>
        <w:rPr>
          <w:rFonts w:ascii="Arial" w:hAnsi="Arial" w:cs="Arial"/>
          <w:color w:val="auto"/>
        </w:rPr>
      </w:pPr>
      <w:bookmarkStart w:id="467" w:name="_Toc144374587"/>
      <w:bookmarkStart w:id="468" w:name="_Toc77240690"/>
      <w:bookmarkStart w:id="469" w:name="_Toc80040738"/>
      <w:bookmarkStart w:id="470" w:name="_Toc88474909"/>
      <w:bookmarkStart w:id="471" w:name="_Toc89758523"/>
      <w:r w:rsidRPr="00C87124">
        <w:rPr>
          <w:rFonts w:ascii="Arial" w:hAnsi="Arial" w:cs="Arial"/>
          <w:color w:val="auto"/>
        </w:rPr>
        <w:t xml:space="preserve">Tabela </w:t>
      </w:r>
      <w:r w:rsidRPr="00C87124">
        <w:rPr>
          <w:rFonts w:ascii="Arial" w:hAnsi="Arial" w:cs="Arial"/>
          <w:color w:val="auto"/>
        </w:rPr>
        <w:fldChar w:fldCharType="begin"/>
      </w:r>
      <w:r w:rsidRPr="00C87124">
        <w:rPr>
          <w:rFonts w:ascii="Arial" w:hAnsi="Arial" w:cs="Arial"/>
          <w:color w:val="auto"/>
        </w:rPr>
        <w:instrText xml:space="preserve"> SEQ Tabela \* ARABIC </w:instrText>
      </w:r>
      <w:r w:rsidRPr="00C87124">
        <w:rPr>
          <w:rFonts w:ascii="Arial" w:hAnsi="Arial" w:cs="Arial"/>
          <w:color w:val="auto"/>
        </w:rPr>
        <w:fldChar w:fldCharType="separate"/>
      </w:r>
      <w:r w:rsidR="00AB3FC5">
        <w:rPr>
          <w:rFonts w:ascii="Arial" w:hAnsi="Arial" w:cs="Arial"/>
          <w:noProof/>
          <w:color w:val="auto"/>
        </w:rPr>
        <w:t>37</w:t>
      </w:r>
      <w:r w:rsidRPr="00C87124">
        <w:rPr>
          <w:rFonts w:ascii="Arial" w:hAnsi="Arial" w:cs="Arial"/>
          <w:color w:val="auto"/>
        </w:rPr>
        <w:fldChar w:fldCharType="end"/>
      </w:r>
      <w:r w:rsidRPr="00C87124">
        <w:rPr>
          <w:rFonts w:ascii="Arial" w:hAnsi="Arial" w:cs="Arial"/>
          <w:color w:val="auto"/>
        </w:rPr>
        <w:t xml:space="preserve">. Złoża </w:t>
      </w:r>
      <w:r>
        <w:rPr>
          <w:rFonts w:ascii="Arial" w:hAnsi="Arial" w:cs="Arial"/>
          <w:color w:val="auto"/>
        </w:rPr>
        <w:t>dolomitów</w:t>
      </w:r>
      <w:r w:rsidRPr="00C87124">
        <w:rPr>
          <w:rFonts w:ascii="Arial" w:hAnsi="Arial" w:cs="Arial"/>
          <w:color w:val="auto"/>
        </w:rPr>
        <w:t xml:space="preserve"> na terenie powiatu </w:t>
      </w:r>
      <w:r>
        <w:rPr>
          <w:rFonts w:ascii="Arial" w:hAnsi="Arial" w:cs="Arial"/>
          <w:color w:val="auto"/>
        </w:rPr>
        <w:t>zawierciańskiego</w:t>
      </w:r>
      <w:bookmarkEnd w:id="467"/>
      <w:r w:rsidRPr="00C87124">
        <w:rPr>
          <w:rFonts w:ascii="Arial" w:hAnsi="Arial" w:cs="Arial"/>
          <w:color w:val="auto"/>
        </w:rPr>
        <w:t xml:space="preserve"> </w:t>
      </w:r>
      <w:bookmarkEnd w:id="468"/>
      <w:bookmarkEnd w:id="469"/>
      <w:bookmarkEnd w:id="470"/>
      <w:bookmarkEnd w:id="471"/>
    </w:p>
    <w:tbl>
      <w:tblPr>
        <w:tblStyle w:val="Tabela-Siatka"/>
        <w:tblW w:w="0" w:type="auto"/>
        <w:jc w:val="center"/>
        <w:tblLook w:val="04A0" w:firstRow="1" w:lastRow="0" w:firstColumn="1" w:lastColumn="0" w:noHBand="0" w:noVBand="1"/>
      </w:tblPr>
      <w:tblGrid>
        <w:gridCol w:w="699"/>
        <w:gridCol w:w="1706"/>
        <w:gridCol w:w="1553"/>
        <w:gridCol w:w="2095"/>
        <w:gridCol w:w="3071"/>
        <w:gridCol w:w="1428"/>
        <w:gridCol w:w="1587"/>
        <w:gridCol w:w="1904"/>
      </w:tblGrid>
      <w:tr w:rsidR="00FF4807" w:rsidRPr="00C87124" w14:paraId="34E1E53B" w14:textId="77777777" w:rsidTr="00EE17A8">
        <w:trPr>
          <w:trHeight w:val="547"/>
          <w:jc w:val="center"/>
        </w:trPr>
        <w:tc>
          <w:tcPr>
            <w:tcW w:w="699" w:type="dxa"/>
            <w:vMerge w:val="restart"/>
            <w:shd w:val="clear" w:color="auto" w:fill="A6A6A6" w:themeFill="background1" w:themeFillShade="A6"/>
            <w:vAlign w:val="center"/>
          </w:tcPr>
          <w:p w14:paraId="4F2AE563" w14:textId="77777777" w:rsidR="00FF4807" w:rsidRPr="00C87124" w:rsidRDefault="00FF4807" w:rsidP="00EE17A8">
            <w:pPr>
              <w:spacing w:before="0" w:after="0" w:line="240" w:lineRule="auto"/>
              <w:jc w:val="center"/>
              <w:rPr>
                <w:rFonts w:ascii="Arial" w:eastAsia="Calibri" w:hAnsi="Arial" w:cs="Arial"/>
                <w:b/>
                <w:sz w:val="20"/>
              </w:rPr>
            </w:pPr>
            <w:r w:rsidRPr="00C87124">
              <w:rPr>
                <w:rFonts w:ascii="Arial" w:eastAsia="Calibri" w:hAnsi="Arial" w:cs="Arial"/>
                <w:b/>
                <w:sz w:val="20"/>
              </w:rPr>
              <w:t>Lp.</w:t>
            </w:r>
          </w:p>
        </w:tc>
        <w:tc>
          <w:tcPr>
            <w:tcW w:w="1706" w:type="dxa"/>
            <w:vMerge w:val="restart"/>
            <w:shd w:val="clear" w:color="auto" w:fill="A6A6A6" w:themeFill="background1" w:themeFillShade="A6"/>
            <w:vAlign w:val="center"/>
          </w:tcPr>
          <w:p w14:paraId="3BAEE9A5" w14:textId="77777777" w:rsidR="00FF4807" w:rsidRPr="00C87124" w:rsidRDefault="00FF4807" w:rsidP="00EE17A8">
            <w:pPr>
              <w:spacing w:before="0" w:after="0" w:line="240" w:lineRule="auto"/>
              <w:jc w:val="center"/>
              <w:rPr>
                <w:rFonts w:ascii="Arial" w:eastAsia="Calibri" w:hAnsi="Arial" w:cs="Arial"/>
                <w:b/>
                <w:sz w:val="20"/>
              </w:rPr>
            </w:pPr>
            <w:r w:rsidRPr="00C87124">
              <w:rPr>
                <w:rFonts w:ascii="Arial" w:eastAsia="Calibri" w:hAnsi="Arial" w:cs="Arial"/>
                <w:b/>
                <w:sz w:val="20"/>
              </w:rPr>
              <w:t>Nazwa złoża</w:t>
            </w:r>
          </w:p>
        </w:tc>
        <w:tc>
          <w:tcPr>
            <w:tcW w:w="1553" w:type="dxa"/>
            <w:vMerge w:val="restart"/>
            <w:shd w:val="clear" w:color="auto" w:fill="A6A6A6" w:themeFill="background1" w:themeFillShade="A6"/>
            <w:vAlign w:val="center"/>
          </w:tcPr>
          <w:p w14:paraId="4046413F" w14:textId="77777777" w:rsidR="00FF4807" w:rsidRPr="00C87124" w:rsidRDefault="00FF4807" w:rsidP="00EE17A8">
            <w:pPr>
              <w:spacing w:before="0" w:after="0" w:line="240" w:lineRule="auto"/>
              <w:jc w:val="center"/>
              <w:rPr>
                <w:rFonts w:ascii="Arial" w:eastAsia="Calibri" w:hAnsi="Arial" w:cs="Arial"/>
                <w:b/>
                <w:sz w:val="20"/>
              </w:rPr>
            </w:pPr>
            <w:r w:rsidRPr="00C87124">
              <w:rPr>
                <w:rFonts w:ascii="Arial" w:eastAsia="Calibri" w:hAnsi="Arial" w:cs="Arial"/>
                <w:b/>
                <w:sz w:val="20"/>
              </w:rPr>
              <w:t>Powierzchnia złoża</w:t>
            </w:r>
          </w:p>
          <w:p w14:paraId="6241F3B6" w14:textId="77777777" w:rsidR="00FF4807" w:rsidRPr="00C87124" w:rsidRDefault="00FF4807" w:rsidP="00EE17A8">
            <w:pPr>
              <w:spacing w:before="0" w:after="0" w:line="240" w:lineRule="auto"/>
              <w:jc w:val="center"/>
              <w:rPr>
                <w:rFonts w:ascii="Arial" w:eastAsia="Calibri" w:hAnsi="Arial" w:cs="Arial"/>
                <w:b/>
                <w:sz w:val="20"/>
              </w:rPr>
            </w:pPr>
            <w:r w:rsidRPr="00C87124">
              <w:rPr>
                <w:rFonts w:ascii="Arial" w:eastAsia="Calibri" w:hAnsi="Arial" w:cs="Arial"/>
                <w:b/>
                <w:sz w:val="20"/>
              </w:rPr>
              <w:t>[ha]</w:t>
            </w:r>
          </w:p>
        </w:tc>
        <w:tc>
          <w:tcPr>
            <w:tcW w:w="2095" w:type="dxa"/>
            <w:vMerge w:val="restart"/>
            <w:shd w:val="clear" w:color="auto" w:fill="A6A6A6" w:themeFill="background1" w:themeFillShade="A6"/>
            <w:vAlign w:val="center"/>
          </w:tcPr>
          <w:p w14:paraId="172F878E"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Położenie na terenie gmin powiatu</w:t>
            </w:r>
          </w:p>
          <w:p w14:paraId="156FFE6C" w14:textId="77777777" w:rsidR="00FF4807" w:rsidRPr="00C87124" w:rsidRDefault="00FF4807" w:rsidP="00EE17A8">
            <w:pPr>
              <w:spacing w:before="0" w:after="0" w:line="240" w:lineRule="auto"/>
              <w:jc w:val="center"/>
              <w:rPr>
                <w:rFonts w:ascii="Arial" w:eastAsia="Calibri" w:hAnsi="Arial" w:cs="Arial"/>
                <w:b/>
                <w:sz w:val="20"/>
              </w:rPr>
            </w:pPr>
            <w:r>
              <w:rPr>
                <w:rFonts w:ascii="Arial" w:eastAsia="Calibri" w:hAnsi="Arial" w:cs="Arial"/>
                <w:b/>
                <w:sz w:val="20"/>
              </w:rPr>
              <w:t>zawierciańskiego</w:t>
            </w:r>
          </w:p>
        </w:tc>
        <w:tc>
          <w:tcPr>
            <w:tcW w:w="3071" w:type="dxa"/>
            <w:vMerge w:val="restart"/>
            <w:shd w:val="clear" w:color="auto" w:fill="A6A6A6" w:themeFill="background1" w:themeFillShade="A6"/>
            <w:vAlign w:val="center"/>
          </w:tcPr>
          <w:p w14:paraId="048032AE" w14:textId="77777777" w:rsidR="00FF4807" w:rsidRPr="00C87124" w:rsidRDefault="00FF4807" w:rsidP="00EE17A8">
            <w:pPr>
              <w:spacing w:before="0" w:after="0" w:line="240" w:lineRule="auto"/>
              <w:jc w:val="center"/>
              <w:rPr>
                <w:rFonts w:ascii="Arial" w:eastAsia="Calibri" w:hAnsi="Arial" w:cs="Arial"/>
                <w:b/>
                <w:sz w:val="20"/>
              </w:rPr>
            </w:pPr>
            <w:r w:rsidRPr="00C87124">
              <w:rPr>
                <w:rFonts w:ascii="Arial" w:eastAsia="Calibri" w:hAnsi="Arial" w:cs="Arial"/>
                <w:b/>
                <w:sz w:val="20"/>
              </w:rPr>
              <w:t>Stan zagospodarowania</w:t>
            </w:r>
          </w:p>
        </w:tc>
        <w:tc>
          <w:tcPr>
            <w:tcW w:w="4919" w:type="dxa"/>
            <w:gridSpan w:val="3"/>
            <w:shd w:val="clear" w:color="auto" w:fill="A6A6A6" w:themeFill="background1" w:themeFillShade="A6"/>
            <w:vAlign w:val="center"/>
          </w:tcPr>
          <w:p w14:paraId="4524EE97" w14:textId="77777777" w:rsidR="00FF4807" w:rsidRPr="00C87124" w:rsidRDefault="00FF4807" w:rsidP="00EE17A8">
            <w:pPr>
              <w:spacing w:before="0" w:after="0" w:line="240" w:lineRule="auto"/>
              <w:jc w:val="center"/>
              <w:rPr>
                <w:rFonts w:ascii="Arial" w:eastAsia="Calibri" w:hAnsi="Arial" w:cs="Arial"/>
                <w:b/>
                <w:sz w:val="20"/>
              </w:rPr>
            </w:pPr>
            <w:r w:rsidRPr="00C87124">
              <w:rPr>
                <w:rFonts w:ascii="Arial" w:eastAsia="Calibri" w:hAnsi="Arial" w:cs="Arial"/>
                <w:b/>
                <w:sz w:val="20"/>
              </w:rPr>
              <w:t>Zasoby</w:t>
            </w:r>
          </w:p>
        </w:tc>
      </w:tr>
      <w:tr w:rsidR="00FF4807" w:rsidRPr="00C87124" w14:paraId="3A88A0BA" w14:textId="77777777" w:rsidTr="00FF4807">
        <w:trPr>
          <w:trHeight w:val="510"/>
          <w:jc w:val="center"/>
        </w:trPr>
        <w:tc>
          <w:tcPr>
            <w:tcW w:w="699" w:type="dxa"/>
            <w:vMerge/>
          </w:tcPr>
          <w:p w14:paraId="5923E21F" w14:textId="77777777" w:rsidR="00FF4807" w:rsidRPr="00C87124" w:rsidRDefault="00FF4807" w:rsidP="00EE17A8">
            <w:pPr>
              <w:spacing w:before="0" w:after="0" w:line="240" w:lineRule="auto"/>
              <w:rPr>
                <w:rFonts w:ascii="Arial" w:eastAsia="Calibri" w:hAnsi="Arial" w:cs="Arial"/>
                <w:sz w:val="20"/>
              </w:rPr>
            </w:pPr>
          </w:p>
        </w:tc>
        <w:tc>
          <w:tcPr>
            <w:tcW w:w="1706" w:type="dxa"/>
            <w:vMerge/>
          </w:tcPr>
          <w:p w14:paraId="50A6A95C" w14:textId="77777777" w:rsidR="00FF4807" w:rsidRPr="00C87124" w:rsidRDefault="00FF4807" w:rsidP="00EE17A8">
            <w:pPr>
              <w:spacing w:before="0" w:after="0" w:line="240" w:lineRule="auto"/>
              <w:rPr>
                <w:rFonts w:ascii="Arial" w:eastAsia="Calibri" w:hAnsi="Arial" w:cs="Arial"/>
                <w:sz w:val="20"/>
              </w:rPr>
            </w:pPr>
          </w:p>
        </w:tc>
        <w:tc>
          <w:tcPr>
            <w:tcW w:w="1553" w:type="dxa"/>
            <w:vMerge/>
          </w:tcPr>
          <w:p w14:paraId="24BC100E" w14:textId="77777777" w:rsidR="00FF4807" w:rsidRPr="00C87124" w:rsidRDefault="00FF4807" w:rsidP="00EE17A8">
            <w:pPr>
              <w:spacing w:before="0" w:after="0" w:line="240" w:lineRule="auto"/>
              <w:rPr>
                <w:rFonts w:ascii="Arial" w:eastAsia="Calibri" w:hAnsi="Arial" w:cs="Arial"/>
                <w:sz w:val="20"/>
              </w:rPr>
            </w:pPr>
          </w:p>
        </w:tc>
        <w:tc>
          <w:tcPr>
            <w:tcW w:w="2095" w:type="dxa"/>
            <w:vMerge/>
          </w:tcPr>
          <w:p w14:paraId="5DC0B68F" w14:textId="77777777" w:rsidR="00FF4807" w:rsidRPr="00C87124" w:rsidRDefault="00FF4807" w:rsidP="00EE17A8">
            <w:pPr>
              <w:spacing w:before="0" w:after="0" w:line="240" w:lineRule="auto"/>
              <w:rPr>
                <w:rFonts w:ascii="Arial" w:eastAsia="Calibri" w:hAnsi="Arial" w:cs="Arial"/>
                <w:sz w:val="20"/>
              </w:rPr>
            </w:pPr>
          </w:p>
        </w:tc>
        <w:tc>
          <w:tcPr>
            <w:tcW w:w="3071" w:type="dxa"/>
            <w:vMerge/>
          </w:tcPr>
          <w:p w14:paraId="4528851C" w14:textId="77777777" w:rsidR="00FF4807" w:rsidRPr="00C87124" w:rsidRDefault="00FF4807" w:rsidP="00EE17A8">
            <w:pPr>
              <w:spacing w:before="0" w:after="0" w:line="240" w:lineRule="auto"/>
              <w:rPr>
                <w:rFonts w:ascii="Arial" w:eastAsia="Calibri" w:hAnsi="Arial" w:cs="Arial"/>
                <w:sz w:val="20"/>
              </w:rPr>
            </w:pPr>
          </w:p>
        </w:tc>
        <w:tc>
          <w:tcPr>
            <w:tcW w:w="1428" w:type="dxa"/>
            <w:shd w:val="clear" w:color="auto" w:fill="A6A6A6" w:themeFill="background1" w:themeFillShade="A6"/>
            <w:vAlign w:val="center"/>
          </w:tcPr>
          <w:p w14:paraId="3E8751FF" w14:textId="77777777" w:rsidR="00FF4807" w:rsidRPr="00C87124" w:rsidRDefault="00FF4807" w:rsidP="00EE17A8">
            <w:pPr>
              <w:spacing w:before="0" w:after="0" w:line="240" w:lineRule="auto"/>
              <w:jc w:val="center"/>
              <w:rPr>
                <w:rFonts w:ascii="Arial" w:eastAsia="Calibri" w:hAnsi="Arial" w:cs="Arial"/>
                <w:b/>
                <w:sz w:val="18"/>
              </w:rPr>
            </w:pPr>
            <w:r w:rsidRPr="00C87124">
              <w:rPr>
                <w:rFonts w:ascii="Arial" w:eastAsia="Calibri" w:hAnsi="Arial" w:cs="Arial"/>
                <w:b/>
                <w:sz w:val="18"/>
              </w:rPr>
              <w:t>Geologiczne bilansowe</w:t>
            </w:r>
          </w:p>
          <w:p w14:paraId="686180C5" w14:textId="7EDD75F0" w:rsidR="00FF4807" w:rsidRPr="00C87124" w:rsidRDefault="00FF4807" w:rsidP="00EE17A8">
            <w:pPr>
              <w:spacing w:before="0" w:after="0" w:line="240" w:lineRule="auto"/>
              <w:jc w:val="center"/>
              <w:rPr>
                <w:rFonts w:ascii="Arial" w:eastAsia="Calibri" w:hAnsi="Arial" w:cs="Arial"/>
                <w:b/>
                <w:sz w:val="18"/>
              </w:rPr>
            </w:pPr>
            <w:r w:rsidRPr="00C87124">
              <w:rPr>
                <w:rFonts w:ascii="Arial" w:eastAsia="Calibri" w:hAnsi="Arial" w:cs="Arial"/>
                <w:b/>
                <w:sz w:val="18"/>
              </w:rPr>
              <w:t>[</w:t>
            </w:r>
            <w:r w:rsidR="007B5BB4" w:rsidRPr="007B5BB4">
              <w:rPr>
                <w:rFonts w:ascii="Arial" w:eastAsia="Calibri" w:hAnsi="Arial" w:cs="Arial"/>
                <w:b/>
                <w:sz w:val="18"/>
              </w:rPr>
              <w:t>tys. t</w:t>
            </w:r>
            <w:r w:rsidRPr="00C87124">
              <w:rPr>
                <w:rFonts w:ascii="Arial" w:eastAsia="Calibri" w:hAnsi="Arial" w:cs="Arial"/>
                <w:b/>
                <w:sz w:val="18"/>
              </w:rPr>
              <w:t>]</w:t>
            </w:r>
          </w:p>
        </w:tc>
        <w:tc>
          <w:tcPr>
            <w:tcW w:w="1587" w:type="dxa"/>
            <w:shd w:val="clear" w:color="auto" w:fill="A6A6A6" w:themeFill="background1" w:themeFillShade="A6"/>
            <w:vAlign w:val="center"/>
          </w:tcPr>
          <w:p w14:paraId="7F95FD4C" w14:textId="77777777" w:rsidR="00FF4807" w:rsidRPr="00C87124" w:rsidRDefault="00FF4807" w:rsidP="00EE17A8">
            <w:pPr>
              <w:spacing w:before="0" w:after="0" w:line="240" w:lineRule="auto"/>
              <w:jc w:val="center"/>
              <w:rPr>
                <w:rFonts w:ascii="Arial" w:eastAsia="Calibri" w:hAnsi="Arial" w:cs="Arial"/>
                <w:b/>
                <w:sz w:val="18"/>
              </w:rPr>
            </w:pPr>
            <w:r w:rsidRPr="00C87124">
              <w:rPr>
                <w:rFonts w:ascii="Arial" w:eastAsia="Calibri" w:hAnsi="Arial" w:cs="Arial"/>
                <w:b/>
                <w:sz w:val="18"/>
              </w:rPr>
              <w:t>Przemysłowe</w:t>
            </w:r>
          </w:p>
          <w:p w14:paraId="382356DA" w14:textId="722C77FD" w:rsidR="00FF4807" w:rsidRPr="00C87124" w:rsidRDefault="007B5BB4" w:rsidP="00EE17A8">
            <w:pPr>
              <w:spacing w:before="0" w:after="0" w:line="240" w:lineRule="auto"/>
              <w:jc w:val="center"/>
              <w:rPr>
                <w:rFonts w:ascii="Arial" w:eastAsia="Calibri" w:hAnsi="Arial" w:cs="Arial"/>
                <w:b/>
                <w:sz w:val="18"/>
              </w:rPr>
            </w:pPr>
            <w:r>
              <w:rPr>
                <w:rFonts w:ascii="Arial" w:eastAsia="Calibri" w:hAnsi="Arial" w:cs="Arial"/>
                <w:b/>
                <w:sz w:val="18"/>
              </w:rPr>
              <w:t>[</w:t>
            </w:r>
            <w:r w:rsidRPr="007B5BB4">
              <w:rPr>
                <w:rFonts w:ascii="Arial" w:eastAsia="Calibri" w:hAnsi="Arial" w:cs="Arial"/>
                <w:b/>
                <w:sz w:val="18"/>
              </w:rPr>
              <w:t>tys. t</w:t>
            </w:r>
            <w:r w:rsidR="00FF4807" w:rsidRPr="00C87124">
              <w:rPr>
                <w:rFonts w:ascii="Arial" w:eastAsia="Calibri" w:hAnsi="Arial" w:cs="Arial"/>
                <w:b/>
                <w:sz w:val="18"/>
              </w:rPr>
              <w:t>]</w:t>
            </w:r>
          </w:p>
        </w:tc>
        <w:tc>
          <w:tcPr>
            <w:tcW w:w="1904" w:type="dxa"/>
            <w:shd w:val="clear" w:color="auto" w:fill="A6A6A6" w:themeFill="background1" w:themeFillShade="A6"/>
            <w:vAlign w:val="center"/>
          </w:tcPr>
          <w:p w14:paraId="3EC7C7FB" w14:textId="77777777" w:rsidR="00FF4807" w:rsidRPr="00C87124" w:rsidRDefault="00FF4807" w:rsidP="00EE17A8">
            <w:pPr>
              <w:spacing w:before="0" w:after="0" w:line="240" w:lineRule="auto"/>
              <w:jc w:val="center"/>
              <w:rPr>
                <w:rFonts w:ascii="Arial" w:eastAsia="Calibri" w:hAnsi="Arial" w:cs="Arial"/>
                <w:b/>
                <w:sz w:val="18"/>
              </w:rPr>
            </w:pPr>
            <w:r w:rsidRPr="00C87124">
              <w:rPr>
                <w:rFonts w:ascii="Arial" w:eastAsia="Calibri" w:hAnsi="Arial" w:cs="Arial"/>
                <w:b/>
                <w:sz w:val="18"/>
              </w:rPr>
              <w:t>Wydobycie</w:t>
            </w:r>
          </w:p>
          <w:p w14:paraId="114FB969" w14:textId="48DD72CA" w:rsidR="00FF4807" w:rsidRPr="00C87124" w:rsidRDefault="00FF4807" w:rsidP="00EE17A8">
            <w:pPr>
              <w:spacing w:before="0" w:after="0" w:line="240" w:lineRule="auto"/>
              <w:jc w:val="center"/>
              <w:rPr>
                <w:rFonts w:ascii="Arial" w:eastAsia="Calibri" w:hAnsi="Arial" w:cs="Arial"/>
                <w:b/>
                <w:sz w:val="18"/>
              </w:rPr>
            </w:pPr>
            <w:r w:rsidRPr="00C87124">
              <w:rPr>
                <w:rFonts w:ascii="Arial" w:eastAsia="Calibri" w:hAnsi="Arial" w:cs="Arial"/>
                <w:b/>
                <w:sz w:val="18"/>
              </w:rPr>
              <w:t>[</w:t>
            </w:r>
            <w:r w:rsidR="007B5BB4" w:rsidRPr="007B5BB4">
              <w:rPr>
                <w:rFonts w:ascii="Arial" w:eastAsia="Calibri" w:hAnsi="Arial" w:cs="Arial"/>
                <w:b/>
                <w:sz w:val="18"/>
              </w:rPr>
              <w:t>tys. t</w:t>
            </w:r>
            <w:r w:rsidRPr="00C87124">
              <w:rPr>
                <w:rFonts w:ascii="Arial" w:eastAsia="Calibri" w:hAnsi="Arial" w:cs="Arial"/>
                <w:b/>
                <w:sz w:val="18"/>
              </w:rPr>
              <w:t>]</w:t>
            </w:r>
          </w:p>
        </w:tc>
      </w:tr>
      <w:tr w:rsidR="00FF4807" w:rsidRPr="00C87124" w14:paraId="7B4AFF7B" w14:textId="77777777" w:rsidTr="00EE17A8">
        <w:trPr>
          <w:trHeight w:val="397"/>
          <w:jc w:val="center"/>
        </w:trPr>
        <w:tc>
          <w:tcPr>
            <w:tcW w:w="699" w:type="dxa"/>
            <w:vAlign w:val="center"/>
          </w:tcPr>
          <w:p w14:paraId="268AC029" w14:textId="77777777" w:rsidR="00FF4807" w:rsidRPr="00C87124" w:rsidRDefault="00FF4807" w:rsidP="00EE17A8">
            <w:pPr>
              <w:spacing w:before="0" w:after="0" w:line="240" w:lineRule="auto"/>
              <w:jc w:val="center"/>
              <w:rPr>
                <w:rFonts w:ascii="Arial" w:eastAsia="Calibri" w:hAnsi="Arial" w:cs="Arial"/>
                <w:sz w:val="20"/>
              </w:rPr>
            </w:pPr>
            <w:r w:rsidRPr="00C87124">
              <w:rPr>
                <w:rFonts w:ascii="Arial" w:eastAsia="Calibri" w:hAnsi="Arial" w:cs="Arial"/>
                <w:sz w:val="20"/>
              </w:rPr>
              <w:t>1</w:t>
            </w:r>
          </w:p>
        </w:tc>
        <w:tc>
          <w:tcPr>
            <w:tcW w:w="1706" w:type="dxa"/>
            <w:vAlign w:val="center"/>
          </w:tcPr>
          <w:p w14:paraId="33FAAE66" w14:textId="77777777" w:rsidR="00FF4807" w:rsidRPr="00C87124" w:rsidRDefault="00FF4807" w:rsidP="00EE17A8">
            <w:pPr>
              <w:spacing w:before="0" w:after="0" w:line="240" w:lineRule="auto"/>
              <w:jc w:val="left"/>
              <w:rPr>
                <w:rFonts w:ascii="Arial" w:eastAsia="Calibri" w:hAnsi="Arial" w:cs="Arial"/>
                <w:sz w:val="20"/>
              </w:rPr>
            </w:pPr>
            <w:r w:rsidRPr="004F278F">
              <w:rPr>
                <w:rFonts w:ascii="Arial" w:eastAsia="Calibri" w:hAnsi="Arial" w:cs="Arial"/>
                <w:sz w:val="20"/>
              </w:rPr>
              <w:t>Chruszczobród</w:t>
            </w:r>
            <w:r>
              <w:rPr>
                <w:rFonts w:ascii="Arial" w:eastAsia="Calibri" w:hAnsi="Arial" w:cs="Arial"/>
                <w:sz w:val="20"/>
              </w:rPr>
              <w:t>*</w:t>
            </w:r>
          </w:p>
        </w:tc>
        <w:tc>
          <w:tcPr>
            <w:tcW w:w="1553" w:type="dxa"/>
            <w:vAlign w:val="center"/>
          </w:tcPr>
          <w:p w14:paraId="3301602A" w14:textId="77777777" w:rsidR="00FF4807" w:rsidRPr="00C87124" w:rsidRDefault="00FF4807" w:rsidP="00EE17A8">
            <w:pPr>
              <w:spacing w:before="0" w:after="0" w:line="240" w:lineRule="auto"/>
              <w:jc w:val="left"/>
              <w:rPr>
                <w:rFonts w:ascii="Arial" w:eastAsia="Calibri" w:hAnsi="Arial" w:cs="Arial"/>
                <w:sz w:val="20"/>
              </w:rPr>
            </w:pPr>
            <w:r>
              <w:rPr>
                <w:rFonts w:ascii="Arial" w:eastAsia="Calibri" w:hAnsi="Arial" w:cs="Arial"/>
                <w:sz w:val="20"/>
              </w:rPr>
              <w:t>126,4</w:t>
            </w:r>
          </w:p>
        </w:tc>
        <w:tc>
          <w:tcPr>
            <w:tcW w:w="2095" w:type="dxa"/>
            <w:vAlign w:val="center"/>
          </w:tcPr>
          <w:p w14:paraId="56D2EE51" w14:textId="77777777" w:rsidR="00FF4807" w:rsidRPr="00C87124" w:rsidRDefault="00FF4807" w:rsidP="00EE17A8">
            <w:pPr>
              <w:spacing w:before="0" w:after="0" w:line="240" w:lineRule="auto"/>
              <w:jc w:val="left"/>
              <w:rPr>
                <w:rFonts w:ascii="Arial" w:eastAsia="Calibri" w:hAnsi="Arial" w:cs="Arial"/>
                <w:sz w:val="20"/>
              </w:rPr>
            </w:pPr>
            <w:r w:rsidRPr="004F278F">
              <w:rPr>
                <w:rFonts w:ascii="Arial" w:eastAsia="Calibri" w:hAnsi="Arial" w:cs="Arial"/>
                <w:sz w:val="20"/>
              </w:rPr>
              <w:t>Łazy</w:t>
            </w:r>
          </w:p>
        </w:tc>
        <w:tc>
          <w:tcPr>
            <w:tcW w:w="3071" w:type="dxa"/>
            <w:vAlign w:val="center"/>
          </w:tcPr>
          <w:p w14:paraId="750D8911" w14:textId="77777777" w:rsidR="00FF4807" w:rsidRPr="00C87124" w:rsidRDefault="00FF4807" w:rsidP="00EE17A8">
            <w:pPr>
              <w:spacing w:before="0" w:after="0" w:line="240" w:lineRule="auto"/>
              <w:jc w:val="left"/>
              <w:rPr>
                <w:rFonts w:ascii="Arial" w:eastAsia="Calibri" w:hAnsi="Arial" w:cs="Arial"/>
                <w:sz w:val="20"/>
              </w:rPr>
            </w:pPr>
            <w:r w:rsidRPr="007E0734">
              <w:rPr>
                <w:rFonts w:ascii="Arial" w:eastAsia="Calibri" w:hAnsi="Arial" w:cs="Arial"/>
                <w:sz w:val="20"/>
              </w:rPr>
              <w:t>złoże rozpoznane szczegółowo</w:t>
            </w:r>
          </w:p>
        </w:tc>
        <w:tc>
          <w:tcPr>
            <w:tcW w:w="1428" w:type="dxa"/>
            <w:vAlign w:val="center"/>
          </w:tcPr>
          <w:p w14:paraId="235043BE" w14:textId="63ED8483" w:rsidR="00FF4807" w:rsidRPr="00C87124" w:rsidRDefault="007B5BB4" w:rsidP="00EE17A8">
            <w:pPr>
              <w:spacing w:before="0" w:after="0" w:line="240" w:lineRule="auto"/>
              <w:jc w:val="left"/>
              <w:rPr>
                <w:rFonts w:ascii="Arial" w:eastAsia="Calibri" w:hAnsi="Arial" w:cs="Arial"/>
                <w:sz w:val="20"/>
              </w:rPr>
            </w:pPr>
            <w:r w:rsidRPr="007B5BB4">
              <w:rPr>
                <w:rFonts w:ascii="Arial" w:eastAsia="Calibri" w:hAnsi="Arial" w:cs="Arial"/>
                <w:sz w:val="20"/>
              </w:rPr>
              <w:t>191 317.00</w:t>
            </w:r>
          </w:p>
        </w:tc>
        <w:tc>
          <w:tcPr>
            <w:tcW w:w="1587" w:type="dxa"/>
            <w:vAlign w:val="center"/>
          </w:tcPr>
          <w:p w14:paraId="59439F85" w14:textId="77777777" w:rsidR="00FF4807" w:rsidRPr="00C87124" w:rsidRDefault="00FF4807" w:rsidP="00EE17A8">
            <w:pPr>
              <w:spacing w:before="0" w:after="0" w:line="240" w:lineRule="auto"/>
              <w:jc w:val="left"/>
              <w:rPr>
                <w:rFonts w:ascii="Arial" w:eastAsia="Calibri" w:hAnsi="Arial" w:cs="Arial"/>
                <w:sz w:val="20"/>
              </w:rPr>
            </w:pPr>
            <w:r>
              <w:rPr>
                <w:rFonts w:ascii="Arial" w:eastAsia="Calibri" w:hAnsi="Arial" w:cs="Arial"/>
                <w:sz w:val="20"/>
              </w:rPr>
              <w:t>-</w:t>
            </w:r>
          </w:p>
        </w:tc>
        <w:tc>
          <w:tcPr>
            <w:tcW w:w="1904" w:type="dxa"/>
            <w:vAlign w:val="center"/>
          </w:tcPr>
          <w:p w14:paraId="124BA6CF" w14:textId="77777777" w:rsidR="00FF4807" w:rsidRPr="00C87124" w:rsidRDefault="00FF4807" w:rsidP="00EE17A8">
            <w:pPr>
              <w:spacing w:before="0" w:after="0" w:line="240" w:lineRule="auto"/>
              <w:jc w:val="left"/>
              <w:rPr>
                <w:rFonts w:ascii="Arial" w:eastAsia="Calibri" w:hAnsi="Arial" w:cs="Arial"/>
                <w:sz w:val="20"/>
              </w:rPr>
            </w:pPr>
            <w:r>
              <w:rPr>
                <w:rFonts w:ascii="Arial" w:eastAsia="Calibri" w:hAnsi="Arial" w:cs="Arial"/>
                <w:sz w:val="20"/>
              </w:rPr>
              <w:t>-</w:t>
            </w:r>
          </w:p>
        </w:tc>
      </w:tr>
      <w:tr w:rsidR="00FF4807" w:rsidRPr="00C87124" w14:paraId="4FDF653F" w14:textId="77777777" w:rsidTr="00EE17A8">
        <w:trPr>
          <w:trHeight w:val="397"/>
          <w:jc w:val="center"/>
        </w:trPr>
        <w:tc>
          <w:tcPr>
            <w:tcW w:w="699" w:type="dxa"/>
            <w:vAlign w:val="center"/>
          </w:tcPr>
          <w:p w14:paraId="0737F8F0" w14:textId="77777777" w:rsidR="00FF4807" w:rsidRPr="00C87124" w:rsidRDefault="00FF4807" w:rsidP="00EE17A8">
            <w:pPr>
              <w:spacing w:before="0" w:after="0" w:line="240" w:lineRule="auto"/>
              <w:jc w:val="center"/>
              <w:rPr>
                <w:rFonts w:ascii="Arial" w:eastAsia="Calibri" w:hAnsi="Arial" w:cs="Arial"/>
                <w:sz w:val="20"/>
              </w:rPr>
            </w:pPr>
            <w:r w:rsidRPr="00C87124">
              <w:rPr>
                <w:rFonts w:ascii="Arial" w:eastAsia="Calibri" w:hAnsi="Arial" w:cs="Arial"/>
                <w:sz w:val="20"/>
              </w:rPr>
              <w:t>2</w:t>
            </w:r>
          </w:p>
        </w:tc>
        <w:tc>
          <w:tcPr>
            <w:tcW w:w="1706" w:type="dxa"/>
            <w:vAlign w:val="center"/>
          </w:tcPr>
          <w:p w14:paraId="0955CE5B" w14:textId="77777777" w:rsidR="00FF4807" w:rsidRPr="00C87124" w:rsidRDefault="00FF4807" w:rsidP="00EE17A8">
            <w:pPr>
              <w:spacing w:before="0" w:after="0" w:line="240" w:lineRule="auto"/>
              <w:jc w:val="left"/>
              <w:rPr>
                <w:rFonts w:ascii="Arial" w:eastAsia="Calibri" w:hAnsi="Arial" w:cs="Arial"/>
                <w:sz w:val="20"/>
              </w:rPr>
            </w:pPr>
            <w:r w:rsidRPr="007E0734">
              <w:rPr>
                <w:rFonts w:ascii="Arial" w:eastAsia="Calibri" w:hAnsi="Arial" w:cs="Arial"/>
                <w:sz w:val="20"/>
              </w:rPr>
              <w:t>Chruszczobród I</w:t>
            </w:r>
          </w:p>
        </w:tc>
        <w:tc>
          <w:tcPr>
            <w:tcW w:w="1553" w:type="dxa"/>
            <w:vAlign w:val="center"/>
          </w:tcPr>
          <w:p w14:paraId="3BDA3141" w14:textId="77777777" w:rsidR="00FF4807" w:rsidRPr="00C87124" w:rsidRDefault="00FF4807" w:rsidP="00EE17A8">
            <w:pPr>
              <w:spacing w:before="0" w:after="0" w:line="240" w:lineRule="auto"/>
              <w:jc w:val="left"/>
              <w:rPr>
                <w:rFonts w:ascii="Arial" w:eastAsia="Calibri" w:hAnsi="Arial" w:cs="Arial"/>
                <w:sz w:val="20"/>
              </w:rPr>
            </w:pPr>
            <w:r w:rsidRPr="007E0734">
              <w:rPr>
                <w:rFonts w:ascii="Arial" w:eastAsia="Calibri" w:hAnsi="Arial" w:cs="Arial"/>
                <w:sz w:val="20"/>
              </w:rPr>
              <w:t>19,4</w:t>
            </w:r>
          </w:p>
        </w:tc>
        <w:tc>
          <w:tcPr>
            <w:tcW w:w="2095" w:type="dxa"/>
            <w:vAlign w:val="center"/>
          </w:tcPr>
          <w:p w14:paraId="3CA06D4B" w14:textId="77777777" w:rsidR="00FF4807" w:rsidRPr="00C87124" w:rsidRDefault="00FF4807" w:rsidP="00EE17A8">
            <w:pPr>
              <w:spacing w:before="0" w:after="0" w:line="240" w:lineRule="auto"/>
              <w:jc w:val="left"/>
              <w:rPr>
                <w:rFonts w:ascii="Arial" w:eastAsia="Calibri" w:hAnsi="Arial" w:cs="Arial"/>
                <w:sz w:val="20"/>
              </w:rPr>
            </w:pPr>
            <w:r w:rsidRPr="004F278F">
              <w:rPr>
                <w:rFonts w:ascii="Arial" w:eastAsia="Calibri" w:hAnsi="Arial" w:cs="Arial"/>
                <w:sz w:val="20"/>
              </w:rPr>
              <w:t>Łazy</w:t>
            </w:r>
          </w:p>
        </w:tc>
        <w:tc>
          <w:tcPr>
            <w:tcW w:w="3071" w:type="dxa"/>
            <w:vAlign w:val="center"/>
          </w:tcPr>
          <w:p w14:paraId="718DB88D" w14:textId="77777777" w:rsidR="00FF4807" w:rsidRPr="00C87124" w:rsidRDefault="00FF4807" w:rsidP="00EE17A8">
            <w:pPr>
              <w:spacing w:before="0" w:after="0" w:line="240" w:lineRule="auto"/>
              <w:jc w:val="left"/>
              <w:rPr>
                <w:rFonts w:ascii="Arial" w:eastAsia="Calibri" w:hAnsi="Arial" w:cs="Arial"/>
                <w:sz w:val="20"/>
              </w:rPr>
            </w:pPr>
            <w:r w:rsidRPr="007E0734">
              <w:rPr>
                <w:rFonts w:ascii="Arial" w:eastAsia="Calibri" w:hAnsi="Arial" w:cs="Arial"/>
                <w:sz w:val="20"/>
              </w:rPr>
              <w:t>złoże rozpoznane szczegółowo</w:t>
            </w:r>
          </w:p>
        </w:tc>
        <w:tc>
          <w:tcPr>
            <w:tcW w:w="1428" w:type="dxa"/>
            <w:vAlign w:val="center"/>
          </w:tcPr>
          <w:p w14:paraId="64EDDF0C" w14:textId="439804D0" w:rsidR="00FF4807" w:rsidRPr="00C87124" w:rsidRDefault="007B5BB4" w:rsidP="00EE17A8">
            <w:pPr>
              <w:spacing w:before="0" w:after="0" w:line="240" w:lineRule="auto"/>
              <w:jc w:val="left"/>
              <w:rPr>
                <w:rFonts w:ascii="Arial" w:eastAsia="Calibri" w:hAnsi="Arial" w:cs="Arial"/>
                <w:sz w:val="20"/>
              </w:rPr>
            </w:pPr>
            <w:r w:rsidRPr="007B5BB4">
              <w:rPr>
                <w:rFonts w:ascii="Arial" w:eastAsia="Calibri" w:hAnsi="Arial" w:cs="Arial"/>
                <w:sz w:val="20"/>
              </w:rPr>
              <w:t>17 443.70</w:t>
            </w:r>
          </w:p>
        </w:tc>
        <w:tc>
          <w:tcPr>
            <w:tcW w:w="1587" w:type="dxa"/>
            <w:vAlign w:val="center"/>
          </w:tcPr>
          <w:p w14:paraId="1492C9DF" w14:textId="77777777" w:rsidR="00FF4807" w:rsidRPr="00C87124" w:rsidRDefault="00FF4807" w:rsidP="00EE17A8">
            <w:pPr>
              <w:spacing w:before="0" w:after="0" w:line="240" w:lineRule="auto"/>
              <w:jc w:val="left"/>
              <w:rPr>
                <w:rFonts w:ascii="Arial" w:eastAsia="Calibri" w:hAnsi="Arial" w:cs="Arial"/>
                <w:sz w:val="20"/>
              </w:rPr>
            </w:pPr>
            <w:r>
              <w:rPr>
                <w:rFonts w:ascii="Arial" w:eastAsia="Calibri" w:hAnsi="Arial" w:cs="Arial"/>
                <w:sz w:val="20"/>
              </w:rPr>
              <w:t>-</w:t>
            </w:r>
          </w:p>
        </w:tc>
        <w:tc>
          <w:tcPr>
            <w:tcW w:w="1904" w:type="dxa"/>
            <w:vAlign w:val="center"/>
          </w:tcPr>
          <w:p w14:paraId="5E5722D0" w14:textId="77777777" w:rsidR="00FF4807" w:rsidRPr="00C87124" w:rsidRDefault="00FF4807" w:rsidP="00EE17A8">
            <w:pPr>
              <w:spacing w:before="0" w:after="0" w:line="240" w:lineRule="auto"/>
              <w:jc w:val="left"/>
              <w:rPr>
                <w:rFonts w:ascii="Arial" w:eastAsia="Calibri" w:hAnsi="Arial" w:cs="Arial"/>
                <w:sz w:val="20"/>
              </w:rPr>
            </w:pPr>
            <w:r>
              <w:rPr>
                <w:rFonts w:ascii="Arial" w:eastAsia="Calibri" w:hAnsi="Arial" w:cs="Arial"/>
                <w:sz w:val="20"/>
              </w:rPr>
              <w:t>-</w:t>
            </w:r>
          </w:p>
        </w:tc>
      </w:tr>
      <w:tr w:rsidR="00700204" w:rsidRPr="00C87124" w14:paraId="01B25BC8" w14:textId="77777777" w:rsidTr="00EE17A8">
        <w:trPr>
          <w:trHeight w:val="397"/>
          <w:jc w:val="center"/>
        </w:trPr>
        <w:tc>
          <w:tcPr>
            <w:tcW w:w="699" w:type="dxa"/>
            <w:vAlign w:val="center"/>
          </w:tcPr>
          <w:p w14:paraId="6AB2ACCA" w14:textId="3277C64C" w:rsidR="00700204" w:rsidRPr="00C87124" w:rsidRDefault="00700204" w:rsidP="00EE17A8">
            <w:pPr>
              <w:spacing w:before="0" w:after="0" w:line="240" w:lineRule="auto"/>
              <w:jc w:val="center"/>
              <w:rPr>
                <w:rFonts w:ascii="Arial" w:eastAsia="Calibri" w:hAnsi="Arial" w:cs="Arial"/>
                <w:sz w:val="20"/>
              </w:rPr>
            </w:pPr>
            <w:r>
              <w:rPr>
                <w:rFonts w:ascii="Arial" w:eastAsia="Calibri" w:hAnsi="Arial" w:cs="Arial"/>
                <w:sz w:val="20"/>
              </w:rPr>
              <w:t>3</w:t>
            </w:r>
          </w:p>
        </w:tc>
        <w:tc>
          <w:tcPr>
            <w:tcW w:w="1706" w:type="dxa"/>
            <w:vAlign w:val="center"/>
          </w:tcPr>
          <w:p w14:paraId="639BA82F" w14:textId="0C1FDDC2" w:rsidR="00700204" w:rsidRPr="007E0734" w:rsidRDefault="00616F56" w:rsidP="00EE17A8">
            <w:pPr>
              <w:spacing w:before="0" w:after="0" w:line="240" w:lineRule="auto"/>
              <w:jc w:val="left"/>
              <w:rPr>
                <w:rFonts w:ascii="Arial" w:eastAsia="Calibri" w:hAnsi="Arial" w:cs="Arial"/>
                <w:sz w:val="20"/>
              </w:rPr>
            </w:pPr>
            <w:r w:rsidRPr="00616F56">
              <w:rPr>
                <w:rFonts w:ascii="Arial" w:eastAsia="Calibri" w:hAnsi="Arial" w:cs="Arial"/>
                <w:sz w:val="20"/>
              </w:rPr>
              <w:t>Chruszczobród 2</w:t>
            </w:r>
          </w:p>
        </w:tc>
        <w:tc>
          <w:tcPr>
            <w:tcW w:w="1553" w:type="dxa"/>
            <w:vAlign w:val="center"/>
          </w:tcPr>
          <w:p w14:paraId="658FF501" w14:textId="0890C85C" w:rsidR="00700204" w:rsidRPr="007E0734" w:rsidRDefault="00616F56" w:rsidP="00EE17A8">
            <w:pPr>
              <w:spacing w:before="0" w:after="0" w:line="240" w:lineRule="auto"/>
              <w:jc w:val="left"/>
              <w:rPr>
                <w:rFonts w:ascii="Arial" w:eastAsia="Calibri" w:hAnsi="Arial" w:cs="Arial"/>
                <w:sz w:val="20"/>
              </w:rPr>
            </w:pPr>
            <w:r>
              <w:rPr>
                <w:rFonts w:ascii="Arial" w:eastAsia="Calibri" w:hAnsi="Arial" w:cs="Arial"/>
                <w:sz w:val="20"/>
              </w:rPr>
              <w:t>28,8</w:t>
            </w:r>
          </w:p>
        </w:tc>
        <w:tc>
          <w:tcPr>
            <w:tcW w:w="2095" w:type="dxa"/>
            <w:vAlign w:val="center"/>
          </w:tcPr>
          <w:p w14:paraId="5EB710B6" w14:textId="61973F8D" w:rsidR="00700204" w:rsidRPr="004F278F" w:rsidRDefault="00616F56" w:rsidP="00EE17A8">
            <w:pPr>
              <w:spacing w:before="0" w:after="0" w:line="240" w:lineRule="auto"/>
              <w:jc w:val="left"/>
              <w:rPr>
                <w:rFonts w:ascii="Arial" w:eastAsia="Calibri" w:hAnsi="Arial" w:cs="Arial"/>
                <w:sz w:val="20"/>
              </w:rPr>
            </w:pPr>
            <w:r w:rsidRPr="00616F56">
              <w:rPr>
                <w:rFonts w:ascii="Arial" w:eastAsia="Calibri" w:hAnsi="Arial" w:cs="Arial"/>
                <w:sz w:val="20"/>
              </w:rPr>
              <w:t>Łazy</w:t>
            </w:r>
          </w:p>
        </w:tc>
        <w:tc>
          <w:tcPr>
            <w:tcW w:w="3071" w:type="dxa"/>
            <w:vAlign w:val="center"/>
          </w:tcPr>
          <w:p w14:paraId="3008FECB" w14:textId="30A7B066" w:rsidR="00700204" w:rsidRPr="007E0734" w:rsidRDefault="00700204" w:rsidP="00EE17A8">
            <w:pPr>
              <w:spacing w:before="0" w:after="0" w:line="240" w:lineRule="auto"/>
              <w:jc w:val="left"/>
              <w:rPr>
                <w:rFonts w:ascii="Arial" w:eastAsia="Calibri" w:hAnsi="Arial" w:cs="Arial"/>
                <w:sz w:val="20"/>
              </w:rPr>
            </w:pPr>
            <w:r w:rsidRPr="00700204">
              <w:rPr>
                <w:rFonts w:ascii="Arial" w:eastAsia="Calibri" w:hAnsi="Arial" w:cs="Arial"/>
                <w:sz w:val="20"/>
              </w:rPr>
              <w:t>złoże zagospodarowane</w:t>
            </w:r>
          </w:p>
        </w:tc>
        <w:tc>
          <w:tcPr>
            <w:tcW w:w="1428" w:type="dxa"/>
            <w:vAlign w:val="center"/>
          </w:tcPr>
          <w:p w14:paraId="64238211" w14:textId="424F0FB1" w:rsidR="00700204" w:rsidRPr="007B5BB4" w:rsidRDefault="00616F56" w:rsidP="00EE17A8">
            <w:pPr>
              <w:spacing w:before="0" w:after="0" w:line="240" w:lineRule="auto"/>
              <w:jc w:val="left"/>
              <w:rPr>
                <w:rFonts w:ascii="Arial" w:eastAsia="Calibri" w:hAnsi="Arial" w:cs="Arial"/>
                <w:sz w:val="20"/>
              </w:rPr>
            </w:pPr>
            <w:r w:rsidRPr="00616F56">
              <w:rPr>
                <w:rFonts w:ascii="Arial" w:eastAsia="Calibri" w:hAnsi="Arial" w:cs="Arial"/>
                <w:sz w:val="20"/>
              </w:rPr>
              <w:t>26</w:t>
            </w:r>
            <w:r>
              <w:rPr>
                <w:rFonts w:ascii="Arial" w:eastAsia="Calibri" w:hAnsi="Arial" w:cs="Arial"/>
                <w:sz w:val="20"/>
              </w:rPr>
              <w:t> </w:t>
            </w:r>
            <w:r w:rsidRPr="00616F56">
              <w:rPr>
                <w:rFonts w:ascii="Arial" w:eastAsia="Calibri" w:hAnsi="Arial" w:cs="Arial"/>
                <w:sz w:val="20"/>
              </w:rPr>
              <w:t>366</w:t>
            </w:r>
            <w:r>
              <w:rPr>
                <w:rFonts w:ascii="Arial" w:eastAsia="Calibri" w:hAnsi="Arial" w:cs="Arial"/>
                <w:sz w:val="20"/>
              </w:rPr>
              <w:t>,</w:t>
            </w:r>
            <w:r w:rsidRPr="00616F56">
              <w:rPr>
                <w:rFonts w:ascii="Arial" w:eastAsia="Calibri" w:hAnsi="Arial" w:cs="Arial"/>
                <w:sz w:val="20"/>
              </w:rPr>
              <w:t>77</w:t>
            </w:r>
          </w:p>
        </w:tc>
        <w:tc>
          <w:tcPr>
            <w:tcW w:w="1587" w:type="dxa"/>
            <w:vAlign w:val="center"/>
          </w:tcPr>
          <w:p w14:paraId="4141BB97" w14:textId="61F6B6E8" w:rsidR="00700204" w:rsidRDefault="00616F56" w:rsidP="00EE17A8">
            <w:pPr>
              <w:spacing w:before="0" w:after="0" w:line="240" w:lineRule="auto"/>
              <w:jc w:val="left"/>
              <w:rPr>
                <w:rFonts w:ascii="Arial" w:eastAsia="Calibri" w:hAnsi="Arial" w:cs="Arial"/>
                <w:sz w:val="20"/>
              </w:rPr>
            </w:pPr>
            <w:r w:rsidRPr="00616F56">
              <w:rPr>
                <w:rFonts w:ascii="Arial" w:eastAsia="Calibri" w:hAnsi="Arial" w:cs="Arial"/>
                <w:sz w:val="20"/>
              </w:rPr>
              <w:t>26</w:t>
            </w:r>
            <w:r>
              <w:rPr>
                <w:rFonts w:ascii="Arial" w:eastAsia="Calibri" w:hAnsi="Arial" w:cs="Arial"/>
                <w:sz w:val="20"/>
              </w:rPr>
              <w:t> </w:t>
            </w:r>
            <w:r w:rsidRPr="00616F56">
              <w:rPr>
                <w:rFonts w:ascii="Arial" w:eastAsia="Calibri" w:hAnsi="Arial" w:cs="Arial"/>
                <w:sz w:val="20"/>
              </w:rPr>
              <w:t>366</w:t>
            </w:r>
            <w:r>
              <w:rPr>
                <w:rFonts w:ascii="Arial" w:eastAsia="Calibri" w:hAnsi="Arial" w:cs="Arial"/>
                <w:sz w:val="20"/>
              </w:rPr>
              <w:t>,</w:t>
            </w:r>
            <w:r w:rsidRPr="00616F56">
              <w:rPr>
                <w:rFonts w:ascii="Arial" w:eastAsia="Calibri" w:hAnsi="Arial" w:cs="Arial"/>
                <w:sz w:val="20"/>
              </w:rPr>
              <w:t>77</w:t>
            </w:r>
          </w:p>
        </w:tc>
        <w:tc>
          <w:tcPr>
            <w:tcW w:w="1904" w:type="dxa"/>
            <w:vAlign w:val="center"/>
          </w:tcPr>
          <w:p w14:paraId="11C65B89" w14:textId="06DEAC60" w:rsidR="00700204" w:rsidRDefault="00616F56" w:rsidP="00EE17A8">
            <w:pPr>
              <w:spacing w:before="0" w:after="0" w:line="240" w:lineRule="auto"/>
              <w:jc w:val="left"/>
              <w:rPr>
                <w:rFonts w:ascii="Arial" w:eastAsia="Calibri" w:hAnsi="Arial" w:cs="Arial"/>
                <w:sz w:val="20"/>
              </w:rPr>
            </w:pPr>
            <w:r w:rsidRPr="00616F56">
              <w:rPr>
                <w:rFonts w:ascii="Arial" w:eastAsia="Calibri" w:hAnsi="Arial" w:cs="Arial"/>
                <w:sz w:val="20"/>
              </w:rPr>
              <w:t>809</w:t>
            </w:r>
            <w:r>
              <w:rPr>
                <w:rFonts w:ascii="Arial" w:eastAsia="Calibri" w:hAnsi="Arial" w:cs="Arial"/>
                <w:sz w:val="20"/>
              </w:rPr>
              <w:t>,</w:t>
            </w:r>
            <w:r w:rsidRPr="00616F56">
              <w:rPr>
                <w:rFonts w:ascii="Arial" w:eastAsia="Calibri" w:hAnsi="Arial" w:cs="Arial"/>
                <w:sz w:val="20"/>
              </w:rPr>
              <w:t>08</w:t>
            </w:r>
          </w:p>
        </w:tc>
      </w:tr>
    </w:tbl>
    <w:p w14:paraId="483BFA01" w14:textId="77777777" w:rsidR="00FF4807" w:rsidRPr="00FF4807" w:rsidRDefault="00FF4807" w:rsidP="00FF4807">
      <w:pPr>
        <w:spacing w:before="0"/>
        <w:jc w:val="center"/>
        <w:rPr>
          <w:rFonts w:ascii="Arial" w:eastAsia="Calibri" w:hAnsi="Arial" w:cs="Arial"/>
          <w:sz w:val="18"/>
        </w:rPr>
      </w:pPr>
      <w:r w:rsidRPr="00CC5EDD">
        <w:rPr>
          <w:rFonts w:ascii="Arial" w:eastAsia="Calibri" w:hAnsi="Arial" w:cs="Arial"/>
          <w:sz w:val="18"/>
        </w:rPr>
        <w:t>Źródło: Bilans zasobów złóż kopalin w Polsce wg stanu na 31 XII 20</w:t>
      </w:r>
      <w:r>
        <w:rPr>
          <w:rFonts w:ascii="Arial" w:eastAsia="Calibri" w:hAnsi="Arial" w:cs="Arial"/>
          <w:sz w:val="18"/>
        </w:rPr>
        <w:t>22</w:t>
      </w:r>
      <w:r w:rsidRPr="00CC5EDD">
        <w:rPr>
          <w:rFonts w:ascii="Arial" w:eastAsia="Calibri" w:hAnsi="Arial" w:cs="Arial"/>
          <w:sz w:val="18"/>
        </w:rPr>
        <w:t xml:space="preserve"> r., Autor: Państwowy Instytut Geologiczny-Państwowy Instytut Badawczy, Rok wydania: 202</w:t>
      </w:r>
      <w:r>
        <w:rPr>
          <w:rFonts w:ascii="Arial" w:eastAsia="Calibri" w:hAnsi="Arial" w:cs="Arial"/>
          <w:sz w:val="18"/>
        </w:rPr>
        <w:t>3</w:t>
      </w:r>
      <w:r w:rsidRPr="00CC5EDD">
        <w:rPr>
          <w:rFonts w:ascii="Arial" w:eastAsia="Calibri" w:hAnsi="Arial" w:cs="Arial"/>
          <w:sz w:val="18"/>
        </w:rPr>
        <w:t>.</w:t>
      </w:r>
    </w:p>
    <w:p w14:paraId="3FF2C338" w14:textId="0B226BE7" w:rsidR="00FF4807" w:rsidRPr="008D1471" w:rsidRDefault="00FF4807" w:rsidP="00FF4807">
      <w:pPr>
        <w:pStyle w:val="Legenda"/>
        <w:rPr>
          <w:rFonts w:ascii="Arial" w:hAnsi="Arial" w:cs="Arial"/>
        </w:rPr>
      </w:pPr>
      <w:bookmarkStart w:id="472" w:name="_Toc88474911"/>
      <w:bookmarkStart w:id="473" w:name="_Toc89758524"/>
      <w:bookmarkStart w:id="474" w:name="_Toc144374588"/>
      <w:r>
        <w:t xml:space="preserve">Tabela </w:t>
      </w:r>
      <w:fldSimple w:instr=" SEQ Tabela \* ARABIC ">
        <w:r w:rsidR="00AB3FC5">
          <w:rPr>
            <w:noProof/>
          </w:rPr>
          <w:t>38</w:t>
        </w:r>
      </w:fldSimple>
      <w:r>
        <w:t xml:space="preserve">. </w:t>
      </w:r>
      <w:r w:rsidRPr="003F2BF5">
        <w:rPr>
          <w:rFonts w:ascii="Arial" w:hAnsi="Arial" w:cs="Arial"/>
        </w:rPr>
        <w:t>Złoża</w:t>
      </w:r>
      <w:r>
        <w:rPr>
          <w:rFonts w:ascii="Arial" w:hAnsi="Arial" w:cs="Arial"/>
        </w:rPr>
        <w:t xml:space="preserve"> surowców ilastych ceramiki budowlanej</w:t>
      </w:r>
      <w:r w:rsidRPr="003F2BF5">
        <w:rPr>
          <w:rFonts w:ascii="Arial" w:hAnsi="Arial" w:cs="Arial"/>
        </w:rPr>
        <w:t xml:space="preserve"> na terenie powiatu</w:t>
      </w:r>
      <w:r>
        <w:rPr>
          <w:rFonts w:ascii="Arial" w:hAnsi="Arial" w:cs="Arial"/>
        </w:rPr>
        <w:t xml:space="preserve"> </w:t>
      </w:r>
      <w:bookmarkEnd w:id="472"/>
      <w:bookmarkEnd w:id="473"/>
      <w:r w:rsidR="00907289" w:rsidRPr="00346A55">
        <w:rPr>
          <w:rFonts w:ascii="Arial" w:hAnsi="Arial" w:cs="Arial"/>
        </w:rPr>
        <w:t>zawierciańskiego.</w:t>
      </w:r>
      <w:bookmarkEnd w:id="474"/>
    </w:p>
    <w:tbl>
      <w:tblPr>
        <w:tblStyle w:val="Tabela-Siatka"/>
        <w:tblW w:w="0" w:type="auto"/>
        <w:jc w:val="center"/>
        <w:tblLook w:val="04A0" w:firstRow="1" w:lastRow="0" w:firstColumn="1" w:lastColumn="0" w:noHBand="0" w:noVBand="1"/>
      </w:tblPr>
      <w:tblGrid>
        <w:gridCol w:w="699"/>
        <w:gridCol w:w="1549"/>
        <w:gridCol w:w="1553"/>
        <w:gridCol w:w="2006"/>
        <w:gridCol w:w="3071"/>
        <w:gridCol w:w="1428"/>
        <w:gridCol w:w="1587"/>
        <w:gridCol w:w="1904"/>
      </w:tblGrid>
      <w:tr w:rsidR="00FF4807" w:rsidRPr="003F2BF5" w14:paraId="46E45F44" w14:textId="77777777" w:rsidTr="00EE17A8">
        <w:trPr>
          <w:trHeight w:val="547"/>
          <w:jc w:val="center"/>
        </w:trPr>
        <w:tc>
          <w:tcPr>
            <w:tcW w:w="699" w:type="dxa"/>
            <w:vMerge w:val="restart"/>
            <w:shd w:val="clear" w:color="auto" w:fill="A6A6A6" w:themeFill="background1" w:themeFillShade="A6"/>
            <w:vAlign w:val="center"/>
          </w:tcPr>
          <w:p w14:paraId="5F38006D"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Lp.</w:t>
            </w:r>
          </w:p>
        </w:tc>
        <w:tc>
          <w:tcPr>
            <w:tcW w:w="1549" w:type="dxa"/>
            <w:vMerge w:val="restart"/>
            <w:shd w:val="clear" w:color="auto" w:fill="A6A6A6" w:themeFill="background1" w:themeFillShade="A6"/>
            <w:vAlign w:val="center"/>
          </w:tcPr>
          <w:p w14:paraId="02754193"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Nazwa złoża</w:t>
            </w:r>
          </w:p>
        </w:tc>
        <w:tc>
          <w:tcPr>
            <w:tcW w:w="1553" w:type="dxa"/>
            <w:vMerge w:val="restart"/>
            <w:shd w:val="clear" w:color="auto" w:fill="A6A6A6" w:themeFill="background1" w:themeFillShade="A6"/>
            <w:vAlign w:val="center"/>
          </w:tcPr>
          <w:p w14:paraId="67614E0F"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Powierzchnia złoża</w:t>
            </w:r>
          </w:p>
          <w:p w14:paraId="1AFC955B"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[ha]</w:t>
            </w:r>
          </w:p>
        </w:tc>
        <w:tc>
          <w:tcPr>
            <w:tcW w:w="2006" w:type="dxa"/>
            <w:vMerge w:val="restart"/>
            <w:shd w:val="clear" w:color="auto" w:fill="A6A6A6" w:themeFill="background1" w:themeFillShade="A6"/>
            <w:vAlign w:val="center"/>
          </w:tcPr>
          <w:p w14:paraId="66FA90DC"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Położenie na terenie gmin powiatu</w:t>
            </w:r>
          </w:p>
          <w:p w14:paraId="359428BB" w14:textId="77777777" w:rsidR="00FF4807" w:rsidRPr="003F2BF5" w:rsidRDefault="00FF4807" w:rsidP="00EE17A8">
            <w:pPr>
              <w:spacing w:before="0" w:after="0" w:line="240" w:lineRule="auto"/>
              <w:jc w:val="center"/>
              <w:rPr>
                <w:rFonts w:ascii="Arial" w:eastAsia="Calibri" w:hAnsi="Arial" w:cs="Arial"/>
                <w:b/>
                <w:sz w:val="20"/>
              </w:rPr>
            </w:pPr>
            <w:r>
              <w:rPr>
                <w:rFonts w:ascii="Arial" w:eastAsia="Calibri" w:hAnsi="Arial" w:cs="Arial"/>
                <w:b/>
                <w:sz w:val="20"/>
              </w:rPr>
              <w:t xml:space="preserve">zawierciańskiego </w:t>
            </w:r>
          </w:p>
        </w:tc>
        <w:tc>
          <w:tcPr>
            <w:tcW w:w="3071" w:type="dxa"/>
            <w:vMerge w:val="restart"/>
            <w:shd w:val="clear" w:color="auto" w:fill="A6A6A6" w:themeFill="background1" w:themeFillShade="A6"/>
            <w:vAlign w:val="center"/>
          </w:tcPr>
          <w:p w14:paraId="0FEB5B7D"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Stan zagospodarowania</w:t>
            </w:r>
          </w:p>
        </w:tc>
        <w:tc>
          <w:tcPr>
            <w:tcW w:w="4919" w:type="dxa"/>
            <w:gridSpan w:val="3"/>
            <w:shd w:val="clear" w:color="auto" w:fill="A6A6A6" w:themeFill="background1" w:themeFillShade="A6"/>
            <w:vAlign w:val="center"/>
          </w:tcPr>
          <w:p w14:paraId="53217DCF"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Zasoby</w:t>
            </w:r>
          </w:p>
        </w:tc>
      </w:tr>
      <w:tr w:rsidR="00FF4807" w:rsidRPr="003F2BF5" w14:paraId="1CB61962" w14:textId="77777777" w:rsidTr="00FF4807">
        <w:trPr>
          <w:trHeight w:val="510"/>
          <w:jc w:val="center"/>
        </w:trPr>
        <w:tc>
          <w:tcPr>
            <w:tcW w:w="699" w:type="dxa"/>
            <w:vMerge/>
          </w:tcPr>
          <w:p w14:paraId="42279137" w14:textId="77777777" w:rsidR="00FF4807" w:rsidRPr="003F2BF5" w:rsidRDefault="00FF4807" w:rsidP="00EE17A8">
            <w:pPr>
              <w:spacing w:before="0" w:after="0" w:line="240" w:lineRule="auto"/>
              <w:rPr>
                <w:rFonts w:ascii="Arial" w:eastAsia="Calibri" w:hAnsi="Arial" w:cs="Arial"/>
                <w:sz w:val="20"/>
              </w:rPr>
            </w:pPr>
          </w:p>
        </w:tc>
        <w:tc>
          <w:tcPr>
            <w:tcW w:w="1549" w:type="dxa"/>
            <w:vMerge/>
          </w:tcPr>
          <w:p w14:paraId="02FAB8D6" w14:textId="77777777" w:rsidR="00FF4807" w:rsidRPr="003F2BF5" w:rsidRDefault="00FF4807" w:rsidP="00EE17A8">
            <w:pPr>
              <w:spacing w:before="0" w:after="0" w:line="240" w:lineRule="auto"/>
              <w:rPr>
                <w:rFonts w:ascii="Arial" w:eastAsia="Calibri" w:hAnsi="Arial" w:cs="Arial"/>
                <w:sz w:val="20"/>
              </w:rPr>
            </w:pPr>
          </w:p>
        </w:tc>
        <w:tc>
          <w:tcPr>
            <w:tcW w:w="1553" w:type="dxa"/>
            <w:vMerge/>
          </w:tcPr>
          <w:p w14:paraId="679192A7" w14:textId="77777777" w:rsidR="00FF4807" w:rsidRPr="003F2BF5" w:rsidRDefault="00FF4807" w:rsidP="00EE17A8">
            <w:pPr>
              <w:spacing w:before="0" w:after="0" w:line="240" w:lineRule="auto"/>
              <w:rPr>
                <w:rFonts w:ascii="Arial" w:eastAsia="Calibri" w:hAnsi="Arial" w:cs="Arial"/>
                <w:sz w:val="20"/>
              </w:rPr>
            </w:pPr>
          </w:p>
        </w:tc>
        <w:tc>
          <w:tcPr>
            <w:tcW w:w="2006" w:type="dxa"/>
            <w:vMerge/>
          </w:tcPr>
          <w:p w14:paraId="56B3F140" w14:textId="77777777" w:rsidR="00FF4807" w:rsidRPr="003F2BF5" w:rsidRDefault="00FF4807" w:rsidP="00EE17A8">
            <w:pPr>
              <w:spacing w:before="0" w:after="0" w:line="240" w:lineRule="auto"/>
              <w:rPr>
                <w:rFonts w:ascii="Arial" w:eastAsia="Calibri" w:hAnsi="Arial" w:cs="Arial"/>
                <w:sz w:val="20"/>
              </w:rPr>
            </w:pPr>
          </w:p>
        </w:tc>
        <w:tc>
          <w:tcPr>
            <w:tcW w:w="3071" w:type="dxa"/>
            <w:vMerge/>
          </w:tcPr>
          <w:p w14:paraId="503B1A43" w14:textId="77777777" w:rsidR="00FF4807" w:rsidRPr="003F2BF5" w:rsidRDefault="00FF4807" w:rsidP="00EE17A8">
            <w:pPr>
              <w:spacing w:before="0" w:after="0" w:line="240" w:lineRule="auto"/>
              <w:rPr>
                <w:rFonts w:ascii="Arial" w:eastAsia="Calibri" w:hAnsi="Arial" w:cs="Arial"/>
                <w:sz w:val="20"/>
              </w:rPr>
            </w:pPr>
          </w:p>
        </w:tc>
        <w:tc>
          <w:tcPr>
            <w:tcW w:w="1428" w:type="dxa"/>
            <w:shd w:val="clear" w:color="auto" w:fill="A6A6A6" w:themeFill="background1" w:themeFillShade="A6"/>
            <w:vAlign w:val="center"/>
          </w:tcPr>
          <w:p w14:paraId="066B5968" w14:textId="77777777" w:rsidR="00FF4807" w:rsidRPr="003F2BF5" w:rsidRDefault="00FF4807" w:rsidP="00EE17A8">
            <w:pPr>
              <w:spacing w:before="0" w:after="0" w:line="240" w:lineRule="auto"/>
              <w:jc w:val="center"/>
              <w:rPr>
                <w:rFonts w:ascii="Arial" w:eastAsia="Calibri" w:hAnsi="Arial" w:cs="Arial"/>
                <w:b/>
                <w:sz w:val="18"/>
              </w:rPr>
            </w:pPr>
            <w:r w:rsidRPr="003F2BF5">
              <w:rPr>
                <w:rFonts w:ascii="Arial" w:eastAsia="Calibri" w:hAnsi="Arial" w:cs="Arial"/>
                <w:b/>
                <w:sz w:val="18"/>
              </w:rPr>
              <w:t>Geologiczne bilansowe</w:t>
            </w:r>
          </w:p>
          <w:p w14:paraId="5F518ED2" w14:textId="77777777" w:rsidR="00FF4807" w:rsidRPr="003F2BF5" w:rsidRDefault="00FF4807" w:rsidP="00EE17A8">
            <w:pPr>
              <w:spacing w:before="0" w:after="0" w:line="240" w:lineRule="auto"/>
              <w:jc w:val="center"/>
              <w:rPr>
                <w:rFonts w:ascii="Arial" w:eastAsia="Calibri" w:hAnsi="Arial" w:cs="Arial"/>
                <w:b/>
                <w:sz w:val="18"/>
              </w:rPr>
            </w:pPr>
            <w:r w:rsidRPr="003F2BF5">
              <w:rPr>
                <w:rFonts w:ascii="Arial" w:eastAsia="Calibri" w:hAnsi="Arial" w:cs="Arial"/>
                <w:b/>
                <w:sz w:val="18"/>
              </w:rPr>
              <w:t>[</w:t>
            </w:r>
            <w:r>
              <w:rPr>
                <w:rFonts w:ascii="Arial" w:eastAsia="Calibri" w:hAnsi="Arial" w:cs="Arial"/>
                <w:b/>
                <w:sz w:val="18"/>
              </w:rPr>
              <w:t>tys m</w:t>
            </w:r>
            <w:r w:rsidRPr="00503C79">
              <w:rPr>
                <w:rFonts w:ascii="Arial" w:eastAsia="Calibri" w:hAnsi="Arial" w:cs="Arial"/>
                <w:b/>
                <w:sz w:val="18"/>
                <w:vertAlign w:val="superscript"/>
              </w:rPr>
              <w:t>3</w:t>
            </w:r>
            <w:r w:rsidRPr="003F2BF5">
              <w:rPr>
                <w:rFonts w:ascii="Arial" w:eastAsia="Calibri" w:hAnsi="Arial" w:cs="Arial"/>
                <w:b/>
                <w:sz w:val="18"/>
              </w:rPr>
              <w:t>]</w:t>
            </w:r>
          </w:p>
        </w:tc>
        <w:tc>
          <w:tcPr>
            <w:tcW w:w="1587" w:type="dxa"/>
            <w:shd w:val="clear" w:color="auto" w:fill="A6A6A6" w:themeFill="background1" w:themeFillShade="A6"/>
            <w:vAlign w:val="center"/>
          </w:tcPr>
          <w:p w14:paraId="56E0F64A" w14:textId="77777777" w:rsidR="00FF4807" w:rsidRPr="003F2BF5" w:rsidRDefault="00FF4807" w:rsidP="00EE17A8">
            <w:pPr>
              <w:spacing w:before="0" w:after="0" w:line="240" w:lineRule="auto"/>
              <w:jc w:val="center"/>
              <w:rPr>
                <w:rFonts w:ascii="Arial" w:eastAsia="Calibri" w:hAnsi="Arial" w:cs="Arial"/>
                <w:b/>
                <w:sz w:val="18"/>
              </w:rPr>
            </w:pPr>
            <w:r w:rsidRPr="003F2BF5">
              <w:rPr>
                <w:rFonts w:ascii="Arial" w:eastAsia="Calibri" w:hAnsi="Arial" w:cs="Arial"/>
                <w:b/>
                <w:sz w:val="18"/>
              </w:rPr>
              <w:t>Przemysłowe</w:t>
            </w:r>
          </w:p>
          <w:p w14:paraId="0F555339" w14:textId="77777777" w:rsidR="00FF4807" w:rsidRPr="003F2BF5" w:rsidRDefault="00FF4807" w:rsidP="00EE17A8">
            <w:pPr>
              <w:spacing w:before="0" w:after="0" w:line="240" w:lineRule="auto"/>
              <w:jc w:val="center"/>
              <w:rPr>
                <w:rFonts w:ascii="Arial" w:eastAsia="Calibri" w:hAnsi="Arial" w:cs="Arial"/>
                <w:b/>
                <w:sz w:val="18"/>
              </w:rPr>
            </w:pPr>
            <w:r w:rsidRPr="003F2BF5">
              <w:rPr>
                <w:rFonts w:ascii="Arial" w:eastAsia="Calibri" w:hAnsi="Arial" w:cs="Arial"/>
                <w:b/>
                <w:sz w:val="18"/>
              </w:rPr>
              <w:t>[</w:t>
            </w:r>
            <w:r>
              <w:rPr>
                <w:rFonts w:ascii="Arial" w:eastAsia="Calibri" w:hAnsi="Arial" w:cs="Arial"/>
                <w:b/>
                <w:sz w:val="18"/>
              </w:rPr>
              <w:t>tys m</w:t>
            </w:r>
            <w:r w:rsidRPr="00503C79">
              <w:rPr>
                <w:rFonts w:ascii="Arial" w:eastAsia="Calibri" w:hAnsi="Arial" w:cs="Arial"/>
                <w:b/>
                <w:sz w:val="18"/>
                <w:vertAlign w:val="superscript"/>
              </w:rPr>
              <w:t>3</w:t>
            </w:r>
            <w:r w:rsidRPr="003F2BF5">
              <w:rPr>
                <w:rFonts w:ascii="Arial" w:eastAsia="Calibri" w:hAnsi="Arial" w:cs="Arial"/>
                <w:b/>
                <w:sz w:val="18"/>
              </w:rPr>
              <w:t>]</w:t>
            </w:r>
          </w:p>
        </w:tc>
        <w:tc>
          <w:tcPr>
            <w:tcW w:w="1904" w:type="dxa"/>
            <w:shd w:val="clear" w:color="auto" w:fill="A6A6A6" w:themeFill="background1" w:themeFillShade="A6"/>
            <w:vAlign w:val="center"/>
          </w:tcPr>
          <w:p w14:paraId="5766591E" w14:textId="77777777" w:rsidR="00FF4807" w:rsidRPr="003F2BF5" w:rsidRDefault="00FF4807" w:rsidP="00EE17A8">
            <w:pPr>
              <w:spacing w:before="0" w:after="0" w:line="240" w:lineRule="auto"/>
              <w:jc w:val="center"/>
              <w:rPr>
                <w:rFonts w:ascii="Arial" w:eastAsia="Calibri" w:hAnsi="Arial" w:cs="Arial"/>
                <w:b/>
                <w:sz w:val="18"/>
              </w:rPr>
            </w:pPr>
            <w:r w:rsidRPr="003F2BF5">
              <w:rPr>
                <w:rFonts w:ascii="Arial" w:eastAsia="Calibri" w:hAnsi="Arial" w:cs="Arial"/>
                <w:b/>
                <w:sz w:val="18"/>
              </w:rPr>
              <w:t>Wydobycie</w:t>
            </w:r>
          </w:p>
          <w:p w14:paraId="0C75C292" w14:textId="77777777" w:rsidR="00FF4807" w:rsidRPr="003F2BF5" w:rsidRDefault="00FF4807" w:rsidP="00EE17A8">
            <w:pPr>
              <w:spacing w:before="0" w:after="0" w:line="240" w:lineRule="auto"/>
              <w:jc w:val="center"/>
              <w:rPr>
                <w:rFonts w:ascii="Arial" w:eastAsia="Calibri" w:hAnsi="Arial" w:cs="Arial"/>
                <w:b/>
                <w:sz w:val="18"/>
              </w:rPr>
            </w:pPr>
            <w:r w:rsidRPr="003F2BF5">
              <w:rPr>
                <w:rFonts w:ascii="Arial" w:eastAsia="Calibri" w:hAnsi="Arial" w:cs="Arial"/>
                <w:b/>
                <w:sz w:val="18"/>
              </w:rPr>
              <w:t>[</w:t>
            </w:r>
            <w:r>
              <w:rPr>
                <w:rFonts w:ascii="Arial" w:eastAsia="Calibri" w:hAnsi="Arial" w:cs="Arial"/>
                <w:b/>
                <w:sz w:val="18"/>
              </w:rPr>
              <w:t>tys m</w:t>
            </w:r>
            <w:r w:rsidRPr="00503C79">
              <w:rPr>
                <w:rFonts w:ascii="Arial" w:eastAsia="Calibri" w:hAnsi="Arial" w:cs="Arial"/>
                <w:b/>
                <w:sz w:val="18"/>
                <w:vertAlign w:val="superscript"/>
              </w:rPr>
              <w:t>3</w:t>
            </w:r>
            <w:r w:rsidRPr="003F2BF5">
              <w:rPr>
                <w:rFonts w:ascii="Arial" w:eastAsia="Calibri" w:hAnsi="Arial" w:cs="Arial"/>
                <w:b/>
                <w:sz w:val="18"/>
              </w:rPr>
              <w:t>]</w:t>
            </w:r>
          </w:p>
        </w:tc>
      </w:tr>
      <w:tr w:rsidR="00FF4807" w:rsidRPr="003F2BF5" w14:paraId="01CC9C11" w14:textId="77777777" w:rsidTr="00EE17A8">
        <w:trPr>
          <w:trHeight w:val="340"/>
          <w:jc w:val="center"/>
        </w:trPr>
        <w:tc>
          <w:tcPr>
            <w:tcW w:w="699" w:type="dxa"/>
            <w:vAlign w:val="center"/>
          </w:tcPr>
          <w:p w14:paraId="10F87CE0" w14:textId="77777777" w:rsidR="00FF4807" w:rsidRPr="003F2BF5" w:rsidRDefault="00FF4807" w:rsidP="00EE17A8">
            <w:pPr>
              <w:spacing w:before="0" w:after="0" w:line="240" w:lineRule="auto"/>
              <w:jc w:val="center"/>
              <w:rPr>
                <w:rFonts w:ascii="Arial" w:eastAsia="Calibri" w:hAnsi="Arial" w:cs="Arial"/>
                <w:sz w:val="20"/>
              </w:rPr>
            </w:pPr>
            <w:r w:rsidRPr="003F2BF5">
              <w:rPr>
                <w:rFonts w:ascii="Arial" w:eastAsia="Calibri" w:hAnsi="Arial" w:cs="Arial"/>
                <w:sz w:val="20"/>
              </w:rPr>
              <w:t>1</w:t>
            </w:r>
          </w:p>
        </w:tc>
        <w:tc>
          <w:tcPr>
            <w:tcW w:w="1549" w:type="dxa"/>
            <w:vAlign w:val="center"/>
          </w:tcPr>
          <w:p w14:paraId="27DB60AA" w14:textId="77777777" w:rsidR="00FF4807" w:rsidRPr="003F2BF5" w:rsidRDefault="00FF4807" w:rsidP="00EE17A8">
            <w:pPr>
              <w:spacing w:before="0" w:after="0" w:line="240" w:lineRule="auto"/>
              <w:jc w:val="left"/>
              <w:rPr>
                <w:rFonts w:ascii="Arial" w:eastAsia="Calibri" w:hAnsi="Arial" w:cs="Arial"/>
                <w:sz w:val="20"/>
              </w:rPr>
            </w:pPr>
            <w:r w:rsidRPr="001D7F68">
              <w:rPr>
                <w:rFonts w:ascii="Arial" w:eastAsia="Calibri" w:hAnsi="Arial" w:cs="Arial"/>
                <w:sz w:val="20"/>
              </w:rPr>
              <w:t>Blanowice A</w:t>
            </w:r>
          </w:p>
        </w:tc>
        <w:tc>
          <w:tcPr>
            <w:tcW w:w="1553" w:type="dxa"/>
            <w:vAlign w:val="center"/>
          </w:tcPr>
          <w:p w14:paraId="26181195" w14:textId="77777777" w:rsidR="00FF4807" w:rsidRPr="003F2BF5" w:rsidRDefault="00FF4807" w:rsidP="00EE17A8">
            <w:pPr>
              <w:spacing w:before="0" w:after="0" w:line="240" w:lineRule="auto"/>
              <w:jc w:val="left"/>
              <w:rPr>
                <w:rFonts w:ascii="Arial" w:eastAsia="Calibri" w:hAnsi="Arial" w:cs="Arial"/>
                <w:sz w:val="20"/>
              </w:rPr>
            </w:pPr>
            <w:r w:rsidRPr="001D7F68">
              <w:rPr>
                <w:rFonts w:ascii="Arial" w:eastAsia="Calibri" w:hAnsi="Arial" w:cs="Arial"/>
                <w:sz w:val="20"/>
              </w:rPr>
              <w:t>1,529</w:t>
            </w:r>
          </w:p>
        </w:tc>
        <w:tc>
          <w:tcPr>
            <w:tcW w:w="2006" w:type="dxa"/>
            <w:vAlign w:val="center"/>
          </w:tcPr>
          <w:p w14:paraId="046740F9" w14:textId="77777777" w:rsidR="00FF4807" w:rsidRPr="003F2BF5" w:rsidRDefault="00FF4807" w:rsidP="00EE17A8">
            <w:pPr>
              <w:spacing w:before="0" w:after="0" w:line="240" w:lineRule="auto"/>
              <w:jc w:val="left"/>
              <w:rPr>
                <w:rFonts w:ascii="Arial" w:eastAsia="Calibri" w:hAnsi="Arial" w:cs="Arial"/>
                <w:sz w:val="20"/>
              </w:rPr>
            </w:pPr>
            <w:r w:rsidRPr="001D7F68">
              <w:rPr>
                <w:rFonts w:ascii="Arial" w:eastAsia="Calibri" w:hAnsi="Arial" w:cs="Arial"/>
                <w:sz w:val="20"/>
              </w:rPr>
              <w:t>Zawiercie</w:t>
            </w:r>
          </w:p>
        </w:tc>
        <w:tc>
          <w:tcPr>
            <w:tcW w:w="3071" w:type="dxa"/>
            <w:vAlign w:val="center"/>
          </w:tcPr>
          <w:p w14:paraId="08343AA5" w14:textId="77777777" w:rsidR="00FF4807" w:rsidRPr="003F2BF5" w:rsidRDefault="00FF4807" w:rsidP="00EE17A8">
            <w:pPr>
              <w:spacing w:before="0" w:after="0" w:line="240" w:lineRule="auto"/>
              <w:jc w:val="left"/>
              <w:rPr>
                <w:rFonts w:ascii="Arial" w:eastAsia="Calibri" w:hAnsi="Arial" w:cs="Arial"/>
                <w:sz w:val="20"/>
              </w:rPr>
            </w:pPr>
            <w:r w:rsidRPr="001D7F68">
              <w:rPr>
                <w:rFonts w:ascii="Arial" w:eastAsia="Calibri" w:hAnsi="Arial" w:cs="Arial"/>
                <w:sz w:val="20"/>
              </w:rPr>
              <w:t>złoże eksploatowane okresowo</w:t>
            </w:r>
          </w:p>
        </w:tc>
        <w:tc>
          <w:tcPr>
            <w:tcW w:w="1428" w:type="dxa"/>
            <w:vAlign w:val="center"/>
          </w:tcPr>
          <w:p w14:paraId="56BA8988" w14:textId="7D155B91" w:rsidR="00FF4807" w:rsidRPr="003F2BF5" w:rsidRDefault="007B5BB4" w:rsidP="00EE17A8">
            <w:pPr>
              <w:spacing w:before="0" w:after="0" w:line="240" w:lineRule="auto"/>
              <w:jc w:val="left"/>
              <w:rPr>
                <w:rFonts w:ascii="Arial" w:eastAsia="Calibri" w:hAnsi="Arial" w:cs="Arial"/>
                <w:sz w:val="20"/>
              </w:rPr>
            </w:pPr>
            <w:r>
              <w:rPr>
                <w:rFonts w:ascii="Arial" w:eastAsia="Calibri" w:hAnsi="Arial" w:cs="Arial"/>
                <w:sz w:val="20"/>
              </w:rPr>
              <w:t>107</w:t>
            </w:r>
          </w:p>
        </w:tc>
        <w:tc>
          <w:tcPr>
            <w:tcW w:w="1587" w:type="dxa"/>
            <w:vAlign w:val="center"/>
          </w:tcPr>
          <w:p w14:paraId="4D3B0C15" w14:textId="77777777" w:rsidR="00FF4807" w:rsidRPr="003F2BF5" w:rsidRDefault="00FF4807" w:rsidP="00EE17A8">
            <w:pPr>
              <w:spacing w:before="0" w:after="0" w:line="240" w:lineRule="auto"/>
              <w:jc w:val="left"/>
              <w:rPr>
                <w:rFonts w:ascii="Arial" w:eastAsia="Calibri" w:hAnsi="Arial" w:cs="Arial"/>
                <w:sz w:val="20"/>
              </w:rPr>
            </w:pPr>
            <w:r>
              <w:rPr>
                <w:rFonts w:ascii="Arial" w:eastAsia="Calibri" w:hAnsi="Arial" w:cs="Arial"/>
                <w:sz w:val="20"/>
              </w:rPr>
              <w:t>-</w:t>
            </w:r>
          </w:p>
        </w:tc>
        <w:tc>
          <w:tcPr>
            <w:tcW w:w="1904" w:type="dxa"/>
            <w:vAlign w:val="center"/>
          </w:tcPr>
          <w:p w14:paraId="6D4B6E1F" w14:textId="77777777" w:rsidR="00FF4807" w:rsidRPr="003F2BF5" w:rsidRDefault="00FF4807" w:rsidP="00EE17A8">
            <w:pPr>
              <w:spacing w:before="0" w:after="0" w:line="240" w:lineRule="auto"/>
              <w:jc w:val="left"/>
              <w:rPr>
                <w:rFonts w:ascii="Arial" w:eastAsia="Calibri" w:hAnsi="Arial" w:cs="Arial"/>
                <w:sz w:val="20"/>
              </w:rPr>
            </w:pPr>
            <w:r>
              <w:rPr>
                <w:rFonts w:ascii="Arial" w:eastAsia="Calibri" w:hAnsi="Arial" w:cs="Arial"/>
                <w:sz w:val="20"/>
              </w:rPr>
              <w:t>-</w:t>
            </w:r>
          </w:p>
        </w:tc>
      </w:tr>
      <w:tr w:rsidR="00FF4807" w:rsidRPr="003F2BF5" w14:paraId="2CBCC660" w14:textId="77777777" w:rsidTr="00EE17A8">
        <w:trPr>
          <w:trHeight w:val="340"/>
          <w:jc w:val="center"/>
        </w:trPr>
        <w:tc>
          <w:tcPr>
            <w:tcW w:w="699" w:type="dxa"/>
            <w:vAlign w:val="center"/>
          </w:tcPr>
          <w:p w14:paraId="218BF4F2" w14:textId="77777777" w:rsidR="00FF4807" w:rsidRPr="003F2BF5" w:rsidRDefault="00FF4807" w:rsidP="00EE17A8">
            <w:pPr>
              <w:spacing w:before="0" w:after="0" w:line="240" w:lineRule="auto"/>
              <w:jc w:val="center"/>
              <w:rPr>
                <w:rFonts w:ascii="Arial" w:eastAsia="Calibri" w:hAnsi="Arial" w:cs="Arial"/>
                <w:sz w:val="20"/>
              </w:rPr>
            </w:pPr>
            <w:r>
              <w:rPr>
                <w:rFonts w:ascii="Arial" w:eastAsia="Calibri" w:hAnsi="Arial" w:cs="Arial"/>
                <w:sz w:val="20"/>
              </w:rPr>
              <w:t>2</w:t>
            </w:r>
          </w:p>
        </w:tc>
        <w:tc>
          <w:tcPr>
            <w:tcW w:w="1549" w:type="dxa"/>
            <w:vAlign w:val="center"/>
          </w:tcPr>
          <w:p w14:paraId="1140A74F" w14:textId="77777777" w:rsidR="00FF4807" w:rsidRPr="002358A5" w:rsidRDefault="00FF4807" w:rsidP="00EE17A8">
            <w:pPr>
              <w:spacing w:before="0" w:after="0" w:line="240" w:lineRule="auto"/>
              <w:jc w:val="left"/>
              <w:rPr>
                <w:rFonts w:ascii="Arial" w:eastAsia="Calibri" w:hAnsi="Arial" w:cs="Arial"/>
                <w:sz w:val="20"/>
              </w:rPr>
            </w:pPr>
            <w:r w:rsidRPr="001D7F68">
              <w:rPr>
                <w:rFonts w:ascii="Arial" w:eastAsia="Calibri" w:hAnsi="Arial" w:cs="Arial"/>
                <w:sz w:val="20"/>
              </w:rPr>
              <w:t>Blanowice B</w:t>
            </w:r>
          </w:p>
        </w:tc>
        <w:tc>
          <w:tcPr>
            <w:tcW w:w="1553" w:type="dxa"/>
            <w:vAlign w:val="center"/>
          </w:tcPr>
          <w:p w14:paraId="785F3F70" w14:textId="77777777" w:rsidR="00FF4807" w:rsidRPr="00130CCB" w:rsidRDefault="00FF4807" w:rsidP="00EE17A8">
            <w:pPr>
              <w:spacing w:before="0" w:after="0" w:line="240" w:lineRule="auto"/>
              <w:jc w:val="left"/>
              <w:rPr>
                <w:rFonts w:ascii="Arial" w:eastAsia="Calibri" w:hAnsi="Arial" w:cs="Arial"/>
                <w:sz w:val="20"/>
              </w:rPr>
            </w:pPr>
            <w:r w:rsidRPr="001D7F68">
              <w:rPr>
                <w:rFonts w:ascii="Arial" w:eastAsia="Calibri" w:hAnsi="Arial" w:cs="Arial"/>
                <w:sz w:val="20"/>
              </w:rPr>
              <w:t>1,414</w:t>
            </w:r>
          </w:p>
        </w:tc>
        <w:tc>
          <w:tcPr>
            <w:tcW w:w="2006" w:type="dxa"/>
            <w:vAlign w:val="center"/>
          </w:tcPr>
          <w:p w14:paraId="79119F4C" w14:textId="77777777" w:rsidR="00FF4807" w:rsidRDefault="00FF4807" w:rsidP="00EE17A8">
            <w:pPr>
              <w:spacing w:before="0" w:after="0" w:line="240" w:lineRule="auto"/>
              <w:jc w:val="left"/>
              <w:rPr>
                <w:rFonts w:ascii="Arial" w:eastAsia="Calibri" w:hAnsi="Arial" w:cs="Arial"/>
                <w:sz w:val="20"/>
              </w:rPr>
            </w:pPr>
            <w:r w:rsidRPr="001D7F68">
              <w:rPr>
                <w:rFonts w:ascii="Arial" w:eastAsia="Calibri" w:hAnsi="Arial" w:cs="Arial"/>
                <w:sz w:val="20"/>
              </w:rPr>
              <w:t>Zawiercie</w:t>
            </w:r>
          </w:p>
        </w:tc>
        <w:tc>
          <w:tcPr>
            <w:tcW w:w="3071" w:type="dxa"/>
            <w:vAlign w:val="center"/>
          </w:tcPr>
          <w:p w14:paraId="3419314D" w14:textId="77777777" w:rsidR="00FF4807" w:rsidRPr="00130CCB" w:rsidRDefault="00FF4807" w:rsidP="00EE17A8">
            <w:pPr>
              <w:spacing w:before="0" w:after="0" w:line="240" w:lineRule="auto"/>
              <w:jc w:val="left"/>
              <w:rPr>
                <w:rFonts w:ascii="Arial" w:eastAsia="Calibri" w:hAnsi="Arial" w:cs="Arial"/>
                <w:sz w:val="20"/>
              </w:rPr>
            </w:pPr>
            <w:r w:rsidRPr="001D7F68">
              <w:rPr>
                <w:rFonts w:ascii="Arial" w:eastAsia="Calibri" w:hAnsi="Arial" w:cs="Arial"/>
                <w:sz w:val="20"/>
              </w:rPr>
              <w:t>złoże eksploatowane okresowo</w:t>
            </w:r>
          </w:p>
        </w:tc>
        <w:tc>
          <w:tcPr>
            <w:tcW w:w="1428" w:type="dxa"/>
            <w:vAlign w:val="center"/>
          </w:tcPr>
          <w:p w14:paraId="45853934" w14:textId="7DDFC888" w:rsidR="00FF4807" w:rsidRPr="003F2BF5" w:rsidRDefault="007B5BB4" w:rsidP="00EE17A8">
            <w:pPr>
              <w:spacing w:before="0" w:after="0" w:line="240" w:lineRule="auto"/>
              <w:jc w:val="left"/>
              <w:rPr>
                <w:rFonts w:ascii="Arial" w:eastAsia="Calibri" w:hAnsi="Arial" w:cs="Arial"/>
                <w:sz w:val="20"/>
              </w:rPr>
            </w:pPr>
            <w:r>
              <w:rPr>
                <w:rFonts w:ascii="Arial" w:eastAsia="Calibri" w:hAnsi="Arial" w:cs="Arial"/>
                <w:sz w:val="20"/>
              </w:rPr>
              <w:t>62</w:t>
            </w:r>
          </w:p>
        </w:tc>
        <w:tc>
          <w:tcPr>
            <w:tcW w:w="1587" w:type="dxa"/>
            <w:vAlign w:val="center"/>
          </w:tcPr>
          <w:p w14:paraId="22F05EC0" w14:textId="77777777" w:rsidR="00FF4807" w:rsidRPr="003F2BF5" w:rsidRDefault="00FF4807" w:rsidP="00EE17A8">
            <w:pPr>
              <w:spacing w:before="0" w:after="0" w:line="240" w:lineRule="auto"/>
              <w:jc w:val="left"/>
              <w:rPr>
                <w:rFonts w:ascii="Arial" w:eastAsia="Calibri" w:hAnsi="Arial" w:cs="Arial"/>
                <w:sz w:val="20"/>
              </w:rPr>
            </w:pPr>
            <w:r>
              <w:rPr>
                <w:rFonts w:ascii="Arial" w:eastAsia="Calibri" w:hAnsi="Arial" w:cs="Arial"/>
                <w:sz w:val="20"/>
              </w:rPr>
              <w:t>-</w:t>
            </w:r>
          </w:p>
        </w:tc>
        <w:tc>
          <w:tcPr>
            <w:tcW w:w="1904" w:type="dxa"/>
            <w:vAlign w:val="center"/>
          </w:tcPr>
          <w:p w14:paraId="7A6FC3F0" w14:textId="77777777" w:rsidR="00FF4807" w:rsidRPr="003F2BF5" w:rsidRDefault="00FF4807" w:rsidP="00EE17A8">
            <w:pPr>
              <w:spacing w:before="0" w:after="0" w:line="240" w:lineRule="auto"/>
              <w:jc w:val="left"/>
              <w:rPr>
                <w:rFonts w:ascii="Arial" w:eastAsia="Calibri" w:hAnsi="Arial" w:cs="Arial"/>
                <w:sz w:val="20"/>
              </w:rPr>
            </w:pPr>
            <w:r>
              <w:rPr>
                <w:rFonts w:ascii="Arial" w:eastAsia="Calibri" w:hAnsi="Arial" w:cs="Arial"/>
                <w:sz w:val="20"/>
              </w:rPr>
              <w:t>-</w:t>
            </w:r>
          </w:p>
        </w:tc>
      </w:tr>
      <w:tr w:rsidR="00FF4807" w:rsidRPr="003F2BF5" w14:paraId="114804A3" w14:textId="77777777" w:rsidTr="00EE17A8">
        <w:trPr>
          <w:trHeight w:val="340"/>
          <w:jc w:val="center"/>
        </w:trPr>
        <w:tc>
          <w:tcPr>
            <w:tcW w:w="699" w:type="dxa"/>
            <w:vAlign w:val="center"/>
          </w:tcPr>
          <w:p w14:paraId="611311D6" w14:textId="77777777" w:rsidR="00FF4807" w:rsidRDefault="00FF4807" w:rsidP="00EE17A8">
            <w:pPr>
              <w:spacing w:before="0" w:after="0" w:line="240" w:lineRule="auto"/>
              <w:jc w:val="center"/>
              <w:rPr>
                <w:rFonts w:ascii="Arial" w:eastAsia="Calibri" w:hAnsi="Arial" w:cs="Arial"/>
                <w:sz w:val="20"/>
              </w:rPr>
            </w:pPr>
            <w:r>
              <w:rPr>
                <w:rFonts w:ascii="Arial" w:eastAsia="Calibri" w:hAnsi="Arial" w:cs="Arial"/>
                <w:sz w:val="20"/>
              </w:rPr>
              <w:t>3</w:t>
            </w:r>
          </w:p>
        </w:tc>
        <w:tc>
          <w:tcPr>
            <w:tcW w:w="1549" w:type="dxa"/>
            <w:vAlign w:val="center"/>
          </w:tcPr>
          <w:p w14:paraId="33A02B17" w14:textId="77777777" w:rsidR="00FF4807" w:rsidRPr="00615D36" w:rsidRDefault="00FF4807" w:rsidP="00EE17A8">
            <w:pPr>
              <w:spacing w:before="0" w:after="0" w:line="240" w:lineRule="auto"/>
              <w:jc w:val="left"/>
              <w:rPr>
                <w:rFonts w:ascii="Arial" w:eastAsia="Calibri" w:hAnsi="Arial" w:cs="Arial"/>
                <w:sz w:val="20"/>
              </w:rPr>
            </w:pPr>
            <w:r w:rsidRPr="001D7F68">
              <w:rPr>
                <w:rFonts w:ascii="Arial" w:eastAsia="Calibri" w:hAnsi="Arial" w:cs="Arial"/>
                <w:sz w:val="20"/>
              </w:rPr>
              <w:t>Blanowice C</w:t>
            </w:r>
          </w:p>
        </w:tc>
        <w:tc>
          <w:tcPr>
            <w:tcW w:w="1553" w:type="dxa"/>
            <w:vAlign w:val="center"/>
          </w:tcPr>
          <w:p w14:paraId="22A1DDDC" w14:textId="77777777" w:rsidR="00FF4807" w:rsidRPr="002F658B" w:rsidRDefault="00FF4807" w:rsidP="00EE17A8">
            <w:pPr>
              <w:spacing w:before="0" w:after="0" w:line="240" w:lineRule="auto"/>
              <w:jc w:val="left"/>
              <w:rPr>
                <w:rFonts w:ascii="Arial" w:eastAsia="Calibri" w:hAnsi="Arial" w:cs="Arial"/>
                <w:sz w:val="20"/>
              </w:rPr>
            </w:pPr>
            <w:r w:rsidRPr="001D7F68">
              <w:rPr>
                <w:rFonts w:ascii="Arial" w:eastAsia="Calibri" w:hAnsi="Arial" w:cs="Arial"/>
                <w:sz w:val="20"/>
              </w:rPr>
              <w:t>2,312</w:t>
            </w:r>
          </w:p>
        </w:tc>
        <w:tc>
          <w:tcPr>
            <w:tcW w:w="2006" w:type="dxa"/>
            <w:vAlign w:val="center"/>
          </w:tcPr>
          <w:p w14:paraId="36C905DB" w14:textId="77777777" w:rsidR="00FF4807" w:rsidRDefault="00FF4807" w:rsidP="00EE17A8">
            <w:pPr>
              <w:spacing w:before="0" w:after="0" w:line="240" w:lineRule="auto"/>
              <w:jc w:val="left"/>
              <w:rPr>
                <w:rFonts w:ascii="Arial" w:eastAsia="Calibri" w:hAnsi="Arial" w:cs="Arial"/>
                <w:sz w:val="20"/>
              </w:rPr>
            </w:pPr>
            <w:r w:rsidRPr="001D7F68">
              <w:rPr>
                <w:rFonts w:ascii="Arial" w:eastAsia="Calibri" w:hAnsi="Arial" w:cs="Arial"/>
                <w:sz w:val="20"/>
              </w:rPr>
              <w:t>Zawiercie</w:t>
            </w:r>
          </w:p>
        </w:tc>
        <w:tc>
          <w:tcPr>
            <w:tcW w:w="3071" w:type="dxa"/>
            <w:vAlign w:val="center"/>
          </w:tcPr>
          <w:p w14:paraId="58F28098" w14:textId="77777777" w:rsidR="00FF4807" w:rsidRPr="00130CCB" w:rsidRDefault="00FF4807" w:rsidP="00EE17A8">
            <w:pPr>
              <w:spacing w:before="0" w:after="0" w:line="240" w:lineRule="auto"/>
              <w:jc w:val="left"/>
              <w:rPr>
                <w:rFonts w:ascii="Arial" w:eastAsia="Calibri" w:hAnsi="Arial" w:cs="Arial"/>
                <w:sz w:val="20"/>
              </w:rPr>
            </w:pPr>
            <w:r w:rsidRPr="001D7F68">
              <w:rPr>
                <w:rFonts w:ascii="Arial" w:eastAsia="Calibri" w:hAnsi="Arial" w:cs="Arial"/>
                <w:sz w:val="20"/>
              </w:rPr>
              <w:t>eksploatacja złoża zaniechana</w:t>
            </w:r>
          </w:p>
        </w:tc>
        <w:tc>
          <w:tcPr>
            <w:tcW w:w="1428" w:type="dxa"/>
            <w:vAlign w:val="center"/>
          </w:tcPr>
          <w:p w14:paraId="6A3C1F7B" w14:textId="2F4BA991" w:rsidR="00FF4807" w:rsidRPr="003F2BF5" w:rsidRDefault="007B5BB4" w:rsidP="00EE17A8">
            <w:pPr>
              <w:spacing w:before="0" w:after="0" w:line="240" w:lineRule="auto"/>
              <w:jc w:val="left"/>
              <w:rPr>
                <w:rFonts w:ascii="Arial" w:eastAsia="Calibri" w:hAnsi="Arial" w:cs="Arial"/>
                <w:sz w:val="20"/>
              </w:rPr>
            </w:pPr>
            <w:r>
              <w:rPr>
                <w:rFonts w:ascii="Arial" w:eastAsia="Calibri" w:hAnsi="Arial" w:cs="Arial"/>
                <w:sz w:val="20"/>
              </w:rPr>
              <w:t>150</w:t>
            </w:r>
          </w:p>
        </w:tc>
        <w:tc>
          <w:tcPr>
            <w:tcW w:w="1587" w:type="dxa"/>
            <w:vAlign w:val="center"/>
          </w:tcPr>
          <w:p w14:paraId="1F90B0D7" w14:textId="77777777" w:rsidR="00FF4807" w:rsidRPr="003F2BF5" w:rsidRDefault="00FF4807" w:rsidP="00EE17A8">
            <w:pPr>
              <w:spacing w:before="0" w:after="0" w:line="240" w:lineRule="auto"/>
              <w:jc w:val="left"/>
              <w:rPr>
                <w:rFonts w:ascii="Arial" w:eastAsia="Calibri" w:hAnsi="Arial" w:cs="Arial"/>
                <w:sz w:val="20"/>
              </w:rPr>
            </w:pPr>
            <w:r>
              <w:rPr>
                <w:rFonts w:ascii="Arial" w:eastAsia="Calibri" w:hAnsi="Arial" w:cs="Arial"/>
                <w:sz w:val="20"/>
              </w:rPr>
              <w:t>-</w:t>
            </w:r>
          </w:p>
        </w:tc>
        <w:tc>
          <w:tcPr>
            <w:tcW w:w="1904" w:type="dxa"/>
            <w:vAlign w:val="center"/>
          </w:tcPr>
          <w:p w14:paraId="0CDCE4F3" w14:textId="77777777" w:rsidR="00FF4807" w:rsidRPr="003F2BF5" w:rsidRDefault="00FF4807" w:rsidP="00EE17A8">
            <w:pPr>
              <w:spacing w:before="0" w:after="0" w:line="240" w:lineRule="auto"/>
              <w:jc w:val="left"/>
              <w:rPr>
                <w:rFonts w:ascii="Arial" w:eastAsia="Calibri" w:hAnsi="Arial" w:cs="Arial"/>
                <w:sz w:val="20"/>
              </w:rPr>
            </w:pPr>
            <w:r>
              <w:rPr>
                <w:rFonts w:ascii="Arial" w:eastAsia="Calibri" w:hAnsi="Arial" w:cs="Arial"/>
                <w:sz w:val="20"/>
              </w:rPr>
              <w:t>-</w:t>
            </w:r>
          </w:p>
        </w:tc>
      </w:tr>
      <w:tr w:rsidR="00FF4807" w:rsidRPr="003F2BF5" w14:paraId="55D31716" w14:textId="77777777" w:rsidTr="00EE17A8">
        <w:trPr>
          <w:trHeight w:val="340"/>
          <w:jc w:val="center"/>
        </w:trPr>
        <w:tc>
          <w:tcPr>
            <w:tcW w:w="699" w:type="dxa"/>
            <w:vAlign w:val="center"/>
          </w:tcPr>
          <w:p w14:paraId="12E6AA33" w14:textId="163F5E8D" w:rsidR="00FF4807" w:rsidRDefault="007B5BB4" w:rsidP="00EE17A8">
            <w:pPr>
              <w:spacing w:before="0" w:after="0" w:line="240" w:lineRule="auto"/>
              <w:jc w:val="center"/>
              <w:rPr>
                <w:rFonts w:ascii="Arial" w:eastAsia="Calibri" w:hAnsi="Arial" w:cs="Arial"/>
                <w:sz w:val="20"/>
              </w:rPr>
            </w:pPr>
            <w:r>
              <w:rPr>
                <w:rFonts w:ascii="Arial" w:eastAsia="Calibri" w:hAnsi="Arial" w:cs="Arial"/>
                <w:sz w:val="20"/>
              </w:rPr>
              <w:t>4</w:t>
            </w:r>
          </w:p>
        </w:tc>
        <w:tc>
          <w:tcPr>
            <w:tcW w:w="1549" w:type="dxa"/>
            <w:vAlign w:val="center"/>
          </w:tcPr>
          <w:p w14:paraId="361C16DB" w14:textId="77777777" w:rsidR="00FF4807" w:rsidRPr="001D7F68" w:rsidRDefault="00FF4807" w:rsidP="00EE17A8">
            <w:pPr>
              <w:spacing w:before="0" w:after="0" w:line="240" w:lineRule="auto"/>
              <w:jc w:val="left"/>
              <w:rPr>
                <w:rFonts w:ascii="Arial" w:eastAsia="Calibri" w:hAnsi="Arial" w:cs="Arial"/>
                <w:sz w:val="20"/>
              </w:rPr>
            </w:pPr>
            <w:r w:rsidRPr="00565293">
              <w:rPr>
                <w:rFonts w:ascii="Arial" w:eastAsia="Calibri" w:hAnsi="Arial" w:cs="Arial"/>
                <w:sz w:val="20"/>
              </w:rPr>
              <w:t>Ogrodzieniec</w:t>
            </w:r>
          </w:p>
        </w:tc>
        <w:tc>
          <w:tcPr>
            <w:tcW w:w="1553" w:type="dxa"/>
            <w:vAlign w:val="center"/>
          </w:tcPr>
          <w:p w14:paraId="6EA5AF77" w14:textId="77777777" w:rsidR="00FF4807" w:rsidRPr="001D7F68" w:rsidRDefault="00FF4807" w:rsidP="00EE17A8">
            <w:pPr>
              <w:spacing w:before="0" w:after="0" w:line="240" w:lineRule="auto"/>
              <w:jc w:val="left"/>
              <w:rPr>
                <w:rFonts w:ascii="Arial" w:eastAsia="Calibri" w:hAnsi="Arial" w:cs="Arial"/>
                <w:sz w:val="20"/>
              </w:rPr>
            </w:pPr>
            <w:r w:rsidRPr="00565293">
              <w:rPr>
                <w:rFonts w:ascii="Arial" w:eastAsia="Calibri" w:hAnsi="Arial" w:cs="Arial"/>
                <w:sz w:val="20"/>
              </w:rPr>
              <w:t>21,06</w:t>
            </w:r>
          </w:p>
        </w:tc>
        <w:tc>
          <w:tcPr>
            <w:tcW w:w="2006" w:type="dxa"/>
            <w:vAlign w:val="center"/>
          </w:tcPr>
          <w:p w14:paraId="65495540" w14:textId="77777777" w:rsidR="00FF4807" w:rsidRPr="001D7F68" w:rsidRDefault="00FF4807" w:rsidP="00EE17A8">
            <w:pPr>
              <w:spacing w:before="0" w:after="0" w:line="240" w:lineRule="auto"/>
              <w:jc w:val="left"/>
              <w:rPr>
                <w:rFonts w:ascii="Arial" w:eastAsia="Calibri" w:hAnsi="Arial" w:cs="Arial"/>
                <w:sz w:val="20"/>
              </w:rPr>
            </w:pPr>
            <w:r w:rsidRPr="00565293">
              <w:rPr>
                <w:rFonts w:ascii="Arial" w:eastAsia="Calibri" w:hAnsi="Arial" w:cs="Arial"/>
                <w:sz w:val="20"/>
              </w:rPr>
              <w:t>Ogrodzieniec</w:t>
            </w:r>
          </w:p>
        </w:tc>
        <w:tc>
          <w:tcPr>
            <w:tcW w:w="3071" w:type="dxa"/>
            <w:vAlign w:val="center"/>
          </w:tcPr>
          <w:p w14:paraId="49585D2E" w14:textId="77777777" w:rsidR="00FF4807" w:rsidRPr="001D7F68" w:rsidRDefault="00FF4807" w:rsidP="00EE17A8">
            <w:pPr>
              <w:spacing w:before="0" w:after="0" w:line="240" w:lineRule="auto"/>
              <w:jc w:val="left"/>
              <w:rPr>
                <w:rFonts w:ascii="Arial" w:eastAsia="Calibri" w:hAnsi="Arial" w:cs="Arial"/>
                <w:sz w:val="20"/>
              </w:rPr>
            </w:pPr>
            <w:r w:rsidRPr="00565293">
              <w:rPr>
                <w:rFonts w:ascii="Arial" w:eastAsia="Calibri" w:hAnsi="Arial" w:cs="Arial"/>
                <w:sz w:val="20"/>
              </w:rPr>
              <w:t>złoże zagospodarowane</w:t>
            </w:r>
          </w:p>
        </w:tc>
        <w:tc>
          <w:tcPr>
            <w:tcW w:w="1428" w:type="dxa"/>
            <w:vAlign w:val="center"/>
          </w:tcPr>
          <w:p w14:paraId="5DFB7AE3" w14:textId="0B1A75E2" w:rsidR="00FF4807" w:rsidRPr="003F2BF5" w:rsidRDefault="007B5BB4" w:rsidP="00EE17A8">
            <w:pPr>
              <w:spacing w:before="0" w:after="0" w:line="240" w:lineRule="auto"/>
              <w:jc w:val="left"/>
              <w:rPr>
                <w:rFonts w:ascii="Arial" w:eastAsia="Calibri" w:hAnsi="Arial" w:cs="Arial"/>
                <w:sz w:val="20"/>
              </w:rPr>
            </w:pPr>
            <w:r>
              <w:rPr>
                <w:rFonts w:ascii="Arial" w:eastAsia="Calibri" w:hAnsi="Arial" w:cs="Arial"/>
                <w:sz w:val="20"/>
              </w:rPr>
              <w:t>3619</w:t>
            </w:r>
          </w:p>
        </w:tc>
        <w:tc>
          <w:tcPr>
            <w:tcW w:w="1587" w:type="dxa"/>
            <w:vAlign w:val="center"/>
          </w:tcPr>
          <w:p w14:paraId="13A633C1" w14:textId="03857506" w:rsidR="00FF4807" w:rsidRDefault="007B5BB4" w:rsidP="00EE17A8">
            <w:pPr>
              <w:spacing w:before="0" w:after="0" w:line="240" w:lineRule="auto"/>
              <w:jc w:val="left"/>
              <w:rPr>
                <w:rFonts w:ascii="Arial" w:eastAsia="Calibri" w:hAnsi="Arial" w:cs="Arial"/>
                <w:sz w:val="20"/>
              </w:rPr>
            </w:pPr>
            <w:r>
              <w:rPr>
                <w:rFonts w:ascii="Arial" w:eastAsia="Calibri" w:hAnsi="Arial" w:cs="Arial"/>
                <w:sz w:val="20"/>
              </w:rPr>
              <w:t>364</w:t>
            </w:r>
          </w:p>
        </w:tc>
        <w:tc>
          <w:tcPr>
            <w:tcW w:w="1904" w:type="dxa"/>
            <w:vAlign w:val="center"/>
          </w:tcPr>
          <w:p w14:paraId="6A1C2C0E" w14:textId="07A64B59" w:rsidR="00FF4807" w:rsidRDefault="007B5BB4" w:rsidP="00EE17A8">
            <w:pPr>
              <w:spacing w:before="0" w:after="0" w:line="240" w:lineRule="auto"/>
              <w:jc w:val="left"/>
              <w:rPr>
                <w:rFonts w:ascii="Arial" w:eastAsia="Calibri" w:hAnsi="Arial" w:cs="Arial"/>
                <w:sz w:val="20"/>
              </w:rPr>
            </w:pPr>
            <w:r>
              <w:rPr>
                <w:rFonts w:ascii="Arial" w:eastAsia="Calibri" w:hAnsi="Arial" w:cs="Arial"/>
                <w:sz w:val="20"/>
              </w:rPr>
              <w:t>25</w:t>
            </w:r>
          </w:p>
        </w:tc>
      </w:tr>
      <w:tr w:rsidR="00FF4807" w:rsidRPr="003F2BF5" w14:paraId="29B575A0" w14:textId="77777777" w:rsidTr="00EE17A8">
        <w:trPr>
          <w:trHeight w:val="340"/>
          <w:jc w:val="center"/>
        </w:trPr>
        <w:tc>
          <w:tcPr>
            <w:tcW w:w="699" w:type="dxa"/>
            <w:vAlign w:val="center"/>
          </w:tcPr>
          <w:p w14:paraId="1E298674" w14:textId="181B0737" w:rsidR="00FF4807" w:rsidRDefault="007B5BB4" w:rsidP="00EE17A8">
            <w:pPr>
              <w:spacing w:before="0" w:after="0" w:line="240" w:lineRule="auto"/>
              <w:jc w:val="center"/>
              <w:rPr>
                <w:rFonts w:ascii="Arial" w:eastAsia="Calibri" w:hAnsi="Arial" w:cs="Arial"/>
                <w:sz w:val="20"/>
              </w:rPr>
            </w:pPr>
            <w:r>
              <w:rPr>
                <w:rFonts w:ascii="Arial" w:eastAsia="Calibri" w:hAnsi="Arial" w:cs="Arial"/>
                <w:sz w:val="20"/>
              </w:rPr>
              <w:t>5</w:t>
            </w:r>
          </w:p>
        </w:tc>
        <w:tc>
          <w:tcPr>
            <w:tcW w:w="1549" w:type="dxa"/>
            <w:vAlign w:val="center"/>
          </w:tcPr>
          <w:p w14:paraId="3A17D35A" w14:textId="77777777" w:rsidR="00FF4807" w:rsidRPr="00565293" w:rsidRDefault="00FF4807" w:rsidP="00EE17A8">
            <w:pPr>
              <w:spacing w:before="0" w:after="0" w:line="240" w:lineRule="auto"/>
              <w:jc w:val="left"/>
              <w:rPr>
                <w:rFonts w:ascii="Arial" w:eastAsia="Calibri" w:hAnsi="Arial" w:cs="Arial"/>
                <w:sz w:val="20"/>
              </w:rPr>
            </w:pPr>
            <w:r w:rsidRPr="00BE3110">
              <w:rPr>
                <w:rFonts w:ascii="Arial" w:eastAsia="Calibri" w:hAnsi="Arial" w:cs="Arial"/>
                <w:sz w:val="20"/>
              </w:rPr>
              <w:t>Ogrodzieniec H</w:t>
            </w:r>
          </w:p>
        </w:tc>
        <w:tc>
          <w:tcPr>
            <w:tcW w:w="1553" w:type="dxa"/>
            <w:vAlign w:val="center"/>
          </w:tcPr>
          <w:p w14:paraId="3F13FAEA" w14:textId="77777777" w:rsidR="00FF4807" w:rsidRPr="00565293" w:rsidRDefault="00FF4807" w:rsidP="00EE17A8">
            <w:pPr>
              <w:spacing w:before="0" w:after="0" w:line="240" w:lineRule="auto"/>
              <w:jc w:val="left"/>
              <w:rPr>
                <w:rFonts w:ascii="Arial" w:eastAsia="Calibri" w:hAnsi="Arial" w:cs="Arial"/>
                <w:sz w:val="20"/>
              </w:rPr>
            </w:pPr>
            <w:r w:rsidRPr="00BE3110">
              <w:rPr>
                <w:rFonts w:ascii="Arial" w:eastAsia="Calibri" w:hAnsi="Arial" w:cs="Arial"/>
                <w:sz w:val="20"/>
              </w:rPr>
              <w:t>1,4875</w:t>
            </w:r>
          </w:p>
        </w:tc>
        <w:tc>
          <w:tcPr>
            <w:tcW w:w="2006" w:type="dxa"/>
            <w:vAlign w:val="center"/>
          </w:tcPr>
          <w:p w14:paraId="7C8DA6F7" w14:textId="77777777" w:rsidR="00FF4807" w:rsidRPr="00565293" w:rsidRDefault="00FF4807" w:rsidP="00EE17A8">
            <w:pPr>
              <w:spacing w:before="0" w:after="0" w:line="240" w:lineRule="auto"/>
              <w:jc w:val="left"/>
              <w:rPr>
                <w:rFonts w:ascii="Arial" w:eastAsia="Calibri" w:hAnsi="Arial" w:cs="Arial"/>
                <w:sz w:val="20"/>
              </w:rPr>
            </w:pPr>
            <w:r w:rsidRPr="00565293">
              <w:rPr>
                <w:rFonts w:ascii="Arial" w:eastAsia="Calibri" w:hAnsi="Arial" w:cs="Arial"/>
                <w:sz w:val="20"/>
              </w:rPr>
              <w:t>Ogrodzieniec</w:t>
            </w:r>
          </w:p>
        </w:tc>
        <w:tc>
          <w:tcPr>
            <w:tcW w:w="3071" w:type="dxa"/>
            <w:vAlign w:val="center"/>
          </w:tcPr>
          <w:p w14:paraId="614B4844" w14:textId="77777777" w:rsidR="00FF4807" w:rsidRPr="00565293" w:rsidRDefault="00FF4807" w:rsidP="00EE17A8">
            <w:pPr>
              <w:spacing w:before="0" w:after="0" w:line="240" w:lineRule="auto"/>
              <w:jc w:val="left"/>
              <w:rPr>
                <w:rFonts w:ascii="Arial" w:eastAsia="Calibri" w:hAnsi="Arial" w:cs="Arial"/>
                <w:sz w:val="20"/>
              </w:rPr>
            </w:pPr>
            <w:r w:rsidRPr="001D7F68">
              <w:rPr>
                <w:rFonts w:ascii="Arial" w:eastAsia="Calibri" w:hAnsi="Arial" w:cs="Arial"/>
                <w:sz w:val="20"/>
              </w:rPr>
              <w:t>eksploatacja złoża zaniechana</w:t>
            </w:r>
          </w:p>
        </w:tc>
        <w:tc>
          <w:tcPr>
            <w:tcW w:w="1428" w:type="dxa"/>
            <w:vAlign w:val="center"/>
          </w:tcPr>
          <w:p w14:paraId="20204055" w14:textId="6D4D5BD7" w:rsidR="00FF4807" w:rsidRPr="003F2BF5" w:rsidRDefault="007B5BB4" w:rsidP="00EE17A8">
            <w:pPr>
              <w:spacing w:before="0" w:after="0" w:line="240" w:lineRule="auto"/>
              <w:jc w:val="left"/>
              <w:rPr>
                <w:rFonts w:ascii="Arial" w:eastAsia="Calibri" w:hAnsi="Arial" w:cs="Arial"/>
                <w:sz w:val="20"/>
              </w:rPr>
            </w:pPr>
            <w:r>
              <w:rPr>
                <w:rFonts w:ascii="Arial" w:eastAsia="Calibri" w:hAnsi="Arial" w:cs="Arial"/>
                <w:sz w:val="20"/>
              </w:rPr>
              <w:t>108</w:t>
            </w:r>
          </w:p>
        </w:tc>
        <w:tc>
          <w:tcPr>
            <w:tcW w:w="1587" w:type="dxa"/>
            <w:vAlign w:val="center"/>
          </w:tcPr>
          <w:p w14:paraId="1050B860" w14:textId="4BC92BCF" w:rsidR="00FF4807" w:rsidRDefault="007B5BB4" w:rsidP="00EE17A8">
            <w:pPr>
              <w:spacing w:before="0" w:after="0" w:line="240" w:lineRule="auto"/>
              <w:jc w:val="left"/>
              <w:rPr>
                <w:rFonts w:ascii="Arial" w:eastAsia="Calibri" w:hAnsi="Arial" w:cs="Arial"/>
                <w:sz w:val="20"/>
              </w:rPr>
            </w:pPr>
            <w:r>
              <w:rPr>
                <w:rFonts w:ascii="Arial" w:eastAsia="Calibri" w:hAnsi="Arial" w:cs="Arial"/>
                <w:sz w:val="20"/>
              </w:rPr>
              <w:t>-</w:t>
            </w:r>
          </w:p>
        </w:tc>
        <w:tc>
          <w:tcPr>
            <w:tcW w:w="1904" w:type="dxa"/>
            <w:vAlign w:val="center"/>
          </w:tcPr>
          <w:p w14:paraId="03BDF6E6" w14:textId="7FA282D5" w:rsidR="00FF4807" w:rsidRDefault="007B5BB4" w:rsidP="00EE17A8">
            <w:pPr>
              <w:spacing w:before="0" w:after="0" w:line="240" w:lineRule="auto"/>
              <w:jc w:val="left"/>
              <w:rPr>
                <w:rFonts w:ascii="Arial" w:eastAsia="Calibri" w:hAnsi="Arial" w:cs="Arial"/>
                <w:sz w:val="20"/>
              </w:rPr>
            </w:pPr>
            <w:r>
              <w:rPr>
                <w:rFonts w:ascii="Arial" w:eastAsia="Calibri" w:hAnsi="Arial" w:cs="Arial"/>
                <w:sz w:val="20"/>
              </w:rPr>
              <w:t>-</w:t>
            </w:r>
          </w:p>
        </w:tc>
      </w:tr>
      <w:tr w:rsidR="00FF4807" w:rsidRPr="003F2BF5" w14:paraId="4E1E38BA" w14:textId="77777777" w:rsidTr="00EE17A8">
        <w:trPr>
          <w:trHeight w:val="340"/>
          <w:jc w:val="center"/>
        </w:trPr>
        <w:tc>
          <w:tcPr>
            <w:tcW w:w="699" w:type="dxa"/>
            <w:vAlign w:val="center"/>
          </w:tcPr>
          <w:p w14:paraId="316E4B13" w14:textId="5FF0811A" w:rsidR="00FF4807" w:rsidRDefault="007B5BB4" w:rsidP="00EE17A8">
            <w:pPr>
              <w:spacing w:before="0" w:after="0" w:line="240" w:lineRule="auto"/>
              <w:jc w:val="center"/>
              <w:rPr>
                <w:rFonts w:ascii="Arial" w:eastAsia="Calibri" w:hAnsi="Arial" w:cs="Arial"/>
                <w:sz w:val="20"/>
              </w:rPr>
            </w:pPr>
            <w:r>
              <w:rPr>
                <w:rFonts w:ascii="Arial" w:eastAsia="Calibri" w:hAnsi="Arial" w:cs="Arial"/>
                <w:sz w:val="20"/>
              </w:rPr>
              <w:t>6</w:t>
            </w:r>
          </w:p>
        </w:tc>
        <w:tc>
          <w:tcPr>
            <w:tcW w:w="1549" w:type="dxa"/>
            <w:vAlign w:val="center"/>
          </w:tcPr>
          <w:p w14:paraId="6F42EA79" w14:textId="77777777" w:rsidR="00FF4807" w:rsidRPr="00BE3110" w:rsidRDefault="00FF4807" w:rsidP="00EE17A8">
            <w:pPr>
              <w:spacing w:before="0" w:after="0" w:line="240" w:lineRule="auto"/>
              <w:jc w:val="left"/>
              <w:rPr>
                <w:rFonts w:ascii="Arial" w:eastAsia="Calibri" w:hAnsi="Arial" w:cs="Arial"/>
                <w:sz w:val="20"/>
              </w:rPr>
            </w:pPr>
            <w:r w:rsidRPr="00BE3110">
              <w:rPr>
                <w:rFonts w:ascii="Arial" w:eastAsia="Calibri" w:hAnsi="Arial" w:cs="Arial"/>
                <w:sz w:val="20"/>
              </w:rPr>
              <w:t>Poręba III</w:t>
            </w:r>
          </w:p>
        </w:tc>
        <w:tc>
          <w:tcPr>
            <w:tcW w:w="1553" w:type="dxa"/>
            <w:vAlign w:val="center"/>
          </w:tcPr>
          <w:p w14:paraId="752A043D" w14:textId="77777777" w:rsidR="00FF4807" w:rsidRPr="00BE3110" w:rsidRDefault="00FF4807" w:rsidP="00EE17A8">
            <w:pPr>
              <w:spacing w:before="0" w:after="0" w:line="240" w:lineRule="auto"/>
              <w:jc w:val="left"/>
              <w:rPr>
                <w:rFonts w:ascii="Arial" w:eastAsia="Calibri" w:hAnsi="Arial" w:cs="Arial"/>
                <w:sz w:val="20"/>
              </w:rPr>
            </w:pPr>
            <w:r>
              <w:rPr>
                <w:rFonts w:ascii="Arial" w:eastAsia="Calibri" w:hAnsi="Arial" w:cs="Arial"/>
                <w:sz w:val="20"/>
              </w:rPr>
              <w:t>0,24</w:t>
            </w:r>
          </w:p>
        </w:tc>
        <w:tc>
          <w:tcPr>
            <w:tcW w:w="2006" w:type="dxa"/>
            <w:vAlign w:val="center"/>
          </w:tcPr>
          <w:p w14:paraId="67F181BB" w14:textId="77777777" w:rsidR="00FF4807" w:rsidRPr="00565293" w:rsidRDefault="00FF4807" w:rsidP="00EE17A8">
            <w:pPr>
              <w:spacing w:before="0" w:after="0" w:line="240" w:lineRule="auto"/>
              <w:jc w:val="left"/>
              <w:rPr>
                <w:rFonts w:ascii="Arial" w:eastAsia="Calibri" w:hAnsi="Arial" w:cs="Arial"/>
                <w:sz w:val="20"/>
              </w:rPr>
            </w:pPr>
            <w:r>
              <w:rPr>
                <w:rFonts w:ascii="Arial" w:eastAsia="Calibri" w:hAnsi="Arial" w:cs="Arial"/>
                <w:sz w:val="20"/>
              </w:rPr>
              <w:t>Poręba</w:t>
            </w:r>
          </w:p>
        </w:tc>
        <w:tc>
          <w:tcPr>
            <w:tcW w:w="3071" w:type="dxa"/>
            <w:vAlign w:val="center"/>
          </w:tcPr>
          <w:p w14:paraId="370AE097" w14:textId="77777777" w:rsidR="00FF4807" w:rsidRPr="001D7F68" w:rsidRDefault="00FF4807" w:rsidP="00EE17A8">
            <w:pPr>
              <w:spacing w:before="0" w:after="0" w:line="240" w:lineRule="auto"/>
              <w:jc w:val="left"/>
              <w:rPr>
                <w:rFonts w:ascii="Arial" w:eastAsia="Calibri" w:hAnsi="Arial" w:cs="Arial"/>
                <w:sz w:val="20"/>
              </w:rPr>
            </w:pPr>
            <w:r w:rsidRPr="00BE3110">
              <w:rPr>
                <w:rFonts w:ascii="Arial" w:eastAsia="Calibri" w:hAnsi="Arial" w:cs="Arial"/>
                <w:sz w:val="20"/>
              </w:rPr>
              <w:t>złoże rozpoznane szczegółowo</w:t>
            </w:r>
          </w:p>
        </w:tc>
        <w:tc>
          <w:tcPr>
            <w:tcW w:w="1428" w:type="dxa"/>
            <w:vAlign w:val="center"/>
          </w:tcPr>
          <w:p w14:paraId="3756CBC9" w14:textId="6FB5E642" w:rsidR="00FF4807" w:rsidRPr="003F2BF5" w:rsidRDefault="007B5BB4" w:rsidP="00EE17A8">
            <w:pPr>
              <w:spacing w:before="0" w:after="0" w:line="240" w:lineRule="auto"/>
              <w:jc w:val="left"/>
              <w:rPr>
                <w:rFonts w:ascii="Arial" w:eastAsia="Calibri" w:hAnsi="Arial" w:cs="Arial"/>
                <w:sz w:val="20"/>
              </w:rPr>
            </w:pPr>
            <w:r>
              <w:rPr>
                <w:rFonts w:ascii="Arial" w:eastAsia="Calibri" w:hAnsi="Arial" w:cs="Arial"/>
                <w:sz w:val="20"/>
              </w:rPr>
              <w:t>17</w:t>
            </w:r>
          </w:p>
        </w:tc>
        <w:tc>
          <w:tcPr>
            <w:tcW w:w="1587" w:type="dxa"/>
            <w:vAlign w:val="center"/>
          </w:tcPr>
          <w:p w14:paraId="17D4AA13" w14:textId="304F56C2" w:rsidR="00FF4807" w:rsidRDefault="007B5BB4" w:rsidP="00EE17A8">
            <w:pPr>
              <w:spacing w:before="0" w:after="0" w:line="240" w:lineRule="auto"/>
              <w:jc w:val="left"/>
              <w:rPr>
                <w:rFonts w:ascii="Arial" w:eastAsia="Calibri" w:hAnsi="Arial" w:cs="Arial"/>
                <w:sz w:val="20"/>
              </w:rPr>
            </w:pPr>
            <w:r>
              <w:rPr>
                <w:rFonts w:ascii="Arial" w:eastAsia="Calibri" w:hAnsi="Arial" w:cs="Arial"/>
                <w:sz w:val="20"/>
              </w:rPr>
              <w:t>-</w:t>
            </w:r>
          </w:p>
        </w:tc>
        <w:tc>
          <w:tcPr>
            <w:tcW w:w="1904" w:type="dxa"/>
            <w:vAlign w:val="center"/>
          </w:tcPr>
          <w:p w14:paraId="548D5C64" w14:textId="6EC00FCA" w:rsidR="00FF4807" w:rsidRDefault="007B5BB4" w:rsidP="00EE17A8">
            <w:pPr>
              <w:spacing w:before="0" w:after="0" w:line="240" w:lineRule="auto"/>
              <w:jc w:val="left"/>
              <w:rPr>
                <w:rFonts w:ascii="Arial" w:eastAsia="Calibri" w:hAnsi="Arial" w:cs="Arial"/>
                <w:sz w:val="20"/>
              </w:rPr>
            </w:pPr>
            <w:r>
              <w:rPr>
                <w:rFonts w:ascii="Arial" w:eastAsia="Calibri" w:hAnsi="Arial" w:cs="Arial"/>
                <w:sz w:val="20"/>
              </w:rPr>
              <w:t>-</w:t>
            </w:r>
          </w:p>
        </w:tc>
      </w:tr>
      <w:tr w:rsidR="00FF4807" w:rsidRPr="003F2BF5" w14:paraId="79346232" w14:textId="77777777" w:rsidTr="00EE17A8">
        <w:trPr>
          <w:trHeight w:val="340"/>
          <w:jc w:val="center"/>
        </w:trPr>
        <w:tc>
          <w:tcPr>
            <w:tcW w:w="699" w:type="dxa"/>
            <w:vAlign w:val="center"/>
          </w:tcPr>
          <w:p w14:paraId="78730D96" w14:textId="28959E29" w:rsidR="00FF4807" w:rsidRDefault="007B5BB4" w:rsidP="00EE17A8">
            <w:pPr>
              <w:spacing w:before="0" w:after="0" w:line="240" w:lineRule="auto"/>
              <w:jc w:val="center"/>
              <w:rPr>
                <w:rFonts w:ascii="Arial" w:eastAsia="Calibri" w:hAnsi="Arial" w:cs="Arial"/>
                <w:sz w:val="20"/>
              </w:rPr>
            </w:pPr>
            <w:r>
              <w:rPr>
                <w:rFonts w:ascii="Arial" w:eastAsia="Calibri" w:hAnsi="Arial" w:cs="Arial"/>
                <w:sz w:val="20"/>
              </w:rPr>
              <w:t>7</w:t>
            </w:r>
          </w:p>
        </w:tc>
        <w:tc>
          <w:tcPr>
            <w:tcW w:w="1549" w:type="dxa"/>
            <w:vAlign w:val="center"/>
          </w:tcPr>
          <w:p w14:paraId="70DD2169" w14:textId="77777777" w:rsidR="00FF4807" w:rsidRPr="00BE3110" w:rsidRDefault="00FF4807" w:rsidP="00EE17A8">
            <w:pPr>
              <w:spacing w:before="0" w:after="0" w:line="240" w:lineRule="auto"/>
              <w:jc w:val="left"/>
              <w:rPr>
                <w:rFonts w:ascii="Arial" w:eastAsia="Calibri" w:hAnsi="Arial" w:cs="Arial"/>
                <w:sz w:val="20"/>
              </w:rPr>
            </w:pPr>
            <w:r>
              <w:rPr>
                <w:rFonts w:ascii="Arial" w:eastAsia="Calibri" w:hAnsi="Arial" w:cs="Arial"/>
                <w:sz w:val="20"/>
              </w:rPr>
              <w:t>Rudniki</w:t>
            </w:r>
          </w:p>
        </w:tc>
        <w:tc>
          <w:tcPr>
            <w:tcW w:w="1553" w:type="dxa"/>
            <w:vAlign w:val="center"/>
          </w:tcPr>
          <w:p w14:paraId="6E57A4F7" w14:textId="77777777" w:rsidR="00FF4807" w:rsidRDefault="00FF4807" w:rsidP="00EE17A8">
            <w:pPr>
              <w:spacing w:before="0" w:after="0" w:line="240" w:lineRule="auto"/>
              <w:jc w:val="left"/>
              <w:rPr>
                <w:rFonts w:ascii="Arial" w:eastAsia="Calibri" w:hAnsi="Arial" w:cs="Arial"/>
                <w:sz w:val="20"/>
              </w:rPr>
            </w:pPr>
            <w:r>
              <w:rPr>
                <w:rFonts w:ascii="Arial" w:eastAsia="Calibri" w:hAnsi="Arial" w:cs="Arial"/>
                <w:sz w:val="20"/>
              </w:rPr>
              <w:t>4,1072</w:t>
            </w:r>
          </w:p>
        </w:tc>
        <w:tc>
          <w:tcPr>
            <w:tcW w:w="2006" w:type="dxa"/>
            <w:vAlign w:val="center"/>
          </w:tcPr>
          <w:p w14:paraId="33608042" w14:textId="77777777" w:rsidR="00FF4807" w:rsidRDefault="00FF4807" w:rsidP="00EE17A8">
            <w:pPr>
              <w:spacing w:before="0" w:after="0" w:line="240" w:lineRule="auto"/>
              <w:jc w:val="left"/>
              <w:rPr>
                <w:rFonts w:ascii="Arial" w:eastAsia="Calibri" w:hAnsi="Arial" w:cs="Arial"/>
                <w:sz w:val="20"/>
              </w:rPr>
            </w:pPr>
            <w:r>
              <w:rPr>
                <w:rFonts w:ascii="Arial" w:eastAsia="Calibri" w:hAnsi="Arial" w:cs="Arial"/>
                <w:sz w:val="20"/>
              </w:rPr>
              <w:t>Włodowice</w:t>
            </w:r>
          </w:p>
        </w:tc>
        <w:tc>
          <w:tcPr>
            <w:tcW w:w="3071" w:type="dxa"/>
            <w:vAlign w:val="center"/>
          </w:tcPr>
          <w:p w14:paraId="18252671" w14:textId="77777777" w:rsidR="00FF4807" w:rsidRPr="00BE3110" w:rsidRDefault="00FF4807" w:rsidP="00EE17A8">
            <w:pPr>
              <w:spacing w:before="0" w:after="0" w:line="240" w:lineRule="auto"/>
              <w:jc w:val="left"/>
              <w:rPr>
                <w:rFonts w:ascii="Arial" w:eastAsia="Calibri" w:hAnsi="Arial" w:cs="Arial"/>
                <w:sz w:val="20"/>
              </w:rPr>
            </w:pPr>
            <w:r w:rsidRPr="001D7F68">
              <w:rPr>
                <w:rFonts w:ascii="Arial" w:eastAsia="Calibri" w:hAnsi="Arial" w:cs="Arial"/>
                <w:sz w:val="20"/>
              </w:rPr>
              <w:t>eksploatacja złoża zaniechana</w:t>
            </w:r>
          </w:p>
        </w:tc>
        <w:tc>
          <w:tcPr>
            <w:tcW w:w="1428" w:type="dxa"/>
            <w:vAlign w:val="center"/>
          </w:tcPr>
          <w:p w14:paraId="644074F2" w14:textId="3C73A134" w:rsidR="00FF4807" w:rsidRPr="003F2BF5" w:rsidRDefault="007B5BB4" w:rsidP="00EE17A8">
            <w:pPr>
              <w:spacing w:before="0" w:after="0" w:line="240" w:lineRule="auto"/>
              <w:jc w:val="left"/>
              <w:rPr>
                <w:rFonts w:ascii="Arial" w:eastAsia="Calibri" w:hAnsi="Arial" w:cs="Arial"/>
                <w:sz w:val="20"/>
              </w:rPr>
            </w:pPr>
            <w:r>
              <w:rPr>
                <w:rFonts w:ascii="Arial" w:eastAsia="Calibri" w:hAnsi="Arial" w:cs="Arial"/>
                <w:sz w:val="20"/>
              </w:rPr>
              <w:t>66</w:t>
            </w:r>
          </w:p>
        </w:tc>
        <w:tc>
          <w:tcPr>
            <w:tcW w:w="1587" w:type="dxa"/>
            <w:vAlign w:val="center"/>
          </w:tcPr>
          <w:p w14:paraId="17D35516" w14:textId="3AFC191D" w:rsidR="00FF4807" w:rsidRDefault="007B5BB4" w:rsidP="00EE17A8">
            <w:pPr>
              <w:spacing w:before="0" w:after="0" w:line="240" w:lineRule="auto"/>
              <w:jc w:val="left"/>
              <w:rPr>
                <w:rFonts w:ascii="Arial" w:eastAsia="Calibri" w:hAnsi="Arial" w:cs="Arial"/>
                <w:sz w:val="20"/>
              </w:rPr>
            </w:pPr>
            <w:r>
              <w:rPr>
                <w:rFonts w:ascii="Arial" w:eastAsia="Calibri" w:hAnsi="Arial" w:cs="Arial"/>
                <w:sz w:val="20"/>
              </w:rPr>
              <w:t>-</w:t>
            </w:r>
          </w:p>
        </w:tc>
        <w:tc>
          <w:tcPr>
            <w:tcW w:w="1904" w:type="dxa"/>
            <w:vAlign w:val="center"/>
          </w:tcPr>
          <w:p w14:paraId="2173F96C" w14:textId="745C437A" w:rsidR="00FF4807" w:rsidRDefault="007B5BB4" w:rsidP="00EE17A8">
            <w:pPr>
              <w:spacing w:before="0" w:after="0" w:line="240" w:lineRule="auto"/>
              <w:jc w:val="left"/>
              <w:rPr>
                <w:rFonts w:ascii="Arial" w:eastAsia="Calibri" w:hAnsi="Arial" w:cs="Arial"/>
                <w:sz w:val="20"/>
              </w:rPr>
            </w:pPr>
            <w:r>
              <w:rPr>
                <w:rFonts w:ascii="Arial" w:eastAsia="Calibri" w:hAnsi="Arial" w:cs="Arial"/>
                <w:sz w:val="20"/>
              </w:rPr>
              <w:t>-</w:t>
            </w:r>
          </w:p>
        </w:tc>
      </w:tr>
      <w:tr w:rsidR="00FF4807" w:rsidRPr="003F2BF5" w14:paraId="0BD507D1" w14:textId="77777777" w:rsidTr="00EE17A8">
        <w:trPr>
          <w:trHeight w:val="340"/>
          <w:jc w:val="center"/>
        </w:trPr>
        <w:tc>
          <w:tcPr>
            <w:tcW w:w="699" w:type="dxa"/>
            <w:vAlign w:val="center"/>
          </w:tcPr>
          <w:p w14:paraId="69A820AE" w14:textId="0EE14AF6" w:rsidR="00FF4807" w:rsidRDefault="007B5BB4" w:rsidP="00EE17A8">
            <w:pPr>
              <w:spacing w:before="0" w:after="0" w:line="240" w:lineRule="auto"/>
              <w:jc w:val="center"/>
              <w:rPr>
                <w:rFonts w:ascii="Arial" w:eastAsia="Calibri" w:hAnsi="Arial" w:cs="Arial"/>
                <w:sz w:val="20"/>
              </w:rPr>
            </w:pPr>
            <w:r>
              <w:rPr>
                <w:rFonts w:ascii="Arial" w:eastAsia="Calibri" w:hAnsi="Arial" w:cs="Arial"/>
                <w:sz w:val="20"/>
              </w:rPr>
              <w:t>8</w:t>
            </w:r>
          </w:p>
        </w:tc>
        <w:tc>
          <w:tcPr>
            <w:tcW w:w="1549" w:type="dxa"/>
            <w:vAlign w:val="center"/>
          </w:tcPr>
          <w:p w14:paraId="71FAB19D" w14:textId="77777777" w:rsidR="00FF4807" w:rsidRDefault="00FF4807" w:rsidP="00EE17A8">
            <w:pPr>
              <w:spacing w:before="0" w:after="0" w:line="240" w:lineRule="auto"/>
              <w:jc w:val="left"/>
              <w:rPr>
                <w:rFonts w:ascii="Arial" w:eastAsia="Calibri" w:hAnsi="Arial" w:cs="Arial"/>
                <w:sz w:val="20"/>
              </w:rPr>
            </w:pPr>
            <w:r w:rsidRPr="00D30F89">
              <w:rPr>
                <w:rFonts w:ascii="Arial" w:eastAsia="Calibri" w:hAnsi="Arial" w:cs="Arial"/>
                <w:sz w:val="20"/>
              </w:rPr>
              <w:t>Szczekociny</w:t>
            </w:r>
          </w:p>
        </w:tc>
        <w:tc>
          <w:tcPr>
            <w:tcW w:w="1553" w:type="dxa"/>
            <w:vAlign w:val="center"/>
          </w:tcPr>
          <w:p w14:paraId="397CBE49" w14:textId="77777777" w:rsidR="00FF4807" w:rsidRDefault="00FF4807" w:rsidP="00EE17A8">
            <w:pPr>
              <w:spacing w:before="0" w:after="0" w:line="240" w:lineRule="auto"/>
              <w:jc w:val="left"/>
              <w:rPr>
                <w:rFonts w:ascii="Arial" w:eastAsia="Calibri" w:hAnsi="Arial" w:cs="Arial"/>
                <w:sz w:val="20"/>
              </w:rPr>
            </w:pPr>
            <w:r w:rsidRPr="00D30F89">
              <w:rPr>
                <w:rFonts w:ascii="Arial" w:eastAsia="Calibri" w:hAnsi="Arial" w:cs="Arial"/>
                <w:sz w:val="20"/>
              </w:rPr>
              <w:t>1,6226</w:t>
            </w:r>
          </w:p>
        </w:tc>
        <w:tc>
          <w:tcPr>
            <w:tcW w:w="2006" w:type="dxa"/>
            <w:vAlign w:val="center"/>
          </w:tcPr>
          <w:p w14:paraId="019CBFE1" w14:textId="77777777" w:rsidR="00FF4807" w:rsidRDefault="00FF4807" w:rsidP="00EE17A8">
            <w:pPr>
              <w:spacing w:before="0" w:after="0" w:line="240" w:lineRule="auto"/>
              <w:jc w:val="left"/>
              <w:rPr>
                <w:rFonts w:ascii="Arial" w:eastAsia="Calibri" w:hAnsi="Arial" w:cs="Arial"/>
                <w:sz w:val="20"/>
              </w:rPr>
            </w:pPr>
            <w:r w:rsidRPr="00D30F89">
              <w:rPr>
                <w:rFonts w:ascii="Arial" w:eastAsia="Calibri" w:hAnsi="Arial" w:cs="Arial"/>
                <w:sz w:val="20"/>
              </w:rPr>
              <w:t>Szczekociny</w:t>
            </w:r>
          </w:p>
        </w:tc>
        <w:tc>
          <w:tcPr>
            <w:tcW w:w="3071" w:type="dxa"/>
            <w:vAlign w:val="center"/>
          </w:tcPr>
          <w:p w14:paraId="7579C78B" w14:textId="77777777" w:rsidR="00FF4807" w:rsidRPr="001D7F68" w:rsidRDefault="00FF4807" w:rsidP="00EE17A8">
            <w:pPr>
              <w:spacing w:before="0" w:after="0" w:line="240" w:lineRule="auto"/>
              <w:jc w:val="left"/>
              <w:rPr>
                <w:rFonts w:ascii="Arial" w:eastAsia="Calibri" w:hAnsi="Arial" w:cs="Arial"/>
                <w:sz w:val="20"/>
              </w:rPr>
            </w:pPr>
            <w:r w:rsidRPr="001D7F68">
              <w:rPr>
                <w:rFonts w:ascii="Arial" w:eastAsia="Calibri" w:hAnsi="Arial" w:cs="Arial"/>
                <w:sz w:val="20"/>
              </w:rPr>
              <w:t>eksploatacja złoża zaniechana</w:t>
            </w:r>
          </w:p>
        </w:tc>
        <w:tc>
          <w:tcPr>
            <w:tcW w:w="1428" w:type="dxa"/>
            <w:vAlign w:val="center"/>
          </w:tcPr>
          <w:p w14:paraId="5BE9112A" w14:textId="604348AA" w:rsidR="00FF4807" w:rsidRPr="003F2BF5" w:rsidRDefault="007B5BB4" w:rsidP="00EE17A8">
            <w:pPr>
              <w:spacing w:before="0" w:after="0" w:line="240" w:lineRule="auto"/>
              <w:jc w:val="left"/>
              <w:rPr>
                <w:rFonts w:ascii="Arial" w:eastAsia="Calibri" w:hAnsi="Arial" w:cs="Arial"/>
                <w:sz w:val="20"/>
              </w:rPr>
            </w:pPr>
            <w:r>
              <w:rPr>
                <w:rFonts w:ascii="Arial" w:eastAsia="Calibri" w:hAnsi="Arial" w:cs="Arial"/>
                <w:sz w:val="20"/>
              </w:rPr>
              <w:t>41</w:t>
            </w:r>
          </w:p>
        </w:tc>
        <w:tc>
          <w:tcPr>
            <w:tcW w:w="1587" w:type="dxa"/>
            <w:vAlign w:val="center"/>
          </w:tcPr>
          <w:p w14:paraId="17444C68" w14:textId="10479227" w:rsidR="00FF4807" w:rsidRDefault="007B5BB4" w:rsidP="00EE17A8">
            <w:pPr>
              <w:spacing w:before="0" w:after="0" w:line="240" w:lineRule="auto"/>
              <w:jc w:val="left"/>
              <w:rPr>
                <w:rFonts w:ascii="Arial" w:eastAsia="Calibri" w:hAnsi="Arial" w:cs="Arial"/>
                <w:sz w:val="20"/>
              </w:rPr>
            </w:pPr>
            <w:r>
              <w:rPr>
                <w:rFonts w:ascii="Arial" w:eastAsia="Calibri" w:hAnsi="Arial" w:cs="Arial"/>
                <w:sz w:val="20"/>
              </w:rPr>
              <w:t>-</w:t>
            </w:r>
          </w:p>
        </w:tc>
        <w:tc>
          <w:tcPr>
            <w:tcW w:w="1904" w:type="dxa"/>
            <w:vAlign w:val="center"/>
          </w:tcPr>
          <w:p w14:paraId="3233E495" w14:textId="24BEA754" w:rsidR="00FF4807" w:rsidRDefault="007B5BB4" w:rsidP="00EE17A8">
            <w:pPr>
              <w:spacing w:before="0" w:after="0" w:line="240" w:lineRule="auto"/>
              <w:jc w:val="left"/>
              <w:rPr>
                <w:rFonts w:ascii="Arial" w:eastAsia="Calibri" w:hAnsi="Arial" w:cs="Arial"/>
                <w:sz w:val="20"/>
              </w:rPr>
            </w:pPr>
            <w:r>
              <w:rPr>
                <w:rFonts w:ascii="Arial" w:eastAsia="Calibri" w:hAnsi="Arial" w:cs="Arial"/>
                <w:sz w:val="20"/>
              </w:rPr>
              <w:t>-</w:t>
            </w:r>
          </w:p>
        </w:tc>
      </w:tr>
      <w:tr w:rsidR="00FF4807" w:rsidRPr="003F2BF5" w14:paraId="22EBD7DB" w14:textId="77777777" w:rsidTr="00EE17A8">
        <w:trPr>
          <w:trHeight w:val="340"/>
          <w:jc w:val="center"/>
        </w:trPr>
        <w:tc>
          <w:tcPr>
            <w:tcW w:w="699" w:type="dxa"/>
            <w:vAlign w:val="center"/>
          </w:tcPr>
          <w:p w14:paraId="06998EAF" w14:textId="74057E74" w:rsidR="00FF4807" w:rsidRDefault="007B5BB4" w:rsidP="00EE17A8">
            <w:pPr>
              <w:spacing w:before="0" w:after="0" w:line="240" w:lineRule="auto"/>
              <w:jc w:val="center"/>
              <w:rPr>
                <w:rFonts w:ascii="Arial" w:eastAsia="Calibri" w:hAnsi="Arial" w:cs="Arial"/>
                <w:sz w:val="20"/>
              </w:rPr>
            </w:pPr>
            <w:r>
              <w:rPr>
                <w:rFonts w:ascii="Arial" w:eastAsia="Calibri" w:hAnsi="Arial" w:cs="Arial"/>
                <w:sz w:val="20"/>
              </w:rPr>
              <w:t>9</w:t>
            </w:r>
          </w:p>
        </w:tc>
        <w:tc>
          <w:tcPr>
            <w:tcW w:w="1549" w:type="dxa"/>
            <w:vAlign w:val="center"/>
          </w:tcPr>
          <w:p w14:paraId="4C037410" w14:textId="77777777" w:rsidR="00FF4807" w:rsidRPr="00D30F89" w:rsidRDefault="00FF4807" w:rsidP="00EE17A8">
            <w:pPr>
              <w:spacing w:before="0" w:after="0" w:line="240" w:lineRule="auto"/>
              <w:jc w:val="left"/>
              <w:rPr>
                <w:rFonts w:ascii="Arial" w:eastAsia="Calibri" w:hAnsi="Arial" w:cs="Arial"/>
                <w:sz w:val="20"/>
              </w:rPr>
            </w:pPr>
            <w:r w:rsidRPr="00D30F89">
              <w:rPr>
                <w:rFonts w:ascii="Arial" w:eastAsia="Calibri" w:hAnsi="Arial" w:cs="Arial"/>
                <w:sz w:val="20"/>
              </w:rPr>
              <w:t>Zawiercie</w:t>
            </w:r>
            <w:r>
              <w:rPr>
                <w:rFonts w:ascii="Arial" w:eastAsia="Calibri" w:hAnsi="Arial" w:cs="Arial"/>
                <w:sz w:val="20"/>
              </w:rPr>
              <w:t>*</w:t>
            </w:r>
          </w:p>
        </w:tc>
        <w:tc>
          <w:tcPr>
            <w:tcW w:w="1553" w:type="dxa"/>
            <w:vAlign w:val="center"/>
          </w:tcPr>
          <w:p w14:paraId="3B887543" w14:textId="77777777" w:rsidR="00FF4807" w:rsidRPr="00D30F89" w:rsidRDefault="00FF4807" w:rsidP="00EE17A8">
            <w:pPr>
              <w:spacing w:before="0" w:after="0" w:line="240" w:lineRule="auto"/>
              <w:jc w:val="left"/>
              <w:rPr>
                <w:rFonts w:ascii="Arial" w:eastAsia="Calibri" w:hAnsi="Arial" w:cs="Arial"/>
                <w:sz w:val="20"/>
              </w:rPr>
            </w:pPr>
            <w:r w:rsidRPr="00B46E60">
              <w:rPr>
                <w:rFonts w:ascii="Arial" w:eastAsia="Calibri" w:hAnsi="Arial" w:cs="Arial"/>
                <w:sz w:val="20"/>
              </w:rPr>
              <w:t>48,7024</w:t>
            </w:r>
          </w:p>
        </w:tc>
        <w:tc>
          <w:tcPr>
            <w:tcW w:w="2006" w:type="dxa"/>
            <w:vAlign w:val="center"/>
          </w:tcPr>
          <w:p w14:paraId="7D0750F2" w14:textId="77777777" w:rsidR="00FF4807" w:rsidRPr="00D30F89" w:rsidRDefault="00FF4807" w:rsidP="00EE17A8">
            <w:pPr>
              <w:spacing w:before="0" w:after="0" w:line="240" w:lineRule="auto"/>
              <w:jc w:val="left"/>
              <w:rPr>
                <w:rFonts w:ascii="Arial" w:eastAsia="Calibri" w:hAnsi="Arial" w:cs="Arial"/>
                <w:sz w:val="20"/>
              </w:rPr>
            </w:pPr>
            <w:r w:rsidRPr="00D30F89">
              <w:rPr>
                <w:rFonts w:ascii="Arial" w:eastAsia="Calibri" w:hAnsi="Arial" w:cs="Arial"/>
                <w:sz w:val="20"/>
              </w:rPr>
              <w:t>Zawiercie</w:t>
            </w:r>
            <w:r>
              <w:rPr>
                <w:rFonts w:ascii="Arial" w:eastAsia="Calibri" w:hAnsi="Arial" w:cs="Arial"/>
                <w:sz w:val="20"/>
              </w:rPr>
              <w:t>, Łazy</w:t>
            </w:r>
          </w:p>
        </w:tc>
        <w:tc>
          <w:tcPr>
            <w:tcW w:w="3071" w:type="dxa"/>
            <w:vAlign w:val="center"/>
          </w:tcPr>
          <w:p w14:paraId="1CB94A4E" w14:textId="77777777" w:rsidR="00FF4807" w:rsidRPr="001D7F68" w:rsidRDefault="00FF4807" w:rsidP="00EE17A8">
            <w:pPr>
              <w:spacing w:before="0" w:after="0" w:line="240" w:lineRule="auto"/>
              <w:jc w:val="left"/>
              <w:rPr>
                <w:rFonts w:ascii="Arial" w:eastAsia="Calibri" w:hAnsi="Arial" w:cs="Arial"/>
                <w:sz w:val="20"/>
              </w:rPr>
            </w:pPr>
            <w:r w:rsidRPr="00B46E60">
              <w:rPr>
                <w:rFonts w:ascii="Arial" w:eastAsia="Calibri" w:hAnsi="Arial" w:cs="Arial"/>
                <w:sz w:val="20"/>
              </w:rPr>
              <w:t>złoże rozpoznane wstępnie</w:t>
            </w:r>
          </w:p>
        </w:tc>
        <w:tc>
          <w:tcPr>
            <w:tcW w:w="1428" w:type="dxa"/>
            <w:vAlign w:val="center"/>
          </w:tcPr>
          <w:p w14:paraId="0B644584" w14:textId="4DDFD9CF" w:rsidR="00FF4807" w:rsidRPr="003F2BF5" w:rsidRDefault="007B5BB4" w:rsidP="00EE17A8">
            <w:pPr>
              <w:spacing w:before="0" w:after="0" w:line="240" w:lineRule="auto"/>
              <w:jc w:val="left"/>
              <w:rPr>
                <w:rFonts w:ascii="Arial" w:eastAsia="Calibri" w:hAnsi="Arial" w:cs="Arial"/>
                <w:sz w:val="20"/>
              </w:rPr>
            </w:pPr>
            <w:r>
              <w:rPr>
                <w:rFonts w:ascii="Arial" w:eastAsia="Calibri" w:hAnsi="Arial" w:cs="Arial"/>
                <w:sz w:val="20"/>
              </w:rPr>
              <w:t>3300</w:t>
            </w:r>
          </w:p>
        </w:tc>
        <w:tc>
          <w:tcPr>
            <w:tcW w:w="1587" w:type="dxa"/>
            <w:vAlign w:val="center"/>
          </w:tcPr>
          <w:p w14:paraId="20CB8EC1" w14:textId="1FB3C8CC" w:rsidR="00FF4807" w:rsidRDefault="007B5BB4" w:rsidP="00EE17A8">
            <w:pPr>
              <w:spacing w:before="0" w:after="0" w:line="240" w:lineRule="auto"/>
              <w:jc w:val="left"/>
              <w:rPr>
                <w:rFonts w:ascii="Arial" w:eastAsia="Calibri" w:hAnsi="Arial" w:cs="Arial"/>
                <w:sz w:val="20"/>
              </w:rPr>
            </w:pPr>
            <w:r>
              <w:rPr>
                <w:rFonts w:ascii="Arial" w:eastAsia="Calibri" w:hAnsi="Arial" w:cs="Arial"/>
                <w:sz w:val="20"/>
              </w:rPr>
              <w:t>-</w:t>
            </w:r>
          </w:p>
        </w:tc>
        <w:tc>
          <w:tcPr>
            <w:tcW w:w="1904" w:type="dxa"/>
            <w:vAlign w:val="center"/>
          </w:tcPr>
          <w:p w14:paraId="3C3045A0" w14:textId="4F2AF17B" w:rsidR="00FF4807" w:rsidRDefault="007B5BB4" w:rsidP="00EE17A8">
            <w:pPr>
              <w:spacing w:before="0" w:after="0" w:line="240" w:lineRule="auto"/>
              <w:jc w:val="left"/>
              <w:rPr>
                <w:rFonts w:ascii="Arial" w:eastAsia="Calibri" w:hAnsi="Arial" w:cs="Arial"/>
                <w:sz w:val="20"/>
              </w:rPr>
            </w:pPr>
            <w:r>
              <w:rPr>
                <w:rFonts w:ascii="Arial" w:eastAsia="Calibri" w:hAnsi="Arial" w:cs="Arial"/>
                <w:sz w:val="20"/>
              </w:rPr>
              <w:t>-</w:t>
            </w:r>
          </w:p>
        </w:tc>
      </w:tr>
      <w:tr w:rsidR="00FF4807" w:rsidRPr="003F2BF5" w14:paraId="56DC0215" w14:textId="77777777" w:rsidTr="00EE17A8">
        <w:trPr>
          <w:trHeight w:val="340"/>
          <w:jc w:val="center"/>
        </w:trPr>
        <w:tc>
          <w:tcPr>
            <w:tcW w:w="699" w:type="dxa"/>
            <w:vAlign w:val="center"/>
          </w:tcPr>
          <w:p w14:paraId="4CC4A009" w14:textId="1FAF4D99" w:rsidR="00FF4807" w:rsidRDefault="007B5BB4" w:rsidP="00EE17A8">
            <w:pPr>
              <w:spacing w:before="0" w:after="0" w:line="240" w:lineRule="auto"/>
              <w:jc w:val="center"/>
              <w:rPr>
                <w:rFonts w:ascii="Arial" w:eastAsia="Calibri" w:hAnsi="Arial" w:cs="Arial"/>
                <w:sz w:val="20"/>
              </w:rPr>
            </w:pPr>
            <w:r>
              <w:rPr>
                <w:rFonts w:ascii="Arial" w:eastAsia="Calibri" w:hAnsi="Arial" w:cs="Arial"/>
                <w:sz w:val="20"/>
              </w:rPr>
              <w:t>10</w:t>
            </w:r>
          </w:p>
        </w:tc>
        <w:tc>
          <w:tcPr>
            <w:tcW w:w="1549" w:type="dxa"/>
            <w:vAlign w:val="center"/>
          </w:tcPr>
          <w:p w14:paraId="2E3C4AF1" w14:textId="77777777" w:rsidR="00FF4807" w:rsidRPr="00D30F89" w:rsidRDefault="00FF4807" w:rsidP="00EE17A8">
            <w:pPr>
              <w:spacing w:before="0" w:after="0" w:line="240" w:lineRule="auto"/>
              <w:jc w:val="left"/>
              <w:rPr>
                <w:rFonts w:ascii="Arial" w:eastAsia="Calibri" w:hAnsi="Arial" w:cs="Arial"/>
                <w:sz w:val="20"/>
              </w:rPr>
            </w:pPr>
            <w:r w:rsidRPr="00B46E60">
              <w:rPr>
                <w:rFonts w:ascii="Arial" w:eastAsia="Calibri" w:hAnsi="Arial" w:cs="Arial"/>
                <w:sz w:val="20"/>
              </w:rPr>
              <w:t>Żarnowiec</w:t>
            </w:r>
          </w:p>
        </w:tc>
        <w:tc>
          <w:tcPr>
            <w:tcW w:w="1553" w:type="dxa"/>
            <w:vAlign w:val="center"/>
          </w:tcPr>
          <w:p w14:paraId="5A13D8F0" w14:textId="77777777" w:rsidR="00FF4807" w:rsidRPr="00B46E60" w:rsidRDefault="00FF4807" w:rsidP="00EE17A8">
            <w:pPr>
              <w:spacing w:before="0" w:after="0" w:line="240" w:lineRule="auto"/>
              <w:jc w:val="left"/>
              <w:rPr>
                <w:rFonts w:ascii="Arial" w:eastAsia="Calibri" w:hAnsi="Arial" w:cs="Arial"/>
                <w:sz w:val="20"/>
              </w:rPr>
            </w:pPr>
            <w:r>
              <w:rPr>
                <w:rFonts w:ascii="Arial" w:eastAsia="Calibri" w:hAnsi="Arial" w:cs="Arial"/>
                <w:sz w:val="20"/>
              </w:rPr>
              <w:t>1,426</w:t>
            </w:r>
          </w:p>
        </w:tc>
        <w:tc>
          <w:tcPr>
            <w:tcW w:w="2006" w:type="dxa"/>
            <w:vAlign w:val="center"/>
          </w:tcPr>
          <w:p w14:paraId="467663C7" w14:textId="77777777" w:rsidR="00FF4807" w:rsidRPr="00D30F89" w:rsidRDefault="00FF4807" w:rsidP="00EE17A8">
            <w:pPr>
              <w:spacing w:before="0" w:after="0" w:line="240" w:lineRule="auto"/>
              <w:jc w:val="left"/>
              <w:rPr>
                <w:rFonts w:ascii="Arial" w:eastAsia="Calibri" w:hAnsi="Arial" w:cs="Arial"/>
                <w:sz w:val="20"/>
              </w:rPr>
            </w:pPr>
            <w:r w:rsidRPr="00B46E60">
              <w:rPr>
                <w:rFonts w:ascii="Arial" w:eastAsia="Calibri" w:hAnsi="Arial" w:cs="Arial"/>
                <w:sz w:val="20"/>
              </w:rPr>
              <w:t>Żarnowiec</w:t>
            </w:r>
          </w:p>
        </w:tc>
        <w:tc>
          <w:tcPr>
            <w:tcW w:w="3071" w:type="dxa"/>
            <w:vAlign w:val="center"/>
          </w:tcPr>
          <w:p w14:paraId="46DE950C" w14:textId="77777777" w:rsidR="00FF4807" w:rsidRPr="00B46E60" w:rsidRDefault="00FF4807" w:rsidP="00EE17A8">
            <w:pPr>
              <w:spacing w:before="0" w:after="0" w:line="240" w:lineRule="auto"/>
              <w:jc w:val="left"/>
              <w:rPr>
                <w:rFonts w:ascii="Arial" w:eastAsia="Calibri" w:hAnsi="Arial" w:cs="Arial"/>
                <w:sz w:val="20"/>
              </w:rPr>
            </w:pPr>
            <w:r w:rsidRPr="00B46E60">
              <w:rPr>
                <w:rFonts w:ascii="Arial" w:eastAsia="Calibri" w:hAnsi="Arial" w:cs="Arial"/>
                <w:sz w:val="20"/>
              </w:rPr>
              <w:t>eksploatacja złoża zaniechana</w:t>
            </w:r>
          </w:p>
        </w:tc>
        <w:tc>
          <w:tcPr>
            <w:tcW w:w="1428" w:type="dxa"/>
            <w:vAlign w:val="center"/>
          </w:tcPr>
          <w:p w14:paraId="6408B956" w14:textId="6E635F58" w:rsidR="00FF4807" w:rsidRPr="003F2BF5" w:rsidRDefault="007B5BB4" w:rsidP="00EE17A8">
            <w:pPr>
              <w:spacing w:before="0" w:after="0" w:line="240" w:lineRule="auto"/>
              <w:jc w:val="left"/>
              <w:rPr>
                <w:rFonts w:ascii="Arial" w:eastAsia="Calibri" w:hAnsi="Arial" w:cs="Arial"/>
                <w:sz w:val="20"/>
              </w:rPr>
            </w:pPr>
            <w:r>
              <w:rPr>
                <w:rFonts w:ascii="Arial" w:eastAsia="Calibri" w:hAnsi="Arial" w:cs="Arial"/>
                <w:sz w:val="20"/>
              </w:rPr>
              <w:t>68</w:t>
            </w:r>
          </w:p>
        </w:tc>
        <w:tc>
          <w:tcPr>
            <w:tcW w:w="1587" w:type="dxa"/>
            <w:vAlign w:val="center"/>
          </w:tcPr>
          <w:p w14:paraId="3DBAF920" w14:textId="754DA814" w:rsidR="00FF4807" w:rsidRDefault="007B5BB4" w:rsidP="00EE17A8">
            <w:pPr>
              <w:spacing w:before="0" w:after="0" w:line="240" w:lineRule="auto"/>
              <w:jc w:val="left"/>
              <w:rPr>
                <w:rFonts w:ascii="Arial" w:eastAsia="Calibri" w:hAnsi="Arial" w:cs="Arial"/>
                <w:sz w:val="20"/>
              </w:rPr>
            </w:pPr>
            <w:r>
              <w:rPr>
                <w:rFonts w:ascii="Arial" w:eastAsia="Calibri" w:hAnsi="Arial" w:cs="Arial"/>
                <w:sz w:val="20"/>
              </w:rPr>
              <w:t>-</w:t>
            </w:r>
          </w:p>
        </w:tc>
        <w:tc>
          <w:tcPr>
            <w:tcW w:w="1904" w:type="dxa"/>
            <w:vAlign w:val="center"/>
          </w:tcPr>
          <w:p w14:paraId="48F41525" w14:textId="3F3603DF" w:rsidR="00FF4807" w:rsidRDefault="007B5BB4" w:rsidP="00EE17A8">
            <w:pPr>
              <w:spacing w:before="0" w:after="0" w:line="240" w:lineRule="auto"/>
              <w:jc w:val="left"/>
              <w:rPr>
                <w:rFonts w:ascii="Arial" w:eastAsia="Calibri" w:hAnsi="Arial" w:cs="Arial"/>
                <w:sz w:val="20"/>
              </w:rPr>
            </w:pPr>
            <w:r>
              <w:rPr>
                <w:rFonts w:ascii="Arial" w:eastAsia="Calibri" w:hAnsi="Arial" w:cs="Arial"/>
                <w:sz w:val="20"/>
              </w:rPr>
              <w:t>-</w:t>
            </w:r>
          </w:p>
        </w:tc>
      </w:tr>
    </w:tbl>
    <w:p w14:paraId="568031FF" w14:textId="50B18A11" w:rsidR="00FF4807" w:rsidRPr="00E372A1" w:rsidRDefault="00FF4807" w:rsidP="00E372A1">
      <w:pPr>
        <w:spacing w:before="0"/>
        <w:jc w:val="center"/>
        <w:rPr>
          <w:rFonts w:ascii="Arial" w:eastAsia="Calibri" w:hAnsi="Arial" w:cs="Arial"/>
          <w:sz w:val="18"/>
        </w:rPr>
      </w:pPr>
      <w:r w:rsidRPr="00CC5EDD">
        <w:rPr>
          <w:rFonts w:ascii="Arial" w:eastAsia="Calibri" w:hAnsi="Arial" w:cs="Arial"/>
          <w:sz w:val="18"/>
        </w:rPr>
        <w:t>Źródło: Bilans zasobów złóż kopalin w Polsce wg stanu na 31 XII 20</w:t>
      </w:r>
      <w:r>
        <w:rPr>
          <w:rFonts w:ascii="Arial" w:eastAsia="Calibri" w:hAnsi="Arial" w:cs="Arial"/>
          <w:sz w:val="18"/>
        </w:rPr>
        <w:t>22</w:t>
      </w:r>
      <w:r w:rsidRPr="00CC5EDD">
        <w:rPr>
          <w:rFonts w:ascii="Arial" w:eastAsia="Calibri" w:hAnsi="Arial" w:cs="Arial"/>
          <w:sz w:val="18"/>
        </w:rPr>
        <w:t xml:space="preserve"> r., Autor: Państwowy Instytut Geologiczny-Państwowy Instytut Badawczy, Rok wydania: 202</w:t>
      </w:r>
      <w:r>
        <w:rPr>
          <w:rFonts w:ascii="Arial" w:eastAsia="Calibri" w:hAnsi="Arial" w:cs="Arial"/>
          <w:sz w:val="18"/>
        </w:rPr>
        <w:t>3</w:t>
      </w:r>
      <w:r w:rsidRPr="00CC5EDD">
        <w:rPr>
          <w:rFonts w:ascii="Arial" w:eastAsia="Calibri" w:hAnsi="Arial" w:cs="Arial"/>
          <w:sz w:val="18"/>
        </w:rPr>
        <w:t>.</w:t>
      </w:r>
    </w:p>
    <w:p w14:paraId="0F0AF694" w14:textId="4AE232AE" w:rsidR="00FF4807" w:rsidRPr="00565293" w:rsidRDefault="00FF4807" w:rsidP="00FF4807">
      <w:pPr>
        <w:pStyle w:val="Legenda"/>
        <w:rPr>
          <w:rFonts w:ascii="Arial" w:hAnsi="Arial" w:cs="Arial"/>
        </w:rPr>
      </w:pPr>
      <w:bookmarkStart w:id="475" w:name="_Toc144374589"/>
      <w:r>
        <w:lastRenderedPageBreak/>
        <w:t xml:space="preserve">Tabela </w:t>
      </w:r>
      <w:fldSimple w:instr=" SEQ Tabela \* ARABIC ">
        <w:r w:rsidR="00AB3FC5">
          <w:rPr>
            <w:noProof/>
          </w:rPr>
          <w:t>39</w:t>
        </w:r>
      </w:fldSimple>
      <w:r>
        <w:t xml:space="preserve">. </w:t>
      </w:r>
      <w:r w:rsidRPr="003F2BF5">
        <w:rPr>
          <w:rFonts w:ascii="Arial" w:hAnsi="Arial" w:cs="Arial"/>
        </w:rPr>
        <w:t>Złoża</w:t>
      </w:r>
      <w:r>
        <w:rPr>
          <w:rFonts w:ascii="Arial" w:hAnsi="Arial" w:cs="Arial"/>
        </w:rPr>
        <w:t xml:space="preserve"> wapieni i margli przemysłu wapienniczego/cementowego</w:t>
      </w:r>
      <w:r w:rsidRPr="003F2BF5">
        <w:rPr>
          <w:rFonts w:ascii="Arial" w:hAnsi="Arial" w:cs="Arial"/>
        </w:rPr>
        <w:t xml:space="preserve"> na terenie powiatu</w:t>
      </w:r>
      <w:r>
        <w:rPr>
          <w:rFonts w:ascii="Arial" w:hAnsi="Arial" w:cs="Arial"/>
        </w:rPr>
        <w:t xml:space="preserve"> </w:t>
      </w:r>
      <w:r w:rsidR="00907289" w:rsidRPr="00346A55">
        <w:rPr>
          <w:rFonts w:ascii="Arial" w:hAnsi="Arial" w:cs="Arial"/>
        </w:rPr>
        <w:t>zawierciańskiego.</w:t>
      </w:r>
      <w:bookmarkEnd w:id="475"/>
    </w:p>
    <w:tbl>
      <w:tblPr>
        <w:tblStyle w:val="Tabela-Siatka"/>
        <w:tblW w:w="0" w:type="auto"/>
        <w:jc w:val="center"/>
        <w:tblLook w:val="04A0" w:firstRow="1" w:lastRow="0" w:firstColumn="1" w:lastColumn="0" w:noHBand="0" w:noVBand="1"/>
      </w:tblPr>
      <w:tblGrid>
        <w:gridCol w:w="699"/>
        <w:gridCol w:w="1549"/>
        <w:gridCol w:w="1553"/>
        <w:gridCol w:w="2006"/>
        <w:gridCol w:w="3071"/>
        <w:gridCol w:w="1428"/>
        <w:gridCol w:w="1587"/>
        <w:gridCol w:w="1904"/>
      </w:tblGrid>
      <w:tr w:rsidR="00FF4807" w:rsidRPr="003F2BF5" w14:paraId="304B7CA9" w14:textId="77777777" w:rsidTr="00EE17A8">
        <w:trPr>
          <w:trHeight w:val="547"/>
          <w:jc w:val="center"/>
        </w:trPr>
        <w:tc>
          <w:tcPr>
            <w:tcW w:w="699" w:type="dxa"/>
            <w:vMerge w:val="restart"/>
            <w:shd w:val="clear" w:color="auto" w:fill="A6A6A6" w:themeFill="background1" w:themeFillShade="A6"/>
            <w:vAlign w:val="center"/>
          </w:tcPr>
          <w:p w14:paraId="32A257AB"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Lp.</w:t>
            </w:r>
          </w:p>
        </w:tc>
        <w:tc>
          <w:tcPr>
            <w:tcW w:w="1549" w:type="dxa"/>
            <w:vMerge w:val="restart"/>
            <w:shd w:val="clear" w:color="auto" w:fill="A6A6A6" w:themeFill="background1" w:themeFillShade="A6"/>
            <w:vAlign w:val="center"/>
          </w:tcPr>
          <w:p w14:paraId="190A150A"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Nazwa złoża</w:t>
            </w:r>
          </w:p>
        </w:tc>
        <w:tc>
          <w:tcPr>
            <w:tcW w:w="1553" w:type="dxa"/>
            <w:vMerge w:val="restart"/>
            <w:shd w:val="clear" w:color="auto" w:fill="A6A6A6" w:themeFill="background1" w:themeFillShade="A6"/>
            <w:vAlign w:val="center"/>
          </w:tcPr>
          <w:p w14:paraId="32D5D2E9"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Powierzchnia złoża</w:t>
            </w:r>
          </w:p>
          <w:p w14:paraId="500909EA"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[ha]</w:t>
            </w:r>
          </w:p>
        </w:tc>
        <w:tc>
          <w:tcPr>
            <w:tcW w:w="2006" w:type="dxa"/>
            <w:vMerge w:val="restart"/>
            <w:shd w:val="clear" w:color="auto" w:fill="A6A6A6" w:themeFill="background1" w:themeFillShade="A6"/>
            <w:vAlign w:val="center"/>
          </w:tcPr>
          <w:p w14:paraId="05CE249D"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Położenie na terenie gmin powiatu</w:t>
            </w:r>
          </w:p>
          <w:p w14:paraId="505F3CE7" w14:textId="77777777" w:rsidR="00FF4807" w:rsidRPr="003F2BF5" w:rsidRDefault="00FF4807" w:rsidP="00EE17A8">
            <w:pPr>
              <w:spacing w:before="0" w:after="0" w:line="240" w:lineRule="auto"/>
              <w:jc w:val="center"/>
              <w:rPr>
                <w:rFonts w:ascii="Arial" w:eastAsia="Calibri" w:hAnsi="Arial" w:cs="Arial"/>
                <w:b/>
                <w:sz w:val="20"/>
              </w:rPr>
            </w:pPr>
            <w:r>
              <w:rPr>
                <w:rFonts w:ascii="Arial" w:eastAsia="Calibri" w:hAnsi="Arial" w:cs="Arial"/>
                <w:b/>
                <w:sz w:val="20"/>
              </w:rPr>
              <w:t xml:space="preserve">zawierciańskiego </w:t>
            </w:r>
          </w:p>
        </w:tc>
        <w:tc>
          <w:tcPr>
            <w:tcW w:w="3071" w:type="dxa"/>
            <w:vMerge w:val="restart"/>
            <w:shd w:val="clear" w:color="auto" w:fill="A6A6A6" w:themeFill="background1" w:themeFillShade="A6"/>
            <w:vAlign w:val="center"/>
          </w:tcPr>
          <w:p w14:paraId="70B047A7"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Stan zagospodarowania</w:t>
            </w:r>
          </w:p>
        </w:tc>
        <w:tc>
          <w:tcPr>
            <w:tcW w:w="4919" w:type="dxa"/>
            <w:gridSpan w:val="3"/>
            <w:shd w:val="clear" w:color="auto" w:fill="A6A6A6" w:themeFill="background1" w:themeFillShade="A6"/>
            <w:vAlign w:val="center"/>
          </w:tcPr>
          <w:p w14:paraId="35B9B46D"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Zasoby</w:t>
            </w:r>
          </w:p>
        </w:tc>
      </w:tr>
      <w:tr w:rsidR="00FF4807" w:rsidRPr="003F2BF5" w14:paraId="794F2DD6" w14:textId="77777777" w:rsidTr="00FF4807">
        <w:trPr>
          <w:trHeight w:val="510"/>
          <w:jc w:val="center"/>
        </w:trPr>
        <w:tc>
          <w:tcPr>
            <w:tcW w:w="699" w:type="dxa"/>
            <w:vMerge/>
          </w:tcPr>
          <w:p w14:paraId="5AFA28AC" w14:textId="77777777" w:rsidR="00FF4807" w:rsidRPr="003F2BF5" w:rsidRDefault="00FF4807" w:rsidP="00EE17A8">
            <w:pPr>
              <w:spacing w:before="0" w:after="0" w:line="240" w:lineRule="auto"/>
              <w:rPr>
                <w:rFonts w:ascii="Arial" w:eastAsia="Calibri" w:hAnsi="Arial" w:cs="Arial"/>
                <w:sz w:val="20"/>
              </w:rPr>
            </w:pPr>
          </w:p>
        </w:tc>
        <w:tc>
          <w:tcPr>
            <w:tcW w:w="1549" w:type="dxa"/>
            <w:vMerge/>
          </w:tcPr>
          <w:p w14:paraId="49F7410D" w14:textId="77777777" w:rsidR="00FF4807" w:rsidRPr="003F2BF5" w:rsidRDefault="00FF4807" w:rsidP="00EE17A8">
            <w:pPr>
              <w:spacing w:before="0" w:after="0" w:line="240" w:lineRule="auto"/>
              <w:rPr>
                <w:rFonts w:ascii="Arial" w:eastAsia="Calibri" w:hAnsi="Arial" w:cs="Arial"/>
                <w:sz w:val="20"/>
              </w:rPr>
            </w:pPr>
          </w:p>
        </w:tc>
        <w:tc>
          <w:tcPr>
            <w:tcW w:w="1553" w:type="dxa"/>
            <w:vMerge/>
          </w:tcPr>
          <w:p w14:paraId="2D875F26" w14:textId="77777777" w:rsidR="00FF4807" w:rsidRPr="003F2BF5" w:rsidRDefault="00FF4807" w:rsidP="00EE17A8">
            <w:pPr>
              <w:spacing w:before="0" w:after="0" w:line="240" w:lineRule="auto"/>
              <w:rPr>
                <w:rFonts w:ascii="Arial" w:eastAsia="Calibri" w:hAnsi="Arial" w:cs="Arial"/>
                <w:sz w:val="20"/>
              </w:rPr>
            </w:pPr>
          </w:p>
        </w:tc>
        <w:tc>
          <w:tcPr>
            <w:tcW w:w="2006" w:type="dxa"/>
            <w:vMerge/>
          </w:tcPr>
          <w:p w14:paraId="3D59FCF6" w14:textId="77777777" w:rsidR="00FF4807" w:rsidRPr="003F2BF5" w:rsidRDefault="00FF4807" w:rsidP="00EE17A8">
            <w:pPr>
              <w:spacing w:before="0" w:after="0" w:line="240" w:lineRule="auto"/>
              <w:rPr>
                <w:rFonts w:ascii="Arial" w:eastAsia="Calibri" w:hAnsi="Arial" w:cs="Arial"/>
                <w:sz w:val="20"/>
              </w:rPr>
            </w:pPr>
          </w:p>
        </w:tc>
        <w:tc>
          <w:tcPr>
            <w:tcW w:w="3071" w:type="dxa"/>
            <w:vMerge/>
          </w:tcPr>
          <w:p w14:paraId="404A4022" w14:textId="77777777" w:rsidR="00FF4807" w:rsidRPr="003F2BF5" w:rsidRDefault="00FF4807" w:rsidP="00EE17A8">
            <w:pPr>
              <w:spacing w:before="0" w:after="0" w:line="240" w:lineRule="auto"/>
              <w:rPr>
                <w:rFonts w:ascii="Arial" w:eastAsia="Calibri" w:hAnsi="Arial" w:cs="Arial"/>
                <w:sz w:val="20"/>
              </w:rPr>
            </w:pPr>
          </w:p>
        </w:tc>
        <w:tc>
          <w:tcPr>
            <w:tcW w:w="1428" w:type="dxa"/>
            <w:shd w:val="clear" w:color="auto" w:fill="A6A6A6" w:themeFill="background1" w:themeFillShade="A6"/>
            <w:vAlign w:val="center"/>
          </w:tcPr>
          <w:p w14:paraId="7B8B3F3A" w14:textId="77777777" w:rsidR="00FF4807" w:rsidRPr="003F2BF5" w:rsidRDefault="00FF4807" w:rsidP="00EE17A8">
            <w:pPr>
              <w:spacing w:before="0" w:after="0" w:line="240" w:lineRule="auto"/>
              <w:jc w:val="center"/>
              <w:rPr>
                <w:rFonts w:ascii="Arial" w:eastAsia="Calibri" w:hAnsi="Arial" w:cs="Arial"/>
                <w:b/>
                <w:sz w:val="18"/>
              </w:rPr>
            </w:pPr>
            <w:r w:rsidRPr="003F2BF5">
              <w:rPr>
                <w:rFonts w:ascii="Arial" w:eastAsia="Calibri" w:hAnsi="Arial" w:cs="Arial"/>
                <w:b/>
                <w:sz w:val="18"/>
              </w:rPr>
              <w:t>Geologiczne bilansowe</w:t>
            </w:r>
          </w:p>
          <w:p w14:paraId="28057CF9" w14:textId="05E8FDA2" w:rsidR="00FF4807" w:rsidRPr="003F2BF5" w:rsidRDefault="00FF4807" w:rsidP="00EE17A8">
            <w:pPr>
              <w:spacing w:before="0" w:after="0" w:line="240" w:lineRule="auto"/>
              <w:jc w:val="center"/>
              <w:rPr>
                <w:rFonts w:ascii="Arial" w:eastAsia="Calibri" w:hAnsi="Arial" w:cs="Arial"/>
                <w:b/>
                <w:sz w:val="18"/>
              </w:rPr>
            </w:pPr>
            <w:r w:rsidRPr="003F2BF5">
              <w:rPr>
                <w:rFonts w:ascii="Arial" w:eastAsia="Calibri" w:hAnsi="Arial" w:cs="Arial"/>
                <w:b/>
                <w:sz w:val="18"/>
              </w:rPr>
              <w:t>[</w:t>
            </w:r>
            <w:r w:rsidR="007B5BB4" w:rsidRPr="007B5BB4">
              <w:rPr>
                <w:rFonts w:ascii="Arial" w:eastAsia="Calibri" w:hAnsi="Arial" w:cs="Arial"/>
                <w:b/>
                <w:sz w:val="18"/>
              </w:rPr>
              <w:t>tys. t</w:t>
            </w:r>
            <w:r w:rsidRPr="003F2BF5">
              <w:rPr>
                <w:rFonts w:ascii="Arial" w:eastAsia="Calibri" w:hAnsi="Arial" w:cs="Arial"/>
                <w:b/>
                <w:sz w:val="18"/>
              </w:rPr>
              <w:t>]</w:t>
            </w:r>
          </w:p>
        </w:tc>
        <w:tc>
          <w:tcPr>
            <w:tcW w:w="1587" w:type="dxa"/>
            <w:shd w:val="clear" w:color="auto" w:fill="A6A6A6" w:themeFill="background1" w:themeFillShade="A6"/>
            <w:vAlign w:val="center"/>
          </w:tcPr>
          <w:p w14:paraId="75981B52" w14:textId="77777777" w:rsidR="00FF4807" w:rsidRPr="003F2BF5" w:rsidRDefault="00FF4807" w:rsidP="00EE17A8">
            <w:pPr>
              <w:spacing w:before="0" w:after="0" w:line="240" w:lineRule="auto"/>
              <w:jc w:val="center"/>
              <w:rPr>
                <w:rFonts w:ascii="Arial" w:eastAsia="Calibri" w:hAnsi="Arial" w:cs="Arial"/>
                <w:b/>
                <w:sz w:val="18"/>
              </w:rPr>
            </w:pPr>
            <w:r w:rsidRPr="003F2BF5">
              <w:rPr>
                <w:rFonts w:ascii="Arial" w:eastAsia="Calibri" w:hAnsi="Arial" w:cs="Arial"/>
                <w:b/>
                <w:sz w:val="18"/>
              </w:rPr>
              <w:t>Przemysłowe</w:t>
            </w:r>
          </w:p>
          <w:p w14:paraId="675D01D6" w14:textId="2110ACBF" w:rsidR="00FF4807" w:rsidRPr="003F2BF5" w:rsidRDefault="00FF4807" w:rsidP="00EE17A8">
            <w:pPr>
              <w:spacing w:before="0" w:after="0" w:line="240" w:lineRule="auto"/>
              <w:jc w:val="center"/>
              <w:rPr>
                <w:rFonts w:ascii="Arial" w:eastAsia="Calibri" w:hAnsi="Arial" w:cs="Arial"/>
                <w:b/>
                <w:sz w:val="18"/>
              </w:rPr>
            </w:pPr>
            <w:r w:rsidRPr="003F2BF5">
              <w:rPr>
                <w:rFonts w:ascii="Arial" w:eastAsia="Calibri" w:hAnsi="Arial" w:cs="Arial"/>
                <w:b/>
                <w:sz w:val="18"/>
              </w:rPr>
              <w:t>[</w:t>
            </w:r>
            <w:r w:rsidR="007B5BB4" w:rsidRPr="007B5BB4">
              <w:rPr>
                <w:rFonts w:ascii="Arial" w:eastAsia="Calibri" w:hAnsi="Arial" w:cs="Arial"/>
                <w:b/>
                <w:sz w:val="18"/>
              </w:rPr>
              <w:t>tys. t</w:t>
            </w:r>
            <w:r w:rsidRPr="003F2BF5">
              <w:rPr>
                <w:rFonts w:ascii="Arial" w:eastAsia="Calibri" w:hAnsi="Arial" w:cs="Arial"/>
                <w:b/>
                <w:sz w:val="18"/>
              </w:rPr>
              <w:t>]</w:t>
            </w:r>
          </w:p>
        </w:tc>
        <w:tc>
          <w:tcPr>
            <w:tcW w:w="1904" w:type="dxa"/>
            <w:shd w:val="clear" w:color="auto" w:fill="A6A6A6" w:themeFill="background1" w:themeFillShade="A6"/>
            <w:vAlign w:val="center"/>
          </w:tcPr>
          <w:p w14:paraId="761C620E" w14:textId="77777777" w:rsidR="00FF4807" w:rsidRPr="003F2BF5" w:rsidRDefault="00FF4807" w:rsidP="00EE17A8">
            <w:pPr>
              <w:spacing w:before="0" w:after="0" w:line="240" w:lineRule="auto"/>
              <w:jc w:val="center"/>
              <w:rPr>
                <w:rFonts w:ascii="Arial" w:eastAsia="Calibri" w:hAnsi="Arial" w:cs="Arial"/>
                <w:b/>
                <w:sz w:val="18"/>
              </w:rPr>
            </w:pPr>
            <w:r w:rsidRPr="003F2BF5">
              <w:rPr>
                <w:rFonts w:ascii="Arial" w:eastAsia="Calibri" w:hAnsi="Arial" w:cs="Arial"/>
                <w:b/>
                <w:sz w:val="18"/>
              </w:rPr>
              <w:t>Wydobycie</w:t>
            </w:r>
          </w:p>
          <w:p w14:paraId="39EAA1D5" w14:textId="62FB0619" w:rsidR="00FF4807" w:rsidRPr="003F2BF5" w:rsidRDefault="00FF4807" w:rsidP="00EE17A8">
            <w:pPr>
              <w:spacing w:before="0" w:after="0" w:line="240" w:lineRule="auto"/>
              <w:jc w:val="center"/>
              <w:rPr>
                <w:rFonts w:ascii="Arial" w:eastAsia="Calibri" w:hAnsi="Arial" w:cs="Arial"/>
                <w:b/>
                <w:sz w:val="18"/>
              </w:rPr>
            </w:pPr>
            <w:r w:rsidRPr="003F2BF5">
              <w:rPr>
                <w:rFonts w:ascii="Arial" w:eastAsia="Calibri" w:hAnsi="Arial" w:cs="Arial"/>
                <w:b/>
                <w:sz w:val="18"/>
              </w:rPr>
              <w:t>[</w:t>
            </w:r>
            <w:r w:rsidR="007B5BB4" w:rsidRPr="007B5BB4">
              <w:rPr>
                <w:rFonts w:ascii="Arial" w:eastAsia="Calibri" w:hAnsi="Arial" w:cs="Arial"/>
                <w:b/>
                <w:sz w:val="18"/>
              </w:rPr>
              <w:t>tys. t</w:t>
            </w:r>
            <w:r w:rsidRPr="003F2BF5">
              <w:rPr>
                <w:rFonts w:ascii="Arial" w:eastAsia="Calibri" w:hAnsi="Arial" w:cs="Arial"/>
                <w:b/>
                <w:sz w:val="18"/>
              </w:rPr>
              <w:t>]</w:t>
            </w:r>
          </w:p>
        </w:tc>
      </w:tr>
      <w:tr w:rsidR="00FF4807" w:rsidRPr="003F2BF5" w14:paraId="720D020C" w14:textId="77777777" w:rsidTr="00FF4807">
        <w:trPr>
          <w:trHeight w:val="20"/>
          <w:jc w:val="center"/>
        </w:trPr>
        <w:tc>
          <w:tcPr>
            <w:tcW w:w="699" w:type="dxa"/>
            <w:vAlign w:val="center"/>
          </w:tcPr>
          <w:p w14:paraId="6D9E5331" w14:textId="77777777" w:rsidR="00FF4807" w:rsidRPr="003F2BF5" w:rsidRDefault="00FF4807" w:rsidP="00EE17A8">
            <w:pPr>
              <w:spacing w:before="0" w:after="0" w:line="240" w:lineRule="auto"/>
              <w:jc w:val="center"/>
              <w:rPr>
                <w:rFonts w:ascii="Arial" w:eastAsia="Calibri" w:hAnsi="Arial" w:cs="Arial"/>
                <w:sz w:val="20"/>
              </w:rPr>
            </w:pPr>
            <w:r w:rsidRPr="003F2BF5">
              <w:rPr>
                <w:rFonts w:ascii="Arial" w:eastAsia="Calibri" w:hAnsi="Arial" w:cs="Arial"/>
                <w:sz w:val="20"/>
              </w:rPr>
              <w:t>1</w:t>
            </w:r>
          </w:p>
        </w:tc>
        <w:tc>
          <w:tcPr>
            <w:tcW w:w="1549" w:type="dxa"/>
            <w:vAlign w:val="center"/>
          </w:tcPr>
          <w:p w14:paraId="6DEA60BB" w14:textId="77777777" w:rsidR="00FF4807" w:rsidRPr="003F2BF5" w:rsidRDefault="00FF4807" w:rsidP="00EE17A8">
            <w:pPr>
              <w:spacing w:before="0" w:after="0" w:line="240" w:lineRule="auto"/>
              <w:jc w:val="left"/>
              <w:rPr>
                <w:rFonts w:ascii="Arial" w:eastAsia="Calibri" w:hAnsi="Arial" w:cs="Arial"/>
                <w:sz w:val="20"/>
              </w:rPr>
            </w:pPr>
            <w:r w:rsidRPr="00565293">
              <w:rPr>
                <w:rFonts w:ascii="Arial" w:eastAsia="Calibri" w:hAnsi="Arial" w:cs="Arial"/>
                <w:sz w:val="20"/>
              </w:rPr>
              <w:t>Michałówek-Łazy</w:t>
            </w:r>
          </w:p>
        </w:tc>
        <w:tc>
          <w:tcPr>
            <w:tcW w:w="1553" w:type="dxa"/>
            <w:vAlign w:val="center"/>
          </w:tcPr>
          <w:p w14:paraId="538DCF5B" w14:textId="77777777" w:rsidR="00FF4807" w:rsidRPr="003F2BF5" w:rsidRDefault="00FF4807" w:rsidP="00EE17A8">
            <w:pPr>
              <w:spacing w:before="0" w:after="0" w:line="240" w:lineRule="auto"/>
              <w:jc w:val="left"/>
              <w:rPr>
                <w:rFonts w:ascii="Arial" w:eastAsia="Calibri" w:hAnsi="Arial" w:cs="Arial"/>
                <w:sz w:val="20"/>
              </w:rPr>
            </w:pPr>
            <w:r w:rsidRPr="00565293">
              <w:rPr>
                <w:rFonts w:ascii="Arial" w:eastAsia="Calibri" w:hAnsi="Arial" w:cs="Arial"/>
                <w:sz w:val="20"/>
              </w:rPr>
              <w:t>3,08</w:t>
            </w:r>
          </w:p>
        </w:tc>
        <w:tc>
          <w:tcPr>
            <w:tcW w:w="2006" w:type="dxa"/>
            <w:vAlign w:val="center"/>
          </w:tcPr>
          <w:p w14:paraId="0258C5C8" w14:textId="77777777" w:rsidR="00FF4807" w:rsidRPr="003F2BF5" w:rsidRDefault="00FF4807" w:rsidP="00EE17A8">
            <w:pPr>
              <w:spacing w:before="0" w:after="0" w:line="240" w:lineRule="auto"/>
              <w:jc w:val="left"/>
              <w:rPr>
                <w:rFonts w:ascii="Arial" w:eastAsia="Calibri" w:hAnsi="Arial" w:cs="Arial"/>
                <w:sz w:val="20"/>
              </w:rPr>
            </w:pPr>
            <w:r w:rsidRPr="00565293">
              <w:rPr>
                <w:rFonts w:ascii="Arial" w:eastAsia="Calibri" w:hAnsi="Arial" w:cs="Arial"/>
                <w:sz w:val="20"/>
              </w:rPr>
              <w:t>Łazy</w:t>
            </w:r>
          </w:p>
        </w:tc>
        <w:tc>
          <w:tcPr>
            <w:tcW w:w="3071" w:type="dxa"/>
            <w:vAlign w:val="center"/>
          </w:tcPr>
          <w:p w14:paraId="22A83677" w14:textId="77777777" w:rsidR="00FF4807" w:rsidRPr="003F2BF5" w:rsidRDefault="00FF4807" w:rsidP="00EE17A8">
            <w:pPr>
              <w:spacing w:before="0" w:after="0" w:line="240" w:lineRule="auto"/>
              <w:jc w:val="left"/>
              <w:rPr>
                <w:rFonts w:ascii="Arial" w:eastAsia="Calibri" w:hAnsi="Arial" w:cs="Arial"/>
                <w:sz w:val="20"/>
              </w:rPr>
            </w:pPr>
            <w:r w:rsidRPr="00565293">
              <w:rPr>
                <w:rFonts w:ascii="Arial" w:eastAsia="Calibri" w:hAnsi="Arial" w:cs="Arial"/>
                <w:sz w:val="20"/>
              </w:rPr>
              <w:t>eksploatacja złoża zaniechana</w:t>
            </w:r>
          </w:p>
        </w:tc>
        <w:tc>
          <w:tcPr>
            <w:tcW w:w="1428" w:type="dxa"/>
            <w:vAlign w:val="center"/>
          </w:tcPr>
          <w:p w14:paraId="2A3E3E8A" w14:textId="4BB74E1B" w:rsidR="00FF4807" w:rsidRPr="003F2BF5" w:rsidRDefault="007B5BB4" w:rsidP="00EE17A8">
            <w:pPr>
              <w:spacing w:before="0" w:after="0" w:line="240" w:lineRule="auto"/>
              <w:jc w:val="left"/>
              <w:rPr>
                <w:rFonts w:ascii="Arial" w:eastAsia="Calibri" w:hAnsi="Arial" w:cs="Arial"/>
                <w:sz w:val="20"/>
              </w:rPr>
            </w:pPr>
            <w:r>
              <w:rPr>
                <w:rFonts w:ascii="Arial" w:eastAsia="Calibri" w:hAnsi="Arial" w:cs="Arial"/>
                <w:sz w:val="20"/>
              </w:rPr>
              <w:t>132</w:t>
            </w:r>
          </w:p>
        </w:tc>
        <w:tc>
          <w:tcPr>
            <w:tcW w:w="1587" w:type="dxa"/>
            <w:vAlign w:val="center"/>
          </w:tcPr>
          <w:p w14:paraId="30F1ED4E" w14:textId="77777777" w:rsidR="00FF4807" w:rsidRPr="003F2BF5" w:rsidRDefault="00FF4807" w:rsidP="00EE17A8">
            <w:pPr>
              <w:spacing w:before="0" w:after="0" w:line="240" w:lineRule="auto"/>
              <w:jc w:val="left"/>
              <w:rPr>
                <w:rFonts w:ascii="Arial" w:eastAsia="Calibri" w:hAnsi="Arial" w:cs="Arial"/>
                <w:sz w:val="20"/>
              </w:rPr>
            </w:pPr>
            <w:r>
              <w:rPr>
                <w:rFonts w:ascii="Arial" w:eastAsia="Calibri" w:hAnsi="Arial" w:cs="Arial"/>
                <w:sz w:val="20"/>
              </w:rPr>
              <w:t>-</w:t>
            </w:r>
          </w:p>
        </w:tc>
        <w:tc>
          <w:tcPr>
            <w:tcW w:w="1904" w:type="dxa"/>
            <w:vAlign w:val="center"/>
          </w:tcPr>
          <w:p w14:paraId="4C299384" w14:textId="77777777" w:rsidR="00FF4807" w:rsidRPr="003F2BF5" w:rsidRDefault="00FF4807" w:rsidP="00EE17A8">
            <w:pPr>
              <w:spacing w:before="0" w:after="0" w:line="240" w:lineRule="auto"/>
              <w:jc w:val="left"/>
              <w:rPr>
                <w:rFonts w:ascii="Arial" w:eastAsia="Calibri" w:hAnsi="Arial" w:cs="Arial"/>
                <w:sz w:val="20"/>
              </w:rPr>
            </w:pPr>
            <w:r>
              <w:rPr>
                <w:rFonts w:ascii="Arial" w:eastAsia="Calibri" w:hAnsi="Arial" w:cs="Arial"/>
                <w:sz w:val="20"/>
              </w:rPr>
              <w:t>-</w:t>
            </w:r>
          </w:p>
        </w:tc>
      </w:tr>
      <w:tr w:rsidR="00FF4807" w:rsidRPr="003F2BF5" w14:paraId="277EE509" w14:textId="77777777" w:rsidTr="00FF4807">
        <w:trPr>
          <w:trHeight w:val="20"/>
          <w:jc w:val="center"/>
        </w:trPr>
        <w:tc>
          <w:tcPr>
            <w:tcW w:w="699" w:type="dxa"/>
            <w:vAlign w:val="center"/>
          </w:tcPr>
          <w:p w14:paraId="7814710E" w14:textId="77777777" w:rsidR="00FF4807" w:rsidRPr="003F2BF5" w:rsidRDefault="00FF4807" w:rsidP="00EE17A8">
            <w:pPr>
              <w:spacing w:before="0" w:after="0" w:line="240" w:lineRule="auto"/>
              <w:jc w:val="center"/>
              <w:rPr>
                <w:rFonts w:ascii="Arial" w:eastAsia="Calibri" w:hAnsi="Arial" w:cs="Arial"/>
                <w:sz w:val="20"/>
              </w:rPr>
            </w:pPr>
            <w:r>
              <w:rPr>
                <w:rFonts w:ascii="Arial" w:eastAsia="Calibri" w:hAnsi="Arial" w:cs="Arial"/>
                <w:sz w:val="20"/>
              </w:rPr>
              <w:t>2</w:t>
            </w:r>
          </w:p>
        </w:tc>
        <w:tc>
          <w:tcPr>
            <w:tcW w:w="1549" w:type="dxa"/>
            <w:vAlign w:val="center"/>
          </w:tcPr>
          <w:p w14:paraId="4342191A" w14:textId="77777777" w:rsidR="00FF4807" w:rsidRPr="002358A5" w:rsidRDefault="00FF4807" w:rsidP="00EE17A8">
            <w:pPr>
              <w:spacing w:before="0" w:after="0" w:line="240" w:lineRule="auto"/>
              <w:jc w:val="left"/>
              <w:rPr>
                <w:rFonts w:ascii="Arial" w:eastAsia="Calibri" w:hAnsi="Arial" w:cs="Arial"/>
                <w:sz w:val="20"/>
              </w:rPr>
            </w:pPr>
            <w:r w:rsidRPr="00565293">
              <w:rPr>
                <w:rFonts w:ascii="Arial" w:eastAsia="Calibri" w:hAnsi="Arial" w:cs="Arial"/>
                <w:sz w:val="20"/>
              </w:rPr>
              <w:t>Niegowonice II</w:t>
            </w:r>
          </w:p>
        </w:tc>
        <w:tc>
          <w:tcPr>
            <w:tcW w:w="1553" w:type="dxa"/>
            <w:vAlign w:val="center"/>
          </w:tcPr>
          <w:p w14:paraId="59C9CD64" w14:textId="77777777" w:rsidR="00FF4807" w:rsidRPr="00130CCB" w:rsidRDefault="00FF4807" w:rsidP="00EE17A8">
            <w:pPr>
              <w:spacing w:before="0" w:after="0" w:line="240" w:lineRule="auto"/>
              <w:jc w:val="left"/>
              <w:rPr>
                <w:rFonts w:ascii="Arial" w:eastAsia="Calibri" w:hAnsi="Arial" w:cs="Arial"/>
                <w:sz w:val="20"/>
              </w:rPr>
            </w:pPr>
            <w:r w:rsidRPr="00565293">
              <w:rPr>
                <w:rFonts w:ascii="Arial" w:eastAsia="Calibri" w:hAnsi="Arial" w:cs="Arial"/>
                <w:sz w:val="20"/>
              </w:rPr>
              <w:t>167,33</w:t>
            </w:r>
          </w:p>
        </w:tc>
        <w:tc>
          <w:tcPr>
            <w:tcW w:w="2006" w:type="dxa"/>
            <w:vAlign w:val="center"/>
          </w:tcPr>
          <w:p w14:paraId="2DD95217" w14:textId="77777777" w:rsidR="00FF4807" w:rsidRDefault="00FF4807" w:rsidP="00EE17A8">
            <w:pPr>
              <w:spacing w:before="0" w:after="0" w:line="240" w:lineRule="auto"/>
              <w:jc w:val="left"/>
              <w:rPr>
                <w:rFonts w:ascii="Arial" w:eastAsia="Calibri" w:hAnsi="Arial" w:cs="Arial"/>
                <w:sz w:val="20"/>
              </w:rPr>
            </w:pPr>
            <w:r w:rsidRPr="00565293">
              <w:rPr>
                <w:rFonts w:ascii="Arial" w:eastAsia="Calibri" w:hAnsi="Arial" w:cs="Arial"/>
                <w:sz w:val="20"/>
              </w:rPr>
              <w:t>Łazy</w:t>
            </w:r>
          </w:p>
        </w:tc>
        <w:tc>
          <w:tcPr>
            <w:tcW w:w="3071" w:type="dxa"/>
            <w:vAlign w:val="center"/>
          </w:tcPr>
          <w:p w14:paraId="052F1141" w14:textId="77777777" w:rsidR="00FF4807" w:rsidRPr="00130CCB" w:rsidRDefault="00FF4807" w:rsidP="00EE17A8">
            <w:pPr>
              <w:spacing w:before="0" w:after="0" w:line="240" w:lineRule="auto"/>
              <w:jc w:val="left"/>
              <w:rPr>
                <w:rFonts w:ascii="Arial" w:eastAsia="Calibri" w:hAnsi="Arial" w:cs="Arial"/>
                <w:sz w:val="20"/>
              </w:rPr>
            </w:pPr>
            <w:r w:rsidRPr="00565293">
              <w:rPr>
                <w:rFonts w:ascii="Arial" w:eastAsia="Calibri" w:hAnsi="Arial" w:cs="Arial"/>
                <w:sz w:val="20"/>
              </w:rPr>
              <w:t>złoże rozpoznane szczegółowo</w:t>
            </w:r>
          </w:p>
        </w:tc>
        <w:tc>
          <w:tcPr>
            <w:tcW w:w="1428" w:type="dxa"/>
            <w:vAlign w:val="center"/>
          </w:tcPr>
          <w:p w14:paraId="79B5965E" w14:textId="7BE073AB" w:rsidR="00FF4807" w:rsidRPr="003F2BF5" w:rsidRDefault="007B5BB4" w:rsidP="00EE17A8">
            <w:pPr>
              <w:spacing w:before="0" w:after="0" w:line="240" w:lineRule="auto"/>
              <w:jc w:val="left"/>
              <w:rPr>
                <w:rFonts w:ascii="Arial" w:eastAsia="Calibri" w:hAnsi="Arial" w:cs="Arial"/>
                <w:sz w:val="20"/>
              </w:rPr>
            </w:pPr>
            <w:r w:rsidRPr="007B5BB4">
              <w:rPr>
                <w:rFonts w:ascii="Arial" w:eastAsia="Calibri" w:hAnsi="Arial" w:cs="Arial"/>
                <w:sz w:val="20"/>
              </w:rPr>
              <w:t>158 608</w:t>
            </w:r>
          </w:p>
        </w:tc>
        <w:tc>
          <w:tcPr>
            <w:tcW w:w="1587" w:type="dxa"/>
            <w:vAlign w:val="center"/>
          </w:tcPr>
          <w:p w14:paraId="46569759" w14:textId="77777777" w:rsidR="00FF4807" w:rsidRPr="003F2BF5" w:rsidRDefault="00FF4807" w:rsidP="00EE17A8">
            <w:pPr>
              <w:spacing w:before="0" w:after="0" w:line="240" w:lineRule="auto"/>
              <w:jc w:val="left"/>
              <w:rPr>
                <w:rFonts w:ascii="Arial" w:eastAsia="Calibri" w:hAnsi="Arial" w:cs="Arial"/>
                <w:sz w:val="20"/>
              </w:rPr>
            </w:pPr>
            <w:r>
              <w:rPr>
                <w:rFonts w:ascii="Arial" w:eastAsia="Calibri" w:hAnsi="Arial" w:cs="Arial"/>
                <w:sz w:val="20"/>
              </w:rPr>
              <w:t>-</w:t>
            </w:r>
          </w:p>
        </w:tc>
        <w:tc>
          <w:tcPr>
            <w:tcW w:w="1904" w:type="dxa"/>
            <w:vAlign w:val="center"/>
          </w:tcPr>
          <w:p w14:paraId="02F90D46" w14:textId="77777777" w:rsidR="00FF4807" w:rsidRPr="003F2BF5" w:rsidRDefault="00FF4807" w:rsidP="00EE17A8">
            <w:pPr>
              <w:spacing w:before="0" w:after="0" w:line="240" w:lineRule="auto"/>
              <w:jc w:val="left"/>
              <w:rPr>
                <w:rFonts w:ascii="Arial" w:eastAsia="Calibri" w:hAnsi="Arial" w:cs="Arial"/>
                <w:sz w:val="20"/>
              </w:rPr>
            </w:pPr>
            <w:r>
              <w:rPr>
                <w:rFonts w:ascii="Arial" w:eastAsia="Calibri" w:hAnsi="Arial" w:cs="Arial"/>
                <w:sz w:val="20"/>
              </w:rPr>
              <w:t>-</w:t>
            </w:r>
          </w:p>
        </w:tc>
      </w:tr>
      <w:tr w:rsidR="00FF4807" w:rsidRPr="003F2BF5" w14:paraId="5DEDBF72" w14:textId="77777777" w:rsidTr="00FF4807">
        <w:trPr>
          <w:trHeight w:val="20"/>
          <w:jc w:val="center"/>
        </w:trPr>
        <w:tc>
          <w:tcPr>
            <w:tcW w:w="699" w:type="dxa"/>
            <w:vAlign w:val="center"/>
          </w:tcPr>
          <w:p w14:paraId="4A25635C" w14:textId="77777777" w:rsidR="00FF4807" w:rsidRDefault="00FF4807" w:rsidP="00EE17A8">
            <w:pPr>
              <w:spacing w:before="0" w:after="0" w:line="240" w:lineRule="auto"/>
              <w:jc w:val="center"/>
              <w:rPr>
                <w:rFonts w:ascii="Arial" w:eastAsia="Calibri" w:hAnsi="Arial" w:cs="Arial"/>
                <w:sz w:val="20"/>
              </w:rPr>
            </w:pPr>
            <w:r>
              <w:rPr>
                <w:rFonts w:ascii="Arial" w:eastAsia="Calibri" w:hAnsi="Arial" w:cs="Arial"/>
                <w:sz w:val="20"/>
              </w:rPr>
              <w:t>3</w:t>
            </w:r>
          </w:p>
        </w:tc>
        <w:tc>
          <w:tcPr>
            <w:tcW w:w="1549" w:type="dxa"/>
            <w:vAlign w:val="center"/>
          </w:tcPr>
          <w:p w14:paraId="1761B025" w14:textId="77777777" w:rsidR="00FF4807" w:rsidRPr="00615D36" w:rsidRDefault="00FF4807" w:rsidP="00EE17A8">
            <w:pPr>
              <w:spacing w:before="0" w:after="0" w:line="240" w:lineRule="auto"/>
              <w:jc w:val="left"/>
              <w:rPr>
                <w:rFonts w:ascii="Arial" w:eastAsia="Calibri" w:hAnsi="Arial" w:cs="Arial"/>
                <w:sz w:val="20"/>
              </w:rPr>
            </w:pPr>
            <w:r w:rsidRPr="00565293">
              <w:rPr>
                <w:rFonts w:ascii="Arial" w:eastAsia="Calibri" w:hAnsi="Arial" w:cs="Arial"/>
                <w:sz w:val="20"/>
              </w:rPr>
              <w:t>Niegowonice-Rokitno Szlacheckie</w:t>
            </w:r>
          </w:p>
        </w:tc>
        <w:tc>
          <w:tcPr>
            <w:tcW w:w="1553" w:type="dxa"/>
            <w:vAlign w:val="center"/>
          </w:tcPr>
          <w:p w14:paraId="19AF2840" w14:textId="77777777" w:rsidR="00FF4807" w:rsidRPr="002F658B" w:rsidRDefault="00FF4807" w:rsidP="00EE17A8">
            <w:pPr>
              <w:spacing w:before="0" w:after="0" w:line="240" w:lineRule="auto"/>
              <w:jc w:val="left"/>
              <w:rPr>
                <w:rFonts w:ascii="Arial" w:eastAsia="Calibri" w:hAnsi="Arial" w:cs="Arial"/>
                <w:sz w:val="20"/>
              </w:rPr>
            </w:pPr>
            <w:r w:rsidRPr="00565293">
              <w:rPr>
                <w:rFonts w:ascii="Arial" w:eastAsia="Calibri" w:hAnsi="Arial" w:cs="Arial"/>
                <w:sz w:val="20"/>
              </w:rPr>
              <w:t>80,4146</w:t>
            </w:r>
          </w:p>
        </w:tc>
        <w:tc>
          <w:tcPr>
            <w:tcW w:w="2006" w:type="dxa"/>
            <w:vAlign w:val="center"/>
          </w:tcPr>
          <w:p w14:paraId="6FA7EA8D" w14:textId="77777777" w:rsidR="00FF4807" w:rsidRDefault="00FF4807" w:rsidP="00EE17A8">
            <w:pPr>
              <w:spacing w:before="0" w:after="0" w:line="240" w:lineRule="auto"/>
              <w:jc w:val="left"/>
              <w:rPr>
                <w:rFonts w:ascii="Arial" w:eastAsia="Calibri" w:hAnsi="Arial" w:cs="Arial"/>
                <w:sz w:val="20"/>
              </w:rPr>
            </w:pPr>
            <w:r w:rsidRPr="00565293">
              <w:rPr>
                <w:rFonts w:ascii="Arial" w:eastAsia="Calibri" w:hAnsi="Arial" w:cs="Arial"/>
                <w:sz w:val="20"/>
              </w:rPr>
              <w:t>Łazy</w:t>
            </w:r>
          </w:p>
        </w:tc>
        <w:tc>
          <w:tcPr>
            <w:tcW w:w="3071" w:type="dxa"/>
            <w:vAlign w:val="center"/>
          </w:tcPr>
          <w:p w14:paraId="17DE121F" w14:textId="77777777" w:rsidR="00FF4807" w:rsidRPr="00130CCB" w:rsidRDefault="00FF4807" w:rsidP="00EE17A8">
            <w:pPr>
              <w:spacing w:before="0" w:after="0" w:line="240" w:lineRule="auto"/>
              <w:jc w:val="left"/>
              <w:rPr>
                <w:rFonts w:ascii="Arial" w:eastAsia="Calibri" w:hAnsi="Arial" w:cs="Arial"/>
                <w:sz w:val="20"/>
              </w:rPr>
            </w:pPr>
            <w:r w:rsidRPr="00565293">
              <w:rPr>
                <w:rFonts w:ascii="Arial" w:eastAsia="Calibri" w:hAnsi="Arial" w:cs="Arial"/>
                <w:sz w:val="20"/>
              </w:rPr>
              <w:t>złoże rozpoznane wstępnie</w:t>
            </w:r>
            <w:r w:rsidRPr="00565293">
              <w:rPr>
                <w:rFonts w:ascii="Arial" w:eastAsia="Calibri" w:hAnsi="Arial" w:cs="Arial"/>
                <w:sz w:val="20"/>
              </w:rPr>
              <w:tab/>
            </w:r>
          </w:p>
        </w:tc>
        <w:tc>
          <w:tcPr>
            <w:tcW w:w="1428" w:type="dxa"/>
            <w:vAlign w:val="center"/>
          </w:tcPr>
          <w:p w14:paraId="3D69DC25" w14:textId="04204150" w:rsidR="00FF4807" w:rsidRPr="003F2BF5" w:rsidRDefault="007B5BB4" w:rsidP="00EE17A8">
            <w:pPr>
              <w:spacing w:before="0" w:after="0" w:line="240" w:lineRule="auto"/>
              <w:jc w:val="left"/>
              <w:rPr>
                <w:rFonts w:ascii="Arial" w:eastAsia="Calibri" w:hAnsi="Arial" w:cs="Arial"/>
                <w:sz w:val="20"/>
              </w:rPr>
            </w:pPr>
            <w:r w:rsidRPr="007B5BB4">
              <w:rPr>
                <w:rFonts w:ascii="Arial" w:eastAsia="Calibri" w:hAnsi="Arial" w:cs="Arial"/>
                <w:sz w:val="20"/>
              </w:rPr>
              <w:t>76 100</w:t>
            </w:r>
          </w:p>
        </w:tc>
        <w:tc>
          <w:tcPr>
            <w:tcW w:w="1587" w:type="dxa"/>
            <w:vAlign w:val="center"/>
          </w:tcPr>
          <w:p w14:paraId="212F49B7" w14:textId="77777777" w:rsidR="00FF4807" w:rsidRPr="003F2BF5" w:rsidRDefault="00FF4807" w:rsidP="00EE17A8">
            <w:pPr>
              <w:spacing w:before="0" w:after="0" w:line="240" w:lineRule="auto"/>
              <w:jc w:val="left"/>
              <w:rPr>
                <w:rFonts w:ascii="Arial" w:eastAsia="Calibri" w:hAnsi="Arial" w:cs="Arial"/>
                <w:sz w:val="20"/>
              </w:rPr>
            </w:pPr>
            <w:r>
              <w:rPr>
                <w:rFonts w:ascii="Arial" w:eastAsia="Calibri" w:hAnsi="Arial" w:cs="Arial"/>
                <w:sz w:val="20"/>
              </w:rPr>
              <w:t>-</w:t>
            </w:r>
          </w:p>
        </w:tc>
        <w:tc>
          <w:tcPr>
            <w:tcW w:w="1904" w:type="dxa"/>
            <w:vAlign w:val="center"/>
          </w:tcPr>
          <w:p w14:paraId="2E2BB5E4" w14:textId="77777777" w:rsidR="00FF4807" w:rsidRPr="003F2BF5" w:rsidRDefault="00FF4807" w:rsidP="00EE17A8">
            <w:pPr>
              <w:spacing w:before="0" w:after="0" w:line="240" w:lineRule="auto"/>
              <w:jc w:val="left"/>
              <w:rPr>
                <w:rFonts w:ascii="Arial" w:eastAsia="Calibri" w:hAnsi="Arial" w:cs="Arial"/>
                <w:sz w:val="20"/>
              </w:rPr>
            </w:pPr>
            <w:r>
              <w:rPr>
                <w:rFonts w:ascii="Arial" w:eastAsia="Calibri" w:hAnsi="Arial" w:cs="Arial"/>
                <w:sz w:val="20"/>
              </w:rPr>
              <w:t>-</w:t>
            </w:r>
          </w:p>
        </w:tc>
      </w:tr>
      <w:tr w:rsidR="00FF4807" w:rsidRPr="003F2BF5" w14:paraId="69EB15B6" w14:textId="77777777" w:rsidTr="00FF4807">
        <w:trPr>
          <w:trHeight w:val="20"/>
          <w:jc w:val="center"/>
        </w:trPr>
        <w:tc>
          <w:tcPr>
            <w:tcW w:w="699" w:type="dxa"/>
            <w:vAlign w:val="center"/>
          </w:tcPr>
          <w:p w14:paraId="04D66D88" w14:textId="287A2F3C" w:rsidR="00FF4807" w:rsidRDefault="007B5BB4" w:rsidP="00EE17A8">
            <w:pPr>
              <w:spacing w:before="0" w:after="0" w:line="240" w:lineRule="auto"/>
              <w:jc w:val="center"/>
              <w:rPr>
                <w:rFonts w:ascii="Arial" w:eastAsia="Calibri" w:hAnsi="Arial" w:cs="Arial"/>
                <w:sz w:val="20"/>
              </w:rPr>
            </w:pPr>
            <w:r>
              <w:rPr>
                <w:rFonts w:ascii="Arial" w:eastAsia="Calibri" w:hAnsi="Arial" w:cs="Arial"/>
                <w:sz w:val="20"/>
              </w:rPr>
              <w:t>4</w:t>
            </w:r>
          </w:p>
        </w:tc>
        <w:tc>
          <w:tcPr>
            <w:tcW w:w="1549" w:type="dxa"/>
            <w:vAlign w:val="center"/>
          </w:tcPr>
          <w:p w14:paraId="3134AA36" w14:textId="77777777" w:rsidR="00FF4807" w:rsidRPr="00565293" w:rsidRDefault="00FF4807" w:rsidP="00EE17A8">
            <w:pPr>
              <w:spacing w:before="0" w:after="0" w:line="240" w:lineRule="auto"/>
              <w:jc w:val="left"/>
              <w:rPr>
                <w:rFonts w:ascii="Arial" w:eastAsia="Calibri" w:hAnsi="Arial" w:cs="Arial"/>
                <w:sz w:val="20"/>
              </w:rPr>
            </w:pPr>
            <w:r w:rsidRPr="00D30F89">
              <w:rPr>
                <w:rFonts w:ascii="Arial" w:eastAsia="Calibri" w:hAnsi="Arial" w:cs="Arial"/>
                <w:sz w:val="20"/>
              </w:rPr>
              <w:t>Wiek II</w:t>
            </w:r>
          </w:p>
        </w:tc>
        <w:tc>
          <w:tcPr>
            <w:tcW w:w="1553" w:type="dxa"/>
            <w:vAlign w:val="center"/>
          </w:tcPr>
          <w:p w14:paraId="4C72AF1C" w14:textId="77777777" w:rsidR="00FF4807" w:rsidRPr="00565293" w:rsidRDefault="00FF4807" w:rsidP="00EE17A8">
            <w:pPr>
              <w:spacing w:before="0" w:after="0" w:line="240" w:lineRule="auto"/>
              <w:jc w:val="left"/>
              <w:rPr>
                <w:rFonts w:ascii="Arial" w:eastAsia="Calibri" w:hAnsi="Arial" w:cs="Arial"/>
                <w:sz w:val="20"/>
              </w:rPr>
            </w:pPr>
            <w:r w:rsidRPr="00D30F89">
              <w:rPr>
                <w:rFonts w:ascii="Arial" w:eastAsia="Calibri" w:hAnsi="Arial" w:cs="Arial"/>
                <w:sz w:val="20"/>
              </w:rPr>
              <w:t>77,4952</w:t>
            </w:r>
          </w:p>
        </w:tc>
        <w:tc>
          <w:tcPr>
            <w:tcW w:w="2006" w:type="dxa"/>
            <w:vAlign w:val="center"/>
          </w:tcPr>
          <w:p w14:paraId="66B4A8AD" w14:textId="77777777" w:rsidR="00FF4807" w:rsidRPr="00565293" w:rsidRDefault="00FF4807" w:rsidP="00EE17A8">
            <w:pPr>
              <w:spacing w:before="0" w:after="0" w:line="240" w:lineRule="auto"/>
              <w:jc w:val="left"/>
              <w:rPr>
                <w:rFonts w:ascii="Arial" w:eastAsia="Calibri" w:hAnsi="Arial" w:cs="Arial"/>
                <w:sz w:val="20"/>
              </w:rPr>
            </w:pPr>
            <w:r>
              <w:rPr>
                <w:rFonts w:ascii="Arial" w:eastAsia="Calibri" w:hAnsi="Arial" w:cs="Arial"/>
                <w:sz w:val="20"/>
              </w:rPr>
              <w:t>Ogrodzieniec, Zawiercie</w:t>
            </w:r>
          </w:p>
        </w:tc>
        <w:tc>
          <w:tcPr>
            <w:tcW w:w="3071" w:type="dxa"/>
            <w:vAlign w:val="center"/>
          </w:tcPr>
          <w:p w14:paraId="3BB7D714" w14:textId="77777777" w:rsidR="00FF4807" w:rsidRPr="00565293" w:rsidRDefault="00FF4807" w:rsidP="00EE17A8">
            <w:pPr>
              <w:spacing w:before="0" w:after="0" w:line="240" w:lineRule="auto"/>
              <w:jc w:val="left"/>
              <w:rPr>
                <w:rFonts w:ascii="Arial" w:eastAsia="Calibri" w:hAnsi="Arial" w:cs="Arial"/>
                <w:sz w:val="20"/>
              </w:rPr>
            </w:pPr>
            <w:r w:rsidRPr="00565293">
              <w:rPr>
                <w:rFonts w:ascii="Arial" w:eastAsia="Calibri" w:hAnsi="Arial" w:cs="Arial"/>
                <w:sz w:val="20"/>
              </w:rPr>
              <w:t>złoże rozpoznane szczegółowo</w:t>
            </w:r>
          </w:p>
        </w:tc>
        <w:tc>
          <w:tcPr>
            <w:tcW w:w="1428" w:type="dxa"/>
            <w:vAlign w:val="center"/>
          </w:tcPr>
          <w:p w14:paraId="16C2F921" w14:textId="6E10759C" w:rsidR="00FF4807" w:rsidRPr="003F2BF5" w:rsidRDefault="007B5BB4" w:rsidP="00EE17A8">
            <w:pPr>
              <w:spacing w:before="0" w:after="0" w:line="240" w:lineRule="auto"/>
              <w:jc w:val="left"/>
              <w:rPr>
                <w:rFonts w:ascii="Arial" w:eastAsia="Calibri" w:hAnsi="Arial" w:cs="Arial"/>
                <w:sz w:val="20"/>
              </w:rPr>
            </w:pPr>
            <w:r w:rsidRPr="007B5BB4">
              <w:rPr>
                <w:rFonts w:ascii="Arial" w:eastAsia="Calibri" w:hAnsi="Arial" w:cs="Arial"/>
                <w:sz w:val="20"/>
              </w:rPr>
              <w:t>39 546</w:t>
            </w:r>
          </w:p>
        </w:tc>
        <w:tc>
          <w:tcPr>
            <w:tcW w:w="1587" w:type="dxa"/>
            <w:vAlign w:val="center"/>
          </w:tcPr>
          <w:p w14:paraId="50DC18D1" w14:textId="3831B44C" w:rsidR="00FF4807" w:rsidRDefault="007B5BB4" w:rsidP="00EE17A8">
            <w:pPr>
              <w:spacing w:before="0" w:after="0" w:line="240" w:lineRule="auto"/>
              <w:jc w:val="left"/>
              <w:rPr>
                <w:rFonts w:ascii="Arial" w:eastAsia="Calibri" w:hAnsi="Arial" w:cs="Arial"/>
                <w:sz w:val="20"/>
              </w:rPr>
            </w:pPr>
            <w:r>
              <w:rPr>
                <w:rFonts w:ascii="Arial" w:eastAsia="Calibri" w:hAnsi="Arial" w:cs="Arial"/>
                <w:sz w:val="20"/>
              </w:rPr>
              <w:t>-</w:t>
            </w:r>
          </w:p>
        </w:tc>
        <w:tc>
          <w:tcPr>
            <w:tcW w:w="1904" w:type="dxa"/>
            <w:vAlign w:val="center"/>
          </w:tcPr>
          <w:p w14:paraId="26B0DBC0" w14:textId="65DE9EAD" w:rsidR="00FF4807" w:rsidRDefault="007B5BB4" w:rsidP="00EE17A8">
            <w:pPr>
              <w:spacing w:before="0" w:after="0" w:line="240" w:lineRule="auto"/>
              <w:jc w:val="left"/>
              <w:rPr>
                <w:rFonts w:ascii="Arial" w:eastAsia="Calibri" w:hAnsi="Arial" w:cs="Arial"/>
                <w:sz w:val="20"/>
              </w:rPr>
            </w:pPr>
            <w:r>
              <w:rPr>
                <w:rFonts w:ascii="Arial" w:eastAsia="Calibri" w:hAnsi="Arial" w:cs="Arial"/>
                <w:sz w:val="20"/>
              </w:rPr>
              <w:t>-</w:t>
            </w:r>
          </w:p>
        </w:tc>
      </w:tr>
    </w:tbl>
    <w:p w14:paraId="7AACD376" w14:textId="77777777" w:rsidR="00FF4807" w:rsidRPr="00FF4807" w:rsidRDefault="00FF4807" w:rsidP="00FF4807">
      <w:pPr>
        <w:spacing w:before="0"/>
        <w:jc w:val="center"/>
        <w:rPr>
          <w:rFonts w:ascii="Arial" w:eastAsia="Calibri" w:hAnsi="Arial" w:cs="Arial"/>
          <w:sz w:val="18"/>
        </w:rPr>
      </w:pPr>
      <w:r w:rsidRPr="00CC5EDD">
        <w:rPr>
          <w:rFonts w:ascii="Arial" w:eastAsia="Calibri" w:hAnsi="Arial" w:cs="Arial"/>
          <w:sz w:val="18"/>
        </w:rPr>
        <w:t>Źródło: Bilans zasobów złóż kopalin w Polsce wg stanu na 31 XII 20</w:t>
      </w:r>
      <w:r>
        <w:rPr>
          <w:rFonts w:ascii="Arial" w:eastAsia="Calibri" w:hAnsi="Arial" w:cs="Arial"/>
          <w:sz w:val="18"/>
        </w:rPr>
        <w:t>22</w:t>
      </w:r>
      <w:r w:rsidRPr="00CC5EDD">
        <w:rPr>
          <w:rFonts w:ascii="Arial" w:eastAsia="Calibri" w:hAnsi="Arial" w:cs="Arial"/>
          <w:sz w:val="18"/>
        </w:rPr>
        <w:t xml:space="preserve"> r., Autor: Państwowy Instytut Geologiczny-Państwowy Instytut Badawczy, Rok wydania: 202</w:t>
      </w:r>
      <w:r>
        <w:rPr>
          <w:rFonts w:ascii="Arial" w:eastAsia="Calibri" w:hAnsi="Arial" w:cs="Arial"/>
          <w:sz w:val="18"/>
        </w:rPr>
        <w:t>3</w:t>
      </w:r>
      <w:r w:rsidRPr="00CC5EDD">
        <w:rPr>
          <w:rFonts w:ascii="Arial" w:eastAsia="Calibri" w:hAnsi="Arial" w:cs="Arial"/>
          <w:sz w:val="18"/>
        </w:rPr>
        <w:t>.</w:t>
      </w:r>
    </w:p>
    <w:p w14:paraId="533948BB" w14:textId="01BF29F5" w:rsidR="00FF4807" w:rsidRPr="00907289" w:rsidRDefault="00FF4807" w:rsidP="00FF4807">
      <w:pPr>
        <w:pStyle w:val="Legenda"/>
        <w:rPr>
          <w:rFonts w:ascii="Arial" w:hAnsi="Arial" w:cs="Arial"/>
        </w:rPr>
      </w:pPr>
      <w:bookmarkStart w:id="476" w:name="_Toc144374590"/>
      <w:r w:rsidRPr="00907289">
        <w:rPr>
          <w:rFonts w:ascii="Arial" w:hAnsi="Arial" w:cs="Arial"/>
        </w:rPr>
        <w:t xml:space="preserve">Tabela </w:t>
      </w:r>
      <w:r w:rsidRPr="00907289">
        <w:rPr>
          <w:rFonts w:ascii="Arial" w:hAnsi="Arial" w:cs="Arial"/>
        </w:rPr>
        <w:fldChar w:fldCharType="begin"/>
      </w:r>
      <w:r w:rsidRPr="00907289">
        <w:rPr>
          <w:rFonts w:ascii="Arial" w:hAnsi="Arial" w:cs="Arial"/>
        </w:rPr>
        <w:instrText xml:space="preserve"> SEQ Tabela \* ARABIC </w:instrText>
      </w:r>
      <w:r w:rsidRPr="00907289">
        <w:rPr>
          <w:rFonts w:ascii="Arial" w:hAnsi="Arial" w:cs="Arial"/>
        </w:rPr>
        <w:fldChar w:fldCharType="separate"/>
      </w:r>
      <w:r w:rsidR="00AB3FC5">
        <w:rPr>
          <w:rFonts w:ascii="Arial" w:hAnsi="Arial" w:cs="Arial"/>
          <w:noProof/>
        </w:rPr>
        <w:t>40</w:t>
      </w:r>
      <w:r w:rsidRPr="00907289">
        <w:rPr>
          <w:rFonts w:ascii="Arial" w:hAnsi="Arial" w:cs="Arial"/>
        </w:rPr>
        <w:fldChar w:fldCharType="end"/>
      </w:r>
      <w:r w:rsidRPr="00907289">
        <w:rPr>
          <w:rFonts w:ascii="Arial" w:hAnsi="Arial" w:cs="Arial"/>
        </w:rPr>
        <w:t xml:space="preserve">. Złoża piasków kwarcowych na terenie powiatu </w:t>
      </w:r>
      <w:r w:rsidR="00907289" w:rsidRPr="00907289">
        <w:rPr>
          <w:rFonts w:ascii="Arial" w:hAnsi="Arial" w:cs="Arial"/>
        </w:rPr>
        <w:t>zawierciańskiego.</w:t>
      </w:r>
      <w:bookmarkEnd w:id="476"/>
    </w:p>
    <w:tbl>
      <w:tblPr>
        <w:tblStyle w:val="Tabela-Siatka"/>
        <w:tblW w:w="0" w:type="auto"/>
        <w:jc w:val="center"/>
        <w:tblLook w:val="04A0" w:firstRow="1" w:lastRow="0" w:firstColumn="1" w:lastColumn="0" w:noHBand="0" w:noVBand="1"/>
      </w:tblPr>
      <w:tblGrid>
        <w:gridCol w:w="699"/>
        <w:gridCol w:w="1549"/>
        <w:gridCol w:w="1553"/>
        <w:gridCol w:w="2006"/>
        <w:gridCol w:w="3071"/>
        <w:gridCol w:w="1428"/>
        <w:gridCol w:w="1587"/>
        <w:gridCol w:w="1904"/>
      </w:tblGrid>
      <w:tr w:rsidR="00FF4807" w:rsidRPr="003F2BF5" w14:paraId="4806C4A4" w14:textId="77777777" w:rsidTr="00EE17A8">
        <w:trPr>
          <w:trHeight w:val="547"/>
          <w:jc w:val="center"/>
        </w:trPr>
        <w:tc>
          <w:tcPr>
            <w:tcW w:w="699" w:type="dxa"/>
            <w:vMerge w:val="restart"/>
            <w:shd w:val="clear" w:color="auto" w:fill="A6A6A6" w:themeFill="background1" w:themeFillShade="A6"/>
            <w:vAlign w:val="center"/>
          </w:tcPr>
          <w:p w14:paraId="57A8194E"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Lp.</w:t>
            </w:r>
          </w:p>
        </w:tc>
        <w:tc>
          <w:tcPr>
            <w:tcW w:w="1549" w:type="dxa"/>
            <w:vMerge w:val="restart"/>
            <w:shd w:val="clear" w:color="auto" w:fill="A6A6A6" w:themeFill="background1" w:themeFillShade="A6"/>
            <w:vAlign w:val="center"/>
          </w:tcPr>
          <w:p w14:paraId="66DFAA56"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Nazwa złoża</w:t>
            </w:r>
          </w:p>
        </w:tc>
        <w:tc>
          <w:tcPr>
            <w:tcW w:w="1553" w:type="dxa"/>
            <w:vMerge w:val="restart"/>
            <w:shd w:val="clear" w:color="auto" w:fill="A6A6A6" w:themeFill="background1" w:themeFillShade="A6"/>
            <w:vAlign w:val="center"/>
          </w:tcPr>
          <w:p w14:paraId="2D969FC0"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Powierzchnia złoża</w:t>
            </w:r>
          </w:p>
          <w:p w14:paraId="067B61EB"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[ha]</w:t>
            </w:r>
          </w:p>
        </w:tc>
        <w:tc>
          <w:tcPr>
            <w:tcW w:w="2006" w:type="dxa"/>
            <w:vMerge w:val="restart"/>
            <w:shd w:val="clear" w:color="auto" w:fill="A6A6A6" w:themeFill="background1" w:themeFillShade="A6"/>
            <w:vAlign w:val="center"/>
          </w:tcPr>
          <w:p w14:paraId="46682DB1"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Położenie na terenie gmin powiatu</w:t>
            </w:r>
          </w:p>
          <w:p w14:paraId="25ADB76B" w14:textId="77777777" w:rsidR="00FF4807" w:rsidRPr="003F2BF5" w:rsidRDefault="00FF4807" w:rsidP="00EE17A8">
            <w:pPr>
              <w:spacing w:before="0" w:after="0" w:line="240" w:lineRule="auto"/>
              <w:jc w:val="center"/>
              <w:rPr>
                <w:rFonts w:ascii="Arial" w:eastAsia="Calibri" w:hAnsi="Arial" w:cs="Arial"/>
                <w:b/>
                <w:sz w:val="20"/>
              </w:rPr>
            </w:pPr>
            <w:r>
              <w:rPr>
                <w:rFonts w:ascii="Arial" w:eastAsia="Calibri" w:hAnsi="Arial" w:cs="Arial"/>
                <w:b/>
                <w:sz w:val="20"/>
              </w:rPr>
              <w:t xml:space="preserve">zawierciańskiego </w:t>
            </w:r>
          </w:p>
        </w:tc>
        <w:tc>
          <w:tcPr>
            <w:tcW w:w="3071" w:type="dxa"/>
            <w:vMerge w:val="restart"/>
            <w:shd w:val="clear" w:color="auto" w:fill="A6A6A6" w:themeFill="background1" w:themeFillShade="A6"/>
            <w:vAlign w:val="center"/>
          </w:tcPr>
          <w:p w14:paraId="14624EBA"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Stan zagospodarowania</w:t>
            </w:r>
          </w:p>
        </w:tc>
        <w:tc>
          <w:tcPr>
            <w:tcW w:w="4919" w:type="dxa"/>
            <w:gridSpan w:val="3"/>
            <w:shd w:val="clear" w:color="auto" w:fill="A6A6A6" w:themeFill="background1" w:themeFillShade="A6"/>
            <w:vAlign w:val="center"/>
          </w:tcPr>
          <w:p w14:paraId="1A72FAA8"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Zasoby</w:t>
            </w:r>
          </w:p>
        </w:tc>
      </w:tr>
      <w:tr w:rsidR="00FF4807" w:rsidRPr="003F2BF5" w14:paraId="28350C41" w14:textId="77777777" w:rsidTr="00FF4807">
        <w:trPr>
          <w:trHeight w:val="567"/>
          <w:jc w:val="center"/>
        </w:trPr>
        <w:tc>
          <w:tcPr>
            <w:tcW w:w="699" w:type="dxa"/>
            <w:vMerge/>
          </w:tcPr>
          <w:p w14:paraId="46B2979A" w14:textId="77777777" w:rsidR="00FF4807" w:rsidRPr="003F2BF5" w:rsidRDefault="00FF4807" w:rsidP="00EE17A8">
            <w:pPr>
              <w:spacing w:before="0" w:after="0" w:line="240" w:lineRule="auto"/>
              <w:rPr>
                <w:rFonts w:ascii="Arial" w:eastAsia="Calibri" w:hAnsi="Arial" w:cs="Arial"/>
                <w:sz w:val="20"/>
              </w:rPr>
            </w:pPr>
          </w:p>
        </w:tc>
        <w:tc>
          <w:tcPr>
            <w:tcW w:w="1549" w:type="dxa"/>
            <w:vMerge/>
          </w:tcPr>
          <w:p w14:paraId="4C6EC87C" w14:textId="77777777" w:rsidR="00FF4807" w:rsidRPr="003F2BF5" w:rsidRDefault="00FF4807" w:rsidP="00EE17A8">
            <w:pPr>
              <w:spacing w:before="0" w:after="0" w:line="240" w:lineRule="auto"/>
              <w:rPr>
                <w:rFonts w:ascii="Arial" w:eastAsia="Calibri" w:hAnsi="Arial" w:cs="Arial"/>
                <w:sz w:val="20"/>
              </w:rPr>
            </w:pPr>
          </w:p>
        </w:tc>
        <w:tc>
          <w:tcPr>
            <w:tcW w:w="1553" w:type="dxa"/>
            <w:vMerge/>
          </w:tcPr>
          <w:p w14:paraId="510E1935" w14:textId="77777777" w:rsidR="00FF4807" w:rsidRPr="003F2BF5" w:rsidRDefault="00FF4807" w:rsidP="00EE17A8">
            <w:pPr>
              <w:spacing w:before="0" w:after="0" w:line="240" w:lineRule="auto"/>
              <w:rPr>
                <w:rFonts w:ascii="Arial" w:eastAsia="Calibri" w:hAnsi="Arial" w:cs="Arial"/>
                <w:sz w:val="20"/>
              </w:rPr>
            </w:pPr>
          </w:p>
        </w:tc>
        <w:tc>
          <w:tcPr>
            <w:tcW w:w="2006" w:type="dxa"/>
            <w:vMerge/>
          </w:tcPr>
          <w:p w14:paraId="24E9F021" w14:textId="77777777" w:rsidR="00FF4807" w:rsidRPr="003F2BF5" w:rsidRDefault="00FF4807" w:rsidP="00EE17A8">
            <w:pPr>
              <w:spacing w:before="0" w:after="0" w:line="240" w:lineRule="auto"/>
              <w:rPr>
                <w:rFonts w:ascii="Arial" w:eastAsia="Calibri" w:hAnsi="Arial" w:cs="Arial"/>
                <w:sz w:val="20"/>
              </w:rPr>
            </w:pPr>
          </w:p>
        </w:tc>
        <w:tc>
          <w:tcPr>
            <w:tcW w:w="3071" w:type="dxa"/>
            <w:vMerge/>
          </w:tcPr>
          <w:p w14:paraId="3DADEEB7" w14:textId="77777777" w:rsidR="00FF4807" w:rsidRPr="003F2BF5" w:rsidRDefault="00FF4807" w:rsidP="00EE17A8">
            <w:pPr>
              <w:spacing w:before="0" w:after="0" w:line="240" w:lineRule="auto"/>
              <w:rPr>
                <w:rFonts w:ascii="Arial" w:eastAsia="Calibri" w:hAnsi="Arial" w:cs="Arial"/>
                <w:sz w:val="20"/>
              </w:rPr>
            </w:pPr>
          </w:p>
        </w:tc>
        <w:tc>
          <w:tcPr>
            <w:tcW w:w="1428" w:type="dxa"/>
            <w:shd w:val="clear" w:color="auto" w:fill="A6A6A6" w:themeFill="background1" w:themeFillShade="A6"/>
            <w:vAlign w:val="center"/>
          </w:tcPr>
          <w:p w14:paraId="54ABBC52" w14:textId="77777777" w:rsidR="00FF4807" w:rsidRPr="003F2BF5" w:rsidRDefault="00FF4807" w:rsidP="00EE17A8">
            <w:pPr>
              <w:spacing w:before="0" w:after="0" w:line="240" w:lineRule="auto"/>
              <w:jc w:val="center"/>
              <w:rPr>
                <w:rFonts w:ascii="Arial" w:eastAsia="Calibri" w:hAnsi="Arial" w:cs="Arial"/>
                <w:b/>
                <w:sz w:val="18"/>
              </w:rPr>
            </w:pPr>
            <w:r w:rsidRPr="003F2BF5">
              <w:rPr>
                <w:rFonts w:ascii="Arial" w:eastAsia="Calibri" w:hAnsi="Arial" w:cs="Arial"/>
                <w:b/>
                <w:sz w:val="18"/>
              </w:rPr>
              <w:t>Geologiczne bilansowe</w:t>
            </w:r>
          </w:p>
          <w:p w14:paraId="5B646776" w14:textId="77777777" w:rsidR="00FF4807" w:rsidRPr="003F2BF5" w:rsidRDefault="00FF4807" w:rsidP="00EE17A8">
            <w:pPr>
              <w:spacing w:before="0" w:after="0" w:line="240" w:lineRule="auto"/>
              <w:jc w:val="center"/>
              <w:rPr>
                <w:rFonts w:ascii="Arial" w:eastAsia="Calibri" w:hAnsi="Arial" w:cs="Arial"/>
                <w:b/>
                <w:sz w:val="18"/>
              </w:rPr>
            </w:pPr>
            <w:r w:rsidRPr="003F2BF5">
              <w:rPr>
                <w:rFonts w:ascii="Arial" w:eastAsia="Calibri" w:hAnsi="Arial" w:cs="Arial"/>
                <w:b/>
                <w:sz w:val="18"/>
              </w:rPr>
              <w:t>[</w:t>
            </w:r>
            <w:r>
              <w:rPr>
                <w:rFonts w:ascii="Arial" w:eastAsia="Calibri" w:hAnsi="Arial" w:cs="Arial"/>
                <w:b/>
                <w:sz w:val="18"/>
              </w:rPr>
              <w:t>tys m</w:t>
            </w:r>
            <w:r w:rsidRPr="00503C79">
              <w:rPr>
                <w:rFonts w:ascii="Arial" w:eastAsia="Calibri" w:hAnsi="Arial" w:cs="Arial"/>
                <w:b/>
                <w:sz w:val="18"/>
                <w:vertAlign w:val="superscript"/>
              </w:rPr>
              <w:t>3</w:t>
            </w:r>
            <w:r w:rsidRPr="003F2BF5">
              <w:rPr>
                <w:rFonts w:ascii="Arial" w:eastAsia="Calibri" w:hAnsi="Arial" w:cs="Arial"/>
                <w:b/>
                <w:sz w:val="18"/>
              </w:rPr>
              <w:t>]</w:t>
            </w:r>
          </w:p>
        </w:tc>
        <w:tc>
          <w:tcPr>
            <w:tcW w:w="1587" w:type="dxa"/>
            <w:shd w:val="clear" w:color="auto" w:fill="A6A6A6" w:themeFill="background1" w:themeFillShade="A6"/>
            <w:vAlign w:val="center"/>
          </w:tcPr>
          <w:p w14:paraId="35E1F342" w14:textId="77777777" w:rsidR="00FF4807" w:rsidRPr="003F2BF5" w:rsidRDefault="00FF4807" w:rsidP="00EE17A8">
            <w:pPr>
              <w:spacing w:before="0" w:after="0" w:line="240" w:lineRule="auto"/>
              <w:jc w:val="center"/>
              <w:rPr>
                <w:rFonts w:ascii="Arial" w:eastAsia="Calibri" w:hAnsi="Arial" w:cs="Arial"/>
                <w:b/>
                <w:sz w:val="18"/>
              </w:rPr>
            </w:pPr>
            <w:r w:rsidRPr="003F2BF5">
              <w:rPr>
                <w:rFonts w:ascii="Arial" w:eastAsia="Calibri" w:hAnsi="Arial" w:cs="Arial"/>
                <w:b/>
                <w:sz w:val="18"/>
              </w:rPr>
              <w:t>Przemysłowe</w:t>
            </w:r>
          </w:p>
          <w:p w14:paraId="383DF934" w14:textId="77777777" w:rsidR="00FF4807" w:rsidRPr="003F2BF5" w:rsidRDefault="00FF4807" w:rsidP="00EE17A8">
            <w:pPr>
              <w:spacing w:before="0" w:after="0" w:line="240" w:lineRule="auto"/>
              <w:jc w:val="center"/>
              <w:rPr>
                <w:rFonts w:ascii="Arial" w:eastAsia="Calibri" w:hAnsi="Arial" w:cs="Arial"/>
                <w:b/>
                <w:sz w:val="18"/>
              </w:rPr>
            </w:pPr>
            <w:r w:rsidRPr="003F2BF5">
              <w:rPr>
                <w:rFonts w:ascii="Arial" w:eastAsia="Calibri" w:hAnsi="Arial" w:cs="Arial"/>
                <w:b/>
                <w:sz w:val="18"/>
              </w:rPr>
              <w:t>[</w:t>
            </w:r>
            <w:r>
              <w:rPr>
                <w:rFonts w:ascii="Arial" w:eastAsia="Calibri" w:hAnsi="Arial" w:cs="Arial"/>
                <w:b/>
                <w:sz w:val="18"/>
              </w:rPr>
              <w:t>tys m</w:t>
            </w:r>
            <w:r w:rsidRPr="00503C79">
              <w:rPr>
                <w:rFonts w:ascii="Arial" w:eastAsia="Calibri" w:hAnsi="Arial" w:cs="Arial"/>
                <w:b/>
                <w:sz w:val="18"/>
                <w:vertAlign w:val="superscript"/>
              </w:rPr>
              <w:t>3</w:t>
            </w:r>
            <w:r w:rsidRPr="003F2BF5">
              <w:rPr>
                <w:rFonts w:ascii="Arial" w:eastAsia="Calibri" w:hAnsi="Arial" w:cs="Arial"/>
                <w:b/>
                <w:sz w:val="18"/>
              </w:rPr>
              <w:t>]</w:t>
            </w:r>
          </w:p>
        </w:tc>
        <w:tc>
          <w:tcPr>
            <w:tcW w:w="1904" w:type="dxa"/>
            <w:shd w:val="clear" w:color="auto" w:fill="A6A6A6" w:themeFill="background1" w:themeFillShade="A6"/>
            <w:vAlign w:val="center"/>
          </w:tcPr>
          <w:p w14:paraId="3C8E0BA5" w14:textId="77777777" w:rsidR="00FF4807" w:rsidRPr="003F2BF5" w:rsidRDefault="00FF4807" w:rsidP="00EE17A8">
            <w:pPr>
              <w:spacing w:before="0" w:after="0" w:line="240" w:lineRule="auto"/>
              <w:jc w:val="center"/>
              <w:rPr>
                <w:rFonts w:ascii="Arial" w:eastAsia="Calibri" w:hAnsi="Arial" w:cs="Arial"/>
                <w:b/>
                <w:sz w:val="18"/>
              </w:rPr>
            </w:pPr>
            <w:r w:rsidRPr="003F2BF5">
              <w:rPr>
                <w:rFonts w:ascii="Arial" w:eastAsia="Calibri" w:hAnsi="Arial" w:cs="Arial"/>
                <w:b/>
                <w:sz w:val="18"/>
              </w:rPr>
              <w:t>Wydobycie</w:t>
            </w:r>
          </w:p>
          <w:p w14:paraId="306184EC" w14:textId="77777777" w:rsidR="00FF4807" w:rsidRPr="003F2BF5" w:rsidRDefault="00FF4807" w:rsidP="00EE17A8">
            <w:pPr>
              <w:spacing w:before="0" w:after="0" w:line="240" w:lineRule="auto"/>
              <w:jc w:val="center"/>
              <w:rPr>
                <w:rFonts w:ascii="Arial" w:eastAsia="Calibri" w:hAnsi="Arial" w:cs="Arial"/>
                <w:b/>
                <w:sz w:val="18"/>
              </w:rPr>
            </w:pPr>
            <w:r w:rsidRPr="003F2BF5">
              <w:rPr>
                <w:rFonts w:ascii="Arial" w:eastAsia="Calibri" w:hAnsi="Arial" w:cs="Arial"/>
                <w:b/>
                <w:sz w:val="18"/>
              </w:rPr>
              <w:t>[</w:t>
            </w:r>
            <w:r>
              <w:rPr>
                <w:rFonts w:ascii="Arial" w:eastAsia="Calibri" w:hAnsi="Arial" w:cs="Arial"/>
                <w:b/>
                <w:sz w:val="18"/>
              </w:rPr>
              <w:t>tys m</w:t>
            </w:r>
            <w:r w:rsidRPr="00503C79">
              <w:rPr>
                <w:rFonts w:ascii="Arial" w:eastAsia="Calibri" w:hAnsi="Arial" w:cs="Arial"/>
                <w:b/>
                <w:sz w:val="18"/>
                <w:vertAlign w:val="superscript"/>
              </w:rPr>
              <w:t>3</w:t>
            </w:r>
            <w:r w:rsidRPr="003F2BF5">
              <w:rPr>
                <w:rFonts w:ascii="Arial" w:eastAsia="Calibri" w:hAnsi="Arial" w:cs="Arial"/>
                <w:b/>
                <w:sz w:val="18"/>
              </w:rPr>
              <w:t>]</w:t>
            </w:r>
          </w:p>
        </w:tc>
      </w:tr>
      <w:tr w:rsidR="00FF4807" w:rsidRPr="003F2BF5" w14:paraId="2E6D8A8C" w14:textId="77777777" w:rsidTr="00EE17A8">
        <w:trPr>
          <w:trHeight w:val="340"/>
          <w:jc w:val="center"/>
        </w:trPr>
        <w:tc>
          <w:tcPr>
            <w:tcW w:w="699" w:type="dxa"/>
            <w:vAlign w:val="center"/>
          </w:tcPr>
          <w:p w14:paraId="1623EE23" w14:textId="77777777" w:rsidR="00FF4807" w:rsidRPr="003F2BF5" w:rsidRDefault="00FF4807" w:rsidP="00EE17A8">
            <w:pPr>
              <w:spacing w:before="0" w:after="0" w:line="240" w:lineRule="auto"/>
              <w:jc w:val="center"/>
              <w:rPr>
                <w:rFonts w:ascii="Arial" w:eastAsia="Calibri" w:hAnsi="Arial" w:cs="Arial"/>
                <w:sz w:val="20"/>
              </w:rPr>
            </w:pPr>
            <w:r w:rsidRPr="003F2BF5">
              <w:rPr>
                <w:rFonts w:ascii="Arial" w:eastAsia="Calibri" w:hAnsi="Arial" w:cs="Arial"/>
                <w:sz w:val="20"/>
              </w:rPr>
              <w:t>1</w:t>
            </w:r>
          </w:p>
        </w:tc>
        <w:tc>
          <w:tcPr>
            <w:tcW w:w="1549" w:type="dxa"/>
            <w:vAlign w:val="center"/>
          </w:tcPr>
          <w:p w14:paraId="7B7363FE" w14:textId="77777777" w:rsidR="00FF4807" w:rsidRPr="003F2BF5" w:rsidRDefault="00FF4807" w:rsidP="00EE17A8">
            <w:pPr>
              <w:spacing w:before="0" w:after="0" w:line="240" w:lineRule="auto"/>
              <w:jc w:val="left"/>
              <w:rPr>
                <w:rFonts w:ascii="Arial" w:eastAsia="Calibri" w:hAnsi="Arial" w:cs="Arial"/>
                <w:sz w:val="20"/>
              </w:rPr>
            </w:pPr>
            <w:r w:rsidRPr="00BE3110">
              <w:rPr>
                <w:rFonts w:ascii="Arial" w:eastAsia="Calibri" w:hAnsi="Arial" w:cs="Arial"/>
                <w:sz w:val="20"/>
              </w:rPr>
              <w:t>Ogrodzieniec</w:t>
            </w:r>
          </w:p>
        </w:tc>
        <w:tc>
          <w:tcPr>
            <w:tcW w:w="1553" w:type="dxa"/>
            <w:vAlign w:val="center"/>
          </w:tcPr>
          <w:p w14:paraId="14CFF8B8" w14:textId="77777777" w:rsidR="00FF4807" w:rsidRPr="003F2BF5" w:rsidRDefault="00FF4807" w:rsidP="00EE17A8">
            <w:pPr>
              <w:spacing w:before="0" w:after="0" w:line="240" w:lineRule="auto"/>
              <w:jc w:val="left"/>
              <w:rPr>
                <w:rFonts w:ascii="Arial" w:eastAsia="Calibri" w:hAnsi="Arial" w:cs="Arial"/>
                <w:sz w:val="20"/>
              </w:rPr>
            </w:pPr>
            <w:r w:rsidRPr="00BE3110">
              <w:rPr>
                <w:rFonts w:ascii="Arial" w:eastAsia="Calibri" w:hAnsi="Arial" w:cs="Arial"/>
                <w:sz w:val="20"/>
              </w:rPr>
              <w:t>48,9357</w:t>
            </w:r>
          </w:p>
        </w:tc>
        <w:tc>
          <w:tcPr>
            <w:tcW w:w="2006" w:type="dxa"/>
            <w:vAlign w:val="center"/>
          </w:tcPr>
          <w:p w14:paraId="09855E9F" w14:textId="77777777" w:rsidR="00FF4807" w:rsidRPr="003F2BF5" w:rsidRDefault="00FF4807" w:rsidP="00EE17A8">
            <w:pPr>
              <w:spacing w:before="0" w:after="0" w:line="240" w:lineRule="auto"/>
              <w:jc w:val="left"/>
              <w:rPr>
                <w:rFonts w:ascii="Arial" w:eastAsia="Calibri" w:hAnsi="Arial" w:cs="Arial"/>
                <w:sz w:val="20"/>
              </w:rPr>
            </w:pPr>
            <w:r w:rsidRPr="00BE3110">
              <w:rPr>
                <w:rFonts w:ascii="Arial" w:eastAsia="Calibri" w:hAnsi="Arial" w:cs="Arial"/>
                <w:sz w:val="20"/>
              </w:rPr>
              <w:t>Ogrodzieniec</w:t>
            </w:r>
          </w:p>
        </w:tc>
        <w:tc>
          <w:tcPr>
            <w:tcW w:w="3071" w:type="dxa"/>
            <w:vAlign w:val="center"/>
          </w:tcPr>
          <w:p w14:paraId="5C8BC0F1" w14:textId="77777777" w:rsidR="00FF4807" w:rsidRPr="003F2BF5" w:rsidRDefault="00FF4807" w:rsidP="00EE17A8">
            <w:pPr>
              <w:spacing w:before="0" w:after="0" w:line="240" w:lineRule="auto"/>
              <w:jc w:val="left"/>
              <w:rPr>
                <w:rFonts w:ascii="Arial" w:eastAsia="Calibri" w:hAnsi="Arial" w:cs="Arial"/>
                <w:sz w:val="20"/>
              </w:rPr>
            </w:pPr>
            <w:r w:rsidRPr="00BE3110">
              <w:rPr>
                <w:rFonts w:ascii="Arial" w:eastAsia="Calibri" w:hAnsi="Arial" w:cs="Arial"/>
                <w:sz w:val="20"/>
              </w:rPr>
              <w:t>złoże rozpoznane wstępnie</w:t>
            </w:r>
          </w:p>
        </w:tc>
        <w:tc>
          <w:tcPr>
            <w:tcW w:w="1428" w:type="dxa"/>
            <w:vAlign w:val="center"/>
          </w:tcPr>
          <w:p w14:paraId="7875CCD1" w14:textId="6CE9B358" w:rsidR="00FF4807" w:rsidRPr="003F2BF5" w:rsidRDefault="007B5BB4" w:rsidP="00EE17A8">
            <w:pPr>
              <w:spacing w:before="0" w:after="0" w:line="240" w:lineRule="auto"/>
              <w:jc w:val="left"/>
              <w:rPr>
                <w:rFonts w:ascii="Arial" w:eastAsia="Calibri" w:hAnsi="Arial" w:cs="Arial"/>
                <w:sz w:val="20"/>
              </w:rPr>
            </w:pPr>
            <w:r w:rsidRPr="007B5BB4">
              <w:rPr>
                <w:rFonts w:ascii="Arial" w:eastAsia="Calibri" w:hAnsi="Arial" w:cs="Arial"/>
                <w:sz w:val="20"/>
              </w:rPr>
              <w:t>4</w:t>
            </w:r>
            <w:r>
              <w:rPr>
                <w:rFonts w:ascii="Arial" w:eastAsia="Calibri" w:hAnsi="Arial" w:cs="Arial"/>
                <w:sz w:val="20"/>
              </w:rPr>
              <w:t> </w:t>
            </w:r>
            <w:r w:rsidRPr="007B5BB4">
              <w:rPr>
                <w:rFonts w:ascii="Arial" w:eastAsia="Calibri" w:hAnsi="Arial" w:cs="Arial"/>
                <w:sz w:val="20"/>
              </w:rPr>
              <w:t>365</w:t>
            </w:r>
            <w:r>
              <w:rPr>
                <w:rFonts w:ascii="Arial" w:eastAsia="Calibri" w:hAnsi="Arial" w:cs="Arial"/>
                <w:sz w:val="20"/>
              </w:rPr>
              <w:t>,</w:t>
            </w:r>
            <w:r w:rsidRPr="007B5BB4">
              <w:rPr>
                <w:rFonts w:ascii="Arial" w:eastAsia="Calibri" w:hAnsi="Arial" w:cs="Arial"/>
                <w:sz w:val="20"/>
              </w:rPr>
              <w:t>00</w:t>
            </w:r>
          </w:p>
        </w:tc>
        <w:tc>
          <w:tcPr>
            <w:tcW w:w="1587" w:type="dxa"/>
            <w:vAlign w:val="center"/>
          </w:tcPr>
          <w:p w14:paraId="5A3F6403" w14:textId="77777777" w:rsidR="00FF4807" w:rsidRPr="003F2BF5" w:rsidRDefault="00FF4807" w:rsidP="00EE17A8">
            <w:pPr>
              <w:spacing w:before="0" w:after="0" w:line="240" w:lineRule="auto"/>
              <w:jc w:val="left"/>
              <w:rPr>
                <w:rFonts w:ascii="Arial" w:eastAsia="Calibri" w:hAnsi="Arial" w:cs="Arial"/>
                <w:sz w:val="20"/>
              </w:rPr>
            </w:pPr>
            <w:r>
              <w:rPr>
                <w:rFonts w:ascii="Arial" w:eastAsia="Calibri" w:hAnsi="Arial" w:cs="Arial"/>
                <w:sz w:val="20"/>
              </w:rPr>
              <w:t>-</w:t>
            </w:r>
          </w:p>
        </w:tc>
        <w:tc>
          <w:tcPr>
            <w:tcW w:w="1904" w:type="dxa"/>
            <w:vAlign w:val="center"/>
          </w:tcPr>
          <w:p w14:paraId="4CECAB1E" w14:textId="77777777" w:rsidR="00FF4807" w:rsidRPr="003F2BF5" w:rsidRDefault="00FF4807" w:rsidP="00EE17A8">
            <w:pPr>
              <w:spacing w:before="0" w:after="0" w:line="240" w:lineRule="auto"/>
              <w:jc w:val="left"/>
              <w:rPr>
                <w:rFonts w:ascii="Arial" w:eastAsia="Calibri" w:hAnsi="Arial" w:cs="Arial"/>
                <w:sz w:val="20"/>
              </w:rPr>
            </w:pPr>
            <w:r>
              <w:rPr>
                <w:rFonts w:ascii="Arial" w:eastAsia="Calibri" w:hAnsi="Arial" w:cs="Arial"/>
                <w:sz w:val="20"/>
              </w:rPr>
              <w:t>-</w:t>
            </w:r>
          </w:p>
        </w:tc>
      </w:tr>
    </w:tbl>
    <w:p w14:paraId="3B68DEDF" w14:textId="77777777" w:rsidR="00FF4807" w:rsidRPr="00FF4807" w:rsidRDefault="00FF4807" w:rsidP="00FF4807">
      <w:pPr>
        <w:spacing w:before="0"/>
        <w:jc w:val="center"/>
        <w:rPr>
          <w:rFonts w:ascii="Arial" w:eastAsia="Calibri" w:hAnsi="Arial" w:cs="Arial"/>
          <w:sz w:val="18"/>
        </w:rPr>
      </w:pPr>
      <w:r w:rsidRPr="00CC5EDD">
        <w:rPr>
          <w:rFonts w:ascii="Arial" w:eastAsia="Calibri" w:hAnsi="Arial" w:cs="Arial"/>
          <w:sz w:val="18"/>
        </w:rPr>
        <w:t>Źródło: Bilans zasobów złóż kopalin w Polsce wg stanu na 31 XII 20</w:t>
      </w:r>
      <w:r>
        <w:rPr>
          <w:rFonts w:ascii="Arial" w:eastAsia="Calibri" w:hAnsi="Arial" w:cs="Arial"/>
          <w:sz w:val="18"/>
        </w:rPr>
        <w:t>22</w:t>
      </w:r>
      <w:r w:rsidRPr="00CC5EDD">
        <w:rPr>
          <w:rFonts w:ascii="Arial" w:eastAsia="Calibri" w:hAnsi="Arial" w:cs="Arial"/>
          <w:sz w:val="18"/>
        </w:rPr>
        <w:t xml:space="preserve"> r., Autor: Państwowy Instytut Geologiczny-Państwowy Instytut Badawczy, Rok wydania: 202</w:t>
      </w:r>
      <w:r>
        <w:rPr>
          <w:rFonts w:ascii="Arial" w:eastAsia="Calibri" w:hAnsi="Arial" w:cs="Arial"/>
          <w:sz w:val="18"/>
        </w:rPr>
        <w:t>3</w:t>
      </w:r>
      <w:r w:rsidRPr="00CC5EDD">
        <w:rPr>
          <w:rFonts w:ascii="Arial" w:eastAsia="Calibri" w:hAnsi="Arial" w:cs="Arial"/>
          <w:sz w:val="18"/>
        </w:rPr>
        <w:t>.</w:t>
      </w:r>
    </w:p>
    <w:p w14:paraId="413AEBD3" w14:textId="577E1EE6" w:rsidR="00FF4807" w:rsidRPr="00907289" w:rsidRDefault="00FF4807" w:rsidP="00FF4807">
      <w:pPr>
        <w:pStyle w:val="Legenda"/>
        <w:rPr>
          <w:rFonts w:ascii="Arial" w:hAnsi="Arial" w:cs="Arial"/>
        </w:rPr>
      </w:pPr>
      <w:bookmarkStart w:id="477" w:name="_Toc144374591"/>
      <w:r w:rsidRPr="00907289">
        <w:rPr>
          <w:rFonts w:ascii="Arial" w:hAnsi="Arial" w:cs="Arial"/>
        </w:rPr>
        <w:t xml:space="preserve">Tabela </w:t>
      </w:r>
      <w:r w:rsidRPr="00907289">
        <w:rPr>
          <w:rFonts w:ascii="Arial" w:hAnsi="Arial" w:cs="Arial"/>
        </w:rPr>
        <w:fldChar w:fldCharType="begin"/>
      </w:r>
      <w:r w:rsidRPr="00907289">
        <w:rPr>
          <w:rFonts w:ascii="Arial" w:hAnsi="Arial" w:cs="Arial"/>
        </w:rPr>
        <w:instrText xml:space="preserve"> SEQ Tabela \* ARABIC </w:instrText>
      </w:r>
      <w:r w:rsidRPr="00907289">
        <w:rPr>
          <w:rFonts w:ascii="Arial" w:hAnsi="Arial" w:cs="Arial"/>
        </w:rPr>
        <w:fldChar w:fldCharType="separate"/>
      </w:r>
      <w:r w:rsidR="00AB3FC5">
        <w:rPr>
          <w:rFonts w:ascii="Arial" w:hAnsi="Arial" w:cs="Arial"/>
          <w:noProof/>
        </w:rPr>
        <w:t>41</w:t>
      </w:r>
      <w:r w:rsidRPr="00907289">
        <w:rPr>
          <w:rFonts w:ascii="Arial" w:hAnsi="Arial" w:cs="Arial"/>
        </w:rPr>
        <w:fldChar w:fldCharType="end"/>
      </w:r>
      <w:r w:rsidRPr="00907289">
        <w:rPr>
          <w:rFonts w:ascii="Arial" w:hAnsi="Arial" w:cs="Arial"/>
        </w:rPr>
        <w:t xml:space="preserve">. Złoża kamieni łamanych i blocznych na terenie powiatu </w:t>
      </w:r>
      <w:r w:rsidR="00907289" w:rsidRPr="00907289">
        <w:rPr>
          <w:rFonts w:ascii="Arial" w:hAnsi="Arial" w:cs="Arial"/>
        </w:rPr>
        <w:t>zawierciańskiego.</w:t>
      </w:r>
      <w:bookmarkEnd w:id="477"/>
    </w:p>
    <w:tbl>
      <w:tblPr>
        <w:tblStyle w:val="Tabela-Siatka"/>
        <w:tblW w:w="0" w:type="auto"/>
        <w:jc w:val="center"/>
        <w:tblLook w:val="04A0" w:firstRow="1" w:lastRow="0" w:firstColumn="1" w:lastColumn="0" w:noHBand="0" w:noVBand="1"/>
      </w:tblPr>
      <w:tblGrid>
        <w:gridCol w:w="699"/>
        <w:gridCol w:w="1549"/>
        <w:gridCol w:w="1553"/>
        <w:gridCol w:w="2006"/>
        <w:gridCol w:w="3071"/>
        <w:gridCol w:w="1428"/>
        <w:gridCol w:w="1587"/>
        <w:gridCol w:w="1904"/>
      </w:tblGrid>
      <w:tr w:rsidR="00FF4807" w:rsidRPr="003F2BF5" w14:paraId="1A5BD34E" w14:textId="77777777" w:rsidTr="00EE17A8">
        <w:trPr>
          <w:trHeight w:val="547"/>
          <w:jc w:val="center"/>
        </w:trPr>
        <w:tc>
          <w:tcPr>
            <w:tcW w:w="699" w:type="dxa"/>
            <w:vMerge w:val="restart"/>
            <w:shd w:val="clear" w:color="auto" w:fill="A6A6A6" w:themeFill="background1" w:themeFillShade="A6"/>
            <w:vAlign w:val="center"/>
          </w:tcPr>
          <w:p w14:paraId="0C75DD30"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Lp.</w:t>
            </w:r>
          </w:p>
        </w:tc>
        <w:tc>
          <w:tcPr>
            <w:tcW w:w="1549" w:type="dxa"/>
            <w:vMerge w:val="restart"/>
            <w:shd w:val="clear" w:color="auto" w:fill="A6A6A6" w:themeFill="background1" w:themeFillShade="A6"/>
            <w:vAlign w:val="center"/>
          </w:tcPr>
          <w:p w14:paraId="20B3449E"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Nazwa złoża</w:t>
            </w:r>
          </w:p>
        </w:tc>
        <w:tc>
          <w:tcPr>
            <w:tcW w:w="1553" w:type="dxa"/>
            <w:vMerge w:val="restart"/>
            <w:shd w:val="clear" w:color="auto" w:fill="A6A6A6" w:themeFill="background1" w:themeFillShade="A6"/>
            <w:vAlign w:val="center"/>
          </w:tcPr>
          <w:p w14:paraId="185C347F"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Powierzchnia złoża</w:t>
            </w:r>
          </w:p>
          <w:p w14:paraId="2456B079"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[ha]</w:t>
            </w:r>
          </w:p>
        </w:tc>
        <w:tc>
          <w:tcPr>
            <w:tcW w:w="2006" w:type="dxa"/>
            <w:vMerge w:val="restart"/>
            <w:shd w:val="clear" w:color="auto" w:fill="A6A6A6" w:themeFill="background1" w:themeFillShade="A6"/>
            <w:vAlign w:val="center"/>
          </w:tcPr>
          <w:p w14:paraId="2CBCDE9C"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Położenie na terenie gmin powiatu</w:t>
            </w:r>
          </w:p>
          <w:p w14:paraId="64B4D98A" w14:textId="77777777" w:rsidR="00FF4807" w:rsidRPr="003F2BF5" w:rsidRDefault="00FF4807" w:rsidP="00EE17A8">
            <w:pPr>
              <w:spacing w:before="0" w:after="0" w:line="240" w:lineRule="auto"/>
              <w:jc w:val="center"/>
              <w:rPr>
                <w:rFonts w:ascii="Arial" w:eastAsia="Calibri" w:hAnsi="Arial" w:cs="Arial"/>
                <w:b/>
                <w:sz w:val="20"/>
              </w:rPr>
            </w:pPr>
            <w:r>
              <w:rPr>
                <w:rFonts w:ascii="Arial" w:eastAsia="Calibri" w:hAnsi="Arial" w:cs="Arial"/>
                <w:b/>
                <w:sz w:val="20"/>
              </w:rPr>
              <w:t xml:space="preserve">zawierciańskiego </w:t>
            </w:r>
          </w:p>
        </w:tc>
        <w:tc>
          <w:tcPr>
            <w:tcW w:w="3071" w:type="dxa"/>
            <w:vMerge w:val="restart"/>
            <w:shd w:val="clear" w:color="auto" w:fill="A6A6A6" w:themeFill="background1" w:themeFillShade="A6"/>
            <w:vAlign w:val="center"/>
          </w:tcPr>
          <w:p w14:paraId="090A7F4B"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Stan zagospodarowania</w:t>
            </w:r>
          </w:p>
        </w:tc>
        <w:tc>
          <w:tcPr>
            <w:tcW w:w="4919" w:type="dxa"/>
            <w:gridSpan w:val="3"/>
            <w:shd w:val="clear" w:color="auto" w:fill="A6A6A6" w:themeFill="background1" w:themeFillShade="A6"/>
            <w:vAlign w:val="center"/>
          </w:tcPr>
          <w:p w14:paraId="72C212E5" w14:textId="77777777" w:rsidR="00FF4807" w:rsidRPr="003F2BF5" w:rsidRDefault="00FF4807" w:rsidP="00EE17A8">
            <w:pPr>
              <w:spacing w:before="0" w:after="0" w:line="240" w:lineRule="auto"/>
              <w:jc w:val="center"/>
              <w:rPr>
                <w:rFonts w:ascii="Arial" w:eastAsia="Calibri" w:hAnsi="Arial" w:cs="Arial"/>
                <w:b/>
                <w:sz w:val="20"/>
              </w:rPr>
            </w:pPr>
            <w:r w:rsidRPr="003F2BF5">
              <w:rPr>
                <w:rFonts w:ascii="Arial" w:eastAsia="Calibri" w:hAnsi="Arial" w:cs="Arial"/>
                <w:b/>
                <w:sz w:val="20"/>
              </w:rPr>
              <w:t>Zasoby</w:t>
            </w:r>
          </w:p>
        </w:tc>
      </w:tr>
      <w:tr w:rsidR="00FF4807" w:rsidRPr="003F2BF5" w14:paraId="0AC7F01E" w14:textId="77777777" w:rsidTr="00EE17A8">
        <w:trPr>
          <w:trHeight w:val="816"/>
          <w:jc w:val="center"/>
        </w:trPr>
        <w:tc>
          <w:tcPr>
            <w:tcW w:w="699" w:type="dxa"/>
            <w:vMerge/>
          </w:tcPr>
          <w:p w14:paraId="4FC61168" w14:textId="77777777" w:rsidR="00FF4807" w:rsidRPr="003F2BF5" w:rsidRDefault="00FF4807" w:rsidP="00EE17A8">
            <w:pPr>
              <w:spacing w:before="0" w:after="0" w:line="240" w:lineRule="auto"/>
              <w:rPr>
                <w:rFonts w:ascii="Arial" w:eastAsia="Calibri" w:hAnsi="Arial" w:cs="Arial"/>
                <w:sz w:val="20"/>
              </w:rPr>
            </w:pPr>
          </w:p>
        </w:tc>
        <w:tc>
          <w:tcPr>
            <w:tcW w:w="1549" w:type="dxa"/>
            <w:vMerge/>
          </w:tcPr>
          <w:p w14:paraId="7C9693DA" w14:textId="77777777" w:rsidR="00FF4807" w:rsidRPr="003F2BF5" w:rsidRDefault="00FF4807" w:rsidP="00EE17A8">
            <w:pPr>
              <w:spacing w:before="0" w:after="0" w:line="240" w:lineRule="auto"/>
              <w:rPr>
                <w:rFonts w:ascii="Arial" w:eastAsia="Calibri" w:hAnsi="Arial" w:cs="Arial"/>
                <w:sz w:val="20"/>
              </w:rPr>
            </w:pPr>
          </w:p>
        </w:tc>
        <w:tc>
          <w:tcPr>
            <w:tcW w:w="1553" w:type="dxa"/>
            <w:vMerge/>
          </w:tcPr>
          <w:p w14:paraId="37B30091" w14:textId="77777777" w:rsidR="00FF4807" w:rsidRPr="003F2BF5" w:rsidRDefault="00FF4807" w:rsidP="00EE17A8">
            <w:pPr>
              <w:spacing w:before="0" w:after="0" w:line="240" w:lineRule="auto"/>
              <w:rPr>
                <w:rFonts w:ascii="Arial" w:eastAsia="Calibri" w:hAnsi="Arial" w:cs="Arial"/>
                <w:sz w:val="20"/>
              </w:rPr>
            </w:pPr>
          </w:p>
        </w:tc>
        <w:tc>
          <w:tcPr>
            <w:tcW w:w="2006" w:type="dxa"/>
            <w:vMerge/>
          </w:tcPr>
          <w:p w14:paraId="69298394" w14:textId="77777777" w:rsidR="00FF4807" w:rsidRPr="003F2BF5" w:rsidRDefault="00FF4807" w:rsidP="00EE17A8">
            <w:pPr>
              <w:spacing w:before="0" w:after="0" w:line="240" w:lineRule="auto"/>
              <w:rPr>
                <w:rFonts w:ascii="Arial" w:eastAsia="Calibri" w:hAnsi="Arial" w:cs="Arial"/>
                <w:sz w:val="20"/>
              </w:rPr>
            </w:pPr>
          </w:p>
        </w:tc>
        <w:tc>
          <w:tcPr>
            <w:tcW w:w="3071" w:type="dxa"/>
            <w:vMerge/>
          </w:tcPr>
          <w:p w14:paraId="78A9BAD9" w14:textId="77777777" w:rsidR="00FF4807" w:rsidRPr="003F2BF5" w:rsidRDefault="00FF4807" w:rsidP="00EE17A8">
            <w:pPr>
              <w:spacing w:before="0" w:after="0" w:line="240" w:lineRule="auto"/>
              <w:rPr>
                <w:rFonts w:ascii="Arial" w:eastAsia="Calibri" w:hAnsi="Arial" w:cs="Arial"/>
                <w:sz w:val="20"/>
              </w:rPr>
            </w:pPr>
          </w:p>
        </w:tc>
        <w:tc>
          <w:tcPr>
            <w:tcW w:w="1428" w:type="dxa"/>
            <w:shd w:val="clear" w:color="auto" w:fill="A6A6A6" w:themeFill="background1" w:themeFillShade="A6"/>
            <w:vAlign w:val="center"/>
          </w:tcPr>
          <w:p w14:paraId="2272213A" w14:textId="77777777" w:rsidR="00FF4807" w:rsidRPr="003F2BF5" w:rsidRDefault="00FF4807" w:rsidP="00EE17A8">
            <w:pPr>
              <w:spacing w:before="0" w:after="0" w:line="240" w:lineRule="auto"/>
              <w:jc w:val="center"/>
              <w:rPr>
                <w:rFonts w:ascii="Arial" w:eastAsia="Calibri" w:hAnsi="Arial" w:cs="Arial"/>
                <w:b/>
                <w:sz w:val="18"/>
              </w:rPr>
            </w:pPr>
            <w:r w:rsidRPr="003F2BF5">
              <w:rPr>
                <w:rFonts w:ascii="Arial" w:eastAsia="Calibri" w:hAnsi="Arial" w:cs="Arial"/>
                <w:b/>
                <w:sz w:val="18"/>
              </w:rPr>
              <w:t>Geologiczne bilansowe</w:t>
            </w:r>
          </w:p>
          <w:p w14:paraId="0F71746E" w14:textId="6787278B" w:rsidR="00FF4807" w:rsidRPr="003F2BF5" w:rsidRDefault="007B5BB4" w:rsidP="00EE17A8">
            <w:pPr>
              <w:spacing w:before="0" w:after="0" w:line="240" w:lineRule="auto"/>
              <w:jc w:val="center"/>
              <w:rPr>
                <w:rFonts w:ascii="Arial" w:eastAsia="Calibri" w:hAnsi="Arial" w:cs="Arial"/>
                <w:b/>
                <w:sz w:val="18"/>
              </w:rPr>
            </w:pPr>
            <w:r w:rsidRPr="003F2BF5">
              <w:rPr>
                <w:rFonts w:ascii="Arial" w:eastAsia="Calibri" w:hAnsi="Arial" w:cs="Arial"/>
                <w:b/>
                <w:sz w:val="18"/>
              </w:rPr>
              <w:t>[</w:t>
            </w:r>
            <w:r w:rsidRPr="007B5BB4">
              <w:rPr>
                <w:rFonts w:ascii="Arial" w:eastAsia="Calibri" w:hAnsi="Arial" w:cs="Arial"/>
                <w:b/>
                <w:sz w:val="18"/>
              </w:rPr>
              <w:t>tys. t</w:t>
            </w:r>
            <w:r w:rsidRPr="003F2BF5">
              <w:rPr>
                <w:rFonts w:ascii="Arial" w:eastAsia="Calibri" w:hAnsi="Arial" w:cs="Arial"/>
                <w:b/>
                <w:sz w:val="18"/>
              </w:rPr>
              <w:t>]</w:t>
            </w:r>
          </w:p>
        </w:tc>
        <w:tc>
          <w:tcPr>
            <w:tcW w:w="1587" w:type="dxa"/>
            <w:shd w:val="clear" w:color="auto" w:fill="A6A6A6" w:themeFill="background1" w:themeFillShade="A6"/>
            <w:vAlign w:val="center"/>
          </w:tcPr>
          <w:p w14:paraId="0E8C68F2" w14:textId="77777777" w:rsidR="00FF4807" w:rsidRPr="003F2BF5" w:rsidRDefault="00FF4807" w:rsidP="00EE17A8">
            <w:pPr>
              <w:spacing w:before="0" w:after="0" w:line="240" w:lineRule="auto"/>
              <w:jc w:val="center"/>
              <w:rPr>
                <w:rFonts w:ascii="Arial" w:eastAsia="Calibri" w:hAnsi="Arial" w:cs="Arial"/>
                <w:b/>
                <w:sz w:val="18"/>
              </w:rPr>
            </w:pPr>
            <w:r w:rsidRPr="003F2BF5">
              <w:rPr>
                <w:rFonts w:ascii="Arial" w:eastAsia="Calibri" w:hAnsi="Arial" w:cs="Arial"/>
                <w:b/>
                <w:sz w:val="18"/>
              </w:rPr>
              <w:t>Przemysłowe</w:t>
            </w:r>
          </w:p>
          <w:p w14:paraId="3BA2BC3E" w14:textId="24795738" w:rsidR="00FF4807" w:rsidRPr="003F2BF5" w:rsidRDefault="007B5BB4" w:rsidP="00EE17A8">
            <w:pPr>
              <w:spacing w:before="0" w:after="0" w:line="240" w:lineRule="auto"/>
              <w:jc w:val="center"/>
              <w:rPr>
                <w:rFonts w:ascii="Arial" w:eastAsia="Calibri" w:hAnsi="Arial" w:cs="Arial"/>
                <w:b/>
                <w:sz w:val="18"/>
              </w:rPr>
            </w:pPr>
            <w:r w:rsidRPr="003F2BF5">
              <w:rPr>
                <w:rFonts w:ascii="Arial" w:eastAsia="Calibri" w:hAnsi="Arial" w:cs="Arial"/>
                <w:b/>
                <w:sz w:val="18"/>
              </w:rPr>
              <w:t>[</w:t>
            </w:r>
            <w:r w:rsidRPr="007B5BB4">
              <w:rPr>
                <w:rFonts w:ascii="Arial" w:eastAsia="Calibri" w:hAnsi="Arial" w:cs="Arial"/>
                <w:b/>
                <w:sz w:val="18"/>
              </w:rPr>
              <w:t>tys. t</w:t>
            </w:r>
            <w:r w:rsidRPr="003F2BF5">
              <w:rPr>
                <w:rFonts w:ascii="Arial" w:eastAsia="Calibri" w:hAnsi="Arial" w:cs="Arial"/>
                <w:b/>
                <w:sz w:val="18"/>
              </w:rPr>
              <w:t>]</w:t>
            </w:r>
          </w:p>
        </w:tc>
        <w:tc>
          <w:tcPr>
            <w:tcW w:w="1904" w:type="dxa"/>
            <w:shd w:val="clear" w:color="auto" w:fill="A6A6A6" w:themeFill="background1" w:themeFillShade="A6"/>
            <w:vAlign w:val="center"/>
          </w:tcPr>
          <w:p w14:paraId="6D1C766E" w14:textId="77777777" w:rsidR="00FF4807" w:rsidRPr="003F2BF5" w:rsidRDefault="00FF4807" w:rsidP="00EE17A8">
            <w:pPr>
              <w:spacing w:before="0" w:after="0" w:line="240" w:lineRule="auto"/>
              <w:jc w:val="center"/>
              <w:rPr>
                <w:rFonts w:ascii="Arial" w:eastAsia="Calibri" w:hAnsi="Arial" w:cs="Arial"/>
                <w:b/>
                <w:sz w:val="18"/>
              </w:rPr>
            </w:pPr>
            <w:r w:rsidRPr="003F2BF5">
              <w:rPr>
                <w:rFonts w:ascii="Arial" w:eastAsia="Calibri" w:hAnsi="Arial" w:cs="Arial"/>
                <w:b/>
                <w:sz w:val="18"/>
              </w:rPr>
              <w:t>Wydobycie</w:t>
            </w:r>
          </w:p>
          <w:p w14:paraId="77F846FB" w14:textId="39CD79C4" w:rsidR="00FF4807" w:rsidRPr="003F2BF5" w:rsidRDefault="007B5BB4" w:rsidP="00EE17A8">
            <w:pPr>
              <w:spacing w:before="0" w:after="0" w:line="240" w:lineRule="auto"/>
              <w:jc w:val="center"/>
              <w:rPr>
                <w:rFonts w:ascii="Arial" w:eastAsia="Calibri" w:hAnsi="Arial" w:cs="Arial"/>
                <w:b/>
                <w:sz w:val="18"/>
              </w:rPr>
            </w:pPr>
            <w:r w:rsidRPr="003F2BF5">
              <w:rPr>
                <w:rFonts w:ascii="Arial" w:eastAsia="Calibri" w:hAnsi="Arial" w:cs="Arial"/>
                <w:b/>
                <w:sz w:val="18"/>
              </w:rPr>
              <w:t>[</w:t>
            </w:r>
            <w:r w:rsidRPr="007B5BB4">
              <w:rPr>
                <w:rFonts w:ascii="Arial" w:eastAsia="Calibri" w:hAnsi="Arial" w:cs="Arial"/>
                <w:b/>
                <w:sz w:val="18"/>
              </w:rPr>
              <w:t>tys. t</w:t>
            </w:r>
            <w:r w:rsidRPr="003F2BF5">
              <w:rPr>
                <w:rFonts w:ascii="Arial" w:eastAsia="Calibri" w:hAnsi="Arial" w:cs="Arial"/>
                <w:b/>
                <w:sz w:val="18"/>
              </w:rPr>
              <w:t>]</w:t>
            </w:r>
          </w:p>
        </w:tc>
      </w:tr>
      <w:tr w:rsidR="00FF4807" w:rsidRPr="003F2BF5" w14:paraId="66E5D4C3" w14:textId="77777777" w:rsidTr="00EE17A8">
        <w:trPr>
          <w:trHeight w:val="510"/>
          <w:jc w:val="center"/>
        </w:trPr>
        <w:tc>
          <w:tcPr>
            <w:tcW w:w="699" w:type="dxa"/>
            <w:vAlign w:val="center"/>
          </w:tcPr>
          <w:p w14:paraId="335355CA" w14:textId="77777777" w:rsidR="00FF4807" w:rsidRPr="003F2BF5" w:rsidRDefault="00FF4807" w:rsidP="00EE17A8">
            <w:pPr>
              <w:spacing w:before="0" w:after="0" w:line="240" w:lineRule="auto"/>
              <w:jc w:val="center"/>
              <w:rPr>
                <w:rFonts w:ascii="Arial" w:eastAsia="Calibri" w:hAnsi="Arial" w:cs="Arial"/>
                <w:sz w:val="20"/>
              </w:rPr>
            </w:pPr>
            <w:r w:rsidRPr="003F2BF5">
              <w:rPr>
                <w:rFonts w:ascii="Arial" w:eastAsia="Calibri" w:hAnsi="Arial" w:cs="Arial"/>
                <w:sz w:val="20"/>
              </w:rPr>
              <w:t>1</w:t>
            </w:r>
          </w:p>
        </w:tc>
        <w:tc>
          <w:tcPr>
            <w:tcW w:w="1549" w:type="dxa"/>
            <w:vAlign w:val="center"/>
          </w:tcPr>
          <w:p w14:paraId="1F0EE447" w14:textId="77777777" w:rsidR="00FF4807" w:rsidRPr="003F2BF5" w:rsidRDefault="00FF4807" w:rsidP="00EE17A8">
            <w:pPr>
              <w:spacing w:before="0" w:after="0" w:line="240" w:lineRule="auto"/>
              <w:jc w:val="left"/>
              <w:rPr>
                <w:rFonts w:ascii="Arial" w:eastAsia="Calibri" w:hAnsi="Arial" w:cs="Arial"/>
                <w:sz w:val="20"/>
              </w:rPr>
            </w:pPr>
            <w:r w:rsidRPr="00BE3110">
              <w:rPr>
                <w:rFonts w:ascii="Arial" w:eastAsia="Calibri" w:hAnsi="Arial" w:cs="Arial"/>
                <w:sz w:val="20"/>
              </w:rPr>
              <w:t>Rudniki II</w:t>
            </w:r>
          </w:p>
        </w:tc>
        <w:tc>
          <w:tcPr>
            <w:tcW w:w="1553" w:type="dxa"/>
            <w:vAlign w:val="center"/>
          </w:tcPr>
          <w:p w14:paraId="19582C9F" w14:textId="77777777" w:rsidR="00FF4807" w:rsidRPr="003F2BF5" w:rsidRDefault="00FF4807" w:rsidP="00EE17A8">
            <w:pPr>
              <w:spacing w:before="0" w:after="0" w:line="240" w:lineRule="auto"/>
              <w:jc w:val="left"/>
              <w:rPr>
                <w:rFonts w:ascii="Arial" w:eastAsia="Calibri" w:hAnsi="Arial" w:cs="Arial"/>
                <w:sz w:val="20"/>
              </w:rPr>
            </w:pPr>
            <w:r w:rsidRPr="00BE3110">
              <w:rPr>
                <w:rFonts w:ascii="Arial" w:eastAsia="Calibri" w:hAnsi="Arial" w:cs="Arial"/>
                <w:sz w:val="20"/>
              </w:rPr>
              <w:t>0,4903</w:t>
            </w:r>
          </w:p>
        </w:tc>
        <w:tc>
          <w:tcPr>
            <w:tcW w:w="2006" w:type="dxa"/>
            <w:vAlign w:val="center"/>
          </w:tcPr>
          <w:p w14:paraId="66B48569" w14:textId="77777777" w:rsidR="00FF4807" w:rsidRPr="003F2BF5" w:rsidRDefault="00FF4807" w:rsidP="00EE17A8">
            <w:pPr>
              <w:spacing w:before="0" w:after="0" w:line="240" w:lineRule="auto"/>
              <w:jc w:val="left"/>
              <w:rPr>
                <w:rFonts w:ascii="Arial" w:eastAsia="Calibri" w:hAnsi="Arial" w:cs="Arial"/>
                <w:sz w:val="20"/>
              </w:rPr>
            </w:pPr>
            <w:r>
              <w:rPr>
                <w:rFonts w:ascii="Arial" w:eastAsia="Calibri" w:hAnsi="Arial" w:cs="Arial"/>
                <w:sz w:val="20"/>
              </w:rPr>
              <w:t>Włodowice</w:t>
            </w:r>
          </w:p>
        </w:tc>
        <w:tc>
          <w:tcPr>
            <w:tcW w:w="3071" w:type="dxa"/>
            <w:vAlign w:val="center"/>
          </w:tcPr>
          <w:p w14:paraId="366EE915" w14:textId="77777777" w:rsidR="00FF4807" w:rsidRPr="003F2BF5" w:rsidRDefault="00FF4807" w:rsidP="00EE17A8">
            <w:pPr>
              <w:spacing w:before="0" w:after="0" w:line="240" w:lineRule="auto"/>
              <w:jc w:val="left"/>
              <w:rPr>
                <w:rFonts w:ascii="Arial" w:eastAsia="Calibri" w:hAnsi="Arial" w:cs="Arial"/>
                <w:sz w:val="20"/>
              </w:rPr>
            </w:pPr>
            <w:r w:rsidRPr="00BE3110">
              <w:rPr>
                <w:rFonts w:ascii="Arial" w:eastAsia="Calibri" w:hAnsi="Arial" w:cs="Arial"/>
                <w:sz w:val="20"/>
              </w:rPr>
              <w:t>złoże rozpoznane szczegółowo</w:t>
            </w:r>
          </w:p>
        </w:tc>
        <w:tc>
          <w:tcPr>
            <w:tcW w:w="1428" w:type="dxa"/>
            <w:vAlign w:val="center"/>
          </w:tcPr>
          <w:p w14:paraId="57F09F99" w14:textId="7253C239" w:rsidR="00FF4807" w:rsidRPr="003F2BF5" w:rsidRDefault="007B5BB4" w:rsidP="00EE17A8">
            <w:pPr>
              <w:spacing w:before="0" w:after="0" w:line="240" w:lineRule="auto"/>
              <w:jc w:val="left"/>
              <w:rPr>
                <w:rFonts w:ascii="Arial" w:eastAsia="Calibri" w:hAnsi="Arial" w:cs="Arial"/>
                <w:sz w:val="20"/>
              </w:rPr>
            </w:pPr>
            <w:r w:rsidRPr="007B5BB4">
              <w:rPr>
                <w:rFonts w:ascii="Arial" w:eastAsia="Calibri" w:hAnsi="Arial" w:cs="Arial"/>
                <w:sz w:val="20"/>
              </w:rPr>
              <w:t>268</w:t>
            </w:r>
          </w:p>
        </w:tc>
        <w:tc>
          <w:tcPr>
            <w:tcW w:w="1587" w:type="dxa"/>
            <w:vAlign w:val="center"/>
          </w:tcPr>
          <w:p w14:paraId="452789AC" w14:textId="77777777" w:rsidR="00FF4807" w:rsidRPr="003F2BF5" w:rsidRDefault="00FF4807" w:rsidP="00EE17A8">
            <w:pPr>
              <w:spacing w:before="0" w:after="0" w:line="240" w:lineRule="auto"/>
              <w:jc w:val="left"/>
              <w:rPr>
                <w:rFonts w:ascii="Arial" w:eastAsia="Calibri" w:hAnsi="Arial" w:cs="Arial"/>
                <w:sz w:val="20"/>
              </w:rPr>
            </w:pPr>
            <w:r>
              <w:rPr>
                <w:rFonts w:ascii="Arial" w:eastAsia="Calibri" w:hAnsi="Arial" w:cs="Arial"/>
                <w:sz w:val="20"/>
              </w:rPr>
              <w:t>-</w:t>
            </w:r>
          </w:p>
        </w:tc>
        <w:tc>
          <w:tcPr>
            <w:tcW w:w="1904" w:type="dxa"/>
            <w:vAlign w:val="center"/>
          </w:tcPr>
          <w:p w14:paraId="18D96434" w14:textId="77777777" w:rsidR="00FF4807" w:rsidRPr="003F2BF5" w:rsidRDefault="00FF4807" w:rsidP="00EE17A8">
            <w:pPr>
              <w:spacing w:before="0" w:after="0" w:line="240" w:lineRule="auto"/>
              <w:jc w:val="left"/>
              <w:rPr>
                <w:rFonts w:ascii="Arial" w:eastAsia="Calibri" w:hAnsi="Arial" w:cs="Arial"/>
                <w:sz w:val="20"/>
              </w:rPr>
            </w:pPr>
            <w:r>
              <w:rPr>
                <w:rFonts w:ascii="Arial" w:eastAsia="Calibri" w:hAnsi="Arial" w:cs="Arial"/>
                <w:sz w:val="20"/>
              </w:rPr>
              <w:t>-</w:t>
            </w:r>
          </w:p>
        </w:tc>
      </w:tr>
    </w:tbl>
    <w:p w14:paraId="44E35078" w14:textId="66FC4F02" w:rsidR="00637DF3" w:rsidRDefault="00FF4807" w:rsidP="00E372A1">
      <w:pPr>
        <w:spacing w:before="0"/>
        <w:jc w:val="center"/>
        <w:rPr>
          <w:rFonts w:ascii="Segoe UI Semilight" w:hAnsi="Segoe UI Semilight" w:cs="Segoe UI Semilight"/>
          <w:sz w:val="18"/>
          <w:szCs w:val="20"/>
        </w:rPr>
        <w:sectPr w:rsidR="00637DF3" w:rsidSect="00EC1C05">
          <w:footerReference w:type="first" r:id="rId48"/>
          <w:pgSz w:w="16838" w:h="11906" w:orient="landscape"/>
          <w:pgMar w:top="1247" w:right="1106" w:bottom="1418" w:left="1418" w:header="340" w:footer="227" w:gutter="0"/>
          <w:cols w:space="708"/>
          <w:titlePg/>
          <w:docGrid w:linePitch="360"/>
        </w:sectPr>
      </w:pPr>
      <w:r w:rsidRPr="00CC5EDD">
        <w:rPr>
          <w:rFonts w:ascii="Arial" w:eastAsia="Calibri" w:hAnsi="Arial" w:cs="Arial"/>
          <w:sz w:val="18"/>
        </w:rPr>
        <w:t>Źródło: Bilans zasobów złóż kopalin w Polsce wg stanu na 31 XII 20</w:t>
      </w:r>
      <w:r>
        <w:rPr>
          <w:rFonts w:ascii="Arial" w:eastAsia="Calibri" w:hAnsi="Arial" w:cs="Arial"/>
          <w:sz w:val="18"/>
        </w:rPr>
        <w:t>22</w:t>
      </w:r>
      <w:r w:rsidRPr="00CC5EDD">
        <w:rPr>
          <w:rFonts w:ascii="Arial" w:eastAsia="Calibri" w:hAnsi="Arial" w:cs="Arial"/>
          <w:sz w:val="18"/>
        </w:rPr>
        <w:t xml:space="preserve"> r., Autor: Państwowy Instytut Geologiczny-Państwowy Instytut Badawczy, Rok wydania: 202</w:t>
      </w:r>
      <w:r>
        <w:rPr>
          <w:rFonts w:ascii="Arial" w:eastAsia="Calibri" w:hAnsi="Arial" w:cs="Arial"/>
          <w:sz w:val="18"/>
        </w:rPr>
        <w:t>3</w:t>
      </w:r>
      <w:r w:rsidRPr="00CC5EDD">
        <w:rPr>
          <w:rFonts w:ascii="Arial" w:eastAsia="Calibri" w:hAnsi="Arial" w:cs="Arial"/>
          <w:sz w:val="18"/>
        </w:rPr>
        <w:t>.</w:t>
      </w:r>
      <w:r w:rsidR="00E372A1">
        <w:rPr>
          <w:rFonts w:ascii="Segoe UI Semilight" w:hAnsi="Segoe UI Semilight" w:cs="Segoe UI Semilight"/>
          <w:sz w:val="18"/>
          <w:szCs w:val="20"/>
        </w:rPr>
        <w:t xml:space="preserve"> </w:t>
      </w:r>
    </w:p>
    <w:p w14:paraId="5F92DB47" w14:textId="07B40084" w:rsidR="00A726EC" w:rsidRPr="00D74AEB" w:rsidRDefault="00A726EC" w:rsidP="00710505">
      <w:pPr>
        <w:spacing w:line="276" w:lineRule="auto"/>
        <w:rPr>
          <w:rFonts w:ascii="Arial" w:hAnsi="Arial" w:cs="Arial"/>
          <w:sz w:val="20"/>
        </w:rPr>
      </w:pPr>
      <w:r w:rsidRPr="00D74AEB">
        <w:rPr>
          <w:rFonts w:ascii="Arial" w:hAnsi="Arial" w:cs="Arial"/>
          <w:sz w:val="20"/>
        </w:rPr>
        <w:lastRenderedPageBreak/>
        <w:t>Eksploatacja złóż ma niebagatelny wpływ na środowisko. Wydobycie sposobem odkrywkowym powoduje znaczne zmiany użytkowania terenu, szczególnie w przypadku rozpoczęcia działalności zakładu górniczego w miejsce gruntów ornych czy lasów. Dużym problemem jest także obniżenie poziomu wód podziemnych, co niejednokrotnie skutkuje zmniejszeniem przepływu (a w skrajnych przypadkach zanikiem) cieków powierzchniowych. Skutkami eksploatacji podziemnej mogą być odkształcenia terenu powodujące uszkodzenia gruntów rolnych, leśnych oraz różnego rodzaju urządzeń czy instalacji. W wielu przypadkach szkody kwalifikują do otrzymania odszkodowania. Naprawa obiektów i instalacji powinna przebiegać na bieżąco, zaś po zaprzestaniu działalności górniczej zdegradowany teren powinien zostać poddany rekultywacji.</w:t>
      </w:r>
    </w:p>
    <w:p w14:paraId="54B922E7" w14:textId="32FFECB4" w:rsidR="00710505" w:rsidRDefault="00A726EC" w:rsidP="00710505">
      <w:pPr>
        <w:spacing w:line="276" w:lineRule="auto"/>
        <w:rPr>
          <w:rFonts w:ascii="Arial" w:hAnsi="Arial" w:cs="Arial"/>
          <w:sz w:val="20"/>
        </w:rPr>
      </w:pPr>
      <w:r w:rsidRPr="00D74AEB">
        <w:rPr>
          <w:rFonts w:ascii="Arial" w:hAnsi="Arial" w:cs="Arial"/>
          <w:sz w:val="20"/>
        </w:rPr>
        <w:t xml:space="preserve">Corocznie w terminie do 28 lutego każdego roku przedsiębiorcy prowadzący eksploatacje złóż mają obowiązek zgłaszania do Starostwa Powiatowego </w:t>
      </w:r>
      <w:r w:rsidR="00AB3C3C" w:rsidRPr="00D74AEB">
        <w:rPr>
          <w:rFonts w:ascii="Arial" w:hAnsi="Arial" w:cs="Arial"/>
          <w:sz w:val="20"/>
        </w:rPr>
        <w:t xml:space="preserve">w </w:t>
      </w:r>
      <w:r w:rsidR="00051D09">
        <w:rPr>
          <w:rFonts w:ascii="Arial" w:hAnsi="Arial" w:cs="Arial"/>
          <w:sz w:val="20"/>
        </w:rPr>
        <w:t>Zawierciu</w:t>
      </w:r>
      <w:r w:rsidRPr="00D74AEB">
        <w:rPr>
          <w:rFonts w:ascii="Arial" w:hAnsi="Arial" w:cs="Arial"/>
          <w:sz w:val="20"/>
        </w:rPr>
        <w:t xml:space="preserve"> informacji o powstałych zmianach </w:t>
      </w:r>
      <w:r w:rsidR="00627161" w:rsidRPr="00D74AEB">
        <w:rPr>
          <w:rFonts w:ascii="Arial" w:hAnsi="Arial" w:cs="Arial"/>
          <w:sz w:val="20"/>
        </w:rPr>
        <w:br/>
      </w:r>
      <w:r w:rsidRPr="00D74AEB">
        <w:rPr>
          <w:rFonts w:ascii="Arial" w:hAnsi="Arial" w:cs="Arial"/>
          <w:sz w:val="20"/>
        </w:rPr>
        <w:t>w zakresie gruntów podlegających rekultywacji.</w:t>
      </w:r>
    </w:p>
    <w:p w14:paraId="1B4CEC4E" w14:textId="77777777" w:rsidR="00710505" w:rsidRPr="00710505" w:rsidRDefault="00710505" w:rsidP="00710505">
      <w:pPr>
        <w:pStyle w:val="Wyrnienie"/>
        <w:rPr>
          <w:rFonts w:ascii="Arial" w:hAnsi="Arial" w:cs="Arial"/>
          <w:sz w:val="22"/>
          <w:szCs w:val="20"/>
        </w:rPr>
      </w:pPr>
      <w:r w:rsidRPr="00710505">
        <w:rPr>
          <w:rFonts w:ascii="Arial" w:hAnsi="Arial" w:cs="Arial"/>
          <w:sz w:val="22"/>
          <w:szCs w:val="20"/>
        </w:rPr>
        <w:t>Zagrożenie osuwiskami i ruchami masowymi ziemi</w:t>
      </w:r>
    </w:p>
    <w:p w14:paraId="42A412A7" w14:textId="5EBA3A4F" w:rsidR="00710505" w:rsidRPr="00710505" w:rsidRDefault="00710505" w:rsidP="00710505">
      <w:pPr>
        <w:spacing w:line="276" w:lineRule="auto"/>
        <w:rPr>
          <w:rFonts w:ascii="Arial" w:hAnsi="Arial" w:cs="Arial"/>
          <w:sz w:val="20"/>
        </w:rPr>
      </w:pPr>
      <w:r w:rsidRPr="00710505">
        <w:rPr>
          <w:rFonts w:ascii="Arial" w:hAnsi="Arial" w:cs="Arial"/>
          <w:sz w:val="20"/>
        </w:rPr>
        <w:t>Na terenie powiatu zawierciańskiego odnotowuje się dwa osuwiska: w sołectwie Grabowa oraz sołectwie Wysoka (gminy Łazy). Ponadto na terenie ww. sołectw zidentyfikowano również obszary zagrożone występowaniem ruchów masowych ziemi.</w:t>
      </w:r>
    </w:p>
    <w:p w14:paraId="1B92FD49" w14:textId="7C2D4678" w:rsidR="00544354" w:rsidRDefault="00710505" w:rsidP="00710505">
      <w:pPr>
        <w:spacing w:line="276" w:lineRule="auto"/>
        <w:rPr>
          <w:rFonts w:ascii="Arial" w:hAnsi="Arial" w:cs="Arial"/>
          <w:sz w:val="20"/>
        </w:rPr>
      </w:pPr>
      <w:r w:rsidRPr="00710505">
        <w:rPr>
          <w:rFonts w:ascii="Arial" w:hAnsi="Arial" w:cs="Arial"/>
          <w:sz w:val="20"/>
        </w:rPr>
        <w:t>Zagrożenia związane z występowaniem osuwisk i ruchów masowych uwzględnia się w planowaniu przestrzennym na szczeblu gmin.</w:t>
      </w:r>
    </w:p>
    <w:p w14:paraId="17FDD75C" w14:textId="00DC3968" w:rsidR="00710505" w:rsidRPr="00544354" w:rsidRDefault="00544354" w:rsidP="00544354">
      <w:pPr>
        <w:pStyle w:val="Wyrnienie"/>
        <w:rPr>
          <w:rStyle w:val="WyrnienieZnak"/>
          <w:rFonts w:ascii="Arial" w:hAnsi="Arial" w:cs="Arial"/>
          <w:b/>
          <w:i/>
          <w:sz w:val="22"/>
          <w:szCs w:val="20"/>
        </w:rPr>
      </w:pPr>
      <w:r w:rsidRPr="00544354">
        <w:rPr>
          <w:rStyle w:val="WyrnienieZnak"/>
          <w:rFonts w:ascii="Arial" w:hAnsi="Arial" w:cs="Arial"/>
          <w:b/>
          <w:i/>
          <w:sz w:val="22"/>
          <w:szCs w:val="20"/>
        </w:rPr>
        <w:t>Tereny poprzemysłowe i zdegradowane</w:t>
      </w:r>
    </w:p>
    <w:p w14:paraId="43910826" w14:textId="630149D7" w:rsidR="00D678C6" w:rsidRPr="00D678C6" w:rsidRDefault="00D678C6" w:rsidP="00D678C6">
      <w:pPr>
        <w:spacing w:line="276" w:lineRule="auto"/>
        <w:rPr>
          <w:rFonts w:ascii="Arial" w:hAnsi="Arial" w:cs="Arial"/>
          <w:sz w:val="20"/>
        </w:rPr>
      </w:pPr>
      <w:r w:rsidRPr="00D678C6">
        <w:rPr>
          <w:rFonts w:ascii="Arial" w:hAnsi="Arial" w:cs="Arial"/>
          <w:sz w:val="20"/>
        </w:rPr>
        <w:t>Zgodnie z Ogólnodostępną Platformą Informacji „Tereny poprzemysłowe i zdegradowane” na terenie powiatu znajduje się 19 obszarów poprzemysłowych i zdegradowanych, które zajmują łączną powierzchnię 128,48 ha, co stanowi niespełna 0,13% powierzchni powiatu. Wśród nieużytków poprzemysłowych zinwentaryzowano tereny nieczynnych kamieniołomów, wyrobiska i zwałowiska po górnictwie rudnym i węgla brunatnego, wyrobisko gliny oraz byłe zakłady przemysłowe. Do obszarów tych należą:</w:t>
      </w:r>
    </w:p>
    <w:p w14:paraId="2DF266AF" w14:textId="77777777" w:rsidR="00D678C6" w:rsidRPr="00D678C6" w:rsidRDefault="00D678C6" w:rsidP="00D678C6">
      <w:pPr>
        <w:spacing w:line="276" w:lineRule="auto"/>
        <w:rPr>
          <w:rFonts w:ascii="Arial" w:hAnsi="Arial" w:cs="Arial"/>
          <w:sz w:val="20"/>
        </w:rPr>
      </w:pPr>
      <w:r w:rsidRPr="00D678C6">
        <w:rPr>
          <w:rFonts w:ascii="Arial" w:hAnsi="Arial" w:cs="Arial"/>
          <w:sz w:val="20"/>
        </w:rPr>
        <w:t>Gmina Włodowice:</w:t>
      </w:r>
    </w:p>
    <w:p w14:paraId="4503AB71" w14:textId="77777777" w:rsidR="00D678C6" w:rsidRDefault="00D678C6">
      <w:pPr>
        <w:pStyle w:val="Akapitzlist"/>
        <w:numPr>
          <w:ilvl w:val="0"/>
          <w:numId w:val="45"/>
        </w:numPr>
        <w:spacing w:line="276" w:lineRule="auto"/>
        <w:rPr>
          <w:rFonts w:ascii="Arial" w:hAnsi="Arial" w:cs="Arial"/>
          <w:sz w:val="20"/>
        </w:rPr>
      </w:pPr>
      <w:r w:rsidRPr="00D678C6">
        <w:rPr>
          <w:rFonts w:ascii="Arial" w:hAnsi="Arial" w:cs="Arial"/>
          <w:sz w:val="20"/>
        </w:rPr>
        <w:t>Kamieniołom Góra Włodowska I,</w:t>
      </w:r>
    </w:p>
    <w:p w14:paraId="4AC14AE3" w14:textId="77777777" w:rsidR="00D678C6" w:rsidRDefault="00D678C6">
      <w:pPr>
        <w:pStyle w:val="Akapitzlist"/>
        <w:numPr>
          <w:ilvl w:val="0"/>
          <w:numId w:val="45"/>
        </w:numPr>
        <w:spacing w:line="276" w:lineRule="auto"/>
        <w:rPr>
          <w:rFonts w:ascii="Arial" w:hAnsi="Arial" w:cs="Arial"/>
          <w:sz w:val="20"/>
        </w:rPr>
      </w:pPr>
      <w:r w:rsidRPr="00D678C6">
        <w:rPr>
          <w:rFonts w:ascii="Arial" w:hAnsi="Arial" w:cs="Arial"/>
          <w:sz w:val="20"/>
        </w:rPr>
        <w:t>Kamieniołom Góra Włodowska II,</w:t>
      </w:r>
    </w:p>
    <w:p w14:paraId="73DED618" w14:textId="77777777" w:rsidR="00D678C6" w:rsidRDefault="00D678C6">
      <w:pPr>
        <w:pStyle w:val="Akapitzlist"/>
        <w:numPr>
          <w:ilvl w:val="0"/>
          <w:numId w:val="45"/>
        </w:numPr>
        <w:spacing w:line="276" w:lineRule="auto"/>
        <w:rPr>
          <w:rFonts w:ascii="Arial" w:hAnsi="Arial" w:cs="Arial"/>
          <w:sz w:val="20"/>
        </w:rPr>
      </w:pPr>
      <w:r w:rsidRPr="00D678C6">
        <w:rPr>
          <w:rFonts w:ascii="Arial" w:hAnsi="Arial" w:cs="Arial"/>
          <w:sz w:val="20"/>
        </w:rPr>
        <w:t>Kamieniołom Rzędkowskie Gaje,</w:t>
      </w:r>
    </w:p>
    <w:p w14:paraId="69CDCFA1" w14:textId="77777777" w:rsidR="00D678C6" w:rsidRDefault="00D678C6">
      <w:pPr>
        <w:pStyle w:val="Akapitzlist"/>
        <w:numPr>
          <w:ilvl w:val="0"/>
          <w:numId w:val="45"/>
        </w:numPr>
        <w:spacing w:line="276" w:lineRule="auto"/>
        <w:rPr>
          <w:rFonts w:ascii="Arial" w:hAnsi="Arial" w:cs="Arial"/>
          <w:sz w:val="20"/>
        </w:rPr>
      </w:pPr>
      <w:r w:rsidRPr="00D678C6">
        <w:rPr>
          <w:rFonts w:ascii="Arial" w:hAnsi="Arial" w:cs="Arial"/>
          <w:sz w:val="20"/>
        </w:rPr>
        <w:t>Kamieniołom Rzędkowice I,</w:t>
      </w:r>
    </w:p>
    <w:p w14:paraId="7721D458" w14:textId="77777777" w:rsidR="00D678C6" w:rsidRDefault="00D678C6">
      <w:pPr>
        <w:pStyle w:val="Akapitzlist"/>
        <w:numPr>
          <w:ilvl w:val="0"/>
          <w:numId w:val="45"/>
        </w:numPr>
        <w:spacing w:line="276" w:lineRule="auto"/>
        <w:rPr>
          <w:rFonts w:ascii="Arial" w:hAnsi="Arial" w:cs="Arial"/>
          <w:sz w:val="20"/>
        </w:rPr>
      </w:pPr>
      <w:r w:rsidRPr="00D678C6">
        <w:rPr>
          <w:rFonts w:ascii="Arial" w:hAnsi="Arial" w:cs="Arial"/>
          <w:sz w:val="20"/>
        </w:rPr>
        <w:t>Kamieniołom Rzędkowice II,</w:t>
      </w:r>
    </w:p>
    <w:p w14:paraId="4C86B901" w14:textId="77777777" w:rsidR="00D678C6" w:rsidRDefault="00D678C6">
      <w:pPr>
        <w:pStyle w:val="Akapitzlist"/>
        <w:numPr>
          <w:ilvl w:val="0"/>
          <w:numId w:val="45"/>
        </w:numPr>
        <w:spacing w:line="276" w:lineRule="auto"/>
        <w:rPr>
          <w:rFonts w:ascii="Arial" w:hAnsi="Arial" w:cs="Arial"/>
          <w:sz w:val="20"/>
        </w:rPr>
      </w:pPr>
      <w:r w:rsidRPr="00D678C6">
        <w:rPr>
          <w:rFonts w:ascii="Arial" w:hAnsi="Arial" w:cs="Arial"/>
          <w:sz w:val="20"/>
        </w:rPr>
        <w:t>Wyrobiska Parkoszowice,</w:t>
      </w:r>
    </w:p>
    <w:p w14:paraId="4858FF8F" w14:textId="77777777" w:rsidR="00D678C6" w:rsidRDefault="00D678C6">
      <w:pPr>
        <w:pStyle w:val="Akapitzlist"/>
        <w:numPr>
          <w:ilvl w:val="0"/>
          <w:numId w:val="45"/>
        </w:numPr>
        <w:spacing w:line="276" w:lineRule="auto"/>
        <w:rPr>
          <w:rFonts w:ascii="Arial" w:hAnsi="Arial" w:cs="Arial"/>
          <w:sz w:val="20"/>
        </w:rPr>
      </w:pPr>
      <w:r w:rsidRPr="00D678C6">
        <w:rPr>
          <w:rFonts w:ascii="Arial" w:hAnsi="Arial" w:cs="Arial"/>
          <w:sz w:val="20"/>
        </w:rPr>
        <w:t>Zwałowisko Rudniki,</w:t>
      </w:r>
    </w:p>
    <w:p w14:paraId="128D7678" w14:textId="702EA410" w:rsidR="00D678C6" w:rsidRPr="00D678C6" w:rsidRDefault="00D678C6">
      <w:pPr>
        <w:pStyle w:val="Akapitzlist"/>
        <w:numPr>
          <w:ilvl w:val="0"/>
          <w:numId w:val="45"/>
        </w:numPr>
        <w:spacing w:line="276" w:lineRule="auto"/>
        <w:rPr>
          <w:rFonts w:ascii="Arial" w:hAnsi="Arial" w:cs="Arial"/>
          <w:sz w:val="20"/>
        </w:rPr>
      </w:pPr>
      <w:r w:rsidRPr="00D678C6">
        <w:rPr>
          <w:rFonts w:ascii="Arial" w:hAnsi="Arial" w:cs="Arial"/>
          <w:sz w:val="20"/>
        </w:rPr>
        <w:t>pozostałości po nielegalnym wydobyciu surowców skalnych,</w:t>
      </w:r>
    </w:p>
    <w:p w14:paraId="580694F0" w14:textId="77777777" w:rsidR="00D678C6" w:rsidRPr="00D678C6" w:rsidRDefault="00D678C6" w:rsidP="00D678C6">
      <w:pPr>
        <w:spacing w:line="276" w:lineRule="auto"/>
        <w:rPr>
          <w:rFonts w:ascii="Arial" w:hAnsi="Arial" w:cs="Arial"/>
          <w:sz w:val="20"/>
        </w:rPr>
      </w:pPr>
      <w:r w:rsidRPr="00D678C6">
        <w:rPr>
          <w:rFonts w:ascii="Arial" w:hAnsi="Arial" w:cs="Arial"/>
          <w:sz w:val="20"/>
        </w:rPr>
        <w:t>Gmina Łazy:</w:t>
      </w:r>
    </w:p>
    <w:p w14:paraId="1ABC4C75" w14:textId="77777777" w:rsidR="00D678C6" w:rsidRDefault="00D678C6">
      <w:pPr>
        <w:pStyle w:val="Akapitzlist"/>
        <w:numPr>
          <w:ilvl w:val="0"/>
          <w:numId w:val="46"/>
        </w:numPr>
        <w:spacing w:line="276" w:lineRule="auto"/>
        <w:rPr>
          <w:rFonts w:ascii="Arial" w:hAnsi="Arial" w:cs="Arial"/>
          <w:sz w:val="20"/>
        </w:rPr>
      </w:pPr>
      <w:r w:rsidRPr="00D678C6">
        <w:rPr>
          <w:rFonts w:ascii="Arial" w:hAnsi="Arial" w:cs="Arial"/>
          <w:sz w:val="20"/>
        </w:rPr>
        <w:t>Kamieniołom,</w:t>
      </w:r>
    </w:p>
    <w:p w14:paraId="758B0C97" w14:textId="77777777" w:rsidR="00D678C6" w:rsidRDefault="00D678C6">
      <w:pPr>
        <w:pStyle w:val="Akapitzlist"/>
        <w:numPr>
          <w:ilvl w:val="0"/>
          <w:numId w:val="46"/>
        </w:numPr>
        <w:spacing w:line="276" w:lineRule="auto"/>
        <w:rPr>
          <w:rFonts w:ascii="Arial" w:hAnsi="Arial" w:cs="Arial"/>
          <w:sz w:val="20"/>
        </w:rPr>
      </w:pPr>
      <w:r w:rsidRPr="00D678C6">
        <w:rPr>
          <w:rFonts w:ascii="Arial" w:hAnsi="Arial" w:cs="Arial"/>
          <w:sz w:val="20"/>
        </w:rPr>
        <w:t>Tereny po zamkniętych grupach torów na st. Łazy,</w:t>
      </w:r>
    </w:p>
    <w:p w14:paraId="42FEA1C1" w14:textId="77777777" w:rsidR="00D678C6" w:rsidRDefault="00D678C6">
      <w:pPr>
        <w:pStyle w:val="Akapitzlist"/>
        <w:numPr>
          <w:ilvl w:val="0"/>
          <w:numId w:val="46"/>
        </w:numPr>
        <w:spacing w:line="276" w:lineRule="auto"/>
        <w:rPr>
          <w:rFonts w:ascii="Arial" w:hAnsi="Arial" w:cs="Arial"/>
          <w:sz w:val="20"/>
        </w:rPr>
      </w:pPr>
      <w:r w:rsidRPr="00D678C6">
        <w:rPr>
          <w:rFonts w:ascii="Arial" w:hAnsi="Arial" w:cs="Arial"/>
          <w:sz w:val="20"/>
        </w:rPr>
        <w:t>Teren po wydobyciu węgla brunatnego,</w:t>
      </w:r>
    </w:p>
    <w:p w14:paraId="33A80E24" w14:textId="22EEECC9" w:rsidR="00D678C6" w:rsidRPr="00D678C6" w:rsidRDefault="00D678C6">
      <w:pPr>
        <w:pStyle w:val="Akapitzlist"/>
        <w:numPr>
          <w:ilvl w:val="0"/>
          <w:numId w:val="46"/>
        </w:numPr>
        <w:spacing w:line="276" w:lineRule="auto"/>
        <w:rPr>
          <w:rFonts w:ascii="Arial" w:hAnsi="Arial" w:cs="Arial"/>
          <w:sz w:val="20"/>
        </w:rPr>
      </w:pPr>
      <w:r w:rsidRPr="00D678C6">
        <w:rPr>
          <w:rFonts w:ascii="Arial" w:hAnsi="Arial" w:cs="Arial"/>
          <w:sz w:val="20"/>
        </w:rPr>
        <w:t>Kamieniołom (Cementownia Wysoka),</w:t>
      </w:r>
    </w:p>
    <w:p w14:paraId="513337D8" w14:textId="77777777" w:rsidR="00D678C6" w:rsidRPr="00D678C6" w:rsidRDefault="00D678C6" w:rsidP="00D678C6">
      <w:pPr>
        <w:spacing w:line="276" w:lineRule="auto"/>
        <w:rPr>
          <w:rFonts w:ascii="Arial" w:hAnsi="Arial" w:cs="Arial"/>
          <w:sz w:val="20"/>
        </w:rPr>
      </w:pPr>
      <w:r w:rsidRPr="00D678C6">
        <w:rPr>
          <w:rFonts w:ascii="Arial" w:hAnsi="Arial" w:cs="Arial"/>
          <w:sz w:val="20"/>
        </w:rPr>
        <w:t>Gmina Ogrodzieniec:</w:t>
      </w:r>
    </w:p>
    <w:p w14:paraId="34F23F39" w14:textId="3D902E93" w:rsidR="00D678C6" w:rsidRPr="00D678C6" w:rsidRDefault="00D678C6">
      <w:pPr>
        <w:pStyle w:val="Akapitzlist"/>
        <w:numPr>
          <w:ilvl w:val="0"/>
          <w:numId w:val="47"/>
        </w:numPr>
        <w:spacing w:line="276" w:lineRule="auto"/>
        <w:rPr>
          <w:rFonts w:ascii="Arial" w:hAnsi="Arial" w:cs="Arial"/>
          <w:sz w:val="20"/>
        </w:rPr>
      </w:pPr>
      <w:r w:rsidRPr="00D678C6">
        <w:rPr>
          <w:rFonts w:ascii="Arial" w:hAnsi="Arial" w:cs="Arial"/>
          <w:sz w:val="20"/>
        </w:rPr>
        <w:t>Nieczynny teren Izolacji Materiałów PIMP "Izolacja",</w:t>
      </w:r>
    </w:p>
    <w:p w14:paraId="4C703ACF" w14:textId="77777777" w:rsidR="00D678C6" w:rsidRPr="00D678C6" w:rsidRDefault="00D678C6" w:rsidP="00D678C6">
      <w:pPr>
        <w:spacing w:line="276" w:lineRule="auto"/>
        <w:rPr>
          <w:rFonts w:ascii="Arial" w:hAnsi="Arial" w:cs="Arial"/>
          <w:sz w:val="20"/>
        </w:rPr>
      </w:pPr>
      <w:r w:rsidRPr="00D678C6">
        <w:rPr>
          <w:rFonts w:ascii="Arial" w:hAnsi="Arial" w:cs="Arial"/>
          <w:sz w:val="20"/>
        </w:rPr>
        <w:t>Gmina Szczekociny:</w:t>
      </w:r>
    </w:p>
    <w:p w14:paraId="088CED85" w14:textId="58E8C4B0" w:rsidR="00D678C6" w:rsidRPr="00D678C6" w:rsidRDefault="00D678C6">
      <w:pPr>
        <w:pStyle w:val="Akapitzlist"/>
        <w:numPr>
          <w:ilvl w:val="0"/>
          <w:numId w:val="47"/>
        </w:numPr>
        <w:spacing w:line="276" w:lineRule="auto"/>
        <w:rPr>
          <w:rFonts w:ascii="Arial" w:hAnsi="Arial" w:cs="Arial"/>
          <w:sz w:val="20"/>
        </w:rPr>
      </w:pPr>
      <w:r w:rsidRPr="00D678C6">
        <w:rPr>
          <w:rFonts w:ascii="Arial" w:hAnsi="Arial" w:cs="Arial"/>
          <w:sz w:val="20"/>
        </w:rPr>
        <w:t>Wyrobisko gliny.</w:t>
      </w:r>
    </w:p>
    <w:p w14:paraId="11B884EB" w14:textId="71DC1C57" w:rsidR="00D74AEB" w:rsidRPr="00E32330" w:rsidRDefault="00D678C6" w:rsidP="00E32330">
      <w:pPr>
        <w:spacing w:line="276" w:lineRule="auto"/>
        <w:rPr>
          <w:rFonts w:ascii="Arial" w:hAnsi="Arial" w:cs="Arial"/>
          <w:sz w:val="20"/>
        </w:rPr>
      </w:pPr>
      <w:r w:rsidRPr="00D678C6">
        <w:rPr>
          <w:rFonts w:ascii="Arial" w:hAnsi="Arial" w:cs="Arial"/>
          <w:sz w:val="20"/>
        </w:rPr>
        <w:t>Dodatkowo na granicy gminy Zawiercie i gminy Ogrodzieniec zlokalizowane są wyrobiska</w:t>
      </w:r>
      <w:r>
        <w:rPr>
          <w:rFonts w:ascii="Arial" w:hAnsi="Arial" w:cs="Arial"/>
          <w:sz w:val="20"/>
        </w:rPr>
        <w:t xml:space="preserve"> </w:t>
      </w:r>
      <w:r w:rsidRPr="00D678C6">
        <w:rPr>
          <w:rFonts w:ascii="Arial" w:hAnsi="Arial" w:cs="Arial"/>
          <w:sz w:val="20"/>
        </w:rPr>
        <w:t>pogórnicze po działalności Cementowni Wiek.</w:t>
      </w:r>
    </w:p>
    <w:p w14:paraId="0964B26B" w14:textId="77777777" w:rsidR="00D74AEB" w:rsidRPr="003817D5" w:rsidRDefault="00D74AEB">
      <w:pPr>
        <w:pStyle w:val="Rozdziay"/>
        <w:numPr>
          <w:ilvl w:val="2"/>
          <w:numId w:val="38"/>
        </w:numPr>
        <w:rPr>
          <w:rFonts w:eastAsia="Calibri"/>
        </w:rPr>
      </w:pPr>
      <w:bookmarkStart w:id="478" w:name="_Toc89758104"/>
      <w:bookmarkStart w:id="479" w:name="_Toc143690164"/>
      <w:r>
        <w:rPr>
          <w:rFonts w:eastAsia="Calibri"/>
        </w:rPr>
        <w:lastRenderedPageBreak/>
        <w:t>ANALIZA SWOT</w:t>
      </w:r>
      <w:bookmarkEnd w:id="478"/>
      <w:bookmarkEnd w:id="479"/>
      <w:r>
        <w:rPr>
          <w:rFonts w:eastAsia="Calibri"/>
        </w:rPr>
        <w:t xml:space="preserve"> </w:t>
      </w:r>
    </w:p>
    <w:p w14:paraId="771D5D6D" w14:textId="05756081" w:rsidR="00D74AEB" w:rsidRPr="00DE4A80" w:rsidRDefault="00D74AEB" w:rsidP="00D74AEB">
      <w:pPr>
        <w:pStyle w:val="Legenda"/>
        <w:rPr>
          <w:rFonts w:ascii="Arial" w:hAnsi="Arial" w:cs="Arial"/>
        </w:rPr>
      </w:pPr>
      <w:bookmarkStart w:id="480" w:name="_Toc63163868"/>
      <w:bookmarkStart w:id="481" w:name="_Toc77240692"/>
      <w:bookmarkStart w:id="482" w:name="_Toc80040740"/>
      <w:bookmarkStart w:id="483" w:name="_Toc88474917"/>
      <w:bookmarkStart w:id="484" w:name="_Toc89758525"/>
      <w:bookmarkStart w:id="485" w:name="_Toc144374592"/>
      <w:r w:rsidRPr="00DE4A80">
        <w:rPr>
          <w:rFonts w:ascii="Arial" w:hAnsi="Arial" w:cs="Arial"/>
        </w:rPr>
        <w:t xml:space="preserve">Tabela </w:t>
      </w:r>
      <w:r w:rsidRPr="00DE4A80">
        <w:rPr>
          <w:rFonts w:ascii="Arial" w:hAnsi="Arial" w:cs="Arial"/>
        </w:rPr>
        <w:fldChar w:fldCharType="begin"/>
      </w:r>
      <w:r w:rsidRPr="00DE4A80">
        <w:rPr>
          <w:rFonts w:ascii="Arial" w:hAnsi="Arial" w:cs="Arial"/>
        </w:rPr>
        <w:instrText xml:space="preserve"> SEQ Tabela \* ARABIC </w:instrText>
      </w:r>
      <w:r w:rsidRPr="00DE4A80">
        <w:rPr>
          <w:rFonts w:ascii="Arial" w:hAnsi="Arial" w:cs="Arial"/>
        </w:rPr>
        <w:fldChar w:fldCharType="separate"/>
      </w:r>
      <w:r w:rsidR="00AB3FC5">
        <w:rPr>
          <w:rFonts w:ascii="Arial" w:hAnsi="Arial" w:cs="Arial"/>
          <w:noProof/>
        </w:rPr>
        <w:t>42</w:t>
      </w:r>
      <w:r w:rsidRPr="00DE4A80">
        <w:rPr>
          <w:rFonts w:ascii="Arial" w:hAnsi="Arial" w:cs="Arial"/>
        </w:rPr>
        <w:fldChar w:fldCharType="end"/>
      </w:r>
      <w:r w:rsidRPr="00DE4A80">
        <w:rPr>
          <w:rFonts w:ascii="Arial" w:hAnsi="Arial" w:cs="Arial"/>
        </w:rPr>
        <w:t>. Analiza SWOT dla komponentu zasoby geologiczne.</w:t>
      </w:r>
      <w:bookmarkEnd w:id="480"/>
      <w:bookmarkEnd w:id="481"/>
      <w:bookmarkEnd w:id="482"/>
      <w:bookmarkEnd w:id="483"/>
      <w:bookmarkEnd w:id="484"/>
      <w:bookmarkEnd w:id="485"/>
      <w:r w:rsidRPr="00DE4A80">
        <w:rPr>
          <w:rFonts w:ascii="Arial" w:hAnsi="Arial" w:cs="Arial"/>
        </w:rPr>
        <w:t xml:space="preserve"> </w:t>
      </w:r>
    </w:p>
    <w:tbl>
      <w:tblPr>
        <w:tblStyle w:val="Tabelasiatki4akcent31"/>
        <w:tblW w:w="0" w:type="auto"/>
        <w:jc w:val="center"/>
        <w:tblLook w:val="04A0" w:firstRow="1" w:lastRow="0" w:firstColumn="1" w:lastColumn="0" w:noHBand="0" w:noVBand="1"/>
      </w:tblPr>
      <w:tblGrid>
        <w:gridCol w:w="4615"/>
        <w:gridCol w:w="4616"/>
      </w:tblGrid>
      <w:tr w:rsidR="00D74AEB" w:rsidRPr="00DE4A80" w14:paraId="672564D6" w14:textId="77777777" w:rsidTr="00CC78CA">
        <w:trPr>
          <w:cnfStyle w:val="100000000000" w:firstRow="1" w:lastRow="0" w:firstColumn="0" w:lastColumn="0" w:oddVBand="0" w:evenVBand="0" w:oddHBand="0" w:evenHBand="0" w:firstRowFirstColumn="0" w:firstRowLastColumn="0" w:lastRowFirstColumn="0" w:lastRowLastColumn="0"/>
          <w:trHeight w:val="610"/>
          <w:jc w:val="center"/>
        </w:trPr>
        <w:tc>
          <w:tcPr>
            <w:cnfStyle w:val="001000000000" w:firstRow="0" w:lastRow="0" w:firstColumn="1" w:lastColumn="0" w:oddVBand="0" w:evenVBand="0" w:oddHBand="0" w:evenHBand="0" w:firstRowFirstColumn="0" w:firstRowLastColumn="0" w:lastRowFirstColumn="0" w:lastRowLastColumn="0"/>
            <w:tcW w:w="9231" w:type="dxa"/>
            <w:gridSpan w:val="2"/>
            <w:tcBorders>
              <w:top w:val="none" w:sz="0" w:space="0" w:color="auto"/>
              <w:left w:val="none" w:sz="0" w:space="0" w:color="auto"/>
              <w:bottom w:val="none" w:sz="0" w:space="0" w:color="auto"/>
              <w:right w:val="none" w:sz="0" w:space="0" w:color="auto"/>
            </w:tcBorders>
            <w:vAlign w:val="center"/>
          </w:tcPr>
          <w:p w14:paraId="3C962565" w14:textId="77777777" w:rsidR="00D74AEB" w:rsidRPr="00DE4A80" w:rsidRDefault="00D74AEB" w:rsidP="00CC78CA">
            <w:pPr>
              <w:spacing w:before="0" w:after="0" w:line="240" w:lineRule="auto"/>
              <w:jc w:val="center"/>
              <w:rPr>
                <w:rFonts w:ascii="Arial" w:hAnsi="Arial" w:cs="Arial"/>
                <w:sz w:val="20"/>
                <w:szCs w:val="20"/>
              </w:rPr>
            </w:pPr>
            <w:r w:rsidRPr="00DE4A80">
              <w:rPr>
                <w:rFonts w:ascii="Arial" w:hAnsi="Arial" w:cs="Arial"/>
                <w:color w:val="auto"/>
                <w:sz w:val="20"/>
                <w:szCs w:val="20"/>
              </w:rPr>
              <w:t>ZASOBY GEOLOGICZNE</w:t>
            </w:r>
          </w:p>
        </w:tc>
      </w:tr>
      <w:tr w:rsidR="00D74AEB" w:rsidRPr="00DE4A80" w14:paraId="3FFE47BC" w14:textId="77777777" w:rsidTr="00CC78CA">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209A5B15" w14:textId="77777777" w:rsidR="00D74AEB" w:rsidRPr="00FA2F09" w:rsidRDefault="00D74AEB" w:rsidP="00CC78CA">
            <w:pPr>
              <w:spacing w:before="0" w:after="0" w:line="240" w:lineRule="auto"/>
              <w:jc w:val="center"/>
              <w:rPr>
                <w:rFonts w:ascii="Arial" w:hAnsi="Arial" w:cs="Arial"/>
                <w:sz w:val="20"/>
                <w:szCs w:val="20"/>
              </w:rPr>
            </w:pPr>
            <w:r w:rsidRPr="00FA2F09">
              <w:rPr>
                <w:rFonts w:ascii="Arial" w:hAnsi="Arial" w:cs="Arial"/>
                <w:sz w:val="20"/>
                <w:szCs w:val="20"/>
              </w:rPr>
              <w:t>MOCNE STRONY</w:t>
            </w:r>
          </w:p>
        </w:tc>
        <w:tc>
          <w:tcPr>
            <w:tcW w:w="4616" w:type="dxa"/>
            <w:vAlign w:val="center"/>
          </w:tcPr>
          <w:p w14:paraId="5CA4F956" w14:textId="77777777" w:rsidR="00D74AEB" w:rsidRPr="00FA2F09" w:rsidRDefault="00D74AEB" w:rsidP="00CC78C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FA2F09">
              <w:rPr>
                <w:rFonts w:ascii="Arial" w:hAnsi="Arial" w:cs="Arial"/>
                <w:b/>
                <w:sz w:val="20"/>
                <w:szCs w:val="20"/>
              </w:rPr>
              <w:t>SŁABE STRONY</w:t>
            </w:r>
          </w:p>
        </w:tc>
      </w:tr>
      <w:tr w:rsidR="00D74AEB" w:rsidRPr="00DE4A80" w14:paraId="632F4668" w14:textId="77777777" w:rsidTr="00CC78CA">
        <w:trPr>
          <w:trHeight w:val="839"/>
          <w:jc w:val="center"/>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1912DBEE" w14:textId="77777777" w:rsidR="00D74AEB" w:rsidRPr="00FA2F09" w:rsidRDefault="00D74AEB" w:rsidP="00CC78CA">
            <w:pPr>
              <w:spacing w:before="0" w:after="0" w:line="240" w:lineRule="auto"/>
              <w:jc w:val="left"/>
              <w:rPr>
                <w:rFonts w:ascii="Arial" w:hAnsi="Arial" w:cs="Arial"/>
                <w:b w:val="0"/>
                <w:sz w:val="20"/>
                <w:szCs w:val="20"/>
              </w:rPr>
            </w:pPr>
            <w:r w:rsidRPr="00FA2F09">
              <w:rPr>
                <w:rFonts w:ascii="Arial" w:hAnsi="Arial" w:cs="Arial"/>
                <w:b w:val="0"/>
                <w:sz w:val="20"/>
                <w:szCs w:val="20"/>
              </w:rPr>
              <w:t>- dobry stan występujących na terenie powiatu zasobów geologicznych</w:t>
            </w:r>
          </w:p>
          <w:p w14:paraId="76A1334C" w14:textId="77777777" w:rsidR="00D74AEB" w:rsidRPr="00FA2F09" w:rsidRDefault="00D74AEB" w:rsidP="00CC78CA">
            <w:pPr>
              <w:spacing w:before="0" w:after="0" w:line="240" w:lineRule="auto"/>
              <w:jc w:val="left"/>
              <w:rPr>
                <w:rFonts w:ascii="Arial" w:hAnsi="Arial" w:cs="Arial"/>
                <w:bCs w:val="0"/>
                <w:sz w:val="20"/>
                <w:szCs w:val="20"/>
              </w:rPr>
            </w:pPr>
            <w:r w:rsidRPr="00FA2F09">
              <w:rPr>
                <w:rFonts w:ascii="Arial" w:hAnsi="Arial" w:cs="Arial"/>
                <w:b w:val="0"/>
                <w:sz w:val="20"/>
                <w:szCs w:val="20"/>
              </w:rPr>
              <w:t>- występujące zasoby surowców mineralnych</w:t>
            </w:r>
          </w:p>
          <w:p w14:paraId="3C75971A" w14:textId="77777777" w:rsidR="001510D4" w:rsidRPr="00FA2F09" w:rsidRDefault="001510D4" w:rsidP="001510D4">
            <w:pPr>
              <w:spacing w:before="0" w:after="0" w:line="240" w:lineRule="auto"/>
              <w:jc w:val="left"/>
              <w:rPr>
                <w:rFonts w:ascii="Arial" w:hAnsi="Arial" w:cs="Arial"/>
                <w:b w:val="0"/>
                <w:sz w:val="20"/>
                <w:szCs w:val="20"/>
              </w:rPr>
            </w:pPr>
            <w:r w:rsidRPr="00FA2F09">
              <w:rPr>
                <w:rFonts w:ascii="Arial" w:hAnsi="Arial" w:cs="Arial"/>
                <w:b w:val="0"/>
                <w:sz w:val="20"/>
                <w:szCs w:val="20"/>
              </w:rPr>
              <w:t xml:space="preserve">- eksploatacja kopalin zgodnie z wydanymi </w:t>
            </w:r>
          </w:p>
          <w:p w14:paraId="038BEAC5" w14:textId="063292CC" w:rsidR="001510D4" w:rsidRPr="00FA2F09" w:rsidRDefault="001510D4" w:rsidP="001510D4">
            <w:pPr>
              <w:spacing w:before="0" w:after="0" w:line="240" w:lineRule="auto"/>
              <w:jc w:val="left"/>
              <w:rPr>
                <w:rFonts w:ascii="Arial" w:hAnsi="Arial" w:cs="Arial"/>
                <w:b w:val="0"/>
                <w:sz w:val="20"/>
                <w:szCs w:val="20"/>
              </w:rPr>
            </w:pPr>
            <w:r w:rsidRPr="00FA2F09">
              <w:rPr>
                <w:rFonts w:ascii="Arial" w:hAnsi="Arial" w:cs="Arial"/>
                <w:b w:val="0"/>
                <w:sz w:val="20"/>
                <w:szCs w:val="20"/>
              </w:rPr>
              <w:t>koncesjami</w:t>
            </w:r>
          </w:p>
        </w:tc>
        <w:tc>
          <w:tcPr>
            <w:tcW w:w="4616" w:type="dxa"/>
            <w:vAlign w:val="center"/>
          </w:tcPr>
          <w:p w14:paraId="29BA289D" w14:textId="77777777" w:rsidR="00D74AEB" w:rsidRPr="00FA2F09" w:rsidRDefault="00D74AEB" w:rsidP="00CC78C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2F09">
              <w:rPr>
                <w:rFonts w:ascii="Arial" w:hAnsi="Arial" w:cs="Arial"/>
                <w:sz w:val="20"/>
                <w:szCs w:val="20"/>
              </w:rPr>
              <w:t xml:space="preserve">- tereny poeksploatacyjne </w:t>
            </w:r>
          </w:p>
          <w:p w14:paraId="65B4C67B" w14:textId="235F8B14" w:rsidR="00E32330" w:rsidRPr="00FA2F09" w:rsidRDefault="00E32330" w:rsidP="00CC78C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występujące tereny zdegradowane </w:t>
            </w:r>
            <w:r>
              <w:rPr>
                <w:rFonts w:ascii="Arial" w:hAnsi="Arial" w:cs="Arial"/>
                <w:sz w:val="20"/>
                <w:szCs w:val="20"/>
              </w:rPr>
              <w:br/>
              <w:t>i poprzemysłowe</w:t>
            </w:r>
          </w:p>
        </w:tc>
      </w:tr>
      <w:tr w:rsidR="00D74AEB" w:rsidRPr="00DE4A80" w14:paraId="1C566735" w14:textId="77777777" w:rsidTr="00CC78CA">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27ACE8F0" w14:textId="77777777" w:rsidR="00D74AEB" w:rsidRPr="00FA2F09" w:rsidRDefault="00D74AEB" w:rsidP="00CC78CA">
            <w:pPr>
              <w:spacing w:before="0" w:after="0" w:line="240" w:lineRule="auto"/>
              <w:jc w:val="center"/>
              <w:rPr>
                <w:rFonts w:ascii="Arial" w:hAnsi="Arial" w:cs="Arial"/>
                <w:sz w:val="20"/>
                <w:szCs w:val="20"/>
              </w:rPr>
            </w:pPr>
            <w:r w:rsidRPr="00FA2F09">
              <w:rPr>
                <w:rFonts w:ascii="Arial" w:hAnsi="Arial" w:cs="Arial"/>
                <w:sz w:val="20"/>
                <w:szCs w:val="20"/>
              </w:rPr>
              <w:t>SZANSE</w:t>
            </w:r>
          </w:p>
        </w:tc>
        <w:tc>
          <w:tcPr>
            <w:tcW w:w="4616" w:type="dxa"/>
            <w:vAlign w:val="center"/>
          </w:tcPr>
          <w:p w14:paraId="2F70FAE8" w14:textId="77777777" w:rsidR="00D74AEB" w:rsidRPr="00FA2F09" w:rsidRDefault="00D74AEB" w:rsidP="00CC78C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FA2F09">
              <w:rPr>
                <w:rFonts w:ascii="Arial" w:hAnsi="Arial" w:cs="Arial"/>
                <w:b/>
                <w:sz w:val="20"/>
                <w:szCs w:val="20"/>
              </w:rPr>
              <w:t>ZAGROŻENIA</w:t>
            </w:r>
          </w:p>
        </w:tc>
      </w:tr>
      <w:tr w:rsidR="00D74AEB" w:rsidRPr="00DE4A80" w14:paraId="709E3418" w14:textId="77777777" w:rsidTr="00CC78CA">
        <w:trPr>
          <w:trHeight w:val="974"/>
          <w:jc w:val="center"/>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39C21653" w14:textId="77777777" w:rsidR="00D74AEB" w:rsidRPr="00FA2F09" w:rsidRDefault="00D74AEB" w:rsidP="00CC78CA">
            <w:pPr>
              <w:spacing w:before="0" w:after="0" w:line="240" w:lineRule="auto"/>
              <w:jc w:val="left"/>
              <w:rPr>
                <w:rFonts w:ascii="Arial" w:hAnsi="Arial" w:cs="Arial"/>
                <w:b w:val="0"/>
                <w:sz w:val="20"/>
                <w:szCs w:val="20"/>
              </w:rPr>
            </w:pPr>
            <w:r w:rsidRPr="00FA2F09">
              <w:rPr>
                <w:rFonts w:ascii="Arial" w:hAnsi="Arial" w:cs="Arial"/>
                <w:b w:val="0"/>
                <w:sz w:val="20"/>
                <w:szCs w:val="20"/>
              </w:rPr>
              <w:t>- przemyślane działanie i korzystanie z zasobów geologicznych</w:t>
            </w:r>
          </w:p>
        </w:tc>
        <w:tc>
          <w:tcPr>
            <w:tcW w:w="4616" w:type="dxa"/>
            <w:vAlign w:val="center"/>
          </w:tcPr>
          <w:p w14:paraId="65DF3F39" w14:textId="77777777" w:rsidR="00D74AEB" w:rsidRPr="00FA2F09" w:rsidRDefault="00D74AEB" w:rsidP="00CC78C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2F09">
              <w:rPr>
                <w:rFonts w:ascii="Arial" w:hAnsi="Arial" w:cs="Arial"/>
                <w:sz w:val="20"/>
                <w:szCs w:val="20"/>
              </w:rPr>
              <w:t>- natężenie procesów erozji na skutek niewłaściwego użytkowania zasobów</w:t>
            </w:r>
          </w:p>
          <w:p w14:paraId="40895C14" w14:textId="77777777" w:rsidR="00D74AEB" w:rsidRPr="00FA2F09" w:rsidRDefault="00D74AEB" w:rsidP="00CC78C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2F09">
              <w:rPr>
                <w:rFonts w:ascii="Arial" w:hAnsi="Arial" w:cs="Arial"/>
                <w:sz w:val="20"/>
                <w:szCs w:val="20"/>
              </w:rPr>
              <w:t xml:space="preserve">- dzikie eksploatacje kopalin </w:t>
            </w:r>
          </w:p>
        </w:tc>
      </w:tr>
    </w:tbl>
    <w:p w14:paraId="2DCF4505" w14:textId="77777777" w:rsidR="00D74AEB" w:rsidRDefault="00D74AEB" w:rsidP="00FA2F09">
      <w:pPr>
        <w:autoSpaceDE w:val="0"/>
        <w:autoSpaceDN w:val="0"/>
        <w:adjustRightInd w:val="0"/>
        <w:spacing w:before="0" w:after="0" w:line="240" w:lineRule="auto"/>
        <w:jc w:val="center"/>
        <w:rPr>
          <w:rFonts w:ascii="Arial" w:hAnsi="Arial" w:cs="Arial"/>
          <w:sz w:val="18"/>
          <w:szCs w:val="20"/>
        </w:rPr>
      </w:pPr>
      <w:r w:rsidRPr="00DE4A80">
        <w:rPr>
          <w:rFonts w:ascii="Arial" w:hAnsi="Arial" w:cs="Arial"/>
          <w:sz w:val="18"/>
          <w:szCs w:val="20"/>
        </w:rPr>
        <w:t>Źródło: Opracowanie własne.</w:t>
      </w:r>
    </w:p>
    <w:p w14:paraId="6F748529" w14:textId="77777777" w:rsidR="00E32330" w:rsidRDefault="00E32330" w:rsidP="00E32330">
      <w:pPr>
        <w:autoSpaceDE w:val="0"/>
        <w:autoSpaceDN w:val="0"/>
        <w:adjustRightInd w:val="0"/>
        <w:spacing w:before="0" w:after="0" w:line="240" w:lineRule="auto"/>
        <w:rPr>
          <w:rFonts w:ascii="Arial" w:hAnsi="Arial" w:cs="Arial"/>
          <w:sz w:val="18"/>
          <w:szCs w:val="20"/>
        </w:rPr>
      </w:pPr>
    </w:p>
    <w:p w14:paraId="64255A5F" w14:textId="7FF50871" w:rsidR="00E32330" w:rsidRDefault="00C76DD8" w:rsidP="00C76DD8">
      <w:pPr>
        <w:pStyle w:val="Rozdziay"/>
        <w:numPr>
          <w:ilvl w:val="0"/>
          <w:numId w:val="38"/>
        </w:numPr>
        <w:rPr>
          <w:rFonts w:eastAsia="Calibri"/>
        </w:rPr>
      </w:pPr>
      <w:bookmarkStart w:id="486" w:name="_Toc89758105"/>
      <w:bookmarkStart w:id="487" w:name="_Toc143690165"/>
      <w:r>
        <w:rPr>
          <w:rFonts w:eastAsia="Calibri"/>
        </w:rPr>
        <w:t xml:space="preserve">6.5. </w:t>
      </w:r>
      <w:r w:rsidR="00E32330">
        <w:rPr>
          <w:rFonts w:eastAsia="Calibri"/>
        </w:rPr>
        <w:t>ZAGROŻENIA</w:t>
      </w:r>
      <w:bookmarkEnd w:id="486"/>
      <w:bookmarkEnd w:id="487"/>
      <w:r w:rsidR="00E32330">
        <w:rPr>
          <w:rFonts w:eastAsia="Calibri"/>
        </w:rPr>
        <w:t xml:space="preserve"> </w:t>
      </w:r>
    </w:p>
    <w:p w14:paraId="0808DEAF" w14:textId="77777777" w:rsidR="00E32330" w:rsidRPr="00E32330" w:rsidRDefault="00E32330" w:rsidP="00E32330">
      <w:pPr>
        <w:spacing w:line="276" w:lineRule="auto"/>
        <w:rPr>
          <w:rFonts w:ascii="Arial" w:eastAsia="Calibri" w:hAnsi="Arial" w:cs="Arial"/>
          <w:sz w:val="20"/>
        </w:rPr>
      </w:pPr>
      <w:r w:rsidRPr="00E32330">
        <w:rPr>
          <w:rFonts w:ascii="Arial" w:eastAsia="Calibri" w:hAnsi="Arial" w:cs="Arial"/>
          <w:sz w:val="20"/>
        </w:rPr>
        <w:t xml:space="preserve">Eksploatacja surowców mineralnych na terenie powiatu ma niewielki wpływ na środowisko, ponieważ obejmuje niewielkie obszary i skala przekształceń terenu jest nieznaczna. Kształtowanie polityki </w:t>
      </w:r>
      <w:r w:rsidRPr="00E32330">
        <w:rPr>
          <w:rFonts w:ascii="Arial" w:eastAsia="Calibri" w:hAnsi="Arial" w:cs="Arial"/>
          <w:sz w:val="20"/>
        </w:rPr>
        <w:br/>
        <w:t xml:space="preserve">w zakresie ich zagospodarowania wymaga wspólnych działań podmiotów gospodarczych, samorządów lokalnych oraz organów administracji publicznej. W przypadku złóż nieeksploatowanych, jedynym sposobem zabezpieczenia zasobów udokumentowanych złóż przed ich utratą jest ochrona obszarów, na których występują przed zainwestowaniem uniemożliwiającym późniejszą eksploatację. </w:t>
      </w:r>
    </w:p>
    <w:p w14:paraId="57538FD4" w14:textId="5A46BE78" w:rsidR="00E32330" w:rsidRPr="00E32330" w:rsidRDefault="003E2E92" w:rsidP="00E32330">
      <w:pPr>
        <w:spacing w:line="276" w:lineRule="auto"/>
        <w:rPr>
          <w:rFonts w:ascii="Arial" w:eastAsia="Calibri" w:hAnsi="Arial" w:cs="Arial"/>
          <w:sz w:val="20"/>
        </w:rPr>
      </w:pPr>
      <w:r>
        <w:rPr>
          <w:rFonts w:ascii="Arial" w:eastAsia="Calibri" w:hAnsi="Arial" w:cs="Arial"/>
          <w:sz w:val="20"/>
        </w:rPr>
        <w:t>Potencjalne z</w:t>
      </w:r>
      <w:r w:rsidR="00E32330" w:rsidRPr="00E32330">
        <w:rPr>
          <w:rFonts w:ascii="Arial" w:eastAsia="Calibri" w:hAnsi="Arial" w:cs="Arial"/>
          <w:sz w:val="20"/>
        </w:rPr>
        <w:t xml:space="preserve">agrożenie dla środowiska może powodować eksploatacja złóż </w:t>
      </w:r>
      <w:r w:rsidRPr="003E2E92">
        <w:rPr>
          <w:rFonts w:ascii="Arial" w:eastAsia="Calibri" w:hAnsi="Arial" w:cs="Arial"/>
          <w:sz w:val="20"/>
        </w:rPr>
        <w:t>ił</w:t>
      </w:r>
      <w:r>
        <w:rPr>
          <w:rFonts w:ascii="Arial" w:eastAsia="Calibri" w:hAnsi="Arial" w:cs="Arial"/>
          <w:sz w:val="20"/>
        </w:rPr>
        <w:t>ów</w:t>
      </w:r>
      <w:r w:rsidRPr="003E2E92">
        <w:rPr>
          <w:rFonts w:ascii="Arial" w:eastAsia="Calibri" w:hAnsi="Arial" w:cs="Arial"/>
          <w:sz w:val="20"/>
        </w:rPr>
        <w:t>, dolomit</w:t>
      </w:r>
      <w:r>
        <w:rPr>
          <w:rFonts w:ascii="Arial" w:eastAsia="Calibri" w:hAnsi="Arial" w:cs="Arial"/>
          <w:sz w:val="20"/>
        </w:rPr>
        <w:t>ów</w:t>
      </w:r>
      <w:r w:rsidRPr="003E2E92">
        <w:rPr>
          <w:rFonts w:ascii="Arial" w:eastAsia="Calibri" w:hAnsi="Arial" w:cs="Arial"/>
          <w:sz w:val="20"/>
        </w:rPr>
        <w:t xml:space="preserve">, wapieni </w:t>
      </w:r>
      <w:r>
        <w:rPr>
          <w:rFonts w:ascii="Arial" w:eastAsia="Calibri" w:hAnsi="Arial" w:cs="Arial"/>
          <w:sz w:val="20"/>
        </w:rPr>
        <w:t xml:space="preserve">i </w:t>
      </w:r>
      <w:r w:rsidRPr="003E2E92">
        <w:rPr>
          <w:rFonts w:ascii="Arial" w:eastAsia="Calibri" w:hAnsi="Arial" w:cs="Arial"/>
          <w:sz w:val="20"/>
        </w:rPr>
        <w:t>piask</w:t>
      </w:r>
      <w:r>
        <w:rPr>
          <w:rFonts w:ascii="Arial" w:eastAsia="Calibri" w:hAnsi="Arial" w:cs="Arial"/>
          <w:sz w:val="20"/>
        </w:rPr>
        <w:t xml:space="preserve">ów. </w:t>
      </w:r>
    </w:p>
    <w:p w14:paraId="0BE2D1C9" w14:textId="77777777" w:rsidR="00E32330" w:rsidRPr="006F688A" w:rsidRDefault="00E32330" w:rsidP="00E32330">
      <w:pPr>
        <w:spacing w:line="276" w:lineRule="auto"/>
        <w:rPr>
          <w:rFonts w:ascii="Arial" w:eastAsia="Calibri" w:hAnsi="Arial" w:cs="Arial"/>
          <w:sz w:val="20"/>
          <w:u w:val="single"/>
        </w:rPr>
      </w:pPr>
      <w:r w:rsidRPr="006F688A">
        <w:rPr>
          <w:rFonts w:ascii="Arial" w:eastAsia="Calibri" w:hAnsi="Arial" w:cs="Arial"/>
          <w:b/>
          <w:sz w:val="20"/>
          <w:u w:val="single"/>
        </w:rPr>
        <w:t xml:space="preserve">Kierunki działań </w:t>
      </w:r>
    </w:p>
    <w:p w14:paraId="1796CA23" w14:textId="77777777" w:rsidR="00E32330" w:rsidRPr="00363F94" w:rsidRDefault="00E32330" w:rsidP="00E32330">
      <w:pPr>
        <w:spacing w:line="276" w:lineRule="auto"/>
        <w:rPr>
          <w:rFonts w:ascii="Arial" w:eastAsia="Calibri" w:hAnsi="Arial" w:cs="Arial"/>
          <w:sz w:val="20"/>
        </w:rPr>
      </w:pPr>
      <w:r w:rsidRPr="00363F94">
        <w:rPr>
          <w:rFonts w:ascii="Arial" w:eastAsia="Calibri" w:hAnsi="Arial" w:cs="Arial"/>
          <w:sz w:val="20"/>
        </w:rPr>
        <w:t xml:space="preserve">Właściwe gospodarowanie zasobami geologicznymi powinno prowadzić do ochrony zasobów kopalin </w:t>
      </w:r>
      <w:r w:rsidRPr="00363F94">
        <w:rPr>
          <w:rFonts w:ascii="Arial" w:eastAsia="Calibri" w:hAnsi="Arial" w:cs="Arial"/>
          <w:sz w:val="20"/>
        </w:rPr>
        <w:br/>
        <w:t>i wykorzystania środowiska geologicznego dla celów produkcyjnych. Wydobywanie kopalin winno odbywać się pod warunkiem posiadania programów ograniczających skalę i zakres naruszeń środowiska w otoczeniu.</w:t>
      </w:r>
    </w:p>
    <w:p w14:paraId="0ED56A73" w14:textId="77777777" w:rsidR="00E32330" w:rsidRPr="00363F94" w:rsidRDefault="00E32330" w:rsidP="00E32330">
      <w:pPr>
        <w:spacing w:line="276" w:lineRule="auto"/>
        <w:rPr>
          <w:rFonts w:ascii="Arial" w:eastAsia="Calibri" w:hAnsi="Arial" w:cs="Arial"/>
          <w:sz w:val="20"/>
        </w:rPr>
      </w:pPr>
      <w:r w:rsidRPr="00363F94">
        <w:rPr>
          <w:rFonts w:ascii="Arial" w:eastAsia="Calibri" w:hAnsi="Arial" w:cs="Arial"/>
          <w:sz w:val="20"/>
        </w:rPr>
        <w:t xml:space="preserve">Działalność edukacyjna w zakresie zrównoważonego wykorzystania i eksploatacji surowców naturalnych jest szczególnie istotna z punktu widzenia oszczędności zasobów naturalnych ziemi. </w:t>
      </w:r>
    </w:p>
    <w:p w14:paraId="2C616710" w14:textId="77777777" w:rsidR="00E32330" w:rsidRPr="00363F94" w:rsidRDefault="00E32330" w:rsidP="00E32330">
      <w:pPr>
        <w:autoSpaceDE w:val="0"/>
        <w:autoSpaceDN w:val="0"/>
        <w:adjustRightInd w:val="0"/>
        <w:spacing w:before="0" w:after="0" w:line="276" w:lineRule="auto"/>
        <w:rPr>
          <w:rFonts w:ascii="Arial" w:hAnsi="Arial" w:cs="Arial"/>
          <w:sz w:val="20"/>
          <w:szCs w:val="20"/>
          <w:lang w:eastAsia="pl-PL"/>
        </w:rPr>
      </w:pPr>
      <w:r w:rsidRPr="00363F94">
        <w:rPr>
          <w:rFonts w:ascii="Arial" w:hAnsi="Arial" w:cs="Arial"/>
          <w:sz w:val="20"/>
          <w:szCs w:val="20"/>
          <w:lang w:eastAsia="pl-PL"/>
        </w:rPr>
        <w:t xml:space="preserve">W zakresie eksploatacji kopalin, ich strategicznych złóż wymienionych w „Bilansie zasobów kopalin” istotnym elementem jest ochrona strategicznych złóż kopalin do przyszłego potencjalnego wykorzystania. Zadanie to realizowane jest poprzez odpowiednie zapisy najpierw w wojewódzkim, a w kolejnych etapach </w:t>
      </w:r>
      <w:r w:rsidRPr="00363F94">
        <w:rPr>
          <w:rFonts w:ascii="Arial" w:hAnsi="Arial" w:cs="Arial"/>
          <w:sz w:val="20"/>
          <w:szCs w:val="20"/>
          <w:lang w:eastAsia="pl-PL"/>
        </w:rPr>
        <w:br/>
        <w:t xml:space="preserve">w gminnych Planach Zagospodarowania Przestrzennego w trakcie aktualizacji tych planów. </w:t>
      </w:r>
    </w:p>
    <w:p w14:paraId="2FBBADE0" w14:textId="77777777" w:rsidR="00E32330" w:rsidRPr="00564747" w:rsidRDefault="00E32330" w:rsidP="00E32330">
      <w:pPr>
        <w:autoSpaceDE w:val="0"/>
        <w:autoSpaceDN w:val="0"/>
        <w:adjustRightInd w:val="0"/>
        <w:spacing w:before="0" w:after="0" w:line="276" w:lineRule="auto"/>
        <w:rPr>
          <w:rFonts w:ascii="Segoe UI Semilight" w:hAnsi="Segoe UI Semilight" w:cs="Segoe UI Semilight"/>
          <w:sz w:val="20"/>
          <w:szCs w:val="20"/>
          <w:lang w:eastAsia="pl-PL"/>
        </w:rPr>
      </w:pPr>
    </w:p>
    <w:p w14:paraId="4E0A34C7" w14:textId="77777777" w:rsidR="00E32330" w:rsidRPr="00DE4A80" w:rsidRDefault="00E32330" w:rsidP="00E32330">
      <w:pPr>
        <w:spacing w:line="276" w:lineRule="auto"/>
        <w:rPr>
          <w:rFonts w:ascii="Arial" w:eastAsia="Calibri" w:hAnsi="Arial" w:cs="Arial"/>
          <w:b/>
          <w:sz w:val="20"/>
          <w:u w:val="single"/>
        </w:rPr>
      </w:pPr>
      <w:r w:rsidRPr="00DE4A80">
        <w:rPr>
          <w:rFonts w:ascii="Arial" w:eastAsia="Calibri" w:hAnsi="Arial" w:cs="Arial"/>
          <w:b/>
          <w:sz w:val="20"/>
          <w:u w:val="single"/>
        </w:rPr>
        <w:t>Adaptacja do zmian klimatu</w:t>
      </w:r>
    </w:p>
    <w:p w14:paraId="094D80DD" w14:textId="41D5DCB5" w:rsidR="00432181" w:rsidRPr="006C1F9F" w:rsidRDefault="00E32330" w:rsidP="006C1F9F">
      <w:pPr>
        <w:spacing w:line="276" w:lineRule="auto"/>
        <w:rPr>
          <w:rFonts w:ascii="Arial" w:eastAsia="Calibri" w:hAnsi="Arial" w:cs="Arial"/>
          <w:sz w:val="20"/>
        </w:rPr>
      </w:pPr>
      <w:r w:rsidRPr="00DE4A80">
        <w:rPr>
          <w:rFonts w:ascii="Arial" w:eastAsia="Calibri" w:hAnsi="Arial" w:cs="Arial"/>
          <w:sz w:val="20"/>
        </w:rPr>
        <w:t>Zmiany klimatu nie wpływają na zasoby złóż (w perspektywie krótkoterminowej).</w:t>
      </w:r>
    </w:p>
    <w:p w14:paraId="59736BA1" w14:textId="07096794" w:rsidR="007535CC" w:rsidRDefault="000F09DA">
      <w:pPr>
        <w:pStyle w:val="Rozdzia"/>
        <w:numPr>
          <w:ilvl w:val="1"/>
          <w:numId w:val="27"/>
        </w:numPr>
      </w:pPr>
      <w:bookmarkStart w:id="488" w:name="_Toc440877077"/>
      <w:bookmarkStart w:id="489" w:name="_Toc89758106"/>
      <w:bookmarkStart w:id="490" w:name="_Toc143690166"/>
      <w:r w:rsidRPr="003F1CD9">
        <w:t>G</w:t>
      </w:r>
      <w:bookmarkEnd w:id="488"/>
      <w:r w:rsidR="00AC050F" w:rsidRPr="003F1CD9">
        <w:t>LEBY</w:t>
      </w:r>
      <w:bookmarkEnd w:id="489"/>
      <w:bookmarkEnd w:id="490"/>
    </w:p>
    <w:p w14:paraId="7C183EB3" w14:textId="77777777" w:rsidR="00AC050F" w:rsidRDefault="00AC050F">
      <w:pPr>
        <w:pStyle w:val="Rozdziay"/>
        <w:numPr>
          <w:ilvl w:val="2"/>
          <w:numId w:val="27"/>
        </w:numPr>
        <w:ind w:left="0" w:firstLine="0"/>
      </w:pPr>
      <w:bookmarkStart w:id="491" w:name="_Toc89758107"/>
      <w:bookmarkStart w:id="492" w:name="_Toc143690167"/>
      <w:r w:rsidRPr="003F1CD9">
        <w:t>STAN WYJŚCIOWY</w:t>
      </w:r>
      <w:bookmarkEnd w:id="491"/>
      <w:bookmarkEnd w:id="492"/>
    </w:p>
    <w:p w14:paraId="36F9F201" w14:textId="75A01015" w:rsidR="00BE42D6" w:rsidRPr="00AA3428" w:rsidRDefault="00BE42D6" w:rsidP="00AA3428">
      <w:pPr>
        <w:spacing w:line="276" w:lineRule="auto"/>
        <w:rPr>
          <w:rFonts w:ascii="Arial" w:hAnsi="Arial" w:cs="Arial"/>
          <w:sz w:val="20"/>
          <w:szCs w:val="20"/>
        </w:rPr>
      </w:pPr>
      <w:r w:rsidRPr="00AA3428">
        <w:rPr>
          <w:rFonts w:ascii="Arial" w:hAnsi="Arial" w:cs="Arial"/>
          <w:sz w:val="20"/>
          <w:szCs w:val="20"/>
        </w:rPr>
        <w:t>Powiat zawierciański zajmuje powierzchnię 1 003 km</w:t>
      </w:r>
      <w:r w:rsidRPr="00AA3428">
        <w:rPr>
          <w:rFonts w:ascii="Arial" w:hAnsi="Arial" w:cs="Arial"/>
          <w:sz w:val="20"/>
          <w:szCs w:val="20"/>
          <w:vertAlign w:val="superscript"/>
        </w:rPr>
        <w:t>2</w:t>
      </w:r>
      <w:r w:rsidRPr="00AA3428">
        <w:rPr>
          <w:rFonts w:ascii="Arial" w:hAnsi="Arial" w:cs="Arial"/>
          <w:sz w:val="20"/>
          <w:szCs w:val="20"/>
        </w:rPr>
        <w:t xml:space="preserve"> i jest jednym z większych obszarowo powiatów województwa śląskiego.</w:t>
      </w:r>
    </w:p>
    <w:p w14:paraId="1D7FD583" w14:textId="70A698D1" w:rsidR="00BE42D6" w:rsidRDefault="00BE42D6" w:rsidP="00AA3428">
      <w:pPr>
        <w:spacing w:line="276" w:lineRule="auto"/>
        <w:rPr>
          <w:rFonts w:ascii="Arial" w:hAnsi="Arial" w:cs="Arial"/>
          <w:sz w:val="20"/>
          <w:szCs w:val="20"/>
        </w:rPr>
      </w:pPr>
      <w:r w:rsidRPr="00AA3428">
        <w:rPr>
          <w:rFonts w:ascii="Arial" w:hAnsi="Arial" w:cs="Arial"/>
          <w:sz w:val="20"/>
          <w:szCs w:val="20"/>
        </w:rPr>
        <w:lastRenderedPageBreak/>
        <w:t xml:space="preserve">Obszary rolne łącznie zajmują 62% ogólnej powierzchni Powiatu, z czego 75% użytków rolnych stanowią grunty orne. Aż w 7 gminach udział użytków rolnych do ogólnej powierzchni przekracza 50%, są to: Irządze, Kroczyce, Pilica, Szczekociny, Włodowice, Zawiercie i Żarnowiec. W gminach Irządze, Szczekociny, Żarnowiec i Pilica dominują gleby wysokiej przydatności rolniczej zaliczane do klas bonitacyjnych I-IV. W pozostałej części powiatu naturalne uwarunkowania są skromniejsze, choć na dużych obszarach gmin takich jak Włodowice, Ogrodzieniec czy Łazy rolnictwo jest wciąż silnym fundamentem rozwojowym i podstawą egzystencji dużej części populacji. Zestawienie użytków rolnych </w:t>
      </w:r>
      <w:r w:rsidR="00AA3428">
        <w:rPr>
          <w:rFonts w:ascii="Arial" w:hAnsi="Arial" w:cs="Arial"/>
          <w:sz w:val="20"/>
          <w:szCs w:val="20"/>
        </w:rPr>
        <w:br/>
      </w:r>
      <w:r w:rsidRPr="00AA3428">
        <w:rPr>
          <w:rFonts w:ascii="Arial" w:hAnsi="Arial" w:cs="Arial"/>
          <w:sz w:val="20"/>
          <w:szCs w:val="20"/>
        </w:rPr>
        <w:t>i ornych w poszczególnych gminach przedstawiono</w:t>
      </w:r>
      <w:r w:rsidR="00AA3428">
        <w:rPr>
          <w:rFonts w:ascii="Arial" w:hAnsi="Arial" w:cs="Arial"/>
          <w:sz w:val="20"/>
          <w:szCs w:val="20"/>
        </w:rPr>
        <w:t xml:space="preserve"> w poniższej tabeli. </w:t>
      </w:r>
    </w:p>
    <w:p w14:paraId="78D1AFA4" w14:textId="373EF0E8" w:rsidR="00B34B55" w:rsidRPr="00B34B55" w:rsidRDefault="00B34B55" w:rsidP="00B34B55">
      <w:pPr>
        <w:pStyle w:val="Legenda"/>
        <w:rPr>
          <w:rFonts w:ascii="Arial" w:hAnsi="Arial" w:cs="Arial"/>
        </w:rPr>
      </w:pPr>
      <w:bookmarkStart w:id="493" w:name="_Toc144374593"/>
      <w:r w:rsidRPr="00B34B55">
        <w:rPr>
          <w:rFonts w:ascii="Arial" w:hAnsi="Arial" w:cs="Arial"/>
        </w:rPr>
        <w:t xml:space="preserve">Tabela </w:t>
      </w:r>
      <w:r w:rsidRPr="00B34B55">
        <w:rPr>
          <w:rFonts w:ascii="Arial" w:hAnsi="Arial" w:cs="Arial"/>
        </w:rPr>
        <w:fldChar w:fldCharType="begin"/>
      </w:r>
      <w:r w:rsidRPr="00B34B55">
        <w:rPr>
          <w:rFonts w:ascii="Arial" w:hAnsi="Arial" w:cs="Arial"/>
        </w:rPr>
        <w:instrText xml:space="preserve"> SEQ Tabela \* ARABIC </w:instrText>
      </w:r>
      <w:r w:rsidRPr="00B34B55">
        <w:rPr>
          <w:rFonts w:ascii="Arial" w:hAnsi="Arial" w:cs="Arial"/>
        </w:rPr>
        <w:fldChar w:fldCharType="separate"/>
      </w:r>
      <w:r w:rsidR="00AB3FC5">
        <w:rPr>
          <w:rFonts w:ascii="Arial" w:hAnsi="Arial" w:cs="Arial"/>
          <w:noProof/>
        </w:rPr>
        <w:t>43</w:t>
      </w:r>
      <w:r w:rsidRPr="00B34B55">
        <w:rPr>
          <w:rFonts w:ascii="Arial" w:hAnsi="Arial" w:cs="Arial"/>
        </w:rPr>
        <w:fldChar w:fldCharType="end"/>
      </w:r>
      <w:r w:rsidRPr="00B34B55">
        <w:rPr>
          <w:rFonts w:ascii="Arial" w:hAnsi="Arial" w:cs="Arial"/>
        </w:rPr>
        <w:t>. Struktura gruntów w gminach powiatu.</w:t>
      </w:r>
      <w:bookmarkEnd w:id="493"/>
    </w:p>
    <w:tbl>
      <w:tblPr>
        <w:tblStyle w:val="Tabela-Siatka"/>
        <w:tblW w:w="0" w:type="auto"/>
        <w:tblLook w:val="04A0" w:firstRow="1" w:lastRow="0" w:firstColumn="1" w:lastColumn="0" w:noHBand="0" w:noVBand="1"/>
      </w:tblPr>
      <w:tblGrid>
        <w:gridCol w:w="2307"/>
        <w:gridCol w:w="2308"/>
        <w:gridCol w:w="2308"/>
        <w:gridCol w:w="2308"/>
      </w:tblGrid>
      <w:tr w:rsidR="00AA3428" w:rsidRPr="00FF6D40" w14:paraId="3382D519" w14:textId="77777777" w:rsidTr="00FF6D40">
        <w:tc>
          <w:tcPr>
            <w:tcW w:w="2307" w:type="dxa"/>
            <w:vMerge w:val="restart"/>
            <w:shd w:val="clear" w:color="auto" w:fill="A6A6A6" w:themeFill="background1" w:themeFillShade="A6"/>
            <w:vAlign w:val="center"/>
          </w:tcPr>
          <w:p w14:paraId="53AEC547" w14:textId="5CB99E6C" w:rsidR="00AA3428" w:rsidRPr="00FF6D40" w:rsidRDefault="00AA3428" w:rsidP="00FF6D40">
            <w:pPr>
              <w:spacing w:before="0" w:after="0" w:line="240" w:lineRule="auto"/>
              <w:jc w:val="center"/>
              <w:rPr>
                <w:rFonts w:ascii="Arial" w:hAnsi="Arial" w:cs="Arial"/>
                <w:b/>
                <w:bCs/>
                <w:sz w:val="20"/>
                <w:szCs w:val="20"/>
              </w:rPr>
            </w:pPr>
            <w:r w:rsidRPr="00FF6D40">
              <w:rPr>
                <w:rFonts w:ascii="Arial" w:hAnsi="Arial" w:cs="Arial"/>
                <w:b/>
                <w:bCs/>
                <w:sz w:val="20"/>
                <w:szCs w:val="20"/>
              </w:rPr>
              <w:t>Gmina</w:t>
            </w:r>
          </w:p>
        </w:tc>
        <w:tc>
          <w:tcPr>
            <w:tcW w:w="2308" w:type="dxa"/>
            <w:shd w:val="clear" w:color="auto" w:fill="A6A6A6" w:themeFill="background1" w:themeFillShade="A6"/>
            <w:vAlign w:val="center"/>
          </w:tcPr>
          <w:p w14:paraId="40E00DCA" w14:textId="343C4B77" w:rsidR="00AA3428" w:rsidRPr="00FF6D40" w:rsidRDefault="00AA3428" w:rsidP="00FF6D40">
            <w:pPr>
              <w:spacing w:before="0" w:after="0" w:line="240" w:lineRule="auto"/>
              <w:jc w:val="center"/>
              <w:rPr>
                <w:rFonts w:ascii="Arial" w:hAnsi="Arial" w:cs="Arial"/>
                <w:b/>
                <w:bCs/>
                <w:sz w:val="20"/>
                <w:szCs w:val="20"/>
              </w:rPr>
            </w:pPr>
            <w:r w:rsidRPr="00FF6D40">
              <w:rPr>
                <w:rFonts w:ascii="Arial" w:hAnsi="Arial" w:cs="Arial"/>
                <w:b/>
                <w:bCs/>
                <w:sz w:val="20"/>
                <w:szCs w:val="20"/>
              </w:rPr>
              <w:t>Powierzchnia</w:t>
            </w:r>
          </w:p>
          <w:p w14:paraId="72D32089" w14:textId="6D0DB22E" w:rsidR="00AA3428" w:rsidRPr="00FF6D40" w:rsidRDefault="00AA3428" w:rsidP="00FF6D40">
            <w:pPr>
              <w:spacing w:before="0" w:after="0" w:line="240" w:lineRule="auto"/>
              <w:jc w:val="center"/>
              <w:rPr>
                <w:rFonts w:ascii="Arial" w:hAnsi="Arial" w:cs="Arial"/>
                <w:b/>
                <w:bCs/>
                <w:sz w:val="20"/>
                <w:szCs w:val="20"/>
              </w:rPr>
            </w:pPr>
            <w:r w:rsidRPr="00FF6D40">
              <w:rPr>
                <w:rFonts w:ascii="Arial" w:hAnsi="Arial" w:cs="Arial"/>
                <w:b/>
                <w:bCs/>
                <w:sz w:val="20"/>
                <w:szCs w:val="20"/>
              </w:rPr>
              <w:t>ogółem</w:t>
            </w:r>
          </w:p>
        </w:tc>
        <w:tc>
          <w:tcPr>
            <w:tcW w:w="2308" w:type="dxa"/>
            <w:shd w:val="clear" w:color="auto" w:fill="A6A6A6" w:themeFill="background1" w:themeFillShade="A6"/>
            <w:vAlign w:val="center"/>
          </w:tcPr>
          <w:p w14:paraId="28942F9E" w14:textId="27E2C1AB" w:rsidR="00AA3428" w:rsidRPr="00FF6D40" w:rsidRDefault="00AA3428" w:rsidP="00FF6D40">
            <w:pPr>
              <w:spacing w:before="0" w:after="0" w:line="240" w:lineRule="auto"/>
              <w:jc w:val="center"/>
              <w:rPr>
                <w:rFonts w:ascii="Arial" w:hAnsi="Arial" w:cs="Arial"/>
                <w:b/>
                <w:bCs/>
                <w:sz w:val="20"/>
                <w:szCs w:val="20"/>
              </w:rPr>
            </w:pPr>
            <w:r w:rsidRPr="00FF6D40">
              <w:rPr>
                <w:rFonts w:ascii="Arial" w:hAnsi="Arial" w:cs="Arial"/>
                <w:b/>
                <w:bCs/>
                <w:sz w:val="20"/>
                <w:szCs w:val="20"/>
              </w:rPr>
              <w:t>Użytki rolne</w:t>
            </w:r>
          </w:p>
        </w:tc>
        <w:tc>
          <w:tcPr>
            <w:tcW w:w="2308" w:type="dxa"/>
            <w:shd w:val="clear" w:color="auto" w:fill="A6A6A6" w:themeFill="background1" w:themeFillShade="A6"/>
            <w:vAlign w:val="center"/>
          </w:tcPr>
          <w:p w14:paraId="57F38003" w14:textId="2C581CA9" w:rsidR="00AA3428" w:rsidRPr="00FF6D40" w:rsidRDefault="00AA3428" w:rsidP="00FF6D40">
            <w:pPr>
              <w:spacing w:before="0" w:after="0" w:line="240" w:lineRule="auto"/>
              <w:jc w:val="center"/>
              <w:rPr>
                <w:rFonts w:ascii="Arial" w:hAnsi="Arial" w:cs="Arial"/>
                <w:b/>
                <w:bCs/>
                <w:sz w:val="20"/>
                <w:szCs w:val="20"/>
              </w:rPr>
            </w:pPr>
            <w:r w:rsidRPr="00FF6D40">
              <w:rPr>
                <w:rFonts w:ascii="Arial" w:hAnsi="Arial" w:cs="Arial"/>
                <w:b/>
                <w:bCs/>
                <w:sz w:val="20"/>
                <w:szCs w:val="20"/>
              </w:rPr>
              <w:t>Grunty orne</w:t>
            </w:r>
          </w:p>
        </w:tc>
      </w:tr>
      <w:tr w:rsidR="00AA3428" w:rsidRPr="00FF6D40" w14:paraId="21323476" w14:textId="77777777" w:rsidTr="00FF6D40">
        <w:tc>
          <w:tcPr>
            <w:tcW w:w="2307" w:type="dxa"/>
            <w:vMerge/>
            <w:shd w:val="clear" w:color="auto" w:fill="A6A6A6" w:themeFill="background1" w:themeFillShade="A6"/>
            <w:vAlign w:val="center"/>
          </w:tcPr>
          <w:p w14:paraId="345389FD" w14:textId="77777777" w:rsidR="00AA3428" w:rsidRPr="00FF6D40" w:rsidRDefault="00AA3428" w:rsidP="00FF6D40">
            <w:pPr>
              <w:spacing w:before="0" w:after="0" w:line="240" w:lineRule="auto"/>
              <w:jc w:val="center"/>
              <w:rPr>
                <w:rFonts w:ascii="Arial" w:hAnsi="Arial" w:cs="Arial"/>
                <w:b/>
                <w:bCs/>
                <w:sz w:val="20"/>
                <w:szCs w:val="20"/>
              </w:rPr>
            </w:pPr>
          </w:p>
        </w:tc>
        <w:tc>
          <w:tcPr>
            <w:tcW w:w="2308" w:type="dxa"/>
            <w:shd w:val="clear" w:color="auto" w:fill="A6A6A6" w:themeFill="background1" w:themeFillShade="A6"/>
            <w:vAlign w:val="center"/>
          </w:tcPr>
          <w:p w14:paraId="03E187A1" w14:textId="619BC646" w:rsidR="00AA3428" w:rsidRPr="00FF6D40" w:rsidRDefault="00AA3428" w:rsidP="00FF6D40">
            <w:pPr>
              <w:spacing w:before="0" w:after="0" w:line="240" w:lineRule="auto"/>
              <w:jc w:val="center"/>
              <w:rPr>
                <w:rFonts w:ascii="Arial" w:hAnsi="Arial" w:cs="Arial"/>
                <w:b/>
                <w:bCs/>
                <w:sz w:val="20"/>
                <w:szCs w:val="20"/>
              </w:rPr>
            </w:pPr>
            <w:r w:rsidRPr="00FF6D40">
              <w:rPr>
                <w:rFonts w:ascii="Arial" w:hAnsi="Arial" w:cs="Arial"/>
                <w:b/>
                <w:bCs/>
                <w:sz w:val="20"/>
                <w:szCs w:val="20"/>
              </w:rPr>
              <w:t>[ha]</w:t>
            </w:r>
          </w:p>
        </w:tc>
        <w:tc>
          <w:tcPr>
            <w:tcW w:w="2308" w:type="dxa"/>
            <w:shd w:val="clear" w:color="auto" w:fill="A6A6A6" w:themeFill="background1" w:themeFillShade="A6"/>
            <w:vAlign w:val="center"/>
          </w:tcPr>
          <w:p w14:paraId="3932B37D" w14:textId="0827D738" w:rsidR="00AA3428" w:rsidRPr="00FF6D40" w:rsidRDefault="00AA3428" w:rsidP="00FF6D40">
            <w:pPr>
              <w:spacing w:before="0" w:after="0" w:line="240" w:lineRule="auto"/>
              <w:jc w:val="center"/>
              <w:rPr>
                <w:rFonts w:ascii="Arial" w:hAnsi="Arial" w:cs="Arial"/>
                <w:b/>
                <w:bCs/>
                <w:sz w:val="20"/>
                <w:szCs w:val="20"/>
              </w:rPr>
            </w:pPr>
            <w:r w:rsidRPr="00FF6D40">
              <w:rPr>
                <w:rFonts w:ascii="Arial" w:hAnsi="Arial" w:cs="Arial"/>
                <w:b/>
                <w:bCs/>
                <w:sz w:val="20"/>
                <w:szCs w:val="20"/>
              </w:rPr>
              <w:t>[% ogółu</w:t>
            </w:r>
          </w:p>
          <w:p w14:paraId="7E1CE15C" w14:textId="691C8BA6" w:rsidR="00AA3428" w:rsidRPr="00FF6D40" w:rsidRDefault="00AA3428" w:rsidP="00FF6D40">
            <w:pPr>
              <w:spacing w:before="0" w:after="0" w:line="240" w:lineRule="auto"/>
              <w:jc w:val="center"/>
              <w:rPr>
                <w:rFonts w:ascii="Arial" w:hAnsi="Arial" w:cs="Arial"/>
                <w:b/>
                <w:bCs/>
                <w:sz w:val="20"/>
                <w:szCs w:val="20"/>
              </w:rPr>
            </w:pPr>
            <w:r w:rsidRPr="00FF6D40">
              <w:rPr>
                <w:rFonts w:ascii="Arial" w:hAnsi="Arial" w:cs="Arial"/>
                <w:b/>
                <w:bCs/>
                <w:sz w:val="20"/>
                <w:szCs w:val="20"/>
              </w:rPr>
              <w:t>powierzchni]</w:t>
            </w:r>
          </w:p>
        </w:tc>
        <w:tc>
          <w:tcPr>
            <w:tcW w:w="2308" w:type="dxa"/>
            <w:shd w:val="clear" w:color="auto" w:fill="A6A6A6" w:themeFill="background1" w:themeFillShade="A6"/>
            <w:vAlign w:val="center"/>
          </w:tcPr>
          <w:p w14:paraId="34FE7744" w14:textId="77CAF5A6" w:rsidR="00AA3428" w:rsidRPr="00FF6D40" w:rsidRDefault="00AA3428" w:rsidP="00FF6D40">
            <w:pPr>
              <w:spacing w:before="0" w:after="0" w:line="240" w:lineRule="auto"/>
              <w:jc w:val="center"/>
              <w:rPr>
                <w:rFonts w:ascii="Arial" w:hAnsi="Arial" w:cs="Arial"/>
                <w:b/>
                <w:bCs/>
                <w:sz w:val="20"/>
                <w:szCs w:val="20"/>
              </w:rPr>
            </w:pPr>
            <w:r w:rsidRPr="00FF6D40">
              <w:rPr>
                <w:rFonts w:ascii="Arial" w:hAnsi="Arial" w:cs="Arial"/>
                <w:b/>
                <w:bCs/>
                <w:sz w:val="20"/>
                <w:szCs w:val="20"/>
              </w:rPr>
              <w:t>[% użytków rolnych]</w:t>
            </w:r>
          </w:p>
        </w:tc>
      </w:tr>
      <w:tr w:rsidR="00AA3428" w:rsidRPr="00FF6D40" w14:paraId="185ED406" w14:textId="77777777" w:rsidTr="00FF6D40">
        <w:tc>
          <w:tcPr>
            <w:tcW w:w="2307" w:type="dxa"/>
            <w:vAlign w:val="bottom"/>
          </w:tcPr>
          <w:p w14:paraId="1E1354A8" w14:textId="30CD1C47" w:rsidR="00AA3428" w:rsidRPr="00FF6D40" w:rsidRDefault="00FF6D40" w:rsidP="00FF6D40">
            <w:pPr>
              <w:spacing w:before="0" w:after="0" w:line="240" w:lineRule="auto"/>
              <w:jc w:val="center"/>
              <w:rPr>
                <w:rFonts w:ascii="Arial" w:hAnsi="Arial" w:cs="Arial"/>
                <w:sz w:val="20"/>
                <w:szCs w:val="20"/>
              </w:rPr>
            </w:pPr>
            <w:r w:rsidRPr="00FF6D40">
              <w:rPr>
                <w:rFonts w:ascii="Arial" w:hAnsi="Arial" w:cs="Arial"/>
                <w:sz w:val="20"/>
                <w:szCs w:val="20"/>
              </w:rPr>
              <w:t>Irządze</w:t>
            </w:r>
          </w:p>
        </w:tc>
        <w:tc>
          <w:tcPr>
            <w:tcW w:w="2308" w:type="dxa"/>
            <w:vAlign w:val="bottom"/>
          </w:tcPr>
          <w:p w14:paraId="66A376F0" w14:textId="4A889AFF" w:rsidR="00AA3428"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7 124</w:t>
            </w:r>
          </w:p>
        </w:tc>
        <w:tc>
          <w:tcPr>
            <w:tcW w:w="2308" w:type="dxa"/>
            <w:vAlign w:val="bottom"/>
          </w:tcPr>
          <w:p w14:paraId="2816C116" w14:textId="22ACD82A" w:rsidR="00AA3428"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72,18%</w:t>
            </w:r>
          </w:p>
        </w:tc>
        <w:tc>
          <w:tcPr>
            <w:tcW w:w="2308" w:type="dxa"/>
            <w:vAlign w:val="bottom"/>
          </w:tcPr>
          <w:p w14:paraId="0BFA320D" w14:textId="354B9C37" w:rsidR="00AA3428"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78,00%</w:t>
            </w:r>
          </w:p>
        </w:tc>
      </w:tr>
      <w:tr w:rsidR="00AA3428" w:rsidRPr="00FF6D40" w14:paraId="70117C72" w14:textId="77777777" w:rsidTr="00FF6D40">
        <w:tc>
          <w:tcPr>
            <w:tcW w:w="2307" w:type="dxa"/>
            <w:vAlign w:val="bottom"/>
          </w:tcPr>
          <w:p w14:paraId="08F89F9B" w14:textId="0546EA3A" w:rsidR="00AA3428" w:rsidRPr="00FF6D40" w:rsidRDefault="00FF6D40" w:rsidP="00FF6D40">
            <w:pPr>
              <w:spacing w:before="0" w:after="0" w:line="240" w:lineRule="auto"/>
              <w:jc w:val="center"/>
              <w:rPr>
                <w:rFonts w:ascii="Arial" w:hAnsi="Arial" w:cs="Arial"/>
                <w:sz w:val="20"/>
                <w:szCs w:val="20"/>
              </w:rPr>
            </w:pPr>
            <w:r w:rsidRPr="00FF6D40">
              <w:rPr>
                <w:rFonts w:ascii="Arial" w:hAnsi="Arial" w:cs="Arial"/>
                <w:sz w:val="20"/>
                <w:szCs w:val="20"/>
              </w:rPr>
              <w:t>Kroczyce</w:t>
            </w:r>
          </w:p>
        </w:tc>
        <w:tc>
          <w:tcPr>
            <w:tcW w:w="2308" w:type="dxa"/>
            <w:vAlign w:val="bottom"/>
          </w:tcPr>
          <w:p w14:paraId="450FC457" w14:textId="46A75833" w:rsidR="00AA3428"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11 005</w:t>
            </w:r>
          </w:p>
        </w:tc>
        <w:tc>
          <w:tcPr>
            <w:tcW w:w="2308" w:type="dxa"/>
            <w:vAlign w:val="bottom"/>
          </w:tcPr>
          <w:p w14:paraId="08EC1EF1" w14:textId="68CDE5B6" w:rsidR="00AA3428"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61,04%</w:t>
            </w:r>
          </w:p>
        </w:tc>
        <w:tc>
          <w:tcPr>
            <w:tcW w:w="2308" w:type="dxa"/>
            <w:vAlign w:val="bottom"/>
          </w:tcPr>
          <w:p w14:paraId="656BB527" w14:textId="299B6563" w:rsidR="00AA3428"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84,29%</w:t>
            </w:r>
          </w:p>
        </w:tc>
      </w:tr>
      <w:tr w:rsidR="00AA3428" w:rsidRPr="00FF6D40" w14:paraId="3DA9D411" w14:textId="77777777" w:rsidTr="00FF6D40">
        <w:tc>
          <w:tcPr>
            <w:tcW w:w="2307" w:type="dxa"/>
            <w:vAlign w:val="bottom"/>
          </w:tcPr>
          <w:p w14:paraId="69E0151A" w14:textId="40F0D1A9" w:rsidR="00AA3428" w:rsidRPr="00FF6D40" w:rsidRDefault="00FF6D40" w:rsidP="00FF6D40">
            <w:pPr>
              <w:spacing w:before="0" w:after="0" w:line="240" w:lineRule="auto"/>
              <w:jc w:val="center"/>
              <w:rPr>
                <w:rFonts w:ascii="Arial" w:hAnsi="Arial" w:cs="Arial"/>
                <w:sz w:val="20"/>
                <w:szCs w:val="20"/>
              </w:rPr>
            </w:pPr>
            <w:r w:rsidRPr="00FF6D40">
              <w:rPr>
                <w:rFonts w:ascii="Arial" w:hAnsi="Arial" w:cs="Arial"/>
                <w:sz w:val="20"/>
                <w:szCs w:val="20"/>
              </w:rPr>
              <w:t>Łazy</w:t>
            </w:r>
          </w:p>
        </w:tc>
        <w:tc>
          <w:tcPr>
            <w:tcW w:w="2308" w:type="dxa"/>
            <w:vAlign w:val="bottom"/>
          </w:tcPr>
          <w:p w14:paraId="549671AB" w14:textId="0ED4B042" w:rsidR="00AA3428"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13 285</w:t>
            </w:r>
          </w:p>
        </w:tc>
        <w:tc>
          <w:tcPr>
            <w:tcW w:w="2308" w:type="dxa"/>
            <w:vAlign w:val="bottom"/>
          </w:tcPr>
          <w:p w14:paraId="2A938430" w14:textId="14FEB34D" w:rsidR="00AA3428"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45,06%</w:t>
            </w:r>
          </w:p>
        </w:tc>
        <w:tc>
          <w:tcPr>
            <w:tcW w:w="2308" w:type="dxa"/>
            <w:vAlign w:val="bottom"/>
          </w:tcPr>
          <w:p w14:paraId="784301D2" w14:textId="0324906F" w:rsidR="00AA3428"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54,01%</w:t>
            </w:r>
          </w:p>
        </w:tc>
      </w:tr>
      <w:tr w:rsidR="00FF6D40" w:rsidRPr="00FF6D40" w14:paraId="05FE5780" w14:textId="77777777" w:rsidTr="00FF6D40">
        <w:tc>
          <w:tcPr>
            <w:tcW w:w="2307" w:type="dxa"/>
            <w:vAlign w:val="bottom"/>
          </w:tcPr>
          <w:p w14:paraId="4D7EC535" w14:textId="43F5BF3D" w:rsidR="00FF6D40" w:rsidRPr="00FF6D40" w:rsidRDefault="00FF6D40" w:rsidP="00FF6D40">
            <w:pPr>
              <w:spacing w:before="0" w:after="0" w:line="240" w:lineRule="auto"/>
              <w:jc w:val="center"/>
              <w:rPr>
                <w:rFonts w:ascii="Arial" w:hAnsi="Arial" w:cs="Arial"/>
                <w:sz w:val="20"/>
                <w:szCs w:val="20"/>
              </w:rPr>
            </w:pPr>
            <w:r w:rsidRPr="00FF6D40">
              <w:rPr>
                <w:rFonts w:ascii="Arial" w:hAnsi="Arial" w:cs="Arial"/>
                <w:sz w:val="20"/>
                <w:szCs w:val="20"/>
              </w:rPr>
              <w:t>Ogrodzieniec</w:t>
            </w:r>
          </w:p>
        </w:tc>
        <w:tc>
          <w:tcPr>
            <w:tcW w:w="2308" w:type="dxa"/>
            <w:vAlign w:val="bottom"/>
          </w:tcPr>
          <w:p w14:paraId="136067B6" w14:textId="12562288" w:rsidR="00FF6D40"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8 492</w:t>
            </w:r>
          </w:p>
        </w:tc>
        <w:tc>
          <w:tcPr>
            <w:tcW w:w="2308" w:type="dxa"/>
            <w:vAlign w:val="bottom"/>
          </w:tcPr>
          <w:p w14:paraId="74776258" w14:textId="2EC77659" w:rsidR="00FF6D40"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47,86%</w:t>
            </w:r>
          </w:p>
        </w:tc>
        <w:tc>
          <w:tcPr>
            <w:tcW w:w="2308" w:type="dxa"/>
            <w:vAlign w:val="bottom"/>
          </w:tcPr>
          <w:p w14:paraId="2304B0C6" w14:textId="25838938" w:rsidR="00FF6D40"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80,12%</w:t>
            </w:r>
          </w:p>
        </w:tc>
      </w:tr>
      <w:tr w:rsidR="00FF6D40" w:rsidRPr="00FF6D40" w14:paraId="17F0122F" w14:textId="77777777" w:rsidTr="00FF6D40">
        <w:tc>
          <w:tcPr>
            <w:tcW w:w="2307" w:type="dxa"/>
            <w:vAlign w:val="bottom"/>
          </w:tcPr>
          <w:p w14:paraId="096F8C7D" w14:textId="72DDE991" w:rsidR="00FF6D40" w:rsidRPr="00FF6D40" w:rsidRDefault="00FF6D40" w:rsidP="00FF6D40">
            <w:pPr>
              <w:spacing w:before="0" w:after="0" w:line="240" w:lineRule="auto"/>
              <w:jc w:val="center"/>
              <w:rPr>
                <w:rFonts w:ascii="Arial" w:hAnsi="Arial" w:cs="Arial"/>
                <w:sz w:val="20"/>
                <w:szCs w:val="20"/>
              </w:rPr>
            </w:pPr>
            <w:r w:rsidRPr="00FF6D40">
              <w:rPr>
                <w:rFonts w:ascii="Arial" w:hAnsi="Arial" w:cs="Arial"/>
                <w:sz w:val="20"/>
                <w:szCs w:val="20"/>
              </w:rPr>
              <w:t>Pilica</w:t>
            </w:r>
          </w:p>
        </w:tc>
        <w:tc>
          <w:tcPr>
            <w:tcW w:w="2308" w:type="dxa"/>
            <w:vAlign w:val="bottom"/>
          </w:tcPr>
          <w:p w14:paraId="176D59B9" w14:textId="27559282" w:rsidR="00FF6D40"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14 267</w:t>
            </w:r>
          </w:p>
        </w:tc>
        <w:tc>
          <w:tcPr>
            <w:tcW w:w="2308" w:type="dxa"/>
            <w:vAlign w:val="bottom"/>
          </w:tcPr>
          <w:p w14:paraId="5917DE87" w14:textId="5D2573B2" w:rsidR="00FF6D40"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71,51%</w:t>
            </w:r>
          </w:p>
        </w:tc>
        <w:tc>
          <w:tcPr>
            <w:tcW w:w="2308" w:type="dxa"/>
            <w:vAlign w:val="bottom"/>
          </w:tcPr>
          <w:p w14:paraId="03C0D676" w14:textId="580CE66F" w:rsidR="00FF6D40"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85,39%</w:t>
            </w:r>
          </w:p>
        </w:tc>
      </w:tr>
      <w:tr w:rsidR="00FF6D40" w:rsidRPr="00FF6D40" w14:paraId="3EBB2128" w14:textId="77777777" w:rsidTr="00FF6D40">
        <w:tc>
          <w:tcPr>
            <w:tcW w:w="2307" w:type="dxa"/>
            <w:vAlign w:val="bottom"/>
          </w:tcPr>
          <w:p w14:paraId="6FF65A15" w14:textId="6A9EDB3F" w:rsidR="00FF6D40" w:rsidRPr="00FF6D40" w:rsidRDefault="00FF6D40" w:rsidP="00FF6D40">
            <w:pPr>
              <w:spacing w:before="0" w:after="0" w:line="240" w:lineRule="auto"/>
              <w:jc w:val="center"/>
              <w:rPr>
                <w:rFonts w:ascii="Arial" w:hAnsi="Arial" w:cs="Arial"/>
                <w:sz w:val="20"/>
                <w:szCs w:val="20"/>
              </w:rPr>
            </w:pPr>
            <w:r w:rsidRPr="00FF6D40">
              <w:rPr>
                <w:rFonts w:ascii="Arial" w:hAnsi="Arial" w:cs="Arial"/>
                <w:sz w:val="20"/>
                <w:szCs w:val="20"/>
              </w:rPr>
              <w:t>Poręba</w:t>
            </w:r>
          </w:p>
        </w:tc>
        <w:tc>
          <w:tcPr>
            <w:tcW w:w="2308" w:type="dxa"/>
            <w:vAlign w:val="bottom"/>
          </w:tcPr>
          <w:p w14:paraId="58EABCA2" w14:textId="7EEA623E" w:rsidR="00FF6D40"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3 996</w:t>
            </w:r>
          </w:p>
        </w:tc>
        <w:tc>
          <w:tcPr>
            <w:tcW w:w="2308" w:type="dxa"/>
            <w:vAlign w:val="bottom"/>
          </w:tcPr>
          <w:p w14:paraId="405366FF" w14:textId="04A5CB5B" w:rsidR="00FF6D40"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47,55%</w:t>
            </w:r>
          </w:p>
        </w:tc>
        <w:tc>
          <w:tcPr>
            <w:tcW w:w="2308" w:type="dxa"/>
            <w:vAlign w:val="bottom"/>
          </w:tcPr>
          <w:p w14:paraId="5AA31DCD" w14:textId="4F2575A0" w:rsidR="00FF6D40"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75,00%</w:t>
            </w:r>
          </w:p>
        </w:tc>
      </w:tr>
      <w:tr w:rsidR="00FF6D40" w:rsidRPr="00FF6D40" w14:paraId="4336DD39" w14:textId="77777777" w:rsidTr="00FF6D40">
        <w:tc>
          <w:tcPr>
            <w:tcW w:w="2307" w:type="dxa"/>
            <w:vAlign w:val="bottom"/>
          </w:tcPr>
          <w:p w14:paraId="6F2B5022" w14:textId="47A671B3" w:rsidR="00FF6D40" w:rsidRPr="00FF6D40" w:rsidRDefault="00FF6D40" w:rsidP="00FF6D40">
            <w:pPr>
              <w:spacing w:before="0" w:after="0" w:line="240" w:lineRule="auto"/>
              <w:jc w:val="center"/>
              <w:rPr>
                <w:rFonts w:ascii="Arial" w:hAnsi="Arial" w:cs="Arial"/>
                <w:sz w:val="20"/>
                <w:szCs w:val="20"/>
              </w:rPr>
            </w:pPr>
            <w:r w:rsidRPr="00FF6D40">
              <w:rPr>
                <w:rFonts w:ascii="Arial" w:hAnsi="Arial" w:cs="Arial"/>
                <w:sz w:val="20"/>
                <w:szCs w:val="20"/>
              </w:rPr>
              <w:t>Szczekociny</w:t>
            </w:r>
          </w:p>
        </w:tc>
        <w:tc>
          <w:tcPr>
            <w:tcW w:w="2308" w:type="dxa"/>
            <w:vAlign w:val="bottom"/>
          </w:tcPr>
          <w:p w14:paraId="6BAE0FD3" w14:textId="109B91F6" w:rsidR="00FF6D40"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13 500</w:t>
            </w:r>
          </w:p>
        </w:tc>
        <w:tc>
          <w:tcPr>
            <w:tcW w:w="2308" w:type="dxa"/>
            <w:vAlign w:val="bottom"/>
          </w:tcPr>
          <w:p w14:paraId="0FA20C03" w14:textId="73F1C7DF" w:rsidR="00FF6D40"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72,93%</w:t>
            </w:r>
          </w:p>
        </w:tc>
        <w:tc>
          <w:tcPr>
            <w:tcW w:w="2308" w:type="dxa"/>
            <w:vAlign w:val="bottom"/>
          </w:tcPr>
          <w:p w14:paraId="56B39A64" w14:textId="79B27F85" w:rsidR="00FF6D40"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66,21%</w:t>
            </w:r>
          </w:p>
        </w:tc>
      </w:tr>
      <w:tr w:rsidR="00FF6D40" w:rsidRPr="00FF6D40" w14:paraId="428C4986" w14:textId="77777777" w:rsidTr="00FF6D40">
        <w:tc>
          <w:tcPr>
            <w:tcW w:w="2307" w:type="dxa"/>
            <w:vAlign w:val="bottom"/>
          </w:tcPr>
          <w:p w14:paraId="2AD1A6F4" w14:textId="5C2C2E02" w:rsidR="00FF6D40" w:rsidRPr="00FF6D40" w:rsidRDefault="00FF6D40" w:rsidP="00FF6D40">
            <w:pPr>
              <w:spacing w:before="0" w:after="0" w:line="240" w:lineRule="auto"/>
              <w:jc w:val="center"/>
              <w:rPr>
                <w:rFonts w:ascii="Arial" w:hAnsi="Arial" w:cs="Arial"/>
                <w:sz w:val="20"/>
                <w:szCs w:val="20"/>
              </w:rPr>
            </w:pPr>
            <w:r w:rsidRPr="00FF6D40">
              <w:rPr>
                <w:rFonts w:ascii="Arial" w:hAnsi="Arial" w:cs="Arial"/>
                <w:sz w:val="20"/>
                <w:szCs w:val="20"/>
              </w:rPr>
              <w:t>Włodowice</w:t>
            </w:r>
          </w:p>
        </w:tc>
        <w:tc>
          <w:tcPr>
            <w:tcW w:w="2308" w:type="dxa"/>
            <w:vAlign w:val="bottom"/>
          </w:tcPr>
          <w:p w14:paraId="47FEB0E9" w14:textId="51579F71" w:rsidR="00FF6D40"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7 680</w:t>
            </w:r>
          </w:p>
        </w:tc>
        <w:tc>
          <w:tcPr>
            <w:tcW w:w="2308" w:type="dxa"/>
            <w:vAlign w:val="bottom"/>
          </w:tcPr>
          <w:p w14:paraId="10D5C56C" w14:textId="00E4AB8F" w:rsidR="00FF6D40"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54,90%</w:t>
            </w:r>
          </w:p>
        </w:tc>
        <w:tc>
          <w:tcPr>
            <w:tcW w:w="2308" w:type="dxa"/>
            <w:vAlign w:val="bottom"/>
          </w:tcPr>
          <w:p w14:paraId="74036D7D" w14:textId="7A6F5672" w:rsidR="00FF6D40"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72,63%</w:t>
            </w:r>
          </w:p>
        </w:tc>
      </w:tr>
      <w:tr w:rsidR="00FF6D40" w:rsidRPr="00FF6D40" w14:paraId="12A1BF92" w14:textId="77777777" w:rsidTr="00FF6D40">
        <w:tc>
          <w:tcPr>
            <w:tcW w:w="2307" w:type="dxa"/>
            <w:vAlign w:val="bottom"/>
          </w:tcPr>
          <w:p w14:paraId="1AED6FED" w14:textId="53DB93BF" w:rsidR="00FF6D40" w:rsidRPr="00FF6D40" w:rsidRDefault="00FF6D40" w:rsidP="00FF6D40">
            <w:pPr>
              <w:spacing w:before="0" w:after="0" w:line="240" w:lineRule="auto"/>
              <w:jc w:val="center"/>
              <w:rPr>
                <w:rFonts w:ascii="Arial" w:hAnsi="Arial" w:cs="Arial"/>
                <w:sz w:val="20"/>
                <w:szCs w:val="20"/>
              </w:rPr>
            </w:pPr>
            <w:r w:rsidRPr="00FF6D40">
              <w:rPr>
                <w:rFonts w:ascii="Arial" w:hAnsi="Arial" w:cs="Arial"/>
                <w:sz w:val="20"/>
                <w:szCs w:val="20"/>
              </w:rPr>
              <w:t>Zawiercie</w:t>
            </w:r>
          </w:p>
        </w:tc>
        <w:tc>
          <w:tcPr>
            <w:tcW w:w="2308" w:type="dxa"/>
            <w:vAlign w:val="bottom"/>
          </w:tcPr>
          <w:p w14:paraId="21EB8D33" w14:textId="5106A024" w:rsidR="00FF6D40"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8 532</w:t>
            </w:r>
          </w:p>
        </w:tc>
        <w:tc>
          <w:tcPr>
            <w:tcW w:w="2308" w:type="dxa"/>
            <w:vAlign w:val="bottom"/>
          </w:tcPr>
          <w:p w14:paraId="6494968C" w14:textId="63AA9593" w:rsidR="00FF6D40"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54,89%</w:t>
            </w:r>
          </w:p>
        </w:tc>
        <w:tc>
          <w:tcPr>
            <w:tcW w:w="2308" w:type="dxa"/>
            <w:vAlign w:val="bottom"/>
          </w:tcPr>
          <w:p w14:paraId="33605B77" w14:textId="435F139D" w:rsidR="00FF6D40"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81,12%</w:t>
            </w:r>
          </w:p>
        </w:tc>
      </w:tr>
      <w:tr w:rsidR="00FF6D40" w:rsidRPr="00FF6D40" w14:paraId="527A0C7B" w14:textId="77777777" w:rsidTr="00FF6D40">
        <w:tc>
          <w:tcPr>
            <w:tcW w:w="2307" w:type="dxa"/>
            <w:vAlign w:val="bottom"/>
          </w:tcPr>
          <w:p w14:paraId="393D3B64" w14:textId="31ECDA14" w:rsidR="00FF6D40" w:rsidRPr="00FF6D40" w:rsidRDefault="00FF6D40" w:rsidP="00FF6D40">
            <w:pPr>
              <w:spacing w:before="0" w:after="0" w:line="240" w:lineRule="auto"/>
              <w:jc w:val="center"/>
              <w:rPr>
                <w:rFonts w:ascii="Arial" w:hAnsi="Arial" w:cs="Arial"/>
                <w:sz w:val="20"/>
                <w:szCs w:val="20"/>
              </w:rPr>
            </w:pPr>
            <w:r w:rsidRPr="00FF6D40">
              <w:rPr>
                <w:rFonts w:ascii="Arial" w:hAnsi="Arial" w:cs="Arial"/>
                <w:sz w:val="20"/>
                <w:szCs w:val="20"/>
              </w:rPr>
              <w:t>Żarnowiec</w:t>
            </w:r>
          </w:p>
        </w:tc>
        <w:tc>
          <w:tcPr>
            <w:tcW w:w="2308" w:type="dxa"/>
            <w:vAlign w:val="bottom"/>
          </w:tcPr>
          <w:p w14:paraId="7D1C3EF2" w14:textId="4798B571" w:rsidR="00FF6D40"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12 482</w:t>
            </w:r>
          </w:p>
        </w:tc>
        <w:tc>
          <w:tcPr>
            <w:tcW w:w="2308" w:type="dxa"/>
            <w:vAlign w:val="bottom"/>
          </w:tcPr>
          <w:p w14:paraId="3FA7BF07" w14:textId="087EFEBF" w:rsidR="00FF6D40"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74,35%</w:t>
            </w:r>
          </w:p>
        </w:tc>
        <w:tc>
          <w:tcPr>
            <w:tcW w:w="2308" w:type="dxa"/>
            <w:vAlign w:val="bottom"/>
          </w:tcPr>
          <w:p w14:paraId="215845CA" w14:textId="7706DCA9" w:rsidR="00FF6D40" w:rsidRPr="00EE775D" w:rsidRDefault="00EE775D" w:rsidP="00FF6D40">
            <w:pPr>
              <w:spacing w:before="0" w:after="0" w:line="240" w:lineRule="auto"/>
              <w:jc w:val="center"/>
              <w:rPr>
                <w:rFonts w:ascii="Arial" w:hAnsi="Arial" w:cs="Arial"/>
                <w:sz w:val="20"/>
                <w:szCs w:val="20"/>
              </w:rPr>
            </w:pPr>
            <w:r w:rsidRPr="00EE775D">
              <w:rPr>
                <w:rFonts w:ascii="Arial" w:hAnsi="Arial" w:cs="Arial"/>
                <w:sz w:val="20"/>
                <w:szCs w:val="20"/>
              </w:rPr>
              <w:t>77,56%</w:t>
            </w:r>
          </w:p>
        </w:tc>
      </w:tr>
    </w:tbl>
    <w:p w14:paraId="67EC9F44" w14:textId="4B702C47" w:rsidR="00AA3428" w:rsidRDefault="00B34B55" w:rsidP="00B34B55">
      <w:pPr>
        <w:spacing w:line="276" w:lineRule="auto"/>
        <w:jc w:val="center"/>
        <w:rPr>
          <w:rFonts w:ascii="Arial" w:hAnsi="Arial" w:cs="Arial"/>
          <w:sz w:val="18"/>
          <w:szCs w:val="18"/>
        </w:rPr>
      </w:pPr>
      <w:r w:rsidRPr="00B34B55">
        <w:rPr>
          <w:rFonts w:ascii="Arial" w:hAnsi="Arial" w:cs="Arial"/>
          <w:sz w:val="18"/>
          <w:szCs w:val="18"/>
        </w:rPr>
        <w:t>Źródło: Starostwo Powiatowe w Zawierciu.</w:t>
      </w:r>
    </w:p>
    <w:p w14:paraId="513411B8" w14:textId="62650363" w:rsidR="00B34B55" w:rsidRDefault="00B34B55" w:rsidP="00B34B55">
      <w:pPr>
        <w:spacing w:line="276" w:lineRule="auto"/>
        <w:rPr>
          <w:rFonts w:ascii="Arial" w:hAnsi="Arial" w:cs="Arial"/>
          <w:sz w:val="20"/>
          <w:szCs w:val="20"/>
        </w:rPr>
      </w:pPr>
      <w:r w:rsidRPr="00B34B55">
        <w:rPr>
          <w:rFonts w:ascii="Arial" w:hAnsi="Arial" w:cs="Arial"/>
          <w:sz w:val="20"/>
          <w:szCs w:val="20"/>
        </w:rPr>
        <w:t xml:space="preserve">W ostatnich latach obserwuje się silny trend spadku powierzchni wykorzystywanych rolniczo spowodowany przekazywaniem gruntów na cele nierolnicze oraz wyłączaniem z użytkowania rolniczego z przyczyn ekonomicznych gruntów najsłabszych. W Państwowym Instytucie Badawczym w Puławach, na podstawie danych GUS, przeprowadzono analizę zależności pomiędzy zmianą obszarów zabudowanych a dostępnymi wskaźnikami demograficznymi i społeczno-ekonomicznymi. Analiza </w:t>
      </w:r>
      <w:r>
        <w:rPr>
          <w:rFonts w:ascii="Arial" w:hAnsi="Arial" w:cs="Arial"/>
          <w:sz w:val="20"/>
          <w:szCs w:val="20"/>
        </w:rPr>
        <w:br/>
      </w:r>
      <w:r w:rsidRPr="00B34B55">
        <w:rPr>
          <w:rFonts w:ascii="Arial" w:hAnsi="Arial" w:cs="Arial"/>
          <w:sz w:val="20"/>
          <w:szCs w:val="20"/>
        </w:rPr>
        <w:t>ta wykazała, że wzrost dochodów powoduje zwiększenie powierzchni terenów zabudowanych przypadających na jednego mieszkańca. Wzrost zamożności umożliwia bowiem przeznaczenie większej ilości środków finansowych na zaspokojenie potrzeb mieszkaniowych.</w:t>
      </w:r>
      <w:r w:rsidR="00EE4052">
        <w:rPr>
          <w:rFonts w:ascii="Arial" w:hAnsi="Arial" w:cs="Arial"/>
          <w:sz w:val="20"/>
          <w:szCs w:val="20"/>
        </w:rPr>
        <w:t xml:space="preserve"> Powierzchnia wyłączonych gruntów z produkcji rolniczej, rekultywacji i zagospodarowania gruntów oraz zasobów i eksploatacji złóż torfów na terenie powiatu zawierciańskiego w ostatnich latach:</w:t>
      </w:r>
    </w:p>
    <w:p w14:paraId="26F9021D" w14:textId="2C039D05" w:rsidR="00EE4052" w:rsidRDefault="00EE4052" w:rsidP="00EE4052">
      <w:pPr>
        <w:pStyle w:val="Akapitzlist"/>
        <w:numPr>
          <w:ilvl w:val="0"/>
          <w:numId w:val="47"/>
        </w:numPr>
        <w:spacing w:line="276" w:lineRule="auto"/>
        <w:rPr>
          <w:rFonts w:ascii="Arial" w:hAnsi="Arial" w:cs="Arial"/>
          <w:sz w:val="20"/>
          <w:szCs w:val="20"/>
        </w:rPr>
      </w:pPr>
      <w:r>
        <w:rPr>
          <w:rFonts w:ascii="Arial" w:hAnsi="Arial" w:cs="Arial"/>
          <w:sz w:val="20"/>
          <w:szCs w:val="20"/>
        </w:rPr>
        <w:t xml:space="preserve">Rok 2020 – 1,59 ha, </w:t>
      </w:r>
    </w:p>
    <w:p w14:paraId="50D97536" w14:textId="71F42A68" w:rsidR="00EE4052" w:rsidRDefault="00EE4052" w:rsidP="00EE4052">
      <w:pPr>
        <w:pStyle w:val="Akapitzlist"/>
        <w:numPr>
          <w:ilvl w:val="0"/>
          <w:numId w:val="47"/>
        </w:numPr>
        <w:spacing w:line="276" w:lineRule="auto"/>
        <w:rPr>
          <w:rFonts w:ascii="Arial" w:hAnsi="Arial" w:cs="Arial"/>
          <w:sz w:val="20"/>
          <w:szCs w:val="20"/>
        </w:rPr>
      </w:pPr>
      <w:r>
        <w:rPr>
          <w:rFonts w:ascii="Arial" w:hAnsi="Arial" w:cs="Arial"/>
          <w:sz w:val="20"/>
          <w:szCs w:val="20"/>
        </w:rPr>
        <w:t>Rok 2021 – 2,25 ha,</w:t>
      </w:r>
    </w:p>
    <w:p w14:paraId="3FD20543" w14:textId="0F12C743" w:rsidR="00EE4052" w:rsidRPr="00EE4052" w:rsidRDefault="00EE4052" w:rsidP="00EE4052">
      <w:pPr>
        <w:pStyle w:val="Akapitzlist"/>
        <w:numPr>
          <w:ilvl w:val="0"/>
          <w:numId w:val="47"/>
        </w:numPr>
        <w:spacing w:line="276" w:lineRule="auto"/>
        <w:rPr>
          <w:rFonts w:ascii="Arial" w:hAnsi="Arial" w:cs="Arial"/>
          <w:sz w:val="20"/>
          <w:szCs w:val="20"/>
        </w:rPr>
      </w:pPr>
      <w:r>
        <w:rPr>
          <w:rFonts w:ascii="Arial" w:hAnsi="Arial" w:cs="Arial"/>
          <w:sz w:val="20"/>
          <w:szCs w:val="20"/>
        </w:rPr>
        <w:t xml:space="preserve">Rok 2022 – 1,99 ha. </w:t>
      </w:r>
    </w:p>
    <w:p w14:paraId="39256637" w14:textId="77777777" w:rsidR="00EE4052" w:rsidRDefault="00EE4052" w:rsidP="00B34B55">
      <w:pPr>
        <w:spacing w:line="276" w:lineRule="auto"/>
        <w:rPr>
          <w:rFonts w:ascii="Arial" w:hAnsi="Arial" w:cs="Arial"/>
          <w:sz w:val="20"/>
          <w:szCs w:val="20"/>
        </w:rPr>
      </w:pPr>
    </w:p>
    <w:p w14:paraId="278EBF1A" w14:textId="77777777" w:rsidR="00EE4052" w:rsidRDefault="00EE4052" w:rsidP="00B34B55">
      <w:pPr>
        <w:spacing w:line="276" w:lineRule="auto"/>
        <w:rPr>
          <w:rFonts w:ascii="Arial" w:hAnsi="Arial" w:cs="Arial"/>
          <w:sz w:val="20"/>
          <w:szCs w:val="20"/>
        </w:rPr>
      </w:pPr>
    </w:p>
    <w:p w14:paraId="71F6A1FE" w14:textId="4480DC14" w:rsidR="00C41F1A" w:rsidRPr="00C41F1A" w:rsidRDefault="00B34B55" w:rsidP="00C41F1A">
      <w:pPr>
        <w:spacing w:line="276" w:lineRule="auto"/>
        <w:rPr>
          <w:rFonts w:ascii="Arial" w:hAnsi="Arial" w:cs="Arial"/>
          <w:sz w:val="20"/>
          <w:szCs w:val="20"/>
        </w:rPr>
      </w:pPr>
      <w:r w:rsidRPr="00B34B55">
        <w:rPr>
          <w:rFonts w:ascii="Arial" w:hAnsi="Arial" w:cs="Arial"/>
          <w:sz w:val="20"/>
          <w:szCs w:val="20"/>
        </w:rPr>
        <w:t xml:space="preserve">Obserwowana obecnie tendencja w planowaniu przestrzennym polegająca na nadmiernym przeznaczaniu na cele zabudowy gruntów rolnych prowadzi do rozpraszania zabudowy – jest to konsekwencją przeznaczania na cele urbanizacyjne w dokumentach planistycznych zbyt dużych, </w:t>
      </w:r>
      <w:r>
        <w:rPr>
          <w:rFonts w:ascii="Arial" w:hAnsi="Arial" w:cs="Arial"/>
          <w:sz w:val="20"/>
          <w:szCs w:val="20"/>
        </w:rPr>
        <w:br/>
      </w:r>
      <w:r w:rsidRPr="00B34B55">
        <w:rPr>
          <w:rFonts w:ascii="Arial" w:hAnsi="Arial" w:cs="Arial"/>
          <w:sz w:val="20"/>
          <w:szCs w:val="20"/>
        </w:rPr>
        <w:t xml:space="preserve">w stosunku do rzeczywiście niezbędnych, powierzchni pod zabudowę. Oprócz efektu rozproszenia zabudowy i niekorzystnych zmian krajobrazowych praktyka gospodarowania przestrzenią prowadzi do wzrostu kosztów budowy infrastruktury – dróg dojazdowych, wodociągów, kanalizacji i innych elementów liniowych. Jednym z następstw fragmentacji krajobrazu jest nadmierna ingerencja enklaw urbanizacji </w:t>
      </w:r>
      <w:r>
        <w:rPr>
          <w:rFonts w:ascii="Arial" w:hAnsi="Arial" w:cs="Arial"/>
          <w:sz w:val="20"/>
          <w:szCs w:val="20"/>
        </w:rPr>
        <w:br/>
      </w:r>
      <w:r w:rsidRPr="00B34B55">
        <w:rPr>
          <w:rFonts w:ascii="Arial" w:hAnsi="Arial" w:cs="Arial"/>
          <w:sz w:val="20"/>
          <w:szCs w:val="20"/>
        </w:rPr>
        <w:t xml:space="preserve">w obszary użytków rolnych. Następstwem tego zjawiska jest gwałtowny nieuzasadniony wzrost cen ziemi stymulujący podziały geodezyjne działek rolnych na mniejsze powierzchnie. Dotyczy to zwłaszcza mniejszych gospodarstw, których właściciele przewidują duży wzrost wartości nieruchomości rolnych </w:t>
      </w:r>
      <w:r>
        <w:rPr>
          <w:rFonts w:ascii="Arial" w:hAnsi="Arial" w:cs="Arial"/>
          <w:sz w:val="20"/>
          <w:szCs w:val="20"/>
        </w:rPr>
        <w:br/>
      </w:r>
      <w:r w:rsidRPr="00B34B55">
        <w:rPr>
          <w:rFonts w:ascii="Arial" w:hAnsi="Arial" w:cs="Arial"/>
          <w:sz w:val="20"/>
          <w:szCs w:val="20"/>
        </w:rPr>
        <w:t>w perspektywie zmiany ich funkcji.</w:t>
      </w:r>
    </w:p>
    <w:p w14:paraId="361D2AB1" w14:textId="15C66D10" w:rsidR="006B3FB6" w:rsidRPr="00FE7BF3" w:rsidRDefault="006B3FB6" w:rsidP="00FE7BF3">
      <w:pPr>
        <w:pStyle w:val="Wyrnienie"/>
        <w:rPr>
          <w:rFonts w:ascii="Arial" w:hAnsi="Arial" w:cs="Arial"/>
        </w:rPr>
      </w:pPr>
      <w:r w:rsidRPr="00FE7BF3">
        <w:rPr>
          <w:rFonts w:ascii="Arial" w:hAnsi="Arial" w:cs="Arial"/>
        </w:rPr>
        <w:t>Monitoring gleb</w:t>
      </w:r>
    </w:p>
    <w:p w14:paraId="17FB89DE" w14:textId="1323F075" w:rsidR="006B3FB6" w:rsidRPr="00A77AC2" w:rsidRDefault="006B3FB6" w:rsidP="00B76396">
      <w:pPr>
        <w:spacing w:line="276" w:lineRule="auto"/>
        <w:rPr>
          <w:rFonts w:ascii="Arial" w:hAnsi="Arial" w:cs="Arial"/>
          <w:sz w:val="20"/>
        </w:rPr>
      </w:pPr>
      <w:r w:rsidRPr="00A77AC2">
        <w:rPr>
          <w:rFonts w:ascii="Arial" w:hAnsi="Arial" w:cs="Arial"/>
          <w:sz w:val="20"/>
        </w:rPr>
        <w:lastRenderedPageBreak/>
        <w:t>Od 1995 roku na zlecenie Głównego Inspektoratu Ochrony Środowiska realizowany jest monitoring chemizmu gleb ornych Polski. Obowiązek prowadzenia monitoringu wynika z zapisów krajowych aktów prawnych m.in. Ustawy Prawo Ochrony Środowiska z dnia 27 kwietnia 2001 roku (</w:t>
      </w:r>
      <w:r w:rsidR="00B961D1" w:rsidRPr="00B961D1">
        <w:rPr>
          <w:rFonts w:ascii="Arial" w:hAnsi="Arial" w:cs="Arial"/>
          <w:sz w:val="20"/>
        </w:rPr>
        <w:t>Dz.U. 2022 poz. 2556</w:t>
      </w:r>
      <w:r w:rsidR="00B961D1">
        <w:rPr>
          <w:rFonts w:ascii="Arial" w:hAnsi="Arial" w:cs="Arial"/>
          <w:sz w:val="20"/>
        </w:rPr>
        <w:t>, ze zm.</w:t>
      </w:r>
      <w:r w:rsidRPr="00A77AC2">
        <w:rPr>
          <w:rFonts w:ascii="Arial" w:hAnsi="Arial" w:cs="Arial"/>
          <w:sz w:val="20"/>
        </w:rPr>
        <w:t>).</w:t>
      </w:r>
    </w:p>
    <w:p w14:paraId="137693F4" w14:textId="7DADA224" w:rsidR="00A3787A" w:rsidRDefault="006B3FB6" w:rsidP="00B76396">
      <w:pPr>
        <w:spacing w:line="276" w:lineRule="auto"/>
        <w:rPr>
          <w:rFonts w:ascii="Arial" w:hAnsi="Arial" w:cs="Arial"/>
          <w:sz w:val="20"/>
        </w:rPr>
      </w:pPr>
      <w:r w:rsidRPr="006B3FB6">
        <w:rPr>
          <w:rFonts w:ascii="Arial" w:hAnsi="Arial" w:cs="Arial"/>
          <w:sz w:val="20"/>
        </w:rPr>
        <w:t>Ostatnie badania gleb w ramach monitoringu chemizmu gleb ornych prowadzone były w 20</w:t>
      </w:r>
      <w:r w:rsidR="00B76396">
        <w:rPr>
          <w:rFonts w:ascii="Arial" w:hAnsi="Arial" w:cs="Arial"/>
          <w:sz w:val="20"/>
        </w:rPr>
        <w:t>20</w:t>
      </w:r>
      <w:r w:rsidRPr="006B3FB6">
        <w:rPr>
          <w:rFonts w:ascii="Arial" w:hAnsi="Arial" w:cs="Arial"/>
          <w:sz w:val="20"/>
        </w:rPr>
        <w:t xml:space="preserve"> roku. </w:t>
      </w:r>
    </w:p>
    <w:p w14:paraId="4CEAD893" w14:textId="72C7E338" w:rsidR="00CA5BF4" w:rsidRPr="00215BDD" w:rsidRDefault="006B3FB6" w:rsidP="00215BDD">
      <w:pPr>
        <w:spacing w:after="0" w:line="276" w:lineRule="auto"/>
        <w:rPr>
          <w:rFonts w:ascii="Arial" w:hAnsi="Arial" w:cs="Arial"/>
          <w:sz w:val="20"/>
        </w:rPr>
      </w:pPr>
      <w:r w:rsidRPr="00215BDD">
        <w:rPr>
          <w:rFonts w:ascii="Arial" w:hAnsi="Arial" w:cs="Arial"/>
          <w:sz w:val="20"/>
        </w:rPr>
        <w:t xml:space="preserve">Na terenie powiatu </w:t>
      </w:r>
      <w:r w:rsidR="00B76396" w:rsidRPr="00215BDD">
        <w:rPr>
          <w:rFonts w:ascii="Arial" w:hAnsi="Arial" w:cs="Arial"/>
          <w:sz w:val="20"/>
        </w:rPr>
        <w:t>zawierciańskiego</w:t>
      </w:r>
      <w:r w:rsidRPr="00215BDD">
        <w:rPr>
          <w:rFonts w:ascii="Arial" w:hAnsi="Arial" w:cs="Arial"/>
          <w:sz w:val="20"/>
        </w:rPr>
        <w:t xml:space="preserve"> zlokalizowany był jeden punkt pomiarowy jakości gleb.</w:t>
      </w:r>
      <w:r w:rsidR="00CA5BF4" w:rsidRPr="00215BDD">
        <w:rPr>
          <w:rFonts w:ascii="Arial" w:hAnsi="Arial" w:cs="Arial"/>
          <w:sz w:val="20"/>
        </w:rPr>
        <w:t xml:space="preserve"> Charakterystyka punktu:</w:t>
      </w:r>
    </w:p>
    <w:p w14:paraId="427B2D7F" w14:textId="33152589" w:rsidR="00EA58D2" w:rsidRPr="00215BDD" w:rsidRDefault="00EA58D2">
      <w:pPr>
        <w:pStyle w:val="Akapitzlist"/>
        <w:numPr>
          <w:ilvl w:val="0"/>
          <w:numId w:val="37"/>
        </w:numPr>
        <w:spacing w:line="276" w:lineRule="auto"/>
        <w:rPr>
          <w:rFonts w:ascii="Arial" w:hAnsi="Arial" w:cs="Arial"/>
          <w:sz w:val="20"/>
        </w:rPr>
      </w:pPr>
      <w:r w:rsidRPr="00215BDD">
        <w:rPr>
          <w:rFonts w:ascii="Arial" w:hAnsi="Arial" w:cs="Arial"/>
          <w:sz w:val="20"/>
        </w:rPr>
        <w:t xml:space="preserve">Punkt: </w:t>
      </w:r>
      <w:r w:rsidR="00215BDD" w:rsidRPr="00215BDD">
        <w:rPr>
          <w:rFonts w:ascii="Arial" w:hAnsi="Arial" w:cs="Arial"/>
          <w:sz w:val="20"/>
        </w:rPr>
        <w:t>345</w:t>
      </w:r>
    </w:p>
    <w:p w14:paraId="0A8D4804" w14:textId="0707C3F6" w:rsidR="00EA58D2" w:rsidRPr="00215BDD" w:rsidRDefault="00EA58D2">
      <w:pPr>
        <w:pStyle w:val="Akapitzlist"/>
        <w:numPr>
          <w:ilvl w:val="0"/>
          <w:numId w:val="37"/>
        </w:numPr>
        <w:spacing w:line="276" w:lineRule="auto"/>
        <w:rPr>
          <w:rFonts w:ascii="Arial" w:hAnsi="Arial" w:cs="Arial"/>
          <w:sz w:val="20"/>
        </w:rPr>
      </w:pPr>
      <w:r w:rsidRPr="00215BDD">
        <w:rPr>
          <w:rFonts w:ascii="Arial" w:hAnsi="Arial" w:cs="Arial"/>
          <w:sz w:val="20"/>
        </w:rPr>
        <w:t xml:space="preserve">Miejscowość: </w:t>
      </w:r>
      <w:r w:rsidR="00215BDD" w:rsidRPr="00215BDD">
        <w:rPr>
          <w:rFonts w:ascii="Arial" w:hAnsi="Arial" w:cs="Arial"/>
          <w:sz w:val="20"/>
        </w:rPr>
        <w:t>Kromołów</w:t>
      </w:r>
    </w:p>
    <w:p w14:paraId="691083FD" w14:textId="57AFE7DF" w:rsidR="00EA58D2" w:rsidRPr="00215BDD" w:rsidRDefault="00EA58D2">
      <w:pPr>
        <w:pStyle w:val="Akapitzlist"/>
        <w:numPr>
          <w:ilvl w:val="0"/>
          <w:numId w:val="37"/>
        </w:numPr>
        <w:spacing w:line="276" w:lineRule="auto"/>
        <w:rPr>
          <w:rFonts w:ascii="Arial" w:hAnsi="Arial" w:cs="Arial"/>
          <w:sz w:val="20"/>
        </w:rPr>
      </w:pPr>
      <w:r w:rsidRPr="00215BDD">
        <w:rPr>
          <w:rFonts w:ascii="Arial" w:hAnsi="Arial" w:cs="Arial"/>
          <w:sz w:val="20"/>
        </w:rPr>
        <w:t xml:space="preserve">Gmina: </w:t>
      </w:r>
      <w:r w:rsidR="00215BDD" w:rsidRPr="00215BDD">
        <w:rPr>
          <w:rFonts w:ascii="Arial" w:hAnsi="Arial" w:cs="Arial"/>
          <w:sz w:val="20"/>
        </w:rPr>
        <w:t>Zawiercie</w:t>
      </w:r>
    </w:p>
    <w:p w14:paraId="576AB78C" w14:textId="77777777" w:rsidR="00215BDD" w:rsidRPr="00215BDD" w:rsidRDefault="00EA58D2">
      <w:pPr>
        <w:pStyle w:val="Akapitzlist"/>
        <w:numPr>
          <w:ilvl w:val="0"/>
          <w:numId w:val="37"/>
        </w:numPr>
        <w:spacing w:line="276" w:lineRule="auto"/>
        <w:rPr>
          <w:rFonts w:ascii="Arial" w:hAnsi="Arial" w:cs="Arial"/>
          <w:sz w:val="20"/>
        </w:rPr>
      </w:pPr>
      <w:r w:rsidRPr="00215BDD">
        <w:rPr>
          <w:rFonts w:ascii="Arial" w:hAnsi="Arial" w:cs="Arial"/>
          <w:sz w:val="20"/>
        </w:rPr>
        <w:t xml:space="preserve">Województwo: </w:t>
      </w:r>
      <w:r w:rsidR="00215BDD" w:rsidRPr="00215BDD">
        <w:rPr>
          <w:rFonts w:ascii="Arial" w:hAnsi="Arial" w:cs="Arial"/>
          <w:sz w:val="20"/>
        </w:rPr>
        <w:t>śląskie; Powiat: zawierciański</w:t>
      </w:r>
    </w:p>
    <w:p w14:paraId="5DEE6D01" w14:textId="5DD6A9C7" w:rsidR="00EA58D2" w:rsidRPr="00215BDD" w:rsidRDefault="00EA58D2">
      <w:pPr>
        <w:pStyle w:val="Akapitzlist"/>
        <w:numPr>
          <w:ilvl w:val="0"/>
          <w:numId w:val="37"/>
        </w:numPr>
        <w:spacing w:line="276" w:lineRule="auto"/>
        <w:rPr>
          <w:rFonts w:ascii="Arial" w:hAnsi="Arial" w:cs="Arial"/>
          <w:sz w:val="20"/>
        </w:rPr>
      </w:pPr>
      <w:r w:rsidRPr="00215BDD">
        <w:rPr>
          <w:rFonts w:ascii="Arial" w:hAnsi="Arial" w:cs="Arial"/>
          <w:sz w:val="20"/>
        </w:rPr>
        <w:t xml:space="preserve">Kompleks: </w:t>
      </w:r>
      <w:r w:rsidR="00215BDD" w:rsidRPr="00215BDD">
        <w:rPr>
          <w:rFonts w:ascii="Arial" w:hAnsi="Arial" w:cs="Arial"/>
          <w:sz w:val="20"/>
        </w:rPr>
        <w:t>3 (pszenny wadliwy); Typ: Gb (rędziny brunatne); Klasa bonitacyjna: IVb</w:t>
      </w:r>
    </w:p>
    <w:p w14:paraId="77886567" w14:textId="77777777" w:rsidR="00EA58D2" w:rsidRPr="00215BDD" w:rsidRDefault="00EA58D2" w:rsidP="00215BDD">
      <w:pPr>
        <w:spacing w:after="0"/>
        <w:rPr>
          <w:rFonts w:ascii="Arial" w:hAnsi="Arial" w:cs="Arial"/>
          <w:sz w:val="20"/>
        </w:rPr>
      </w:pPr>
      <w:r w:rsidRPr="00215BDD">
        <w:rPr>
          <w:rFonts w:ascii="Arial" w:hAnsi="Arial" w:cs="Arial"/>
          <w:sz w:val="20"/>
        </w:rPr>
        <w:t>Gatunek gleby wg:</w:t>
      </w:r>
    </w:p>
    <w:p w14:paraId="6EE5B09A" w14:textId="77777777" w:rsidR="00215BDD" w:rsidRPr="00215BDD" w:rsidRDefault="00215BDD">
      <w:pPr>
        <w:pStyle w:val="Akapitzlist"/>
        <w:numPr>
          <w:ilvl w:val="0"/>
          <w:numId w:val="52"/>
        </w:numPr>
        <w:spacing w:before="0" w:line="276" w:lineRule="auto"/>
        <w:rPr>
          <w:rFonts w:ascii="Arial" w:hAnsi="Arial" w:cs="Arial"/>
          <w:sz w:val="20"/>
        </w:rPr>
      </w:pPr>
      <w:r w:rsidRPr="00215BDD">
        <w:rPr>
          <w:rFonts w:ascii="Arial" w:hAnsi="Arial" w:cs="Arial"/>
          <w:sz w:val="20"/>
        </w:rPr>
        <w:t>BN-78/9180-11: pgl (piasek gliniasty lekki)</w:t>
      </w:r>
    </w:p>
    <w:p w14:paraId="1380FF81" w14:textId="77777777" w:rsidR="00215BDD" w:rsidRPr="00215BDD" w:rsidRDefault="00215BDD">
      <w:pPr>
        <w:pStyle w:val="Akapitzlist"/>
        <w:numPr>
          <w:ilvl w:val="0"/>
          <w:numId w:val="52"/>
        </w:numPr>
        <w:spacing w:line="276" w:lineRule="auto"/>
        <w:rPr>
          <w:rFonts w:ascii="Arial" w:hAnsi="Arial" w:cs="Arial"/>
          <w:sz w:val="20"/>
        </w:rPr>
      </w:pPr>
      <w:r w:rsidRPr="00215BDD">
        <w:rPr>
          <w:rFonts w:ascii="Arial" w:hAnsi="Arial" w:cs="Arial"/>
          <w:sz w:val="20"/>
        </w:rPr>
        <w:t>PTG 2008: pg (piasek gliniasty)</w:t>
      </w:r>
    </w:p>
    <w:p w14:paraId="4FFF9994" w14:textId="447339E6" w:rsidR="00215BDD" w:rsidRPr="00215BDD" w:rsidRDefault="00215BDD" w:rsidP="00215BDD">
      <w:pPr>
        <w:spacing w:line="276" w:lineRule="auto"/>
        <w:rPr>
          <w:rFonts w:ascii="Arial" w:hAnsi="Arial" w:cs="Arial"/>
          <w:sz w:val="20"/>
        </w:rPr>
      </w:pPr>
      <w:r w:rsidRPr="00215BDD">
        <w:rPr>
          <w:rFonts w:ascii="Arial" w:hAnsi="Arial" w:cs="Arial"/>
          <w:sz w:val="20"/>
        </w:rPr>
        <w:t xml:space="preserve">Odczyn gleb w zawiesinie KCl na badanym terenie w 2020 roku spadł w porównaniu z poprzednimi </w:t>
      </w:r>
      <w:r w:rsidRPr="00215BDD">
        <w:rPr>
          <w:rFonts w:ascii="Arial" w:hAnsi="Arial" w:cs="Arial"/>
          <w:sz w:val="20"/>
        </w:rPr>
        <w:br/>
        <w:t xml:space="preserve">z rokiem 2015. Jako przedział optymalny dla procesów biologicznych, związanych z metabolizmem większości gatunków roślin i mikroorganizmów glebowych przyjmuje się wartości pH od 5,5 do 7,2, mierzone w 1M KCl. </w:t>
      </w:r>
    </w:p>
    <w:p w14:paraId="1BB39617" w14:textId="400C3257" w:rsidR="00215BDD" w:rsidRPr="00A764EE" w:rsidRDefault="00215BDD" w:rsidP="00215BDD">
      <w:pPr>
        <w:pStyle w:val="Legenda"/>
        <w:rPr>
          <w:rFonts w:ascii="Arial" w:hAnsi="Arial" w:cs="Arial"/>
        </w:rPr>
      </w:pPr>
      <w:bookmarkStart w:id="494" w:name="_Toc88474919"/>
      <w:bookmarkStart w:id="495" w:name="_Toc144374594"/>
      <w:r w:rsidRPr="00A764EE">
        <w:rPr>
          <w:rFonts w:ascii="Arial" w:hAnsi="Arial" w:cs="Arial"/>
        </w:rPr>
        <w:t xml:space="preserve">Tabela </w:t>
      </w:r>
      <w:r w:rsidRPr="00A764EE">
        <w:rPr>
          <w:rFonts w:ascii="Arial" w:hAnsi="Arial" w:cs="Arial"/>
        </w:rPr>
        <w:fldChar w:fldCharType="begin"/>
      </w:r>
      <w:r w:rsidRPr="00A764EE">
        <w:rPr>
          <w:rFonts w:ascii="Arial" w:hAnsi="Arial" w:cs="Arial"/>
        </w:rPr>
        <w:instrText xml:space="preserve"> SEQ Tabela \* ARABIC </w:instrText>
      </w:r>
      <w:r w:rsidRPr="00A764EE">
        <w:rPr>
          <w:rFonts w:ascii="Arial" w:hAnsi="Arial" w:cs="Arial"/>
        </w:rPr>
        <w:fldChar w:fldCharType="separate"/>
      </w:r>
      <w:r w:rsidR="00AB3FC5">
        <w:rPr>
          <w:rFonts w:ascii="Arial" w:hAnsi="Arial" w:cs="Arial"/>
          <w:noProof/>
        </w:rPr>
        <w:t>44</w:t>
      </w:r>
      <w:r w:rsidRPr="00A764EE">
        <w:rPr>
          <w:rFonts w:ascii="Arial" w:hAnsi="Arial" w:cs="Arial"/>
        </w:rPr>
        <w:fldChar w:fldCharType="end"/>
      </w:r>
      <w:r w:rsidRPr="00A764EE">
        <w:rPr>
          <w:rFonts w:ascii="Arial" w:hAnsi="Arial" w:cs="Arial"/>
        </w:rPr>
        <w:t xml:space="preserve">. Odczyn gleb w punkcie pomiarowym </w:t>
      </w:r>
      <w:r w:rsidRPr="00215BDD">
        <w:rPr>
          <w:rFonts w:ascii="Arial" w:hAnsi="Arial" w:cs="Arial"/>
        </w:rPr>
        <w:t>Kromołów</w:t>
      </w:r>
      <w:r w:rsidRPr="00A764EE">
        <w:rPr>
          <w:rFonts w:ascii="Arial" w:hAnsi="Arial" w:cs="Arial"/>
        </w:rPr>
        <w:t>.</w:t>
      </w:r>
      <w:bookmarkEnd w:id="494"/>
      <w:bookmarkEnd w:id="495"/>
      <w:r w:rsidRPr="00A764EE">
        <w:rPr>
          <w:rFonts w:ascii="Arial" w:hAnsi="Arial" w:cs="Arial"/>
        </w:rPr>
        <w:t xml:space="preserve"> </w:t>
      </w:r>
    </w:p>
    <w:tbl>
      <w:tblPr>
        <w:tblStyle w:val="Tabela-Siatka"/>
        <w:tblW w:w="0" w:type="auto"/>
        <w:tblLook w:val="04A0" w:firstRow="1" w:lastRow="0" w:firstColumn="1" w:lastColumn="0" w:noHBand="0" w:noVBand="1"/>
      </w:tblPr>
      <w:tblGrid>
        <w:gridCol w:w="2261"/>
        <w:gridCol w:w="1206"/>
        <w:gridCol w:w="960"/>
        <w:gridCol w:w="961"/>
        <w:gridCol w:w="961"/>
        <w:gridCol w:w="960"/>
        <w:gridCol w:w="961"/>
        <w:gridCol w:w="961"/>
      </w:tblGrid>
      <w:tr w:rsidR="00215BDD" w:rsidRPr="00FD187A" w14:paraId="5573F17E" w14:textId="5B350AF1" w:rsidTr="00215BDD">
        <w:tc>
          <w:tcPr>
            <w:tcW w:w="2261" w:type="dxa"/>
            <w:shd w:val="clear" w:color="auto" w:fill="A6A6A6" w:themeFill="background1" w:themeFillShade="A6"/>
          </w:tcPr>
          <w:p w14:paraId="5391A33B" w14:textId="77777777" w:rsidR="00215BDD" w:rsidRPr="00FD187A" w:rsidRDefault="00215BDD" w:rsidP="00EE17A8">
            <w:pPr>
              <w:rPr>
                <w:rFonts w:ascii="Arial" w:hAnsi="Arial" w:cs="Arial"/>
                <w:b/>
                <w:bCs/>
                <w:sz w:val="20"/>
              </w:rPr>
            </w:pPr>
            <w:r w:rsidRPr="00FD187A">
              <w:rPr>
                <w:rFonts w:ascii="Arial" w:hAnsi="Arial" w:cs="Arial"/>
                <w:b/>
                <w:bCs/>
                <w:sz w:val="20"/>
              </w:rPr>
              <w:t>Odczyn</w:t>
            </w:r>
          </w:p>
        </w:tc>
        <w:tc>
          <w:tcPr>
            <w:tcW w:w="1206" w:type="dxa"/>
            <w:shd w:val="clear" w:color="auto" w:fill="A6A6A6" w:themeFill="background1" w:themeFillShade="A6"/>
          </w:tcPr>
          <w:p w14:paraId="152FF517" w14:textId="77777777" w:rsidR="00215BDD" w:rsidRPr="00FD187A" w:rsidRDefault="00215BDD" w:rsidP="00EE17A8">
            <w:pPr>
              <w:rPr>
                <w:rFonts w:ascii="Arial" w:hAnsi="Arial" w:cs="Arial"/>
                <w:b/>
                <w:bCs/>
                <w:sz w:val="20"/>
              </w:rPr>
            </w:pPr>
            <w:r w:rsidRPr="00FD187A">
              <w:rPr>
                <w:rFonts w:ascii="Arial" w:hAnsi="Arial" w:cs="Arial"/>
                <w:b/>
                <w:bCs/>
                <w:sz w:val="20"/>
              </w:rPr>
              <w:t>Jednostka</w:t>
            </w:r>
          </w:p>
        </w:tc>
        <w:tc>
          <w:tcPr>
            <w:tcW w:w="960" w:type="dxa"/>
            <w:shd w:val="clear" w:color="auto" w:fill="A6A6A6" w:themeFill="background1" w:themeFillShade="A6"/>
            <w:vAlign w:val="center"/>
          </w:tcPr>
          <w:p w14:paraId="6BDA20FC" w14:textId="77777777" w:rsidR="00215BDD" w:rsidRPr="00FD187A" w:rsidRDefault="00215BDD" w:rsidP="00215BDD">
            <w:pPr>
              <w:jc w:val="center"/>
              <w:rPr>
                <w:rFonts w:ascii="Arial" w:hAnsi="Arial" w:cs="Arial"/>
                <w:b/>
                <w:bCs/>
                <w:sz w:val="20"/>
              </w:rPr>
            </w:pPr>
            <w:r w:rsidRPr="00FD187A">
              <w:rPr>
                <w:rFonts w:ascii="Arial" w:hAnsi="Arial" w:cs="Arial"/>
                <w:b/>
                <w:bCs/>
                <w:sz w:val="20"/>
              </w:rPr>
              <w:t>1995</w:t>
            </w:r>
          </w:p>
        </w:tc>
        <w:tc>
          <w:tcPr>
            <w:tcW w:w="961" w:type="dxa"/>
            <w:shd w:val="clear" w:color="auto" w:fill="A6A6A6" w:themeFill="background1" w:themeFillShade="A6"/>
            <w:vAlign w:val="center"/>
          </w:tcPr>
          <w:p w14:paraId="2A305524" w14:textId="77777777" w:rsidR="00215BDD" w:rsidRPr="00FD187A" w:rsidRDefault="00215BDD" w:rsidP="00215BDD">
            <w:pPr>
              <w:jc w:val="center"/>
              <w:rPr>
                <w:rFonts w:ascii="Arial" w:hAnsi="Arial" w:cs="Arial"/>
                <w:b/>
                <w:bCs/>
                <w:sz w:val="20"/>
              </w:rPr>
            </w:pPr>
            <w:r w:rsidRPr="00FD187A">
              <w:rPr>
                <w:rFonts w:ascii="Arial" w:hAnsi="Arial" w:cs="Arial"/>
                <w:b/>
                <w:bCs/>
                <w:sz w:val="20"/>
              </w:rPr>
              <w:t>2000</w:t>
            </w:r>
          </w:p>
        </w:tc>
        <w:tc>
          <w:tcPr>
            <w:tcW w:w="961" w:type="dxa"/>
            <w:shd w:val="clear" w:color="auto" w:fill="A6A6A6" w:themeFill="background1" w:themeFillShade="A6"/>
            <w:vAlign w:val="center"/>
          </w:tcPr>
          <w:p w14:paraId="1B3F07A5" w14:textId="77777777" w:rsidR="00215BDD" w:rsidRPr="00FD187A" w:rsidRDefault="00215BDD" w:rsidP="00215BDD">
            <w:pPr>
              <w:jc w:val="center"/>
              <w:rPr>
                <w:rFonts w:ascii="Arial" w:hAnsi="Arial" w:cs="Arial"/>
                <w:b/>
                <w:bCs/>
                <w:sz w:val="20"/>
              </w:rPr>
            </w:pPr>
            <w:r w:rsidRPr="00FD187A">
              <w:rPr>
                <w:rFonts w:ascii="Arial" w:hAnsi="Arial" w:cs="Arial"/>
                <w:b/>
                <w:bCs/>
                <w:sz w:val="20"/>
              </w:rPr>
              <w:t>2005</w:t>
            </w:r>
          </w:p>
        </w:tc>
        <w:tc>
          <w:tcPr>
            <w:tcW w:w="960" w:type="dxa"/>
            <w:shd w:val="clear" w:color="auto" w:fill="A6A6A6" w:themeFill="background1" w:themeFillShade="A6"/>
            <w:vAlign w:val="center"/>
          </w:tcPr>
          <w:p w14:paraId="5C14F5F1" w14:textId="77777777" w:rsidR="00215BDD" w:rsidRPr="00FD187A" w:rsidRDefault="00215BDD" w:rsidP="00215BDD">
            <w:pPr>
              <w:jc w:val="center"/>
              <w:rPr>
                <w:rFonts w:ascii="Arial" w:hAnsi="Arial" w:cs="Arial"/>
                <w:b/>
                <w:bCs/>
                <w:sz w:val="20"/>
              </w:rPr>
            </w:pPr>
            <w:r w:rsidRPr="00FD187A">
              <w:rPr>
                <w:rFonts w:ascii="Arial" w:hAnsi="Arial" w:cs="Arial"/>
                <w:b/>
                <w:bCs/>
                <w:sz w:val="20"/>
              </w:rPr>
              <w:t>2010</w:t>
            </w:r>
          </w:p>
        </w:tc>
        <w:tc>
          <w:tcPr>
            <w:tcW w:w="961" w:type="dxa"/>
            <w:shd w:val="clear" w:color="auto" w:fill="A6A6A6" w:themeFill="background1" w:themeFillShade="A6"/>
            <w:vAlign w:val="center"/>
          </w:tcPr>
          <w:p w14:paraId="2B2C16D0" w14:textId="77777777" w:rsidR="00215BDD" w:rsidRPr="00FD187A" w:rsidRDefault="00215BDD" w:rsidP="00215BDD">
            <w:pPr>
              <w:jc w:val="center"/>
              <w:rPr>
                <w:rFonts w:ascii="Arial" w:hAnsi="Arial" w:cs="Arial"/>
                <w:b/>
                <w:bCs/>
                <w:sz w:val="20"/>
              </w:rPr>
            </w:pPr>
            <w:r w:rsidRPr="00FD187A">
              <w:rPr>
                <w:rFonts w:ascii="Arial" w:hAnsi="Arial" w:cs="Arial"/>
                <w:b/>
                <w:bCs/>
                <w:sz w:val="20"/>
              </w:rPr>
              <w:t>2015</w:t>
            </w:r>
          </w:p>
        </w:tc>
        <w:tc>
          <w:tcPr>
            <w:tcW w:w="961" w:type="dxa"/>
            <w:shd w:val="clear" w:color="auto" w:fill="A6A6A6" w:themeFill="background1" w:themeFillShade="A6"/>
            <w:vAlign w:val="center"/>
          </w:tcPr>
          <w:p w14:paraId="1CF19C77" w14:textId="68B53F8E" w:rsidR="00215BDD" w:rsidRPr="00FD187A" w:rsidRDefault="00215BDD" w:rsidP="00215BDD">
            <w:pPr>
              <w:jc w:val="center"/>
              <w:rPr>
                <w:rFonts w:ascii="Arial" w:hAnsi="Arial" w:cs="Arial"/>
                <w:b/>
                <w:bCs/>
                <w:sz w:val="20"/>
              </w:rPr>
            </w:pPr>
            <w:r>
              <w:rPr>
                <w:rFonts w:ascii="Arial" w:hAnsi="Arial" w:cs="Arial"/>
                <w:b/>
                <w:bCs/>
                <w:sz w:val="20"/>
              </w:rPr>
              <w:t>2020</w:t>
            </w:r>
          </w:p>
        </w:tc>
      </w:tr>
      <w:tr w:rsidR="00215BDD" w:rsidRPr="00FD187A" w14:paraId="77F44684" w14:textId="7C0C3DB2" w:rsidTr="00215BDD">
        <w:tc>
          <w:tcPr>
            <w:tcW w:w="2261" w:type="dxa"/>
          </w:tcPr>
          <w:p w14:paraId="5C0456FF" w14:textId="77777777" w:rsidR="00215BDD" w:rsidRPr="00FD187A" w:rsidRDefault="00215BDD" w:rsidP="0083723C">
            <w:pPr>
              <w:spacing w:before="0" w:after="0" w:line="240" w:lineRule="auto"/>
              <w:rPr>
                <w:rFonts w:ascii="Arial" w:hAnsi="Arial" w:cs="Arial"/>
                <w:sz w:val="20"/>
              </w:rPr>
            </w:pPr>
            <w:r w:rsidRPr="00FD187A">
              <w:rPr>
                <w:rFonts w:ascii="Arial" w:hAnsi="Arial" w:cs="Arial"/>
                <w:sz w:val="20"/>
              </w:rPr>
              <w:t>Odczyn pH w zawiesinie H2O</w:t>
            </w:r>
          </w:p>
        </w:tc>
        <w:tc>
          <w:tcPr>
            <w:tcW w:w="1206" w:type="dxa"/>
          </w:tcPr>
          <w:p w14:paraId="2D8A67E1" w14:textId="77777777" w:rsidR="00215BDD" w:rsidRPr="00FD187A" w:rsidRDefault="00215BDD" w:rsidP="0083723C">
            <w:pPr>
              <w:spacing w:before="0" w:after="0" w:line="240" w:lineRule="auto"/>
              <w:rPr>
                <w:rFonts w:ascii="Arial" w:hAnsi="Arial" w:cs="Arial"/>
                <w:sz w:val="20"/>
              </w:rPr>
            </w:pPr>
            <w:r w:rsidRPr="00FD187A">
              <w:rPr>
                <w:rFonts w:ascii="Arial" w:hAnsi="Arial" w:cs="Arial"/>
                <w:sz w:val="20"/>
              </w:rPr>
              <w:t>pH</w:t>
            </w:r>
          </w:p>
        </w:tc>
        <w:tc>
          <w:tcPr>
            <w:tcW w:w="960" w:type="dxa"/>
            <w:vAlign w:val="center"/>
          </w:tcPr>
          <w:p w14:paraId="31BFE427" w14:textId="553256A2" w:rsidR="00215BDD" w:rsidRPr="00E9725A" w:rsidRDefault="00215BDD" w:rsidP="0083723C">
            <w:pPr>
              <w:spacing w:before="0" w:after="0" w:line="240" w:lineRule="auto"/>
              <w:jc w:val="center"/>
              <w:rPr>
                <w:rFonts w:ascii="Arial" w:hAnsi="Arial" w:cs="Arial"/>
                <w:sz w:val="20"/>
                <w:szCs w:val="20"/>
              </w:rPr>
            </w:pPr>
            <w:r w:rsidRPr="00E9725A">
              <w:rPr>
                <w:rFonts w:ascii="Arial" w:hAnsi="Arial" w:cs="Arial"/>
                <w:sz w:val="20"/>
                <w:szCs w:val="20"/>
              </w:rPr>
              <w:t>7,1</w:t>
            </w:r>
          </w:p>
        </w:tc>
        <w:tc>
          <w:tcPr>
            <w:tcW w:w="961" w:type="dxa"/>
            <w:vAlign w:val="center"/>
          </w:tcPr>
          <w:p w14:paraId="29A07599" w14:textId="0732782C" w:rsidR="00215BDD" w:rsidRPr="00E9725A" w:rsidRDefault="00215BDD" w:rsidP="0083723C">
            <w:pPr>
              <w:spacing w:before="0" w:after="0" w:line="240" w:lineRule="auto"/>
              <w:jc w:val="center"/>
              <w:rPr>
                <w:rFonts w:ascii="Arial" w:hAnsi="Arial" w:cs="Arial"/>
                <w:sz w:val="20"/>
                <w:szCs w:val="20"/>
              </w:rPr>
            </w:pPr>
            <w:r w:rsidRPr="00E9725A">
              <w:rPr>
                <w:rFonts w:ascii="Arial" w:hAnsi="Arial" w:cs="Arial"/>
                <w:sz w:val="20"/>
                <w:szCs w:val="20"/>
              </w:rPr>
              <w:t>7,3</w:t>
            </w:r>
          </w:p>
        </w:tc>
        <w:tc>
          <w:tcPr>
            <w:tcW w:w="961" w:type="dxa"/>
            <w:vAlign w:val="center"/>
          </w:tcPr>
          <w:p w14:paraId="0BCC48B9" w14:textId="3638D201" w:rsidR="00215BDD" w:rsidRPr="00E9725A" w:rsidRDefault="00215BDD" w:rsidP="0083723C">
            <w:pPr>
              <w:spacing w:before="0" w:after="0" w:line="240" w:lineRule="auto"/>
              <w:jc w:val="center"/>
              <w:rPr>
                <w:rFonts w:ascii="Arial" w:hAnsi="Arial" w:cs="Arial"/>
                <w:sz w:val="20"/>
                <w:szCs w:val="20"/>
              </w:rPr>
            </w:pPr>
            <w:r w:rsidRPr="00E9725A">
              <w:rPr>
                <w:rFonts w:ascii="Arial" w:hAnsi="Arial" w:cs="Arial"/>
                <w:sz w:val="20"/>
                <w:szCs w:val="20"/>
              </w:rPr>
              <w:t>7,2</w:t>
            </w:r>
          </w:p>
        </w:tc>
        <w:tc>
          <w:tcPr>
            <w:tcW w:w="960" w:type="dxa"/>
            <w:vAlign w:val="center"/>
          </w:tcPr>
          <w:p w14:paraId="370EA864" w14:textId="3CDD35AC" w:rsidR="00215BDD" w:rsidRPr="00E9725A" w:rsidRDefault="00215BDD" w:rsidP="0083723C">
            <w:pPr>
              <w:spacing w:before="0" w:after="0" w:line="240" w:lineRule="auto"/>
              <w:jc w:val="center"/>
              <w:rPr>
                <w:rFonts w:ascii="Arial" w:hAnsi="Arial" w:cs="Arial"/>
                <w:sz w:val="20"/>
                <w:szCs w:val="20"/>
              </w:rPr>
            </w:pPr>
            <w:r w:rsidRPr="00E9725A">
              <w:rPr>
                <w:rFonts w:ascii="Arial" w:hAnsi="Arial" w:cs="Arial"/>
                <w:sz w:val="20"/>
                <w:szCs w:val="20"/>
              </w:rPr>
              <w:t>7,7</w:t>
            </w:r>
          </w:p>
        </w:tc>
        <w:tc>
          <w:tcPr>
            <w:tcW w:w="961" w:type="dxa"/>
            <w:vAlign w:val="center"/>
          </w:tcPr>
          <w:p w14:paraId="485ECD3C" w14:textId="0D60E200" w:rsidR="00215BDD" w:rsidRPr="00E9725A" w:rsidRDefault="00215BDD" w:rsidP="0083723C">
            <w:pPr>
              <w:spacing w:before="0" w:after="0" w:line="240" w:lineRule="auto"/>
              <w:jc w:val="center"/>
              <w:rPr>
                <w:rFonts w:ascii="Arial" w:hAnsi="Arial" w:cs="Arial"/>
                <w:sz w:val="20"/>
                <w:szCs w:val="20"/>
              </w:rPr>
            </w:pPr>
            <w:r w:rsidRPr="00E9725A">
              <w:rPr>
                <w:rFonts w:ascii="Arial" w:hAnsi="Arial" w:cs="Arial"/>
                <w:sz w:val="20"/>
                <w:szCs w:val="20"/>
              </w:rPr>
              <w:t>7,3</w:t>
            </w:r>
          </w:p>
        </w:tc>
        <w:tc>
          <w:tcPr>
            <w:tcW w:w="961" w:type="dxa"/>
            <w:vAlign w:val="center"/>
          </w:tcPr>
          <w:p w14:paraId="7CA7C5E7" w14:textId="58CADDA9" w:rsidR="00215BDD" w:rsidRPr="00E9725A" w:rsidRDefault="00215BDD" w:rsidP="0083723C">
            <w:pPr>
              <w:spacing w:before="0" w:after="0" w:line="240" w:lineRule="auto"/>
              <w:jc w:val="center"/>
              <w:rPr>
                <w:rFonts w:ascii="Arial" w:hAnsi="Arial" w:cs="Arial"/>
                <w:sz w:val="20"/>
                <w:szCs w:val="20"/>
              </w:rPr>
            </w:pPr>
            <w:r w:rsidRPr="00E9725A">
              <w:rPr>
                <w:rFonts w:ascii="Arial" w:hAnsi="Arial" w:cs="Arial"/>
                <w:sz w:val="20"/>
                <w:szCs w:val="20"/>
              </w:rPr>
              <w:t>7,5</w:t>
            </w:r>
          </w:p>
        </w:tc>
      </w:tr>
      <w:tr w:rsidR="00215BDD" w:rsidRPr="00FD187A" w14:paraId="212A412F" w14:textId="4B603304" w:rsidTr="00215BDD">
        <w:tc>
          <w:tcPr>
            <w:tcW w:w="2261" w:type="dxa"/>
          </w:tcPr>
          <w:p w14:paraId="71424058" w14:textId="77777777" w:rsidR="00215BDD" w:rsidRPr="00FD187A" w:rsidRDefault="00215BDD" w:rsidP="0083723C">
            <w:pPr>
              <w:spacing w:before="0" w:after="0" w:line="240" w:lineRule="auto"/>
              <w:rPr>
                <w:rFonts w:ascii="Arial" w:hAnsi="Arial" w:cs="Arial"/>
                <w:sz w:val="20"/>
              </w:rPr>
            </w:pPr>
            <w:r w:rsidRPr="00FD187A">
              <w:rPr>
                <w:rFonts w:ascii="Arial" w:hAnsi="Arial" w:cs="Arial"/>
                <w:sz w:val="20"/>
              </w:rPr>
              <w:t>Odczyn pH w zawiesinie KCl</w:t>
            </w:r>
          </w:p>
        </w:tc>
        <w:tc>
          <w:tcPr>
            <w:tcW w:w="1206" w:type="dxa"/>
          </w:tcPr>
          <w:p w14:paraId="15AB5CB1" w14:textId="77777777" w:rsidR="00215BDD" w:rsidRPr="00FD187A" w:rsidRDefault="00215BDD" w:rsidP="0083723C">
            <w:pPr>
              <w:spacing w:before="0" w:after="0" w:line="240" w:lineRule="auto"/>
              <w:rPr>
                <w:rFonts w:ascii="Arial" w:hAnsi="Arial" w:cs="Arial"/>
                <w:sz w:val="20"/>
              </w:rPr>
            </w:pPr>
            <w:r w:rsidRPr="00FD187A">
              <w:rPr>
                <w:rFonts w:ascii="Arial" w:hAnsi="Arial" w:cs="Arial"/>
                <w:sz w:val="20"/>
              </w:rPr>
              <w:t>pH</w:t>
            </w:r>
          </w:p>
        </w:tc>
        <w:tc>
          <w:tcPr>
            <w:tcW w:w="960" w:type="dxa"/>
            <w:vAlign w:val="center"/>
          </w:tcPr>
          <w:p w14:paraId="6A0FBB5B" w14:textId="12D18D6A" w:rsidR="00215BDD" w:rsidRPr="00E9725A" w:rsidRDefault="00215BDD" w:rsidP="0083723C">
            <w:pPr>
              <w:spacing w:before="0" w:after="0" w:line="240" w:lineRule="auto"/>
              <w:jc w:val="center"/>
              <w:rPr>
                <w:rFonts w:ascii="Arial" w:hAnsi="Arial" w:cs="Arial"/>
                <w:sz w:val="20"/>
                <w:szCs w:val="20"/>
              </w:rPr>
            </w:pPr>
            <w:r w:rsidRPr="00E9725A">
              <w:rPr>
                <w:rFonts w:ascii="Arial" w:hAnsi="Arial" w:cs="Arial"/>
                <w:sz w:val="20"/>
                <w:szCs w:val="20"/>
              </w:rPr>
              <w:t>6,5</w:t>
            </w:r>
          </w:p>
        </w:tc>
        <w:tc>
          <w:tcPr>
            <w:tcW w:w="961" w:type="dxa"/>
            <w:vAlign w:val="center"/>
          </w:tcPr>
          <w:p w14:paraId="78936FB7" w14:textId="0C2AC77F" w:rsidR="00215BDD" w:rsidRPr="00E9725A" w:rsidRDefault="00215BDD" w:rsidP="0083723C">
            <w:pPr>
              <w:spacing w:before="0" w:after="0" w:line="240" w:lineRule="auto"/>
              <w:jc w:val="center"/>
              <w:rPr>
                <w:rFonts w:ascii="Arial" w:hAnsi="Arial" w:cs="Arial"/>
                <w:sz w:val="20"/>
                <w:szCs w:val="20"/>
              </w:rPr>
            </w:pPr>
            <w:r w:rsidRPr="00E9725A">
              <w:rPr>
                <w:rFonts w:ascii="Arial" w:hAnsi="Arial" w:cs="Arial"/>
                <w:sz w:val="20"/>
                <w:szCs w:val="20"/>
              </w:rPr>
              <w:t>6,8</w:t>
            </w:r>
          </w:p>
        </w:tc>
        <w:tc>
          <w:tcPr>
            <w:tcW w:w="961" w:type="dxa"/>
            <w:vAlign w:val="center"/>
          </w:tcPr>
          <w:p w14:paraId="4B31C1A1" w14:textId="6033F826" w:rsidR="00215BDD" w:rsidRPr="00E9725A" w:rsidRDefault="00215BDD" w:rsidP="0083723C">
            <w:pPr>
              <w:spacing w:before="0" w:after="0" w:line="240" w:lineRule="auto"/>
              <w:jc w:val="center"/>
              <w:rPr>
                <w:rFonts w:ascii="Arial" w:hAnsi="Arial" w:cs="Arial"/>
                <w:sz w:val="20"/>
                <w:szCs w:val="20"/>
              </w:rPr>
            </w:pPr>
            <w:r w:rsidRPr="00E9725A">
              <w:rPr>
                <w:rFonts w:ascii="Arial" w:hAnsi="Arial" w:cs="Arial"/>
                <w:sz w:val="20"/>
                <w:szCs w:val="20"/>
              </w:rPr>
              <w:t>6,6</w:t>
            </w:r>
          </w:p>
        </w:tc>
        <w:tc>
          <w:tcPr>
            <w:tcW w:w="960" w:type="dxa"/>
            <w:vAlign w:val="center"/>
          </w:tcPr>
          <w:p w14:paraId="4EDE2AF5" w14:textId="44C3BFAB" w:rsidR="00215BDD" w:rsidRPr="00E9725A" w:rsidRDefault="00215BDD" w:rsidP="0083723C">
            <w:pPr>
              <w:spacing w:before="0" w:after="0" w:line="240" w:lineRule="auto"/>
              <w:jc w:val="center"/>
              <w:rPr>
                <w:rFonts w:ascii="Arial" w:hAnsi="Arial" w:cs="Arial"/>
                <w:sz w:val="20"/>
                <w:szCs w:val="20"/>
              </w:rPr>
            </w:pPr>
            <w:r w:rsidRPr="00E9725A">
              <w:rPr>
                <w:rFonts w:ascii="Arial" w:hAnsi="Arial" w:cs="Arial"/>
                <w:sz w:val="20"/>
                <w:szCs w:val="20"/>
              </w:rPr>
              <w:t>7,1</w:t>
            </w:r>
          </w:p>
        </w:tc>
        <w:tc>
          <w:tcPr>
            <w:tcW w:w="961" w:type="dxa"/>
            <w:vAlign w:val="center"/>
          </w:tcPr>
          <w:p w14:paraId="3C22E14E" w14:textId="249CD23F" w:rsidR="00215BDD" w:rsidRPr="00E9725A" w:rsidRDefault="00215BDD" w:rsidP="0083723C">
            <w:pPr>
              <w:spacing w:before="0" w:after="0" w:line="240" w:lineRule="auto"/>
              <w:jc w:val="center"/>
              <w:rPr>
                <w:rFonts w:ascii="Arial" w:hAnsi="Arial" w:cs="Arial"/>
                <w:sz w:val="20"/>
                <w:szCs w:val="20"/>
              </w:rPr>
            </w:pPr>
            <w:r w:rsidRPr="00E9725A">
              <w:rPr>
                <w:rFonts w:ascii="Arial" w:hAnsi="Arial" w:cs="Arial"/>
                <w:sz w:val="20"/>
                <w:szCs w:val="20"/>
              </w:rPr>
              <w:t>7,1</w:t>
            </w:r>
          </w:p>
        </w:tc>
        <w:tc>
          <w:tcPr>
            <w:tcW w:w="961" w:type="dxa"/>
            <w:vAlign w:val="center"/>
          </w:tcPr>
          <w:p w14:paraId="44920349" w14:textId="2F3A8D89" w:rsidR="00215BDD" w:rsidRPr="00E9725A" w:rsidRDefault="00215BDD" w:rsidP="0083723C">
            <w:pPr>
              <w:spacing w:before="0" w:after="0" w:line="240" w:lineRule="auto"/>
              <w:jc w:val="center"/>
              <w:rPr>
                <w:rFonts w:ascii="Arial" w:hAnsi="Arial" w:cs="Arial"/>
                <w:sz w:val="20"/>
                <w:szCs w:val="20"/>
              </w:rPr>
            </w:pPr>
            <w:r w:rsidRPr="00E9725A">
              <w:rPr>
                <w:rFonts w:ascii="Arial" w:hAnsi="Arial" w:cs="Arial"/>
                <w:sz w:val="20"/>
                <w:szCs w:val="20"/>
              </w:rPr>
              <w:t>6,9</w:t>
            </w:r>
          </w:p>
        </w:tc>
      </w:tr>
    </w:tbl>
    <w:p w14:paraId="41929D37" w14:textId="77777777" w:rsidR="00215BDD" w:rsidRPr="00215BDD" w:rsidRDefault="00215BDD" w:rsidP="00215BDD">
      <w:pPr>
        <w:spacing w:before="0"/>
        <w:jc w:val="center"/>
        <w:rPr>
          <w:rFonts w:ascii="Arial" w:hAnsi="Arial" w:cs="Arial"/>
          <w:sz w:val="18"/>
          <w:szCs w:val="18"/>
        </w:rPr>
      </w:pPr>
      <w:r w:rsidRPr="00215BDD">
        <w:rPr>
          <w:rFonts w:ascii="Arial" w:hAnsi="Arial" w:cs="Arial"/>
          <w:sz w:val="18"/>
          <w:szCs w:val="18"/>
        </w:rPr>
        <w:t xml:space="preserve">Źródło: https://www.gios.gov.pl/chemizm_gleb/index.php?mod=pomiary&amp;p=345 </w:t>
      </w:r>
    </w:p>
    <w:p w14:paraId="1C2490F5" w14:textId="60D9D621" w:rsidR="00215BDD" w:rsidRPr="0083723C" w:rsidRDefault="00215BDD" w:rsidP="0083723C">
      <w:pPr>
        <w:spacing w:before="0" w:line="276" w:lineRule="auto"/>
        <w:rPr>
          <w:rFonts w:ascii="Arial" w:hAnsi="Arial" w:cs="Arial"/>
          <w:sz w:val="20"/>
        </w:rPr>
      </w:pPr>
      <w:r w:rsidRPr="0083723C">
        <w:rPr>
          <w:rFonts w:ascii="Arial" w:hAnsi="Arial" w:cs="Arial"/>
          <w:sz w:val="20"/>
        </w:rPr>
        <w:t xml:space="preserve">Wartości substancji organicznej w poszczególnych latach pozwala zauważyć wzrost zawartości próchnicy oraz węgla organicznego. </w:t>
      </w:r>
    </w:p>
    <w:p w14:paraId="41D9B755" w14:textId="79C32371" w:rsidR="00215BDD" w:rsidRPr="0083723C" w:rsidRDefault="00215BDD" w:rsidP="0083723C">
      <w:pPr>
        <w:spacing w:line="276" w:lineRule="auto"/>
        <w:rPr>
          <w:rFonts w:ascii="Arial" w:hAnsi="Arial" w:cs="Arial"/>
          <w:sz w:val="20"/>
        </w:rPr>
      </w:pPr>
      <w:r w:rsidRPr="0083723C">
        <w:rPr>
          <w:rFonts w:ascii="Arial" w:hAnsi="Arial" w:cs="Arial"/>
          <w:sz w:val="20"/>
        </w:rPr>
        <w:t>Na przestrzeni lat 1995 – 20</w:t>
      </w:r>
      <w:r w:rsidR="0083723C" w:rsidRPr="0083723C">
        <w:rPr>
          <w:rFonts w:ascii="Arial" w:hAnsi="Arial" w:cs="Arial"/>
          <w:sz w:val="20"/>
        </w:rPr>
        <w:t>20</w:t>
      </w:r>
      <w:r w:rsidRPr="0083723C">
        <w:rPr>
          <w:rFonts w:ascii="Arial" w:hAnsi="Arial" w:cs="Arial"/>
          <w:sz w:val="20"/>
        </w:rPr>
        <w:t xml:space="preserve"> zauważyć można </w:t>
      </w:r>
      <w:r w:rsidR="0083723C" w:rsidRPr="0083723C">
        <w:rPr>
          <w:rFonts w:ascii="Arial" w:hAnsi="Arial" w:cs="Arial"/>
          <w:sz w:val="20"/>
        </w:rPr>
        <w:t>niewielki wzrost</w:t>
      </w:r>
      <w:r w:rsidRPr="0083723C">
        <w:rPr>
          <w:rFonts w:ascii="Arial" w:hAnsi="Arial" w:cs="Arial"/>
          <w:sz w:val="20"/>
        </w:rPr>
        <w:t xml:space="preserve"> substancji organicznej gleby. </w:t>
      </w:r>
      <w:r w:rsidR="0083723C" w:rsidRPr="0083723C">
        <w:rPr>
          <w:rFonts w:ascii="Arial" w:hAnsi="Arial" w:cs="Arial"/>
          <w:sz w:val="20"/>
        </w:rPr>
        <w:t>Warto pamiętać, iż u</w:t>
      </w:r>
      <w:r w:rsidRPr="0083723C">
        <w:rPr>
          <w:rFonts w:ascii="Arial" w:hAnsi="Arial" w:cs="Arial"/>
          <w:sz w:val="20"/>
        </w:rPr>
        <w:t>bytek próchnicy powoduje utratę produkcyjnych funkcji gleb. Spośród czynników antropogenicznych na zawartość materii organicznej, w tym próchnicy, w glebie w największym stopniu wpływają: sposób użytkowania ziemi (tzn. rolniczy, łąkowy, leśny), intensyfikacja rolnictwa, dobór roślin uprawnych oraz poziom nawożenia organicznego.</w:t>
      </w:r>
    </w:p>
    <w:p w14:paraId="585B17C9" w14:textId="4D206BAA" w:rsidR="00215BDD" w:rsidRPr="00EE0E2E" w:rsidRDefault="00215BDD" w:rsidP="00215BDD">
      <w:pPr>
        <w:pStyle w:val="Legenda"/>
        <w:rPr>
          <w:rFonts w:ascii="Arial" w:hAnsi="Arial" w:cs="Arial"/>
        </w:rPr>
      </w:pPr>
      <w:bookmarkStart w:id="496" w:name="_Toc88474920"/>
      <w:bookmarkStart w:id="497" w:name="_Toc144374595"/>
      <w:r w:rsidRPr="00EE0E2E">
        <w:rPr>
          <w:rFonts w:ascii="Arial" w:hAnsi="Arial" w:cs="Arial"/>
        </w:rPr>
        <w:t xml:space="preserve">Tabela </w:t>
      </w:r>
      <w:r w:rsidRPr="00EE0E2E">
        <w:rPr>
          <w:rFonts w:ascii="Arial" w:hAnsi="Arial" w:cs="Arial"/>
        </w:rPr>
        <w:fldChar w:fldCharType="begin"/>
      </w:r>
      <w:r w:rsidRPr="00EE0E2E">
        <w:rPr>
          <w:rFonts w:ascii="Arial" w:hAnsi="Arial" w:cs="Arial"/>
        </w:rPr>
        <w:instrText xml:space="preserve"> SEQ Tabela \* ARABIC </w:instrText>
      </w:r>
      <w:r w:rsidRPr="00EE0E2E">
        <w:rPr>
          <w:rFonts w:ascii="Arial" w:hAnsi="Arial" w:cs="Arial"/>
        </w:rPr>
        <w:fldChar w:fldCharType="separate"/>
      </w:r>
      <w:r w:rsidR="00AB3FC5">
        <w:rPr>
          <w:rFonts w:ascii="Arial" w:hAnsi="Arial" w:cs="Arial"/>
          <w:noProof/>
        </w:rPr>
        <w:t>45</w:t>
      </w:r>
      <w:r w:rsidRPr="00EE0E2E">
        <w:rPr>
          <w:rFonts w:ascii="Arial" w:hAnsi="Arial" w:cs="Arial"/>
        </w:rPr>
        <w:fldChar w:fldCharType="end"/>
      </w:r>
      <w:r w:rsidRPr="00EE0E2E">
        <w:rPr>
          <w:rFonts w:ascii="Arial" w:hAnsi="Arial" w:cs="Arial"/>
        </w:rPr>
        <w:t>.</w:t>
      </w:r>
      <w:r>
        <w:rPr>
          <w:rFonts w:ascii="Arial" w:hAnsi="Arial" w:cs="Arial"/>
        </w:rPr>
        <w:t xml:space="preserve"> </w:t>
      </w:r>
      <w:r w:rsidRPr="00EE0E2E">
        <w:rPr>
          <w:rFonts w:ascii="Arial" w:hAnsi="Arial" w:cs="Arial"/>
        </w:rPr>
        <w:t xml:space="preserve">Zawartość substancji organicznej w glebach ornych w punkcie pomiarowym </w:t>
      </w:r>
      <w:r w:rsidR="0083723C" w:rsidRPr="0083723C">
        <w:rPr>
          <w:rFonts w:ascii="Arial" w:hAnsi="Arial" w:cs="Arial"/>
        </w:rPr>
        <w:t>Kromołów</w:t>
      </w:r>
      <w:r w:rsidRPr="00EE0E2E">
        <w:rPr>
          <w:rFonts w:ascii="Arial" w:hAnsi="Arial" w:cs="Arial"/>
        </w:rPr>
        <w:t>.</w:t>
      </w:r>
      <w:bookmarkEnd w:id="496"/>
      <w:bookmarkEnd w:id="497"/>
    </w:p>
    <w:tbl>
      <w:tblPr>
        <w:tblStyle w:val="Tabela-Siatka"/>
        <w:tblW w:w="0" w:type="auto"/>
        <w:tblLook w:val="04A0" w:firstRow="1" w:lastRow="0" w:firstColumn="1" w:lastColumn="0" w:noHBand="0" w:noVBand="1"/>
      </w:tblPr>
      <w:tblGrid>
        <w:gridCol w:w="2268"/>
        <w:gridCol w:w="1206"/>
        <w:gridCol w:w="959"/>
        <w:gridCol w:w="960"/>
        <w:gridCol w:w="959"/>
        <w:gridCol w:w="960"/>
        <w:gridCol w:w="959"/>
        <w:gridCol w:w="960"/>
      </w:tblGrid>
      <w:tr w:rsidR="0083723C" w:rsidRPr="00F823C3" w14:paraId="7CA0DEC4" w14:textId="15D4129B" w:rsidTr="0083723C">
        <w:tc>
          <w:tcPr>
            <w:tcW w:w="2268" w:type="dxa"/>
            <w:shd w:val="clear" w:color="auto" w:fill="A6A6A6" w:themeFill="background1" w:themeFillShade="A6"/>
            <w:vAlign w:val="center"/>
          </w:tcPr>
          <w:p w14:paraId="39AC670A" w14:textId="77777777" w:rsidR="0083723C" w:rsidRPr="00F823C3" w:rsidRDefault="0083723C" w:rsidP="00EE17A8">
            <w:pPr>
              <w:spacing w:line="240" w:lineRule="auto"/>
              <w:jc w:val="center"/>
              <w:rPr>
                <w:rFonts w:ascii="Arial" w:hAnsi="Arial" w:cs="Arial"/>
                <w:b/>
                <w:bCs/>
                <w:sz w:val="20"/>
              </w:rPr>
            </w:pPr>
            <w:r w:rsidRPr="00F823C3">
              <w:rPr>
                <w:rFonts w:ascii="Arial" w:hAnsi="Arial" w:cs="Arial"/>
                <w:b/>
                <w:bCs/>
                <w:sz w:val="20"/>
              </w:rPr>
              <w:t>Substancja organiczna gleby</w:t>
            </w:r>
          </w:p>
        </w:tc>
        <w:tc>
          <w:tcPr>
            <w:tcW w:w="1206" w:type="dxa"/>
            <w:shd w:val="clear" w:color="auto" w:fill="A6A6A6" w:themeFill="background1" w:themeFillShade="A6"/>
            <w:vAlign w:val="center"/>
          </w:tcPr>
          <w:p w14:paraId="25F9CF7D" w14:textId="77777777" w:rsidR="0083723C" w:rsidRPr="00F823C3" w:rsidRDefault="0083723C" w:rsidP="00EE17A8">
            <w:pPr>
              <w:spacing w:line="240" w:lineRule="auto"/>
              <w:jc w:val="center"/>
              <w:rPr>
                <w:rFonts w:ascii="Arial" w:hAnsi="Arial" w:cs="Arial"/>
                <w:b/>
                <w:bCs/>
                <w:sz w:val="20"/>
              </w:rPr>
            </w:pPr>
            <w:r w:rsidRPr="00F823C3">
              <w:rPr>
                <w:rFonts w:ascii="Arial" w:hAnsi="Arial" w:cs="Arial"/>
                <w:b/>
                <w:bCs/>
                <w:sz w:val="20"/>
              </w:rPr>
              <w:t>Jednostka</w:t>
            </w:r>
          </w:p>
        </w:tc>
        <w:tc>
          <w:tcPr>
            <w:tcW w:w="959" w:type="dxa"/>
            <w:shd w:val="clear" w:color="auto" w:fill="A6A6A6" w:themeFill="background1" w:themeFillShade="A6"/>
            <w:vAlign w:val="center"/>
          </w:tcPr>
          <w:p w14:paraId="7B99B49D" w14:textId="77777777" w:rsidR="0083723C" w:rsidRPr="00F823C3" w:rsidRDefault="0083723C" w:rsidP="00EE17A8">
            <w:pPr>
              <w:spacing w:line="240" w:lineRule="auto"/>
              <w:jc w:val="center"/>
              <w:rPr>
                <w:rFonts w:ascii="Arial" w:hAnsi="Arial" w:cs="Arial"/>
                <w:b/>
                <w:bCs/>
                <w:sz w:val="20"/>
              </w:rPr>
            </w:pPr>
            <w:r w:rsidRPr="00F823C3">
              <w:rPr>
                <w:rFonts w:ascii="Arial" w:hAnsi="Arial" w:cs="Arial"/>
                <w:b/>
                <w:bCs/>
                <w:sz w:val="20"/>
              </w:rPr>
              <w:t>1995</w:t>
            </w:r>
          </w:p>
        </w:tc>
        <w:tc>
          <w:tcPr>
            <w:tcW w:w="960" w:type="dxa"/>
            <w:shd w:val="clear" w:color="auto" w:fill="A6A6A6" w:themeFill="background1" w:themeFillShade="A6"/>
            <w:vAlign w:val="center"/>
          </w:tcPr>
          <w:p w14:paraId="52B2F2CE" w14:textId="77777777" w:rsidR="0083723C" w:rsidRPr="00F823C3" w:rsidRDefault="0083723C" w:rsidP="00EE17A8">
            <w:pPr>
              <w:spacing w:line="240" w:lineRule="auto"/>
              <w:jc w:val="center"/>
              <w:rPr>
                <w:rFonts w:ascii="Arial" w:hAnsi="Arial" w:cs="Arial"/>
                <w:b/>
                <w:bCs/>
                <w:sz w:val="20"/>
              </w:rPr>
            </w:pPr>
            <w:r w:rsidRPr="00F823C3">
              <w:rPr>
                <w:rFonts w:ascii="Arial" w:hAnsi="Arial" w:cs="Arial"/>
                <w:b/>
                <w:bCs/>
                <w:sz w:val="20"/>
              </w:rPr>
              <w:t>2000</w:t>
            </w:r>
          </w:p>
        </w:tc>
        <w:tc>
          <w:tcPr>
            <w:tcW w:w="959" w:type="dxa"/>
            <w:shd w:val="clear" w:color="auto" w:fill="A6A6A6" w:themeFill="background1" w:themeFillShade="A6"/>
            <w:vAlign w:val="center"/>
          </w:tcPr>
          <w:p w14:paraId="3619A7C5" w14:textId="77777777" w:rsidR="0083723C" w:rsidRPr="00F823C3" w:rsidRDefault="0083723C" w:rsidP="00EE17A8">
            <w:pPr>
              <w:spacing w:line="240" w:lineRule="auto"/>
              <w:jc w:val="center"/>
              <w:rPr>
                <w:rFonts w:ascii="Arial" w:hAnsi="Arial" w:cs="Arial"/>
                <w:b/>
                <w:bCs/>
                <w:sz w:val="20"/>
              </w:rPr>
            </w:pPr>
            <w:r w:rsidRPr="00F823C3">
              <w:rPr>
                <w:rFonts w:ascii="Arial" w:hAnsi="Arial" w:cs="Arial"/>
                <w:b/>
                <w:bCs/>
                <w:sz w:val="20"/>
              </w:rPr>
              <w:t>2005</w:t>
            </w:r>
          </w:p>
        </w:tc>
        <w:tc>
          <w:tcPr>
            <w:tcW w:w="960" w:type="dxa"/>
            <w:shd w:val="clear" w:color="auto" w:fill="A6A6A6" w:themeFill="background1" w:themeFillShade="A6"/>
            <w:vAlign w:val="center"/>
          </w:tcPr>
          <w:p w14:paraId="11460FBA" w14:textId="77777777" w:rsidR="0083723C" w:rsidRPr="00F823C3" w:rsidRDefault="0083723C" w:rsidP="00EE17A8">
            <w:pPr>
              <w:spacing w:line="240" w:lineRule="auto"/>
              <w:jc w:val="center"/>
              <w:rPr>
                <w:rFonts w:ascii="Arial" w:hAnsi="Arial" w:cs="Arial"/>
                <w:b/>
                <w:bCs/>
                <w:sz w:val="20"/>
              </w:rPr>
            </w:pPr>
            <w:r w:rsidRPr="00F823C3">
              <w:rPr>
                <w:rFonts w:ascii="Arial" w:hAnsi="Arial" w:cs="Arial"/>
                <w:b/>
                <w:bCs/>
                <w:sz w:val="20"/>
              </w:rPr>
              <w:t>2010</w:t>
            </w:r>
          </w:p>
        </w:tc>
        <w:tc>
          <w:tcPr>
            <w:tcW w:w="959" w:type="dxa"/>
            <w:shd w:val="clear" w:color="auto" w:fill="A6A6A6" w:themeFill="background1" w:themeFillShade="A6"/>
            <w:vAlign w:val="center"/>
          </w:tcPr>
          <w:p w14:paraId="47D62045" w14:textId="77777777" w:rsidR="0083723C" w:rsidRPr="00F823C3" w:rsidRDefault="0083723C" w:rsidP="00EE17A8">
            <w:pPr>
              <w:spacing w:line="240" w:lineRule="auto"/>
              <w:jc w:val="center"/>
              <w:rPr>
                <w:rFonts w:ascii="Arial" w:hAnsi="Arial" w:cs="Arial"/>
                <w:b/>
                <w:bCs/>
                <w:sz w:val="20"/>
              </w:rPr>
            </w:pPr>
            <w:r w:rsidRPr="00F823C3">
              <w:rPr>
                <w:rFonts w:ascii="Arial" w:hAnsi="Arial" w:cs="Arial"/>
                <w:b/>
                <w:bCs/>
                <w:sz w:val="20"/>
              </w:rPr>
              <w:t>2015</w:t>
            </w:r>
          </w:p>
        </w:tc>
        <w:tc>
          <w:tcPr>
            <w:tcW w:w="960" w:type="dxa"/>
            <w:shd w:val="clear" w:color="auto" w:fill="A6A6A6" w:themeFill="background1" w:themeFillShade="A6"/>
            <w:vAlign w:val="center"/>
          </w:tcPr>
          <w:p w14:paraId="03DA9370" w14:textId="2F089B84" w:rsidR="0083723C" w:rsidRPr="00F823C3" w:rsidRDefault="0083723C" w:rsidP="0083723C">
            <w:pPr>
              <w:spacing w:line="240" w:lineRule="auto"/>
              <w:jc w:val="center"/>
              <w:rPr>
                <w:rFonts w:ascii="Arial" w:hAnsi="Arial" w:cs="Arial"/>
                <w:b/>
                <w:bCs/>
                <w:sz w:val="20"/>
              </w:rPr>
            </w:pPr>
            <w:r>
              <w:rPr>
                <w:rFonts w:ascii="Arial" w:hAnsi="Arial" w:cs="Arial"/>
                <w:b/>
                <w:bCs/>
                <w:sz w:val="20"/>
              </w:rPr>
              <w:t>2020</w:t>
            </w:r>
          </w:p>
        </w:tc>
      </w:tr>
      <w:tr w:rsidR="0083723C" w:rsidRPr="00F823C3" w14:paraId="478CDE04" w14:textId="7356DBF8" w:rsidTr="00E9725A">
        <w:tc>
          <w:tcPr>
            <w:tcW w:w="2268" w:type="dxa"/>
          </w:tcPr>
          <w:p w14:paraId="428EEE07" w14:textId="77777777" w:rsidR="0083723C" w:rsidRPr="00F823C3" w:rsidRDefault="0083723C" w:rsidP="0083723C">
            <w:pPr>
              <w:spacing w:before="0" w:after="0"/>
              <w:rPr>
                <w:rFonts w:ascii="Arial" w:hAnsi="Arial" w:cs="Arial"/>
                <w:sz w:val="20"/>
              </w:rPr>
            </w:pPr>
            <w:r w:rsidRPr="00F823C3">
              <w:rPr>
                <w:rFonts w:ascii="Arial" w:hAnsi="Arial" w:cs="Arial"/>
                <w:sz w:val="20"/>
              </w:rPr>
              <w:t>Próchnica</w:t>
            </w:r>
          </w:p>
        </w:tc>
        <w:tc>
          <w:tcPr>
            <w:tcW w:w="1206" w:type="dxa"/>
          </w:tcPr>
          <w:p w14:paraId="004E60E2" w14:textId="77777777" w:rsidR="0083723C" w:rsidRPr="00F823C3" w:rsidRDefault="0083723C" w:rsidP="0083723C">
            <w:pPr>
              <w:spacing w:before="0" w:after="0"/>
              <w:rPr>
                <w:rFonts w:ascii="Arial" w:hAnsi="Arial" w:cs="Arial"/>
                <w:sz w:val="20"/>
              </w:rPr>
            </w:pPr>
            <w:r w:rsidRPr="00F823C3">
              <w:rPr>
                <w:rFonts w:ascii="Arial" w:hAnsi="Arial" w:cs="Arial"/>
                <w:sz w:val="20"/>
              </w:rPr>
              <w:t>%</w:t>
            </w:r>
          </w:p>
        </w:tc>
        <w:tc>
          <w:tcPr>
            <w:tcW w:w="959" w:type="dxa"/>
            <w:vAlign w:val="center"/>
          </w:tcPr>
          <w:p w14:paraId="59E76583" w14:textId="501C277F" w:rsidR="0083723C" w:rsidRPr="0083723C" w:rsidRDefault="0083723C" w:rsidP="00E9725A">
            <w:pPr>
              <w:spacing w:before="0" w:after="0" w:line="240" w:lineRule="auto"/>
              <w:jc w:val="center"/>
              <w:rPr>
                <w:rFonts w:ascii="Arial" w:hAnsi="Arial" w:cs="Arial"/>
                <w:sz w:val="20"/>
                <w:szCs w:val="20"/>
              </w:rPr>
            </w:pPr>
            <w:r w:rsidRPr="0083723C">
              <w:rPr>
                <w:rFonts w:ascii="Arial" w:hAnsi="Arial" w:cs="Arial"/>
                <w:sz w:val="20"/>
                <w:szCs w:val="20"/>
              </w:rPr>
              <w:t>2,01</w:t>
            </w:r>
          </w:p>
        </w:tc>
        <w:tc>
          <w:tcPr>
            <w:tcW w:w="960" w:type="dxa"/>
            <w:vAlign w:val="center"/>
          </w:tcPr>
          <w:p w14:paraId="1D2E4143" w14:textId="632400B0" w:rsidR="0083723C" w:rsidRPr="0083723C" w:rsidRDefault="0083723C" w:rsidP="00E9725A">
            <w:pPr>
              <w:spacing w:before="0" w:after="0" w:line="240" w:lineRule="auto"/>
              <w:jc w:val="center"/>
              <w:rPr>
                <w:rFonts w:ascii="Arial" w:hAnsi="Arial" w:cs="Arial"/>
                <w:sz w:val="20"/>
                <w:szCs w:val="20"/>
              </w:rPr>
            </w:pPr>
            <w:r w:rsidRPr="0083723C">
              <w:rPr>
                <w:rFonts w:ascii="Arial" w:hAnsi="Arial" w:cs="Arial"/>
                <w:sz w:val="20"/>
                <w:szCs w:val="20"/>
              </w:rPr>
              <w:t>1,99</w:t>
            </w:r>
          </w:p>
        </w:tc>
        <w:tc>
          <w:tcPr>
            <w:tcW w:w="959" w:type="dxa"/>
            <w:vAlign w:val="center"/>
          </w:tcPr>
          <w:p w14:paraId="128A7412" w14:textId="773B39B3" w:rsidR="0083723C" w:rsidRPr="0083723C" w:rsidRDefault="0083723C" w:rsidP="00E9725A">
            <w:pPr>
              <w:spacing w:before="0" w:after="0" w:line="240" w:lineRule="auto"/>
              <w:jc w:val="center"/>
              <w:rPr>
                <w:rFonts w:ascii="Arial" w:hAnsi="Arial" w:cs="Arial"/>
                <w:sz w:val="20"/>
                <w:szCs w:val="20"/>
              </w:rPr>
            </w:pPr>
            <w:r w:rsidRPr="0083723C">
              <w:rPr>
                <w:rFonts w:ascii="Arial" w:hAnsi="Arial" w:cs="Arial"/>
                <w:sz w:val="20"/>
                <w:szCs w:val="20"/>
              </w:rPr>
              <w:t>1,87</w:t>
            </w:r>
          </w:p>
        </w:tc>
        <w:tc>
          <w:tcPr>
            <w:tcW w:w="960" w:type="dxa"/>
            <w:vAlign w:val="center"/>
          </w:tcPr>
          <w:p w14:paraId="64938A03" w14:textId="36217918" w:rsidR="0083723C" w:rsidRPr="0083723C" w:rsidRDefault="0083723C" w:rsidP="00E9725A">
            <w:pPr>
              <w:spacing w:before="0" w:after="0" w:line="240" w:lineRule="auto"/>
              <w:jc w:val="center"/>
              <w:rPr>
                <w:rFonts w:ascii="Arial" w:hAnsi="Arial" w:cs="Arial"/>
                <w:sz w:val="20"/>
                <w:szCs w:val="20"/>
              </w:rPr>
            </w:pPr>
            <w:r w:rsidRPr="0083723C">
              <w:rPr>
                <w:rFonts w:ascii="Arial" w:hAnsi="Arial" w:cs="Arial"/>
                <w:sz w:val="20"/>
                <w:szCs w:val="20"/>
              </w:rPr>
              <w:t>2,1</w:t>
            </w:r>
          </w:p>
        </w:tc>
        <w:tc>
          <w:tcPr>
            <w:tcW w:w="959" w:type="dxa"/>
            <w:vAlign w:val="center"/>
          </w:tcPr>
          <w:p w14:paraId="0B228D21" w14:textId="3D2F6B4E" w:rsidR="0083723C" w:rsidRPr="0083723C" w:rsidRDefault="0083723C" w:rsidP="00E9725A">
            <w:pPr>
              <w:spacing w:before="0" w:after="0" w:line="240" w:lineRule="auto"/>
              <w:jc w:val="center"/>
              <w:rPr>
                <w:rFonts w:ascii="Arial" w:hAnsi="Arial" w:cs="Arial"/>
                <w:sz w:val="20"/>
                <w:szCs w:val="20"/>
              </w:rPr>
            </w:pPr>
            <w:r w:rsidRPr="0083723C">
              <w:rPr>
                <w:rFonts w:ascii="Arial" w:hAnsi="Arial" w:cs="Arial"/>
                <w:sz w:val="20"/>
                <w:szCs w:val="20"/>
              </w:rPr>
              <w:t>1,7</w:t>
            </w:r>
          </w:p>
        </w:tc>
        <w:tc>
          <w:tcPr>
            <w:tcW w:w="960" w:type="dxa"/>
            <w:vAlign w:val="center"/>
          </w:tcPr>
          <w:p w14:paraId="6641A058" w14:textId="5F346427" w:rsidR="0083723C" w:rsidRPr="0083723C" w:rsidRDefault="0083723C" w:rsidP="00E9725A">
            <w:pPr>
              <w:spacing w:before="0" w:after="0" w:line="240" w:lineRule="auto"/>
              <w:jc w:val="center"/>
              <w:rPr>
                <w:rFonts w:ascii="Arial" w:hAnsi="Arial" w:cs="Arial"/>
                <w:sz w:val="20"/>
                <w:szCs w:val="20"/>
              </w:rPr>
            </w:pPr>
            <w:r w:rsidRPr="0083723C">
              <w:rPr>
                <w:rFonts w:ascii="Arial" w:hAnsi="Arial" w:cs="Arial"/>
                <w:sz w:val="20"/>
                <w:szCs w:val="20"/>
              </w:rPr>
              <w:t>2,4</w:t>
            </w:r>
          </w:p>
        </w:tc>
      </w:tr>
      <w:tr w:rsidR="0083723C" w:rsidRPr="00F823C3" w14:paraId="6A6AF8C2" w14:textId="7EB1357E" w:rsidTr="00E9725A">
        <w:tc>
          <w:tcPr>
            <w:tcW w:w="2268" w:type="dxa"/>
          </w:tcPr>
          <w:p w14:paraId="022E0DAF" w14:textId="77777777" w:rsidR="0083723C" w:rsidRPr="00F823C3" w:rsidRDefault="0083723C" w:rsidP="0083723C">
            <w:pPr>
              <w:spacing w:before="0" w:after="0"/>
              <w:rPr>
                <w:rFonts w:ascii="Arial" w:hAnsi="Arial" w:cs="Arial"/>
                <w:sz w:val="20"/>
              </w:rPr>
            </w:pPr>
            <w:r w:rsidRPr="00F823C3">
              <w:rPr>
                <w:rFonts w:ascii="Arial" w:hAnsi="Arial" w:cs="Arial"/>
                <w:sz w:val="20"/>
              </w:rPr>
              <w:t>Węgiel organiczny</w:t>
            </w:r>
          </w:p>
        </w:tc>
        <w:tc>
          <w:tcPr>
            <w:tcW w:w="1206" w:type="dxa"/>
          </w:tcPr>
          <w:p w14:paraId="3BCF97F7" w14:textId="77777777" w:rsidR="0083723C" w:rsidRPr="00F823C3" w:rsidRDefault="0083723C" w:rsidP="0083723C">
            <w:pPr>
              <w:spacing w:before="0" w:after="0"/>
              <w:rPr>
                <w:rFonts w:ascii="Arial" w:hAnsi="Arial" w:cs="Arial"/>
                <w:sz w:val="20"/>
              </w:rPr>
            </w:pPr>
            <w:r w:rsidRPr="00F823C3">
              <w:rPr>
                <w:rFonts w:ascii="Arial" w:hAnsi="Arial" w:cs="Arial"/>
                <w:sz w:val="20"/>
              </w:rPr>
              <w:t>%</w:t>
            </w:r>
          </w:p>
        </w:tc>
        <w:tc>
          <w:tcPr>
            <w:tcW w:w="959" w:type="dxa"/>
            <w:vAlign w:val="center"/>
          </w:tcPr>
          <w:p w14:paraId="2605AAB6" w14:textId="44388FB7" w:rsidR="0083723C" w:rsidRPr="0083723C" w:rsidRDefault="0083723C" w:rsidP="00E9725A">
            <w:pPr>
              <w:spacing w:before="0" w:after="0" w:line="240" w:lineRule="auto"/>
              <w:jc w:val="center"/>
              <w:rPr>
                <w:rFonts w:ascii="Arial" w:hAnsi="Arial" w:cs="Arial"/>
                <w:sz w:val="20"/>
                <w:szCs w:val="20"/>
              </w:rPr>
            </w:pPr>
            <w:r w:rsidRPr="0083723C">
              <w:rPr>
                <w:rFonts w:ascii="Arial" w:hAnsi="Arial" w:cs="Arial"/>
                <w:sz w:val="20"/>
                <w:szCs w:val="20"/>
              </w:rPr>
              <w:t>1,17</w:t>
            </w:r>
          </w:p>
        </w:tc>
        <w:tc>
          <w:tcPr>
            <w:tcW w:w="960" w:type="dxa"/>
            <w:vAlign w:val="center"/>
          </w:tcPr>
          <w:p w14:paraId="4272D9A4" w14:textId="48EE3B7E" w:rsidR="0083723C" w:rsidRPr="0083723C" w:rsidRDefault="0083723C" w:rsidP="00E9725A">
            <w:pPr>
              <w:spacing w:before="0" w:after="0" w:line="240" w:lineRule="auto"/>
              <w:jc w:val="center"/>
              <w:rPr>
                <w:rFonts w:ascii="Arial" w:hAnsi="Arial" w:cs="Arial"/>
                <w:sz w:val="20"/>
                <w:szCs w:val="20"/>
              </w:rPr>
            </w:pPr>
            <w:r w:rsidRPr="0083723C">
              <w:rPr>
                <w:rFonts w:ascii="Arial" w:hAnsi="Arial" w:cs="Arial"/>
                <w:sz w:val="20"/>
                <w:szCs w:val="20"/>
              </w:rPr>
              <w:t>1,15</w:t>
            </w:r>
          </w:p>
        </w:tc>
        <w:tc>
          <w:tcPr>
            <w:tcW w:w="959" w:type="dxa"/>
            <w:vAlign w:val="center"/>
          </w:tcPr>
          <w:p w14:paraId="4B143408" w14:textId="766D2CB5" w:rsidR="0083723C" w:rsidRPr="0083723C" w:rsidRDefault="0083723C" w:rsidP="00E9725A">
            <w:pPr>
              <w:spacing w:before="0" w:after="0" w:line="240" w:lineRule="auto"/>
              <w:jc w:val="center"/>
              <w:rPr>
                <w:rFonts w:ascii="Arial" w:hAnsi="Arial" w:cs="Arial"/>
                <w:sz w:val="20"/>
                <w:szCs w:val="20"/>
              </w:rPr>
            </w:pPr>
            <w:r w:rsidRPr="0083723C">
              <w:rPr>
                <w:rFonts w:ascii="Arial" w:hAnsi="Arial" w:cs="Arial"/>
                <w:sz w:val="20"/>
                <w:szCs w:val="20"/>
              </w:rPr>
              <w:t>1,08</w:t>
            </w:r>
          </w:p>
        </w:tc>
        <w:tc>
          <w:tcPr>
            <w:tcW w:w="960" w:type="dxa"/>
            <w:vAlign w:val="center"/>
          </w:tcPr>
          <w:p w14:paraId="611CED5F" w14:textId="55591716" w:rsidR="0083723C" w:rsidRPr="0083723C" w:rsidRDefault="0083723C" w:rsidP="00E9725A">
            <w:pPr>
              <w:spacing w:before="0" w:after="0" w:line="240" w:lineRule="auto"/>
              <w:jc w:val="center"/>
              <w:rPr>
                <w:rFonts w:ascii="Arial" w:hAnsi="Arial" w:cs="Arial"/>
                <w:sz w:val="20"/>
                <w:szCs w:val="20"/>
              </w:rPr>
            </w:pPr>
            <w:r w:rsidRPr="0083723C">
              <w:rPr>
                <w:rFonts w:ascii="Arial" w:hAnsi="Arial" w:cs="Arial"/>
                <w:sz w:val="20"/>
                <w:szCs w:val="20"/>
              </w:rPr>
              <w:t>1,22</w:t>
            </w:r>
          </w:p>
        </w:tc>
        <w:tc>
          <w:tcPr>
            <w:tcW w:w="959" w:type="dxa"/>
            <w:vAlign w:val="center"/>
          </w:tcPr>
          <w:p w14:paraId="2DCB46E1" w14:textId="55D7803B" w:rsidR="0083723C" w:rsidRPr="0083723C" w:rsidRDefault="0083723C" w:rsidP="00E9725A">
            <w:pPr>
              <w:spacing w:before="0" w:after="0" w:line="240" w:lineRule="auto"/>
              <w:jc w:val="center"/>
              <w:rPr>
                <w:rFonts w:ascii="Arial" w:hAnsi="Arial" w:cs="Arial"/>
                <w:sz w:val="20"/>
                <w:szCs w:val="20"/>
              </w:rPr>
            </w:pPr>
            <w:r w:rsidRPr="0083723C">
              <w:rPr>
                <w:rFonts w:ascii="Arial" w:hAnsi="Arial" w:cs="Arial"/>
                <w:sz w:val="20"/>
                <w:szCs w:val="20"/>
              </w:rPr>
              <w:t>0,99</w:t>
            </w:r>
          </w:p>
        </w:tc>
        <w:tc>
          <w:tcPr>
            <w:tcW w:w="960" w:type="dxa"/>
            <w:vAlign w:val="center"/>
          </w:tcPr>
          <w:p w14:paraId="6F5E27B2" w14:textId="475F3E16" w:rsidR="0083723C" w:rsidRPr="0083723C" w:rsidRDefault="0083723C" w:rsidP="00E9725A">
            <w:pPr>
              <w:spacing w:before="0" w:after="0" w:line="240" w:lineRule="auto"/>
              <w:jc w:val="center"/>
              <w:rPr>
                <w:rFonts w:ascii="Arial" w:hAnsi="Arial" w:cs="Arial"/>
                <w:sz w:val="20"/>
                <w:szCs w:val="20"/>
              </w:rPr>
            </w:pPr>
            <w:r w:rsidRPr="0083723C">
              <w:rPr>
                <w:rFonts w:ascii="Arial" w:hAnsi="Arial" w:cs="Arial"/>
                <w:sz w:val="20"/>
                <w:szCs w:val="20"/>
              </w:rPr>
              <w:t>1,39</w:t>
            </w:r>
          </w:p>
        </w:tc>
      </w:tr>
      <w:tr w:rsidR="0083723C" w:rsidRPr="00F823C3" w14:paraId="4068B0FA" w14:textId="0A25BA80" w:rsidTr="00E9725A">
        <w:tc>
          <w:tcPr>
            <w:tcW w:w="2268" w:type="dxa"/>
          </w:tcPr>
          <w:p w14:paraId="24D60E35" w14:textId="77777777" w:rsidR="0083723C" w:rsidRPr="00F823C3" w:rsidRDefault="0083723C" w:rsidP="0083723C">
            <w:pPr>
              <w:spacing w:before="0" w:after="0"/>
              <w:rPr>
                <w:rFonts w:ascii="Arial" w:hAnsi="Arial" w:cs="Arial"/>
                <w:sz w:val="20"/>
              </w:rPr>
            </w:pPr>
            <w:r w:rsidRPr="00F823C3">
              <w:rPr>
                <w:rFonts w:ascii="Arial" w:hAnsi="Arial" w:cs="Arial"/>
                <w:sz w:val="20"/>
              </w:rPr>
              <w:t>Azot ogólny</w:t>
            </w:r>
          </w:p>
        </w:tc>
        <w:tc>
          <w:tcPr>
            <w:tcW w:w="1206" w:type="dxa"/>
          </w:tcPr>
          <w:p w14:paraId="42EBD807" w14:textId="77777777" w:rsidR="0083723C" w:rsidRPr="00F823C3" w:rsidRDefault="0083723C" w:rsidP="0083723C">
            <w:pPr>
              <w:spacing w:before="0" w:after="0"/>
              <w:rPr>
                <w:rFonts w:ascii="Arial" w:hAnsi="Arial" w:cs="Arial"/>
                <w:sz w:val="20"/>
              </w:rPr>
            </w:pPr>
            <w:r w:rsidRPr="00F823C3">
              <w:rPr>
                <w:rFonts w:ascii="Arial" w:hAnsi="Arial" w:cs="Arial"/>
                <w:sz w:val="20"/>
              </w:rPr>
              <w:t>%</w:t>
            </w:r>
          </w:p>
        </w:tc>
        <w:tc>
          <w:tcPr>
            <w:tcW w:w="959" w:type="dxa"/>
            <w:vAlign w:val="center"/>
          </w:tcPr>
          <w:p w14:paraId="6CCB5709" w14:textId="6ED9D3EF" w:rsidR="0083723C" w:rsidRPr="0083723C" w:rsidRDefault="0083723C" w:rsidP="00E9725A">
            <w:pPr>
              <w:spacing w:before="0" w:after="0" w:line="240" w:lineRule="auto"/>
              <w:jc w:val="center"/>
              <w:rPr>
                <w:rFonts w:ascii="Arial" w:hAnsi="Arial" w:cs="Arial"/>
                <w:sz w:val="20"/>
                <w:szCs w:val="20"/>
              </w:rPr>
            </w:pPr>
            <w:r w:rsidRPr="0083723C">
              <w:rPr>
                <w:rFonts w:ascii="Arial" w:hAnsi="Arial" w:cs="Arial"/>
                <w:sz w:val="20"/>
                <w:szCs w:val="20"/>
              </w:rPr>
              <w:t>0,09</w:t>
            </w:r>
          </w:p>
        </w:tc>
        <w:tc>
          <w:tcPr>
            <w:tcW w:w="960" w:type="dxa"/>
            <w:vAlign w:val="center"/>
          </w:tcPr>
          <w:p w14:paraId="4FD6F3F2" w14:textId="35A4666B" w:rsidR="0083723C" w:rsidRPr="0083723C" w:rsidRDefault="0083723C" w:rsidP="00E9725A">
            <w:pPr>
              <w:spacing w:before="0" w:after="0" w:line="240" w:lineRule="auto"/>
              <w:jc w:val="center"/>
              <w:rPr>
                <w:rFonts w:ascii="Arial" w:hAnsi="Arial" w:cs="Arial"/>
                <w:sz w:val="20"/>
                <w:szCs w:val="20"/>
              </w:rPr>
            </w:pPr>
            <w:r w:rsidRPr="0083723C">
              <w:rPr>
                <w:rFonts w:ascii="Arial" w:hAnsi="Arial" w:cs="Arial"/>
                <w:sz w:val="20"/>
                <w:szCs w:val="20"/>
              </w:rPr>
              <w:t>0,104</w:t>
            </w:r>
          </w:p>
        </w:tc>
        <w:tc>
          <w:tcPr>
            <w:tcW w:w="959" w:type="dxa"/>
            <w:vAlign w:val="center"/>
          </w:tcPr>
          <w:p w14:paraId="0459788A" w14:textId="7EF9F49A" w:rsidR="0083723C" w:rsidRPr="0083723C" w:rsidRDefault="0083723C" w:rsidP="00E9725A">
            <w:pPr>
              <w:spacing w:before="0" w:after="0" w:line="240" w:lineRule="auto"/>
              <w:jc w:val="center"/>
              <w:rPr>
                <w:rFonts w:ascii="Arial" w:hAnsi="Arial" w:cs="Arial"/>
                <w:sz w:val="20"/>
                <w:szCs w:val="20"/>
              </w:rPr>
            </w:pPr>
            <w:r w:rsidRPr="0083723C">
              <w:rPr>
                <w:rFonts w:ascii="Arial" w:hAnsi="Arial" w:cs="Arial"/>
                <w:sz w:val="20"/>
                <w:szCs w:val="20"/>
              </w:rPr>
              <w:t>0,084</w:t>
            </w:r>
          </w:p>
        </w:tc>
        <w:tc>
          <w:tcPr>
            <w:tcW w:w="960" w:type="dxa"/>
            <w:vAlign w:val="center"/>
          </w:tcPr>
          <w:p w14:paraId="7771EFA4" w14:textId="5629C110" w:rsidR="0083723C" w:rsidRPr="0083723C" w:rsidRDefault="0083723C" w:rsidP="00E9725A">
            <w:pPr>
              <w:spacing w:before="0" w:after="0" w:line="240" w:lineRule="auto"/>
              <w:jc w:val="center"/>
              <w:rPr>
                <w:rFonts w:ascii="Arial" w:hAnsi="Arial" w:cs="Arial"/>
                <w:sz w:val="20"/>
                <w:szCs w:val="20"/>
              </w:rPr>
            </w:pPr>
            <w:r w:rsidRPr="0083723C">
              <w:rPr>
                <w:rFonts w:ascii="Arial" w:hAnsi="Arial" w:cs="Arial"/>
                <w:sz w:val="20"/>
                <w:szCs w:val="20"/>
              </w:rPr>
              <w:t>0,117</w:t>
            </w:r>
          </w:p>
        </w:tc>
        <w:tc>
          <w:tcPr>
            <w:tcW w:w="959" w:type="dxa"/>
            <w:vAlign w:val="center"/>
          </w:tcPr>
          <w:p w14:paraId="6903588B" w14:textId="1AE06C3D" w:rsidR="0083723C" w:rsidRPr="0083723C" w:rsidRDefault="0083723C" w:rsidP="00E9725A">
            <w:pPr>
              <w:spacing w:before="0" w:after="0" w:line="240" w:lineRule="auto"/>
              <w:jc w:val="center"/>
              <w:rPr>
                <w:rFonts w:ascii="Arial" w:hAnsi="Arial" w:cs="Arial"/>
                <w:sz w:val="20"/>
                <w:szCs w:val="20"/>
              </w:rPr>
            </w:pPr>
            <w:r w:rsidRPr="0083723C">
              <w:rPr>
                <w:rFonts w:ascii="Arial" w:hAnsi="Arial" w:cs="Arial"/>
                <w:sz w:val="20"/>
                <w:szCs w:val="20"/>
              </w:rPr>
              <w:t>0,09</w:t>
            </w:r>
          </w:p>
        </w:tc>
        <w:tc>
          <w:tcPr>
            <w:tcW w:w="960" w:type="dxa"/>
            <w:vAlign w:val="center"/>
          </w:tcPr>
          <w:p w14:paraId="64706417" w14:textId="2EA52971" w:rsidR="0083723C" w:rsidRPr="0083723C" w:rsidRDefault="0083723C" w:rsidP="00E9725A">
            <w:pPr>
              <w:spacing w:before="0" w:after="0" w:line="240" w:lineRule="auto"/>
              <w:jc w:val="center"/>
              <w:rPr>
                <w:rFonts w:ascii="Arial" w:hAnsi="Arial" w:cs="Arial"/>
                <w:sz w:val="20"/>
                <w:szCs w:val="20"/>
              </w:rPr>
            </w:pPr>
            <w:r w:rsidRPr="0083723C">
              <w:rPr>
                <w:rFonts w:ascii="Arial" w:hAnsi="Arial" w:cs="Arial"/>
                <w:sz w:val="20"/>
                <w:szCs w:val="20"/>
              </w:rPr>
              <w:t>0,17</w:t>
            </w:r>
          </w:p>
        </w:tc>
      </w:tr>
      <w:tr w:rsidR="0083723C" w:rsidRPr="00F823C3" w14:paraId="7DA167CC" w14:textId="46BCAAE9" w:rsidTr="00E9725A">
        <w:tc>
          <w:tcPr>
            <w:tcW w:w="2268" w:type="dxa"/>
          </w:tcPr>
          <w:p w14:paraId="0B5A308E" w14:textId="77777777" w:rsidR="0083723C" w:rsidRPr="00F823C3" w:rsidRDefault="0083723C" w:rsidP="0083723C">
            <w:pPr>
              <w:spacing w:before="0" w:after="0"/>
              <w:rPr>
                <w:rFonts w:ascii="Arial" w:hAnsi="Arial" w:cs="Arial"/>
                <w:sz w:val="20"/>
              </w:rPr>
            </w:pPr>
            <w:r w:rsidRPr="00F823C3">
              <w:rPr>
                <w:rFonts w:ascii="Arial" w:hAnsi="Arial" w:cs="Arial"/>
                <w:sz w:val="20"/>
              </w:rPr>
              <w:t>Stosunek C/N</w:t>
            </w:r>
          </w:p>
        </w:tc>
        <w:tc>
          <w:tcPr>
            <w:tcW w:w="1206" w:type="dxa"/>
          </w:tcPr>
          <w:p w14:paraId="1E0560E0" w14:textId="77777777" w:rsidR="0083723C" w:rsidRPr="00F823C3" w:rsidRDefault="0083723C" w:rsidP="0083723C">
            <w:pPr>
              <w:spacing w:before="0" w:after="0"/>
              <w:rPr>
                <w:rFonts w:ascii="Arial" w:hAnsi="Arial" w:cs="Arial"/>
                <w:sz w:val="20"/>
              </w:rPr>
            </w:pPr>
          </w:p>
        </w:tc>
        <w:tc>
          <w:tcPr>
            <w:tcW w:w="959" w:type="dxa"/>
            <w:vAlign w:val="center"/>
          </w:tcPr>
          <w:p w14:paraId="4F622812" w14:textId="0A460E71" w:rsidR="0083723C" w:rsidRPr="0083723C" w:rsidRDefault="0083723C" w:rsidP="00E9725A">
            <w:pPr>
              <w:spacing w:before="0" w:after="0" w:line="240" w:lineRule="auto"/>
              <w:jc w:val="center"/>
              <w:rPr>
                <w:rFonts w:ascii="Arial" w:hAnsi="Arial" w:cs="Arial"/>
                <w:sz w:val="20"/>
                <w:szCs w:val="20"/>
              </w:rPr>
            </w:pPr>
            <w:r w:rsidRPr="0083723C">
              <w:rPr>
                <w:rFonts w:ascii="Arial" w:hAnsi="Arial" w:cs="Arial"/>
                <w:sz w:val="20"/>
                <w:szCs w:val="20"/>
              </w:rPr>
              <w:t>13,0</w:t>
            </w:r>
          </w:p>
        </w:tc>
        <w:tc>
          <w:tcPr>
            <w:tcW w:w="960" w:type="dxa"/>
            <w:vAlign w:val="center"/>
          </w:tcPr>
          <w:p w14:paraId="03A82B4F" w14:textId="3CA4BC80" w:rsidR="0083723C" w:rsidRPr="0083723C" w:rsidRDefault="0083723C" w:rsidP="00E9725A">
            <w:pPr>
              <w:spacing w:before="0" w:after="0" w:line="240" w:lineRule="auto"/>
              <w:jc w:val="center"/>
              <w:rPr>
                <w:rFonts w:ascii="Arial" w:hAnsi="Arial" w:cs="Arial"/>
                <w:sz w:val="20"/>
                <w:szCs w:val="20"/>
              </w:rPr>
            </w:pPr>
            <w:r w:rsidRPr="0083723C">
              <w:rPr>
                <w:rFonts w:ascii="Arial" w:hAnsi="Arial" w:cs="Arial"/>
                <w:sz w:val="20"/>
                <w:szCs w:val="20"/>
              </w:rPr>
              <w:t>11,0</w:t>
            </w:r>
          </w:p>
        </w:tc>
        <w:tc>
          <w:tcPr>
            <w:tcW w:w="959" w:type="dxa"/>
            <w:vAlign w:val="center"/>
          </w:tcPr>
          <w:p w14:paraId="65923756" w14:textId="16E03DDD" w:rsidR="0083723C" w:rsidRPr="0083723C" w:rsidRDefault="0083723C" w:rsidP="00E9725A">
            <w:pPr>
              <w:spacing w:before="0" w:after="0" w:line="240" w:lineRule="auto"/>
              <w:jc w:val="center"/>
              <w:rPr>
                <w:rFonts w:ascii="Arial" w:hAnsi="Arial" w:cs="Arial"/>
                <w:sz w:val="20"/>
                <w:szCs w:val="20"/>
              </w:rPr>
            </w:pPr>
            <w:r w:rsidRPr="0083723C">
              <w:rPr>
                <w:rFonts w:ascii="Arial" w:hAnsi="Arial" w:cs="Arial"/>
                <w:sz w:val="20"/>
                <w:szCs w:val="20"/>
              </w:rPr>
              <w:t>12,9</w:t>
            </w:r>
          </w:p>
        </w:tc>
        <w:tc>
          <w:tcPr>
            <w:tcW w:w="960" w:type="dxa"/>
            <w:vAlign w:val="center"/>
          </w:tcPr>
          <w:p w14:paraId="3561BC94" w14:textId="33B20613" w:rsidR="0083723C" w:rsidRPr="0083723C" w:rsidRDefault="0083723C" w:rsidP="00E9725A">
            <w:pPr>
              <w:spacing w:before="0" w:after="0" w:line="240" w:lineRule="auto"/>
              <w:jc w:val="center"/>
              <w:rPr>
                <w:rFonts w:ascii="Arial" w:hAnsi="Arial" w:cs="Arial"/>
                <w:sz w:val="20"/>
                <w:szCs w:val="20"/>
              </w:rPr>
            </w:pPr>
            <w:r w:rsidRPr="0083723C">
              <w:rPr>
                <w:rFonts w:ascii="Arial" w:hAnsi="Arial" w:cs="Arial"/>
                <w:sz w:val="20"/>
                <w:szCs w:val="20"/>
              </w:rPr>
              <w:t>10,4</w:t>
            </w:r>
          </w:p>
        </w:tc>
        <w:tc>
          <w:tcPr>
            <w:tcW w:w="959" w:type="dxa"/>
            <w:vAlign w:val="center"/>
          </w:tcPr>
          <w:p w14:paraId="018C478C" w14:textId="4F9FE8FC" w:rsidR="0083723C" w:rsidRPr="0083723C" w:rsidRDefault="0083723C" w:rsidP="00E9725A">
            <w:pPr>
              <w:spacing w:before="0" w:after="0" w:line="240" w:lineRule="auto"/>
              <w:jc w:val="center"/>
              <w:rPr>
                <w:rFonts w:ascii="Arial" w:hAnsi="Arial" w:cs="Arial"/>
                <w:sz w:val="20"/>
                <w:szCs w:val="20"/>
              </w:rPr>
            </w:pPr>
            <w:r w:rsidRPr="0083723C">
              <w:rPr>
                <w:rFonts w:ascii="Arial" w:hAnsi="Arial" w:cs="Arial"/>
                <w:sz w:val="20"/>
                <w:szCs w:val="20"/>
              </w:rPr>
              <w:t>10,9</w:t>
            </w:r>
          </w:p>
        </w:tc>
        <w:tc>
          <w:tcPr>
            <w:tcW w:w="960" w:type="dxa"/>
            <w:vAlign w:val="center"/>
          </w:tcPr>
          <w:p w14:paraId="4EF57D57" w14:textId="44B9DC78" w:rsidR="0083723C" w:rsidRPr="0083723C" w:rsidRDefault="0083723C" w:rsidP="00E9725A">
            <w:pPr>
              <w:spacing w:before="0" w:after="0" w:line="240" w:lineRule="auto"/>
              <w:jc w:val="center"/>
              <w:rPr>
                <w:rFonts w:ascii="Arial" w:hAnsi="Arial" w:cs="Arial"/>
                <w:sz w:val="20"/>
                <w:szCs w:val="20"/>
              </w:rPr>
            </w:pPr>
            <w:r w:rsidRPr="0083723C">
              <w:rPr>
                <w:rFonts w:ascii="Arial" w:hAnsi="Arial" w:cs="Arial"/>
                <w:sz w:val="20"/>
                <w:szCs w:val="20"/>
              </w:rPr>
              <w:t>8,18</w:t>
            </w:r>
          </w:p>
        </w:tc>
      </w:tr>
    </w:tbl>
    <w:p w14:paraId="54B82EDB" w14:textId="77777777" w:rsidR="0083723C" w:rsidRPr="00215BDD" w:rsidRDefault="0083723C" w:rsidP="0083723C">
      <w:pPr>
        <w:spacing w:before="0"/>
        <w:jc w:val="center"/>
        <w:rPr>
          <w:rFonts w:ascii="Arial" w:hAnsi="Arial" w:cs="Arial"/>
          <w:sz w:val="18"/>
          <w:szCs w:val="18"/>
        </w:rPr>
      </w:pPr>
      <w:r w:rsidRPr="00215BDD">
        <w:rPr>
          <w:rFonts w:ascii="Arial" w:hAnsi="Arial" w:cs="Arial"/>
          <w:sz w:val="18"/>
          <w:szCs w:val="18"/>
        </w:rPr>
        <w:t xml:space="preserve">Źródło: https://www.gios.gov.pl/chemizm_gleb/index.php?mod=pomiary&amp;p=345 </w:t>
      </w:r>
    </w:p>
    <w:p w14:paraId="18FE9086" w14:textId="6F3C87FE" w:rsidR="00215BDD" w:rsidRPr="00897D5E" w:rsidRDefault="00215BDD" w:rsidP="00897D5E">
      <w:pPr>
        <w:spacing w:line="276" w:lineRule="auto"/>
        <w:rPr>
          <w:rFonts w:ascii="Arial" w:hAnsi="Arial" w:cs="Arial"/>
          <w:sz w:val="20"/>
        </w:rPr>
      </w:pPr>
      <w:r w:rsidRPr="00897D5E">
        <w:rPr>
          <w:rFonts w:ascii="Arial" w:hAnsi="Arial" w:cs="Arial"/>
          <w:sz w:val="20"/>
        </w:rPr>
        <w:t>W przedziale czasowym objętym programem monitoringu poziom kwasowości hydrolitycznej od 1995 roku systematycznie wzrastała, w 20</w:t>
      </w:r>
      <w:r w:rsidR="00897D5E" w:rsidRPr="00897D5E">
        <w:rPr>
          <w:rFonts w:ascii="Arial" w:hAnsi="Arial" w:cs="Arial"/>
          <w:sz w:val="20"/>
        </w:rPr>
        <w:t>20</w:t>
      </w:r>
      <w:r w:rsidRPr="00897D5E">
        <w:rPr>
          <w:rFonts w:ascii="Arial" w:hAnsi="Arial" w:cs="Arial"/>
          <w:sz w:val="20"/>
        </w:rPr>
        <w:t xml:space="preserve"> wynosiła </w:t>
      </w:r>
      <w:r w:rsidR="00897D5E" w:rsidRPr="00897D5E">
        <w:rPr>
          <w:rFonts w:ascii="Arial" w:hAnsi="Arial" w:cs="Arial"/>
          <w:sz w:val="20"/>
        </w:rPr>
        <w:t>1,4</w:t>
      </w:r>
      <w:r w:rsidRPr="00897D5E">
        <w:rPr>
          <w:rFonts w:ascii="Arial" w:hAnsi="Arial" w:cs="Arial"/>
          <w:sz w:val="20"/>
        </w:rPr>
        <w:t xml:space="preserve"> cmol(+)*kg-1. Praktyczne zastosowanie parametru kwasowości hydrolitycznej polega na określeniu na jej podstawie dawki wapna, równoważnej dawce czystego CaO w t/ha, niezbędnej do neutralizacji kwasowości związanej z obecnością jonów wodoru </w:t>
      </w:r>
      <w:r w:rsidRPr="00897D5E">
        <w:rPr>
          <w:rFonts w:ascii="Arial" w:hAnsi="Arial" w:cs="Arial"/>
          <w:sz w:val="20"/>
        </w:rPr>
        <w:lastRenderedPageBreak/>
        <w:t>obecnych w roztworze glebowym jak i w kompleksie sorpcyjnym. Przyjmuje się, że powstaje konieczność wapnowania gleb, w przypadku których dawka wapna CaO wyliczona na podstawie kwasowości hydrolitycznej przekracza 1 t ha-1, z czego wynika potrzeba wapnowania gleb na badanym terenie.</w:t>
      </w:r>
    </w:p>
    <w:p w14:paraId="78FB26EA" w14:textId="77777777" w:rsidR="00215BDD" w:rsidRPr="00897D5E" w:rsidRDefault="00215BDD" w:rsidP="00897D5E">
      <w:pPr>
        <w:spacing w:line="276" w:lineRule="auto"/>
        <w:rPr>
          <w:rFonts w:ascii="Arial" w:hAnsi="Arial" w:cs="Arial"/>
          <w:sz w:val="20"/>
        </w:rPr>
      </w:pPr>
      <w:r w:rsidRPr="00897D5E">
        <w:rPr>
          <w:rFonts w:ascii="Arial" w:hAnsi="Arial" w:cs="Arial"/>
          <w:sz w:val="20"/>
        </w:rPr>
        <w:t xml:space="preserve">Wielkość pojemności sorpcyjnej gleby jest w zasadzie cechą stałą i nie ulega zasadniczym zmianom o ile nie dochodzi do znacznego nagromadzenia materii organicznej (np. nawożenie organiczne) lub wyraźnej zmiany odczynu. Pewnym zmianom podlegać może proporcja pomiędzy udziałem jonów kwasowych </w:t>
      </w:r>
      <w:r w:rsidRPr="00897D5E">
        <w:rPr>
          <w:rFonts w:ascii="Arial" w:hAnsi="Arial" w:cs="Arial"/>
          <w:sz w:val="20"/>
        </w:rPr>
        <w:br/>
        <w:t>i zasadowych.</w:t>
      </w:r>
    </w:p>
    <w:p w14:paraId="5610CEBA" w14:textId="2598A2BC" w:rsidR="00215BDD" w:rsidRPr="005416E8" w:rsidRDefault="00215BDD" w:rsidP="00215BDD">
      <w:pPr>
        <w:pStyle w:val="Legenda"/>
        <w:rPr>
          <w:rFonts w:ascii="Arial" w:hAnsi="Arial" w:cs="Arial"/>
        </w:rPr>
      </w:pPr>
      <w:bookmarkStart w:id="498" w:name="_Toc88474921"/>
      <w:bookmarkStart w:id="499" w:name="_Toc144374596"/>
      <w:r w:rsidRPr="005416E8">
        <w:rPr>
          <w:rFonts w:ascii="Arial" w:hAnsi="Arial" w:cs="Arial"/>
        </w:rPr>
        <w:t xml:space="preserve">Tabela </w:t>
      </w:r>
      <w:r w:rsidRPr="005416E8">
        <w:rPr>
          <w:rFonts w:ascii="Arial" w:hAnsi="Arial" w:cs="Arial"/>
        </w:rPr>
        <w:fldChar w:fldCharType="begin"/>
      </w:r>
      <w:r w:rsidRPr="005416E8">
        <w:rPr>
          <w:rFonts w:ascii="Arial" w:hAnsi="Arial" w:cs="Arial"/>
        </w:rPr>
        <w:instrText xml:space="preserve"> SEQ Tabela \* ARABIC </w:instrText>
      </w:r>
      <w:r w:rsidRPr="005416E8">
        <w:rPr>
          <w:rFonts w:ascii="Arial" w:hAnsi="Arial" w:cs="Arial"/>
        </w:rPr>
        <w:fldChar w:fldCharType="separate"/>
      </w:r>
      <w:r w:rsidR="00AB3FC5">
        <w:rPr>
          <w:rFonts w:ascii="Arial" w:hAnsi="Arial" w:cs="Arial"/>
          <w:noProof/>
        </w:rPr>
        <w:t>46</w:t>
      </w:r>
      <w:r w:rsidRPr="005416E8">
        <w:rPr>
          <w:rFonts w:ascii="Arial" w:hAnsi="Arial" w:cs="Arial"/>
        </w:rPr>
        <w:fldChar w:fldCharType="end"/>
      </w:r>
      <w:r w:rsidRPr="005416E8">
        <w:rPr>
          <w:rFonts w:ascii="Arial" w:hAnsi="Arial" w:cs="Arial"/>
        </w:rPr>
        <w:t xml:space="preserve">. Właściwości sorpcyjne gleb ornych w punkcie pomiarowym w punkcie </w:t>
      </w:r>
      <w:bookmarkStart w:id="500" w:name="_Hlk143594825"/>
      <w:r w:rsidR="004C456C" w:rsidRPr="004C456C">
        <w:rPr>
          <w:rFonts w:ascii="Arial" w:hAnsi="Arial" w:cs="Arial"/>
        </w:rPr>
        <w:t>Kromołów</w:t>
      </w:r>
      <w:bookmarkEnd w:id="500"/>
      <w:r w:rsidRPr="005416E8">
        <w:rPr>
          <w:rFonts w:ascii="Arial" w:hAnsi="Arial" w:cs="Arial"/>
        </w:rPr>
        <w:t>.</w:t>
      </w:r>
      <w:bookmarkEnd w:id="498"/>
      <w:bookmarkEnd w:id="499"/>
    </w:p>
    <w:tbl>
      <w:tblPr>
        <w:tblStyle w:val="Tabela-Siatka"/>
        <w:tblW w:w="0" w:type="auto"/>
        <w:tblLook w:val="04A0" w:firstRow="1" w:lastRow="0" w:firstColumn="1" w:lastColumn="0" w:noHBand="0" w:noVBand="1"/>
      </w:tblPr>
      <w:tblGrid>
        <w:gridCol w:w="2509"/>
        <w:gridCol w:w="1244"/>
        <w:gridCol w:w="912"/>
        <w:gridCol w:w="913"/>
        <w:gridCol w:w="913"/>
        <w:gridCol w:w="913"/>
        <w:gridCol w:w="913"/>
        <w:gridCol w:w="914"/>
      </w:tblGrid>
      <w:tr w:rsidR="0083723C" w:rsidRPr="00983ECE" w14:paraId="49FCE6C9" w14:textId="35D8F023" w:rsidTr="00BE42D6">
        <w:tc>
          <w:tcPr>
            <w:tcW w:w="2509" w:type="dxa"/>
            <w:shd w:val="clear" w:color="auto" w:fill="A6A6A6" w:themeFill="background1" w:themeFillShade="A6"/>
            <w:vAlign w:val="center"/>
          </w:tcPr>
          <w:p w14:paraId="5DD788D0" w14:textId="77777777" w:rsidR="0083723C" w:rsidRPr="00983ECE" w:rsidRDefault="0083723C" w:rsidP="00EE17A8">
            <w:pPr>
              <w:jc w:val="center"/>
              <w:rPr>
                <w:rFonts w:ascii="Arial" w:hAnsi="Arial" w:cs="Arial"/>
                <w:b/>
                <w:bCs/>
                <w:sz w:val="20"/>
                <w:szCs w:val="20"/>
              </w:rPr>
            </w:pPr>
            <w:r w:rsidRPr="00983ECE">
              <w:rPr>
                <w:rFonts w:ascii="Arial" w:hAnsi="Arial" w:cs="Arial"/>
                <w:b/>
                <w:bCs/>
                <w:sz w:val="20"/>
                <w:szCs w:val="20"/>
              </w:rPr>
              <w:t>Substancja organiczna gleby</w:t>
            </w:r>
          </w:p>
        </w:tc>
        <w:tc>
          <w:tcPr>
            <w:tcW w:w="1244" w:type="dxa"/>
            <w:shd w:val="clear" w:color="auto" w:fill="A6A6A6" w:themeFill="background1" w:themeFillShade="A6"/>
            <w:vAlign w:val="center"/>
          </w:tcPr>
          <w:p w14:paraId="30A88C33" w14:textId="77777777" w:rsidR="0083723C" w:rsidRPr="00983ECE" w:rsidRDefault="0083723C" w:rsidP="00EE17A8">
            <w:pPr>
              <w:jc w:val="center"/>
              <w:rPr>
                <w:rFonts w:ascii="Arial" w:hAnsi="Arial" w:cs="Arial"/>
                <w:b/>
                <w:bCs/>
                <w:sz w:val="20"/>
                <w:szCs w:val="20"/>
              </w:rPr>
            </w:pPr>
            <w:r w:rsidRPr="00983ECE">
              <w:rPr>
                <w:rFonts w:ascii="Arial" w:hAnsi="Arial" w:cs="Arial"/>
                <w:b/>
                <w:bCs/>
                <w:sz w:val="20"/>
                <w:szCs w:val="20"/>
              </w:rPr>
              <w:t>Jednostka</w:t>
            </w:r>
          </w:p>
        </w:tc>
        <w:tc>
          <w:tcPr>
            <w:tcW w:w="912" w:type="dxa"/>
            <w:shd w:val="clear" w:color="auto" w:fill="A6A6A6" w:themeFill="background1" w:themeFillShade="A6"/>
            <w:vAlign w:val="center"/>
          </w:tcPr>
          <w:p w14:paraId="4D1744F0" w14:textId="77777777" w:rsidR="0083723C" w:rsidRPr="00983ECE" w:rsidRDefault="0083723C" w:rsidP="0083723C">
            <w:pPr>
              <w:jc w:val="center"/>
              <w:rPr>
                <w:rFonts w:ascii="Arial" w:hAnsi="Arial" w:cs="Arial"/>
                <w:b/>
                <w:bCs/>
                <w:sz w:val="20"/>
                <w:szCs w:val="20"/>
              </w:rPr>
            </w:pPr>
            <w:r w:rsidRPr="00983ECE">
              <w:rPr>
                <w:rFonts w:ascii="Arial" w:hAnsi="Arial" w:cs="Arial"/>
                <w:b/>
                <w:bCs/>
                <w:sz w:val="20"/>
                <w:szCs w:val="20"/>
              </w:rPr>
              <w:t>1995</w:t>
            </w:r>
          </w:p>
        </w:tc>
        <w:tc>
          <w:tcPr>
            <w:tcW w:w="913" w:type="dxa"/>
            <w:shd w:val="clear" w:color="auto" w:fill="A6A6A6" w:themeFill="background1" w:themeFillShade="A6"/>
            <w:vAlign w:val="center"/>
          </w:tcPr>
          <w:p w14:paraId="10BC7ED0" w14:textId="77777777" w:rsidR="0083723C" w:rsidRPr="00983ECE" w:rsidRDefault="0083723C" w:rsidP="0083723C">
            <w:pPr>
              <w:jc w:val="center"/>
              <w:rPr>
                <w:rFonts w:ascii="Arial" w:hAnsi="Arial" w:cs="Arial"/>
                <w:b/>
                <w:bCs/>
                <w:sz w:val="20"/>
                <w:szCs w:val="20"/>
              </w:rPr>
            </w:pPr>
            <w:r w:rsidRPr="00983ECE">
              <w:rPr>
                <w:rFonts w:ascii="Arial" w:hAnsi="Arial" w:cs="Arial"/>
                <w:b/>
                <w:bCs/>
                <w:sz w:val="20"/>
                <w:szCs w:val="20"/>
              </w:rPr>
              <w:t>2000</w:t>
            </w:r>
          </w:p>
        </w:tc>
        <w:tc>
          <w:tcPr>
            <w:tcW w:w="913" w:type="dxa"/>
            <w:shd w:val="clear" w:color="auto" w:fill="A6A6A6" w:themeFill="background1" w:themeFillShade="A6"/>
            <w:vAlign w:val="center"/>
          </w:tcPr>
          <w:p w14:paraId="2A5999F3" w14:textId="77777777" w:rsidR="0083723C" w:rsidRPr="00983ECE" w:rsidRDefault="0083723C" w:rsidP="0083723C">
            <w:pPr>
              <w:jc w:val="center"/>
              <w:rPr>
                <w:rFonts w:ascii="Arial" w:hAnsi="Arial" w:cs="Arial"/>
                <w:b/>
                <w:bCs/>
                <w:sz w:val="20"/>
                <w:szCs w:val="20"/>
              </w:rPr>
            </w:pPr>
            <w:r w:rsidRPr="00983ECE">
              <w:rPr>
                <w:rFonts w:ascii="Arial" w:hAnsi="Arial" w:cs="Arial"/>
                <w:b/>
                <w:bCs/>
                <w:sz w:val="20"/>
                <w:szCs w:val="20"/>
              </w:rPr>
              <w:t>2005</w:t>
            </w:r>
          </w:p>
        </w:tc>
        <w:tc>
          <w:tcPr>
            <w:tcW w:w="913" w:type="dxa"/>
            <w:shd w:val="clear" w:color="auto" w:fill="A6A6A6" w:themeFill="background1" w:themeFillShade="A6"/>
            <w:vAlign w:val="center"/>
          </w:tcPr>
          <w:p w14:paraId="4A73D572" w14:textId="77777777" w:rsidR="0083723C" w:rsidRPr="00983ECE" w:rsidRDefault="0083723C" w:rsidP="0083723C">
            <w:pPr>
              <w:jc w:val="center"/>
              <w:rPr>
                <w:rFonts w:ascii="Arial" w:hAnsi="Arial" w:cs="Arial"/>
                <w:b/>
                <w:bCs/>
                <w:sz w:val="20"/>
                <w:szCs w:val="20"/>
              </w:rPr>
            </w:pPr>
            <w:r w:rsidRPr="00983ECE">
              <w:rPr>
                <w:rFonts w:ascii="Arial" w:hAnsi="Arial" w:cs="Arial"/>
                <w:b/>
                <w:bCs/>
                <w:sz w:val="20"/>
                <w:szCs w:val="20"/>
              </w:rPr>
              <w:t>2010</w:t>
            </w:r>
          </w:p>
        </w:tc>
        <w:tc>
          <w:tcPr>
            <w:tcW w:w="913" w:type="dxa"/>
            <w:shd w:val="clear" w:color="auto" w:fill="A6A6A6" w:themeFill="background1" w:themeFillShade="A6"/>
            <w:vAlign w:val="center"/>
          </w:tcPr>
          <w:p w14:paraId="58D04BE8" w14:textId="77777777" w:rsidR="0083723C" w:rsidRPr="00983ECE" w:rsidRDefault="0083723C" w:rsidP="0083723C">
            <w:pPr>
              <w:jc w:val="center"/>
              <w:rPr>
                <w:rFonts w:ascii="Arial" w:hAnsi="Arial" w:cs="Arial"/>
                <w:b/>
                <w:bCs/>
                <w:sz w:val="20"/>
                <w:szCs w:val="20"/>
              </w:rPr>
            </w:pPr>
            <w:r w:rsidRPr="00983ECE">
              <w:rPr>
                <w:rFonts w:ascii="Arial" w:hAnsi="Arial" w:cs="Arial"/>
                <w:b/>
                <w:bCs/>
                <w:sz w:val="20"/>
                <w:szCs w:val="20"/>
              </w:rPr>
              <w:t>2015</w:t>
            </w:r>
          </w:p>
        </w:tc>
        <w:tc>
          <w:tcPr>
            <w:tcW w:w="914" w:type="dxa"/>
            <w:shd w:val="clear" w:color="auto" w:fill="A6A6A6" w:themeFill="background1" w:themeFillShade="A6"/>
            <w:vAlign w:val="center"/>
          </w:tcPr>
          <w:p w14:paraId="5E8137D8" w14:textId="7EE0DCE5" w:rsidR="0083723C" w:rsidRPr="00983ECE" w:rsidRDefault="004C456C" w:rsidP="0083723C">
            <w:pPr>
              <w:jc w:val="center"/>
              <w:rPr>
                <w:rFonts w:ascii="Arial" w:hAnsi="Arial" w:cs="Arial"/>
                <w:b/>
                <w:bCs/>
                <w:sz w:val="20"/>
                <w:szCs w:val="20"/>
              </w:rPr>
            </w:pPr>
            <w:r>
              <w:rPr>
                <w:rFonts w:ascii="Arial" w:hAnsi="Arial" w:cs="Arial"/>
                <w:b/>
                <w:bCs/>
                <w:sz w:val="20"/>
                <w:szCs w:val="20"/>
              </w:rPr>
              <w:t>2020</w:t>
            </w:r>
          </w:p>
        </w:tc>
      </w:tr>
      <w:tr w:rsidR="004C456C" w:rsidRPr="00983ECE" w14:paraId="383AC8EA" w14:textId="1E483E1A" w:rsidTr="00BE42D6">
        <w:trPr>
          <w:trHeight w:val="118"/>
        </w:trPr>
        <w:tc>
          <w:tcPr>
            <w:tcW w:w="2509" w:type="dxa"/>
          </w:tcPr>
          <w:p w14:paraId="062E8F41" w14:textId="77777777" w:rsidR="004C456C" w:rsidRPr="00983ECE" w:rsidRDefault="004C456C" w:rsidP="004C456C">
            <w:pPr>
              <w:spacing w:before="0" w:after="0" w:line="240" w:lineRule="auto"/>
              <w:rPr>
                <w:rFonts w:ascii="Arial" w:hAnsi="Arial" w:cs="Arial"/>
                <w:sz w:val="20"/>
                <w:szCs w:val="20"/>
              </w:rPr>
            </w:pPr>
            <w:r w:rsidRPr="00983ECE">
              <w:rPr>
                <w:rFonts w:ascii="Arial" w:hAnsi="Arial" w:cs="Arial"/>
                <w:sz w:val="20"/>
                <w:szCs w:val="20"/>
              </w:rPr>
              <w:t>Kwasowość hydrolityczna (Hh)</w:t>
            </w:r>
          </w:p>
        </w:tc>
        <w:tc>
          <w:tcPr>
            <w:tcW w:w="1244" w:type="dxa"/>
          </w:tcPr>
          <w:p w14:paraId="433A691C" w14:textId="77777777" w:rsidR="004C456C" w:rsidRPr="00983ECE" w:rsidRDefault="004C456C" w:rsidP="004C456C">
            <w:pPr>
              <w:spacing w:before="0" w:after="0" w:line="240" w:lineRule="auto"/>
              <w:rPr>
                <w:rFonts w:ascii="Arial" w:hAnsi="Arial" w:cs="Arial"/>
                <w:sz w:val="20"/>
                <w:szCs w:val="20"/>
              </w:rPr>
            </w:pPr>
            <w:r w:rsidRPr="00983ECE">
              <w:rPr>
                <w:rFonts w:ascii="Arial" w:hAnsi="Arial" w:cs="Arial"/>
                <w:sz w:val="20"/>
                <w:szCs w:val="20"/>
              </w:rPr>
              <w:t>cmol(+)*kg-1</w:t>
            </w:r>
          </w:p>
        </w:tc>
        <w:tc>
          <w:tcPr>
            <w:tcW w:w="912" w:type="dxa"/>
            <w:vAlign w:val="center"/>
          </w:tcPr>
          <w:p w14:paraId="32DF2F5D" w14:textId="3002C2CA" w:rsidR="004C456C" w:rsidRPr="00E9725A" w:rsidRDefault="004C456C" w:rsidP="00E9725A">
            <w:pPr>
              <w:spacing w:before="0" w:after="0" w:line="240" w:lineRule="auto"/>
              <w:jc w:val="center"/>
              <w:rPr>
                <w:rFonts w:ascii="Arial" w:hAnsi="Arial" w:cs="Arial"/>
                <w:sz w:val="20"/>
                <w:szCs w:val="20"/>
              </w:rPr>
            </w:pPr>
            <w:r w:rsidRPr="00E9725A">
              <w:rPr>
                <w:rFonts w:ascii="Arial" w:hAnsi="Arial" w:cs="Arial"/>
                <w:sz w:val="20"/>
                <w:szCs w:val="20"/>
              </w:rPr>
              <w:t>0,98</w:t>
            </w:r>
          </w:p>
        </w:tc>
        <w:tc>
          <w:tcPr>
            <w:tcW w:w="913" w:type="dxa"/>
            <w:vAlign w:val="center"/>
          </w:tcPr>
          <w:p w14:paraId="3728D49C" w14:textId="74F795D9" w:rsidR="004C456C" w:rsidRPr="00E9725A" w:rsidRDefault="004C456C" w:rsidP="00E9725A">
            <w:pPr>
              <w:spacing w:before="0" w:after="0" w:line="240" w:lineRule="auto"/>
              <w:jc w:val="center"/>
              <w:rPr>
                <w:rFonts w:ascii="Arial" w:hAnsi="Arial" w:cs="Arial"/>
                <w:sz w:val="20"/>
                <w:szCs w:val="20"/>
              </w:rPr>
            </w:pPr>
            <w:r w:rsidRPr="00E9725A">
              <w:rPr>
                <w:rFonts w:ascii="Arial" w:hAnsi="Arial" w:cs="Arial"/>
                <w:sz w:val="20"/>
                <w:szCs w:val="20"/>
              </w:rPr>
              <w:t>0,9</w:t>
            </w:r>
          </w:p>
        </w:tc>
        <w:tc>
          <w:tcPr>
            <w:tcW w:w="913" w:type="dxa"/>
            <w:vAlign w:val="center"/>
          </w:tcPr>
          <w:p w14:paraId="347125A3" w14:textId="593C9733" w:rsidR="004C456C" w:rsidRPr="00E9725A" w:rsidRDefault="004C456C" w:rsidP="00E9725A">
            <w:pPr>
              <w:spacing w:before="0" w:after="0" w:line="240" w:lineRule="auto"/>
              <w:jc w:val="center"/>
              <w:rPr>
                <w:rFonts w:ascii="Arial" w:hAnsi="Arial" w:cs="Arial"/>
                <w:sz w:val="20"/>
                <w:szCs w:val="20"/>
              </w:rPr>
            </w:pPr>
            <w:r w:rsidRPr="00E9725A">
              <w:rPr>
                <w:rFonts w:ascii="Arial" w:hAnsi="Arial" w:cs="Arial"/>
                <w:sz w:val="20"/>
                <w:szCs w:val="20"/>
              </w:rPr>
              <w:t>1,13</w:t>
            </w:r>
          </w:p>
        </w:tc>
        <w:tc>
          <w:tcPr>
            <w:tcW w:w="913" w:type="dxa"/>
            <w:vAlign w:val="center"/>
          </w:tcPr>
          <w:p w14:paraId="73BDA432" w14:textId="048152A0" w:rsidR="004C456C" w:rsidRPr="00E9725A" w:rsidRDefault="004C456C" w:rsidP="00E9725A">
            <w:pPr>
              <w:spacing w:before="0" w:after="0" w:line="240" w:lineRule="auto"/>
              <w:jc w:val="center"/>
              <w:rPr>
                <w:rFonts w:ascii="Arial" w:hAnsi="Arial" w:cs="Arial"/>
                <w:sz w:val="20"/>
                <w:szCs w:val="20"/>
              </w:rPr>
            </w:pPr>
            <w:r w:rsidRPr="00E9725A">
              <w:rPr>
                <w:rFonts w:ascii="Arial" w:hAnsi="Arial" w:cs="Arial"/>
                <w:sz w:val="20"/>
                <w:szCs w:val="20"/>
              </w:rPr>
              <w:t>1,13</w:t>
            </w:r>
          </w:p>
        </w:tc>
        <w:tc>
          <w:tcPr>
            <w:tcW w:w="913" w:type="dxa"/>
            <w:vAlign w:val="center"/>
          </w:tcPr>
          <w:p w14:paraId="4D510507" w14:textId="704B8875" w:rsidR="004C456C" w:rsidRPr="00E9725A" w:rsidRDefault="004C456C" w:rsidP="00E9725A">
            <w:pPr>
              <w:spacing w:before="0" w:after="0" w:line="240" w:lineRule="auto"/>
              <w:jc w:val="center"/>
              <w:rPr>
                <w:rFonts w:ascii="Arial" w:hAnsi="Arial" w:cs="Arial"/>
                <w:sz w:val="20"/>
                <w:szCs w:val="20"/>
              </w:rPr>
            </w:pPr>
            <w:r w:rsidRPr="00E9725A">
              <w:rPr>
                <w:rFonts w:ascii="Arial" w:hAnsi="Arial" w:cs="Arial"/>
                <w:sz w:val="20"/>
                <w:szCs w:val="20"/>
              </w:rPr>
              <w:t>1,05</w:t>
            </w:r>
          </w:p>
        </w:tc>
        <w:tc>
          <w:tcPr>
            <w:tcW w:w="914" w:type="dxa"/>
            <w:vAlign w:val="center"/>
          </w:tcPr>
          <w:p w14:paraId="54831CBF" w14:textId="1CBEE385" w:rsidR="004C456C" w:rsidRPr="00E9725A" w:rsidRDefault="004C456C" w:rsidP="00E9725A">
            <w:pPr>
              <w:spacing w:before="0" w:after="0" w:line="240" w:lineRule="auto"/>
              <w:jc w:val="center"/>
              <w:rPr>
                <w:rFonts w:ascii="Arial" w:hAnsi="Arial" w:cs="Arial"/>
                <w:color w:val="333333"/>
                <w:sz w:val="20"/>
                <w:szCs w:val="20"/>
              </w:rPr>
            </w:pPr>
            <w:r w:rsidRPr="00E9725A">
              <w:rPr>
                <w:rFonts w:ascii="Arial" w:hAnsi="Arial" w:cs="Arial"/>
                <w:sz w:val="20"/>
                <w:szCs w:val="20"/>
              </w:rPr>
              <w:t>1,4</w:t>
            </w:r>
          </w:p>
        </w:tc>
      </w:tr>
      <w:tr w:rsidR="004C456C" w:rsidRPr="00983ECE" w14:paraId="39AED5C0" w14:textId="44F2B928" w:rsidTr="00BE42D6">
        <w:tc>
          <w:tcPr>
            <w:tcW w:w="2509" w:type="dxa"/>
          </w:tcPr>
          <w:p w14:paraId="423A9E03" w14:textId="77777777" w:rsidR="004C456C" w:rsidRPr="00983ECE" w:rsidRDefault="004C456C" w:rsidP="004C456C">
            <w:pPr>
              <w:spacing w:before="0" w:after="0" w:line="240" w:lineRule="auto"/>
              <w:rPr>
                <w:rFonts w:ascii="Arial" w:hAnsi="Arial" w:cs="Arial"/>
                <w:sz w:val="20"/>
                <w:szCs w:val="20"/>
              </w:rPr>
            </w:pPr>
            <w:r w:rsidRPr="00983ECE">
              <w:rPr>
                <w:rFonts w:ascii="Arial" w:hAnsi="Arial" w:cs="Arial"/>
                <w:sz w:val="20"/>
                <w:szCs w:val="20"/>
              </w:rPr>
              <w:t>Wapń wymienny (Ca2+)</w:t>
            </w:r>
          </w:p>
        </w:tc>
        <w:tc>
          <w:tcPr>
            <w:tcW w:w="1244" w:type="dxa"/>
          </w:tcPr>
          <w:p w14:paraId="5DCCAD3C" w14:textId="77777777" w:rsidR="004C456C" w:rsidRPr="00983ECE" w:rsidRDefault="004C456C" w:rsidP="004C456C">
            <w:pPr>
              <w:spacing w:before="0" w:after="0" w:line="240" w:lineRule="auto"/>
              <w:rPr>
                <w:rFonts w:ascii="Arial" w:hAnsi="Arial" w:cs="Arial"/>
                <w:sz w:val="20"/>
                <w:szCs w:val="20"/>
              </w:rPr>
            </w:pPr>
            <w:r w:rsidRPr="00983ECE">
              <w:rPr>
                <w:rFonts w:ascii="Arial" w:hAnsi="Arial" w:cs="Arial"/>
                <w:sz w:val="20"/>
                <w:szCs w:val="20"/>
              </w:rPr>
              <w:t>cmol(+)*kg-1</w:t>
            </w:r>
          </w:p>
        </w:tc>
        <w:tc>
          <w:tcPr>
            <w:tcW w:w="912" w:type="dxa"/>
            <w:vAlign w:val="center"/>
          </w:tcPr>
          <w:p w14:paraId="101EAFF7" w14:textId="572D4AF8" w:rsidR="004C456C" w:rsidRPr="00E9725A" w:rsidRDefault="004C456C" w:rsidP="00E9725A">
            <w:pPr>
              <w:spacing w:before="0" w:after="0" w:line="240" w:lineRule="auto"/>
              <w:jc w:val="center"/>
              <w:rPr>
                <w:rFonts w:ascii="Arial" w:hAnsi="Arial" w:cs="Arial"/>
                <w:sz w:val="20"/>
                <w:szCs w:val="20"/>
              </w:rPr>
            </w:pPr>
            <w:r w:rsidRPr="00E9725A">
              <w:rPr>
                <w:rFonts w:ascii="Arial" w:hAnsi="Arial" w:cs="Arial"/>
                <w:sz w:val="20"/>
                <w:szCs w:val="20"/>
              </w:rPr>
              <w:t>9,08</w:t>
            </w:r>
          </w:p>
        </w:tc>
        <w:tc>
          <w:tcPr>
            <w:tcW w:w="913" w:type="dxa"/>
            <w:vAlign w:val="center"/>
          </w:tcPr>
          <w:p w14:paraId="0451500E" w14:textId="7FA1DF09" w:rsidR="004C456C" w:rsidRPr="00E9725A" w:rsidRDefault="004C456C" w:rsidP="00E9725A">
            <w:pPr>
              <w:spacing w:before="0" w:after="0" w:line="240" w:lineRule="auto"/>
              <w:jc w:val="center"/>
              <w:rPr>
                <w:rFonts w:ascii="Arial" w:hAnsi="Arial" w:cs="Arial"/>
                <w:sz w:val="20"/>
                <w:szCs w:val="20"/>
              </w:rPr>
            </w:pPr>
            <w:r w:rsidRPr="00E9725A">
              <w:rPr>
                <w:rFonts w:ascii="Arial" w:hAnsi="Arial" w:cs="Arial"/>
                <w:sz w:val="20"/>
                <w:szCs w:val="20"/>
              </w:rPr>
              <w:t>8,98</w:t>
            </w:r>
          </w:p>
        </w:tc>
        <w:tc>
          <w:tcPr>
            <w:tcW w:w="913" w:type="dxa"/>
            <w:vAlign w:val="center"/>
          </w:tcPr>
          <w:p w14:paraId="3E78DAD7" w14:textId="7FF65F64" w:rsidR="004C456C" w:rsidRPr="00E9725A" w:rsidRDefault="004C456C" w:rsidP="00E9725A">
            <w:pPr>
              <w:spacing w:before="0" w:after="0" w:line="240" w:lineRule="auto"/>
              <w:jc w:val="center"/>
              <w:rPr>
                <w:rFonts w:ascii="Arial" w:hAnsi="Arial" w:cs="Arial"/>
                <w:sz w:val="20"/>
                <w:szCs w:val="20"/>
              </w:rPr>
            </w:pPr>
            <w:r w:rsidRPr="00E9725A">
              <w:rPr>
                <w:rFonts w:ascii="Arial" w:hAnsi="Arial" w:cs="Arial"/>
                <w:sz w:val="20"/>
                <w:szCs w:val="20"/>
              </w:rPr>
              <w:t>9,97</w:t>
            </w:r>
          </w:p>
        </w:tc>
        <w:tc>
          <w:tcPr>
            <w:tcW w:w="913" w:type="dxa"/>
            <w:vAlign w:val="center"/>
          </w:tcPr>
          <w:p w14:paraId="3D7034F6" w14:textId="29B67ABD" w:rsidR="004C456C" w:rsidRPr="00E9725A" w:rsidRDefault="004C456C" w:rsidP="00E9725A">
            <w:pPr>
              <w:spacing w:before="0" w:after="0" w:line="240" w:lineRule="auto"/>
              <w:jc w:val="center"/>
              <w:rPr>
                <w:rFonts w:ascii="Arial" w:hAnsi="Arial" w:cs="Arial"/>
                <w:sz w:val="20"/>
                <w:szCs w:val="20"/>
              </w:rPr>
            </w:pPr>
            <w:r w:rsidRPr="00E9725A">
              <w:rPr>
                <w:rFonts w:ascii="Arial" w:hAnsi="Arial" w:cs="Arial"/>
                <w:sz w:val="20"/>
                <w:szCs w:val="20"/>
              </w:rPr>
              <w:t>10,05</w:t>
            </w:r>
          </w:p>
        </w:tc>
        <w:tc>
          <w:tcPr>
            <w:tcW w:w="913" w:type="dxa"/>
            <w:vAlign w:val="center"/>
          </w:tcPr>
          <w:p w14:paraId="14AC8674" w14:textId="588F5E6E" w:rsidR="004C456C" w:rsidRPr="00E9725A" w:rsidRDefault="004C456C" w:rsidP="00E9725A">
            <w:pPr>
              <w:spacing w:before="0" w:after="0" w:line="240" w:lineRule="auto"/>
              <w:jc w:val="center"/>
              <w:rPr>
                <w:rFonts w:ascii="Arial" w:hAnsi="Arial" w:cs="Arial"/>
                <w:sz w:val="20"/>
                <w:szCs w:val="20"/>
              </w:rPr>
            </w:pPr>
            <w:r w:rsidRPr="00E9725A">
              <w:rPr>
                <w:rFonts w:ascii="Arial" w:hAnsi="Arial" w:cs="Arial"/>
                <w:sz w:val="20"/>
                <w:szCs w:val="20"/>
              </w:rPr>
              <w:t>9,11</w:t>
            </w:r>
          </w:p>
        </w:tc>
        <w:tc>
          <w:tcPr>
            <w:tcW w:w="914" w:type="dxa"/>
            <w:vAlign w:val="center"/>
          </w:tcPr>
          <w:p w14:paraId="2EB61158" w14:textId="0F267D87" w:rsidR="004C456C" w:rsidRPr="00E9725A" w:rsidRDefault="004C456C" w:rsidP="00E9725A">
            <w:pPr>
              <w:spacing w:before="0" w:after="0" w:line="240" w:lineRule="auto"/>
              <w:jc w:val="center"/>
              <w:rPr>
                <w:rFonts w:ascii="Arial" w:hAnsi="Arial" w:cs="Arial"/>
                <w:color w:val="333333"/>
                <w:sz w:val="20"/>
                <w:szCs w:val="20"/>
              </w:rPr>
            </w:pPr>
            <w:r w:rsidRPr="00E9725A">
              <w:rPr>
                <w:rFonts w:ascii="Arial" w:hAnsi="Arial" w:cs="Arial"/>
                <w:sz w:val="20"/>
                <w:szCs w:val="20"/>
              </w:rPr>
              <w:t>8,9</w:t>
            </w:r>
          </w:p>
        </w:tc>
      </w:tr>
      <w:tr w:rsidR="004C456C" w:rsidRPr="00983ECE" w14:paraId="4F437384" w14:textId="19C42055" w:rsidTr="00BE42D6">
        <w:tc>
          <w:tcPr>
            <w:tcW w:w="2509" w:type="dxa"/>
          </w:tcPr>
          <w:p w14:paraId="034AF6C7" w14:textId="77777777" w:rsidR="004C456C" w:rsidRPr="00983ECE" w:rsidRDefault="004C456C" w:rsidP="004C456C">
            <w:pPr>
              <w:spacing w:before="0" w:after="0" w:line="240" w:lineRule="auto"/>
              <w:rPr>
                <w:rFonts w:ascii="Arial" w:hAnsi="Arial" w:cs="Arial"/>
                <w:sz w:val="20"/>
                <w:szCs w:val="20"/>
              </w:rPr>
            </w:pPr>
            <w:r w:rsidRPr="00983ECE">
              <w:rPr>
                <w:rFonts w:ascii="Arial" w:hAnsi="Arial" w:cs="Arial"/>
                <w:sz w:val="20"/>
                <w:szCs w:val="20"/>
              </w:rPr>
              <w:t>Magnez wymienny (Mg2+)</w:t>
            </w:r>
          </w:p>
        </w:tc>
        <w:tc>
          <w:tcPr>
            <w:tcW w:w="1244" w:type="dxa"/>
          </w:tcPr>
          <w:p w14:paraId="6DE9E377" w14:textId="77777777" w:rsidR="004C456C" w:rsidRPr="00983ECE" w:rsidRDefault="004C456C" w:rsidP="004C456C">
            <w:pPr>
              <w:spacing w:before="0" w:after="0" w:line="240" w:lineRule="auto"/>
              <w:rPr>
                <w:rFonts w:ascii="Arial" w:hAnsi="Arial" w:cs="Arial"/>
                <w:sz w:val="20"/>
                <w:szCs w:val="20"/>
              </w:rPr>
            </w:pPr>
            <w:r w:rsidRPr="00983ECE">
              <w:rPr>
                <w:rFonts w:ascii="Arial" w:hAnsi="Arial" w:cs="Arial"/>
                <w:sz w:val="20"/>
                <w:szCs w:val="20"/>
              </w:rPr>
              <w:t>cmol(+)*kg-1</w:t>
            </w:r>
          </w:p>
        </w:tc>
        <w:tc>
          <w:tcPr>
            <w:tcW w:w="912" w:type="dxa"/>
            <w:vAlign w:val="center"/>
          </w:tcPr>
          <w:p w14:paraId="40C84EC2" w14:textId="7DDD4F8A" w:rsidR="004C456C" w:rsidRPr="00E9725A" w:rsidRDefault="004C456C" w:rsidP="00E9725A">
            <w:pPr>
              <w:spacing w:before="0" w:after="0" w:line="240" w:lineRule="auto"/>
              <w:jc w:val="center"/>
              <w:rPr>
                <w:rFonts w:ascii="Arial" w:hAnsi="Arial" w:cs="Arial"/>
                <w:sz w:val="20"/>
                <w:szCs w:val="20"/>
              </w:rPr>
            </w:pPr>
            <w:r w:rsidRPr="00E9725A">
              <w:rPr>
                <w:rFonts w:ascii="Arial" w:hAnsi="Arial" w:cs="Arial"/>
                <w:sz w:val="20"/>
                <w:szCs w:val="20"/>
              </w:rPr>
              <w:t>0,48</w:t>
            </w:r>
          </w:p>
        </w:tc>
        <w:tc>
          <w:tcPr>
            <w:tcW w:w="913" w:type="dxa"/>
            <w:vAlign w:val="center"/>
          </w:tcPr>
          <w:p w14:paraId="5F824310" w14:textId="2E4162FC" w:rsidR="004C456C" w:rsidRPr="00E9725A" w:rsidRDefault="004C456C" w:rsidP="00E9725A">
            <w:pPr>
              <w:spacing w:before="0" w:after="0" w:line="240" w:lineRule="auto"/>
              <w:jc w:val="center"/>
              <w:rPr>
                <w:rFonts w:ascii="Arial" w:hAnsi="Arial" w:cs="Arial"/>
                <w:sz w:val="20"/>
                <w:szCs w:val="20"/>
              </w:rPr>
            </w:pPr>
            <w:r w:rsidRPr="00E9725A">
              <w:rPr>
                <w:rFonts w:ascii="Arial" w:hAnsi="Arial" w:cs="Arial"/>
                <w:sz w:val="20"/>
                <w:szCs w:val="20"/>
              </w:rPr>
              <w:t>0,38</w:t>
            </w:r>
          </w:p>
        </w:tc>
        <w:tc>
          <w:tcPr>
            <w:tcW w:w="913" w:type="dxa"/>
            <w:vAlign w:val="center"/>
          </w:tcPr>
          <w:p w14:paraId="2353ADCE" w14:textId="1D7F2F25" w:rsidR="004C456C" w:rsidRPr="00E9725A" w:rsidRDefault="004C456C" w:rsidP="00E9725A">
            <w:pPr>
              <w:spacing w:before="0" w:after="0" w:line="240" w:lineRule="auto"/>
              <w:jc w:val="center"/>
              <w:rPr>
                <w:rFonts w:ascii="Arial" w:hAnsi="Arial" w:cs="Arial"/>
                <w:sz w:val="20"/>
                <w:szCs w:val="20"/>
              </w:rPr>
            </w:pPr>
            <w:r w:rsidRPr="00E9725A">
              <w:rPr>
                <w:rFonts w:ascii="Arial" w:hAnsi="Arial" w:cs="Arial"/>
                <w:sz w:val="20"/>
                <w:szCs w:val="20"/>
              </w:rPr>
              <w:t>0,49</w:t>
            </w:r>
          </w:p>
        </w:tc>
        <w:tc>
          <w:tcPr>
            <w:tcW w:w="913" w:type="dxa"/>
            <w:vAlign w:val="center"/>
          </w:tcPr>
          <w:p w14:paraId="5C3F8E60" w14:textId="334070DD" w:rsidR="004C456C" w:rsidRPr="00E9725A" w:rsidRDefault="004C456C" w:rsidP="00E9725A">
            <w:pPr>
              <w:spacing w:before="0" w:after="0" w:line="240" w:lineRule="auto"/>
              <w:jc w:val="center"/>
              <w:rPr>
                <w:rFonts w:ascii="Arial" w:hAnsi="Arial" w:cs="Arial"/>
                <w:sz w:val="20"/>
                <w:szCs w:val="20"/>
              </w:rPr>
            </w:pPr>
            <w:r w:rsidRPr="00E9725A">
              <w:rPr>
                <w:rFonts w:ascii="Arial" w:hAnsi="Arial" w:cs="Arial"/>
                <w:sz w:val="20"/>
                <w:szCs w:val="20"/>
              </w:rPr>
              <w:t>0,55</w:t>
            </w:r>
          </w:p>
        </w:tc>
        <w:tc>
          <w:tcPr>
            <w:tcW w:w="913" w:type="dxa"/>
            <w:vAlign w:val="center"/>
          </w:tcPr>
          <w:p w14:paraId="0D45F137" w14:textId="4A36A0A2" w:rsidR="004C456C" w:rsidRPr="00E9725A" w:rsidRDefault="004C456C" w:rsidP="00E9725A">
            <w:pPr>
              <w:spacing w:before="0" w:after="0" w:line="240" w:lineRule="auto"/>
              <w:jc w:val="center"/>
              <w:rPr>
                <w:rFonts w:ascii="Arial" w:hAnsi="Arial" w:cs="Arial"/>
                <w:sz w:val="20"/>
                <w:szCs w:val="20"/>
              </w:rPr>
            </w:pPr>
            <w:r w:rsidRPr="00E9725A">
              <w:rPr>
                <w:rFonts w:ascii="Arial" w:hAnsi="Arial" w:cs="Arial"/>
                <w:sz w:val="20"/>
                <w:szCs w:val="20"/>
              </w:rPr>
              <w:t>0,34</w:t>
            </w:r>
          </w:p>
        </w:tc>
        <w:tc>
          <w:tcPr>
            <w:tcW w:w="914" w:type="dxa"/>
            <w:vAlign w:val="center"/>
          </w:tcPr>
          <w:p w14:paraId="14191BAC" w14:textId="2CBD323B" w:rsidR="004C456C" w:rsidRPr="00E9725A" w:rsidRDefault="004C456C" w:rsidP="00E9725A">
            <w:pPr>
              <w:spacing w:before="0" w:after="0" w:line="240" w:lineRule="auto"/>
              <w:jc w:val="center"/>
              <w:rPr>
                <w:rFonts w:ascii="Arial" w:hAnsi="Arial" w:cs="Arial"/>
                <w:color w:val="333333"/>
                <w:sz w:val="20"/>
                <w:szCs w:val="20"/>
              </w:rPr>
            </w:pPr>
            <w:r w:rsidRPr="00E9725A">
              <w:rPr>
                <w:rFonts w:ascii="Arial" w:hAnsi="Arial" w:cs="Arial"/>
                <w:sz w:val="20"/>
                <w:szCs w:val="20"/>
              </w:rPr>
              <w:t>0,57</w:t>
            </w:r>
          </w:p>
        </w:tc>
      </w:tr>
      <w:tr w:rsidR="00897D5E" w:rsidRPr="00983ECE" w14:paraId="7A2E45CC" w14:textId="22475134" w:rsidTr="00BE42D6">
        <w:tc>
          <w:tcPr>
            <w:tcW w:w="2509" w:type="dxa"/>
          </w:tcPr>
          <w:p w14:paraId="69B3730E" w14:textId="77777777" w:rsidR="00897D5E" w:rsidRPr="00983ECE" w:rsidRDefault="00897D5E" w:rsidP="00897D5E">
            <w:pPr>
              <w:spacing w:before="0" w:after="0" w:line="240" w:lineRule="auto"/>
              <w:rPr>
                <w:rFonts w:ascii="Arial" w:hAnsi="Arial" w:cs="Arial"/>
                <w:sz w:val="20"/>
                <w:szCs w:val="20"/>
              </w:rPr>
            </w:pPr>
            <w:r w:rsidRPr="00983ECE">
              <w:rPr>
                <w:rFonts w:ascii="Arial" w:hAnsi="Arial" w:cs="Arial"/>
                <w:sz w:val="20"/>
                <w:szCs w:val="20"/>
              </w:rPr>
              <w:t>Sód wymienny (Na+)</w:t>
            </w:r>
          </w:p>
        </w:tc>
        <w:tc>
          <w:tcPr>
            <w:tcW w:w="1244" w:type="dxa"/>
          </w:tcPr>
          <w:p w14:paraId="2451D3B4" w14:textId="77777777" w:rsidR="00897D5E" w:rsidRPr="00983ECE" w:rsidRDefault="00897D5E" w:rsidP="00897D5E">
            <w:pPr>
              <w:spacing w:before="0" w:after="0" w:line="240" w:lineRule="auto"/>
              <w:rPr>
                <w:rFonts w:ascii="Arial" w:hAnsi="Arial" w:cs="Arial"/>
                <w:sz w:val="20"/>
                <w:szCs w:val="20"/>
              </w:rPr>
            </w:pPr>
            <w:r w:rsidRPr="00983ECE">
              <w:rPr>
                <w:rFonts w:ascii="Arial" w:hAnsi="Arial" w:cs="Arial"/>
                <w:sz w:val="20"/>
                <w:szCs w:val="20"/>
              </w:rPr>
              <w:t>cmol(+)*kg-1</w:t>
            </w:r>
          </w:p>
        </w:tc>
        <w:tc>
          <w:tcPr>
            <w:tcW w:w="912" w:type="dxa"/>
            <w:vAlign w:val="center"/>
          </w:tcPr>
          <w:p w14:paraId="72335E47" w14:textId="60E3EE27"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0,08</w:t>
            </w:r>
          </w:p>
        </w:tc>
        <w:tc>
          <w:tcPr>
            <w:tcW w:w="913" w:type="dxa"/>
            <w:vAlign w:val="center"/>
          </w:tcPr>
          <w:p w14:paraId="37B4CB58" w14:textId="23342BD5"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0,06</w:t>
            </w:r>
          </w:p>
        </w:tc>
        <w:tc>
          <w:tcPr>
            <w:tcW w:w="913" w:type="dxa"/>
            <w:vAlign w:val="center"/>
          </w:tcPr>
          <w:p w14:paraId="2DE9CB0F" w14:textId="23823FCE"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0,1</w:t>
            </w:r>
          </w:p>
        </w:tc>
        <w:tc>
          <w:tcPr>
            <w:tcW w:w="913" w:type="dxa"/>
            <w:vAlign w:val="center"/>
          </w:tcPr>
          <w:p w14:paraId="7D1FBAFD" w14:textId="56D688DE"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0,05</w:t>
            </w:r>
          </w:p>
        </w:tc>
        <w:tc>
          <w:tcPr>
            <w:tcW w:w="913" w:type="dxa"/>
            <w:vAlign w:val="center"/>
          </w:tcPr>
          <w:p w14:paraId="4555731F" w14:textId="7F4D8DFA"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0,03</w:t>
            </w:r>
          </w:p>
        </w:tc>
        <w:tc>
          <w:tcPr>
            <w:tcW w:w="914" w:type="dxa"/>
            <w:vAlign w:val="center"/>
          </w:tcPr>
          <w:p w14:paraId="250308D1" w14:textId="5D4CAE26" w:rsidR="00897D5E" w:rsidRPr="00E9725A" w:rsidRDefault="00897D5E" w:rsidP="00E9725A">
            <w:pPr>
              <w:spacing w:before="0" w:after="0" w:line="240" w:lineRule="auto"/>
              <w:jc w:val="center"/>
              <w:rPr>
                <w:rFonts w:ascii="Arial" w:hAnsi="Arial" w:cs="Arial"/>
                <w:color w:val="333333"/>
                <w:sz w:val="20"/>
                <w:szCs w:val="20"/>
              </w:rPr>
            </w:pPr>
            <w:r w:rsidRPr="00E9725A">
              <w:rPr>
                <w:rFonts w:ascii="Arial" w:hAnsi="Arial" w:cs="Arial"/>
                <w:sz w:val="20"/>
                <w:szCs w:val="20"/>
              </w:rPr>
              <w:t>&lt;0,10</w:t>
            </w:r>
          </w:p>
        </w:tc>
      </w:tr>
      <w:tr w:rsidR="00897D5E" w:rsidRPr="00983ECE" w14:paraId="6BC3F014" w14:textId="0075F400" w:rsidTr="00BE42D6">
        <w:tc>
          <w:tcPr>
            <w:tcW w:w="2509" w:type="dxa"/>
          </w:tcPr>
          <w:p w14:paraId="5C38A5A2" w14:textId="77777777" w:rsidR="00897D5E" w:rsidRPr="00983ECE" w:rsidRDefault="00897D5E" w:rsidP="00897D5E">
            <w:pPr>
              <w:spacing w:before="0" w:after="0" w:line="240" w:lineRule="auto"/>
              <w:rPr>
                <w:rFonts w:ascii="Arial" w:hAnsi="Arial" w:cs="Arial"/>
                <w:sz w:val="20"/>
                <w:szCs w:val="20"/>
              </w:rPr>
            </w:pPr>
            <w:r w:rsidRPr="00983ECE">
              <w:rPr>
                <w:rFonts w:ascii="Arial" w:hAnsi="Arial" w:cs="Arial"/>
                <w:sz w:val="20"/>
                <w:szCs w:val="20"/>
              </w:rPr>
              <w:t>Potas wymienny (K+)</w:t>
            </w:r>
          </w:p>
        </w:tc>
        <w:tc>
          <w:tcPr>
            <w:tcW w:w="1244" w:type="dxa"/>
          </w:tcPr>
          <w:p w14:paraId="043721E1" w14:textId="77777777" w:rsidR="00897D5E" w:rsidRPr="00983ECE" w:rsidRDefault="00897D5E" w:rsidP="00897D5E">
            <w:pPr>
              <w:spacing w:before="0" w:after="0" w:line="240" w:lineRule="auto"/>
              <w:rPr>
                <w:rFonts w:ascii="Arial" w:hAnsi="Arial" w:cs="Arial"/>
                <w:sz w:val="20"/>
                <w:szCs w:val="20"/>
              </w:rPr>
            </w:pPr>
            <w:r w:rsidRPr="00983ECE">
              <w:rPr>
                <w:rFonts w:ascii="Arial" w:hAnsi="Arial" w:cs="Arial"/>
                <w:sz w:val="20"/>
                <w:szCs w:val="20"/>
              </w:rPr>
              <w:t>cmol(+)*kg-1</w:t>
            </w:r>
          </w:p>
        </w:tc>
        <w:tc>
          <w:tcPr>
            <w:tcW w:w="912" w:type="dxa"/>
            <w:vAlign w:val="center"/>
          </w:tcPr>
          <w:p w14:paraId="521B690A" w14:textId="0E38AE07"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0,54</w:t>
            </w:r>
          </w:p>
        </w:tc>
        <w:tc>
          <w:tcPr>
            <w:tcW w:w="913" w:type="dxa"/>
            <w:vAlign w:val="center"/>
          </w:tcPr>
          <w:p w14:paraId="0099763C" w14:textId="2F78F499"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0,45</w:t>
            </w:r>
          </w:p>
        </w:tc>
        <w:tc>
          <w:tcPr>
            <w:tcW w:w="913" w:type="dxa"/>
            <w:vAlign w:val="center"/>
          </w:tcPr>
          <w:p w14:paraId="1A5987DB" w14:textId="4E4C51F2"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0,32</w:t>
            </w:r>
          </w:p>
        </w:tc>
        <w:tc>
          <w:tcPr>
            <w:tcW w:w="913" w:type="dxa"/>
            <w:vAlign w:val="center"/>
          </w:tcPr>
          <w:p w14:paraId="77BDAEE7" w14:textId="60F08BE0"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0,68</w:t>
            </w:r>
          </w:p>
        </w:tc>
        <w:tc>
          <w:tcPr>
            <w:tcW w:w="913" w:type="dxa"/>
            <w:vAlign w:val="center"/>
          </w:tcPr>
          <w:p w14:paraId="42EBD129" w14:textId="0732FDD9"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0,24</w:t>
            </w:r>
          </w:p>
        </w:tc>
        <w:tc>
          <w:tcPr>
            <w:tcW w:w="914" w:type="dxa"/>
            <w:vAlign w:val="center"/>
          </w:tcPr>
          <w:p w14:paraId="481E4EB5" w14:textId="4A412FC5" w:rsidR="00897D5E" w:rsidRPr="00E9725A" w:rsidRDefault="00897D5E" w:rsidP="00E9725A">
            <w:pPr>
              <w:spacing w:before="0" w:after="0" w:line="240" w:lineRule="auto"/>
              <w:jc w:val="center"/>
              <w:rPr>
                <w:rFonts w:ascii="Arial" w:hAnsi="Arial" w:cs="Arial"/>
                <w:color w:val="333333"/>
                <w:sz w:val="20"/>
                <w:szCs w:val="20"/>
              </w:rPr>
            </w:pPr>
            <w:r w:rsidRPr="00E9725A">
              <w:rPr>
                <w:rFonts w:ascii="Arial" w:hAnsi="Arial" w:cs="Arial"/>
                <w:sz w:val="20"/>
                <w:szCs w:val="20"/>
              </w:rPr>
              <w:t>0,96</w:t>
            </w:r>
          </w:p>
        </w:tc>
      </w:tr>
      <w:tr w:rsidR="00897D5E" w:rsidRPr="00983ECE" w14:paraId="4090B5EF" w14:textId="4DBE6420" w:rsidTr="00BE42D6">
        <w:tc>
          <w:tcPr>
            <w:tcW w:w="2509" w:type="dxa"/>
          </w:tcPr>
          <w:p w14:paraId="56DE1577" w14:textId="77777777" w:rsidR="00897D5E" w:rsidRPr="00983ECE" w:rsidRDefault="00897D5E" w:rsidP="00897D5E">
            <w:pPr>
              <w:spacing w:before="0" w:after="0" w:line="240" w:lineRule="auto"/>
              <w:rPr>
                <w:rFonts w:ascii="Arial" w:hAnsi="Arial" w:cs="Arial"/>
                <w:sz w:val="20"/>
                <w:szCs w:val="20"/>
              </w:rPr>
            </w:pPr>
            <w:r w:rsidRPr="00983ECE">
              <w:rPr>
                <w:rFonts w:ascii="Arial" w:hAnsi="Arial" w:cs="Arial"/>
                <w:sz w:val="20"/>
                <w:szCs w:val="20"/>
              </w:rPr>
              <w:t>Suma kationów wymiennych (S)</w:t>
            </w:r>
          </w:p>
        </w:tc>
        <w:tc>
          <w:tcPr>
            <w:tcW w:w="1244" w:type="dxa"/>
          </w:tcPr>
          <w:p w14:paraId="20EA6D25" w14:textId="77777777" w:rsidR="00897D5E" w:rsidRPr="00983ECE" w:rsidRDefault="00897D5E" w:rsidP="00897D5E">
            <w:pPr>
              <w:spacing w:before="0" w:after="0" w:line="240" w:lineRule="auto"/>
              <w:rPr>
                <w:rFonts w:ascii="Arial" w:hAnsi="Arial" w:cs="Arial"/>
                <w:sz w:val="20"/>
                <w:szCs w:val="20"/>
              </w:rPr>
            </w:pPr>
            <w:r w:rsidRPr="00983ECE">
              <w:rPr>
                <w:rFonts w:ascii="Arial" w:hAnsi="Arial" w:cs="Arial"/>
                <w:sz w:val="20"/>
                <w:szCs w:val="20"/>
              </w:rPr>
              <w:t>cmol(+)*kg-1</w:t>
            </w:r>
          </w:p>
        </w:tc>
        <w:tc>
          <w:tcPr>
            <w:tcW w:w="912" w:type="dxa"/>
            <w:vAlign w:val="center"/>
          </w:tcPr>
          <w:p w14:paraId="5C69E208" w14:textId="687C22EC"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10,18</w:t>
            </w:r>
          </w:p>
        </w:tc>
        <w:tc>
          <w:tcPr>
            <w:tcW w:w="913" w:type="dxa"/>
            <w:vAlign w:val="center"/>
          </w:tcPr>
          <w:p w14:paraId="65113295" w14:textId="7D54A98C"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9,87</w:t>
            </w:r>
          </w:p>
        </w:tc>
        <w:tc>
          <w:tcPr>
            <w:tcW w:w="913" w:type="dxa"/>
            <w:vAlign w:val="center"/>
          </w:tcPr>
          <w:p w14:paraId="5FCE6AA0" w14:textId="33F95CB1"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10,88</w:t>
            </w:r>
          </w:p>
        </w:tc>
        <w:tc>
          <w:tcPr>
            <w:tcW w:w="913" w:type="dxa"/>
            <w:vAlign w:val="center"/>
          </w:tcPr>
          <w:p w14:paraId="0CDD5691" w14:textId="0065BD75"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11,32</w:t>
            </w:r>
          </w:p>
        </w:tc>
        <w:tc>
          <w:tcPr>
            <w:tcW w:w="913" w:type="dxa"/>
            <w:vAlign w:val="center"/>
          </w:tcPr>
          <w:p w14:paraId="224EB55F" w14:textId="5A21EC19"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9,72</w:t>
            </w:r>
          </w:p>
        </w:tc>
        <w:tc>
          <w:tcPr>
            <w:tcW w:w="914" w:type="dxa"/>
            <w:vAlign w:val="center"/>
          </w:tcPr>
          <w:p w14:paraId="1C13F3EC" w14:textId="626B5692" w:rsidR="00897D5E" w:rsidRPr="00E9725A" w:rsidRDefault="00897D5E" w:rsidP="00E9725A">
            <w:pPr>
              <w:spacing w:before="0" w:after="0" w:line="240" w:lineRule="auto"/>
              <w:jc w:val="center"/>
              <w:rPr>
                <w:rFonts w:ascii="Arial" w:hAnsi="Arial" w:cs="Arial"/>
                <w:color w:val="333333"/>
                <w:sz w:val="20"/>
                <w:szCs w:val="20"/>
              </w:rPr>
            </w:pPr>
            <w:r w:rsidRPr="00E9725A">
              <w:rPr>
                <w:rFonts w:ascii="Arial" w:hAnsi="Arial" w:cs="Arial"/>
                <w:sz w:val="20"/>
                <w:szCs w:val="20"/>
              </w:rPr>
              <w:t>10,43</w:t>
            </w:r>
          </w:p>
        </w:tc>
      </w:tr>
      <w:tr w:rsidR="00897D5E" w:rsidRPr="00983ECE" w14:paraId="1147CA33" w14:textId="44816579" w:rsidTr="00BE42D6">
        <w:tc>
          <w:tcPr>
            <w:tcW w:w="2509" w:type="dxa"/>
          </w:tcPr>
          <w:p w14:paraId="0AA0630D" w14:textId="77777777" w:rsidR="00897D5E" w:rsidRPr="00983ECE" w:rsidRDefault="00897D5E" w:rsidP="00897D5E">
            <w:pPr>
              <w:spacing w:before="0" w:after="0" w:line="240" w:lineRule="auto"/>
              <w:rPr>
                <w:rFonts w:ascii="Arial" w:hAnsi="Arial" w:cs="Arial"/>
                <w:sz w:val="20"/>
                <w:szCs w:val="20"/>
              </w:rPr>
            </w:pPr>
            <w:r w:rsidRPr="00983ECE">
              <w:rPr>
                <w:rFonts w:ascii="Arial" w:hAnsi="Arial" w:cs="Arial"/>
                <w:sz w:val="20"/>
                <w:szCs w:val="20"/>
              </w:rPr>
              <w:t>Pojemność sorpcyjna gleby (T)</w:t>
            </w:r>
          </w:p>
        </w:tc>
        <w:tc>
          <w:tcPr>
            <w:tcW w:w="1244" w:type="dxa"/>
          </w:tcPr>
          <w:p w14:paraId="4604994D" w14:textId="77777777" w:rsidR="00897D5E" w:rsidRPr="00983ECE" w:rsidRDefault="00897D5E" w:rsidP="00897D5E">
            <w:pPr>
              <w:spacing w:before="0" w:after="0" w:line="240" w:lineRule="auto"/>
              <w:rPr>
                <w:rFonts w:ascii="Arial" w:hAnsi="Arial" w:cs="Arial"/>
                <w:sz w:val="20"/>
                <w:szCs w:val="20"/>
              </w:rPr>
            </w:pPr>
            <w:r w:rsidRPr="00983ECE">
              <w:rPr>
                <w:rFonts w:ascii="Arial" w:hAnsi="Arial" w:cs="Arial"/>
                <w:sz w:val="20"/>
                <w:szCs w:val="20"/>
              </w:rPr>
              <w:t>cmol(+)*kg-1</w:t>
            </w:r>
          </w:p>
        </w:tc>
        <w:tc>
          <w:tcPr>
            <w:tcW w:w="912" w:type="dxa"/>
            <w:vAlign w:val="center"/>
          </w:tcPr>
          <w:p w14:paraId="397A05ED" w14:textId="2ED44C46"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11,16</w:t>
            </w:r>
          </w:p>
        </w:tc>
        <w:tc>
          <w:tcPr>
            <w:tcW w:w="913" w:type="dxa"/>
            <w:vAlign w:val="center"/>
          </w:tcPr>
          <w:p w14:paraId="19421E9B" w14:textId="217EF8AA"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10,77</w:t>
            </w:r>
          </w:p>
        </w:tc>
        <w:tc>
          <w:tcPr>
            <w:tcW w:w="913" w:type="dxa"/>
            <w:vAlign w:val="center"/>
          </w:tcPr>
          <w:p w14:paraId="189CDB0E" w14:textId="1F16666E"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12,01</w:t>
            </w:r>
          </w:p>
        </w:tc>
        <w:tc>
          <w:tcPr>
            <w:tcW w:w="913" w:type="dxa"/>
            <w:vAlign w:val="center"/>
          </w:tcPr>
          <w:p w14:paraId="548C6B25" w14:textId="3964472E"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12,45</w:t>
            </w:r>
          </w:p>
        </w:tc>
        <w:tc>
          <w:tcPr>
            <w:tcW w:w="913" w:type="dxa"/>
            <w:vAlign w:val="center"/>
          </w:tcPr>
          <w:p w14:paraId="29F75A16" w14:textId="570B728C"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10,77</w:t>
            </w:r>
          </w:p>
        </w:tc>
        <w:tc>
          <w:tcPr>
            <w:tcW w:w="914" w:type="dxa"/>
            <w:vAlign w:val="center"/>
          </w:tcPr>
          <w:p w14:paraId="331EAA66" w14:textId="6D363F98" w:rsidR="00897D5E" w:rsidRPr="00E9725A" w:rsidRDefault="00897D5E" w:rsidP="00E9725A">
            <w:pPr>
              <w:spacing w:before="0" w:after="0" w:line="240" w:lineRule="auto"/>
              <w:jc w:val="center"/>
              <w:rPr>
                <w:rFonts w:ascii="Arial" w:hAnsi="Arial" w:cs="Arial"/>
                <w:color w:val="333333"/>
                <w:sz w:val="20"/>
                <w:szCs w:val="20"/>
              </w:rPr>
            </w:pPr>
            <w:r w:rsidRPr="00E9725A">
              <w:rPr>
                <w:rFonts w:ascii="Arial" w:hAnsi="Arial" w:cs="Arial"/>
                <w:sz w:val="20"/>
                <w:szCs w:val="20"/>
              </w:rPr>
              <w:t>16,6</w:t>
            </w:r>
          </w:p>
        </w:tc>
      </w:tr>
      <w:tr w:rsidR="00897D5E" w:rsidRPr="00983ECE" w14:paraId="6C59BA0B" w14:textId="3A7BE3EC" w:rsidTr="00BE42D6">
        <w:tc>
          <w:tcPr>
            <w:tcW w:w="2509" w:type="dxa"/>
          </w:tcPr>
          <w:p w14:paraId="0A24AF97" w14:textId="77777777" w:rsidR="00897D5E" w:rsidRPr="00983ECE" w:rsidRDefault="00897D5E" w:rsidP="00897D5E">
            <w:pPr>
              <w:spacing w:before="0" w:after="0" w:line="240" w:lineRule="auto"/>
              <w:rPr>
                <w:rFonts w:ascii="Arial" w:hAnsi="Arial" w:cs="Arial"/>
                <w:sz w:val="20"/>
                <w:szCs w:val="20"/>
              </w:rPr>
            </w:pPr>
            <w:r w:rsidRPr="00983ECE">
              <w:rPr>
                <w:rFonts w:ascii="Arial" w:hAnsi="Arial" w:cs="Arial"/>
                <w:sz w:val="20"/>
                <w:szCs w:val="20"/>
              </w:rPr>
              <w:t>Wysycenie kompleksu sorpcyjnego kationami zasadowymi (V)</w:t>
            </w:r>
          </w:p>
        </w:tc>
        <w:tc>
          <w:tcPr>
            <w:tcW w:w="1244" w:type="dxa"/>
          </w:tcPr>
          <w:p w14:paraId="3C70FC03" w14:textId="77777777" w:rsidR="00897D5E" w:rsidRPr="00983ECE" w:rsidRDefault="00897D5E" w:rsidP="00897D5E">
            <w:pPr>
              <w:spacing w:before="0" w:after="0" w:line="240" w:lineRule="auto"/>
              <w:rPr>
                <w:rFonts w:ascii="Arial" w:hAnsi="Arial" w:cs="Arial"/>
                <w:sz w:val="20"/>
                <w:szCs w:val="20"/>
              </w:rPr>
            </w:pPr>
            <w:r w:rsidRPr="00983ECE">
              <w:rPr>
                <w:rFonts w:ascii="Arial" w:hAnsi="Arial" w:cs="Arial"/>
                <w:sz w:val="20"/>
                <w:szCs w:val="20"/>
              </w:rPr>
              <w:t>%</w:t>
            </w:r>
          </w:p>
        </w:tc>
        <w:tc>
          <w:tcPr>
            <w:tcW w:w="912" w:type="dxa"/>
            <w:vAlign w:val="center"/>
          </w:tcPr>
          <w:p w14:paraId="5580D5DB" w14:textId="003F41C7"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91,22</w:t>
            </w:r>
          </w:p>
        </w:tc>
        <w:tc>
          <w:tcPr>
            <w:tcW w:w="913" w:type="dxa"/>
            <w:vAlign w:val="center"/>
          </w:tcPr>
          <w:p w14:paraId="4A99196F" w14:textId="15CB173C"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91,64</w:t>
            </w:r>
          </w:p>
        </w:tc>
        <w:tc>
          <w:tcPr>
            <w:tcW w:w="913" w:type="dxa"/>
            <w:vAlign w:val="center"/>
          </w:tcPr>
          <w:p w14:paraId="6E71A039" w14:textId="2B470528"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90,59</w:t>
            </w:r>
          </w:p>
        </w:tc>
        <w:tc>
          <w:tcPr>
            <w:tcW w:w="913" w:type="dxa"/>
            <w:vAlign w:val="center"/>
          </w:tcPr>
          <w:p w14:paraId="181C8FF0" w14:textId="5E9DA5C1"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90,93</w:t>
            </w:r>
          </w:p>
        </w:tc>
        <w:tc>
          <w:tcPr>
            <w:tcW w:w="913" w:type="dxa"/>
            <w:vAlign w:val="center"/>
          </w:tcPr>
          <w:p w14:paraId="1ACAACF4" w14:textId="60ECC171"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90,25</w:t>
            </w:r>
          </w:p>
        </w:tc>
        <w:tc>
          <w:tcPr>
            <w:tcW w:w="914" w:type="dxa"/>
            <w:vAlign w:val="center"/>
          </w:tcPr>
          <w:p w14:paraId="3DE3988C" w14:textId="75C5EE34" w:rsidR="00897D5E" w:rsidRPr="00E9725A" w:rsidRDefault="00897D5E" w:rsidP="00E9725A">
            <w:pPr>
              <w:spacing w:before="0" w:after="0" w:line="240" w:lineRule="auto"/>
              <w:jc w:val="center"/>
              <w:rPr>
                <w:rFonts w:ascii="Arial" w:hAnsi="Arial" w:cs="Arial"/>
                <w:color w:val="333333"/>
                <w:sz w:val="20"/>
                <w:szCs w:val="20"/>
              </w:rPr>
            </w:pPr>
            <w:r w:rsidRPr="00E9725A">
              <w:rPr>
                <w:rFonts w:ascii="Arial" w:hAnsi="Arial" w:cs="Arial"/>
                <w:sz w:val="20"/>
                <w:szCs w:val="20"/>
              </w:rPr>
              <w:t>62,83</w:t>
            </w:r>
          </w:p>
        </w:tc>
      </w:tr>
    </w:tbl>
    <w:p w14:paraId="05DC0250" w14:textId="77777777" w:rsidR="00BE42D6" w:rsidRPr="00215BDD" w:rsidRDefault="00BE42D6" w:rsidP="00BE42D6">
      <w:pPr>
        <w:spacing w:before="0"/>
        <w:jc w:val="center"/>
        <w:rPr>
          <w:rFonts w:ascii="Arial" w:hAnsi="Arial" w:cs="Arial"/>
          <w:sz w:val="18"/>
          <w:szCs w:val="18"/>
        </w:rPr>
      </w:pPr>
      <w:r w:rsidRPr="00215BDD">
        <w:rPr>
          <w:rFonts w:ascii="Arial" w:hAnsi="Arial" w:cs="Arial"/>
          <w:sz w:val="18"/>
          <w:szCs w:val="18"/>
        </w:rPr>
        <w:t xml:space="preserve">Źródło: https://www.gios.gov.pl/chemizm_gleb/index.php?mod=pomiary&amp;p=345 </w:t>
      </w:r>
    </w:p>
    <w:p w14:paraId="333D095C" w14:textId="4F90860A" w:rsidR="00215BDD" w:rsidRDefault="00215BDD" w:rsidP="00897D5E">
      <w:pPr>
        <w:spacing w:line="276" w:lineRule="auto"/>
        <w:rPr>
          <w:rFonts w:ascii="Arial" w:hAnsi="Arial" w:cs="Arial"/>
          <w:sz w:val="20"/>
        </w:rPr>
      </w:pPr>
      <w:r w:rsidRPr="00BC7BDA">
        <w:rPr>
          <w:rFonts w:ascii="Arial" w:hAnsi="Arial" w:cs="Arial"/>
          <w:sz w:val="20"/>
        </w:rPr>
        <w:t xml:space="preserve">Gleby w punkcie pomiarowym </w:t>
      </w:r>
      <w:r w:rsidR="00897D5E" w:rsidRPr="00897D5E">
        <w:rPr>
          <w:rFonts w:ascii="Arial" w:hAnsi="Arial" w:cs="Arial"/>
          <w:sz w:val="20"/>
        </w:rPr>
        <w:t xml:space="preserve">Kromołów </w:t>
      </w:r>
      <w:r w:rsidRPr="00BC7BDA">
        <w:rPr>
          <w:rFonts w:ascii="Arial" w:hAnsi="Arial" w:cs="Arial"/>
          <w:sz w:val="20"/>
        </w:rPr>
        <w:t xml:space="preserve">w przedziale czasowym objętym programem monitoringu charakteryzowały się </w:t>
      </w:r>
      <w:r w:rsidR="00E9725A">
        <w:rPr>
          <w:rFonts w:ascii="Arial" w:hAnsi="Arial" w:cs="Arial"/>
          <w:sz w:val="20"/>
        </w:rPr>
        <w:t xml:space="preserve">wysoką </w:t>
      </w:r>
      <w:r w:rsidRPr="00BC7BDA">
        <w:rPr>
          <w:rFonts w:ascii="Arial" w:hAnsi="Arial" w:cs="Arial"/>
          <w:sz w:val="20"/>
        </w:rPr>
        <w:t xml:space="preserve">zawartością fosforu przyswajalnego, nastąpił jednak jego </w:t>
      </w:r>
      <w:r w:rsidR="00E9725A">
        <w:rPr>
          <w:rFonts w:ascii="Arial" w:hAnsi="Arial" w:cs="Arial"/>
          <w:sz w:val="20"/>
        </w:rPr>
        <w:t>spadek</w:t>
      </w:r>
      <w:r w:rsidRPr="00BC7BDA">
        <w:rPr>
          <w:rFonts w:ascii="Arial" w:hAnsi="Arial" w:cs="Arial"/>
          <w:sz w:val="20"/>
        </w:rPr>
        <w:t xml:space="preserve"> </w:t>
      </w:r>
      <w:r w:rsidR="00E9725A">
        <w:rPr>
          <w:rFonts w:ascii="Arial" w:hAnsi="Arial" w:cs="Arial"/>
          <w:sz w:val="20"/>
        </w:rPr>
        <w:br/>
      </w:r>
      <w:r w:rsidRPr="00BC7BDA">
        <w:rPr>
          <w:rFonts w:ascii="Arial" w:hAnsi="Arial" w:cs="Arial"/>
          <w:sz w:val="20"/>
        </w:rPr>
        <w:t xml:space="preserve">w porównaniu z latami poprzednimi. Niedobór fosforu jest niekorzystny, ponieważ ogranicza wzrost roślin, obniża wysokość plonu i jego jakość. Zaledwie część fosforu glebowego, obecna w roztworze glebowym </w:t>
      </w:r>
      <w:r w:rsidR="00E9725A">
        <w:rPr>
          <w:rFonts w:ascii="Arial" w:hAnsi="Arial" w:cs="Arial"/>
          <w:sz w:val="20"/>
        </w:rPr>
        <w:br/>
      </w:r>
      <w:r w:rsidRPr="00BC7BDA">
        <w:rPr>
          <w:rFonts w:ascii="Arial" w:hAnsi="Arial" w:cs="Arial"/>
          <w:sz w:val="20"/>
        </w:rPr>
        <w:t xml:space="preserve">w postaci jonowej jest dostępna dla roślin. Wzrosła natomiast znacznie zawartość potasu przyswajalnego. </w:t>
      </w:r>
    </w:p>
    <w:p w14:paraId="2E2005BD" w14:textId="77777777" w:rsidR="00AE0F26" w:rsidRDefault="00AE0F26" w:rsidP="00897D5E">
      <w:pPr>
        <w:spacing w:line="276" w:lineRule="auto"/>
        <w:rPr>
          <w:rFonts w:ascii="Arial" w:hAnsi="Arial" w:cs="Arial"/>
          <w:sz w:val="20"/>
        </w:rPr>
      </w:pPr>
    </w:p>
    <w:p w14:paraId="26A96044" w14:textId="77777777" w:rsidR="00AE0F26" w:rsidRPr="00BC7BDA" w:rsidRDefault="00AE0F26" w:rsidP="00897D5E">
      <w:pPr>
        <w:spacing w:line="276" w:lineRule="auto"/>
        <w:rPr>
          <w:rFonts w:ascii="Arial" w:hAnsi="Arial" w:cs="Arial"/>
          <w:sz w:val="20"/>
        </w:rPr>
      </w:pPr>
    </w:p>
    <w:p w14:paraId="479CEBA2" w14:textId="6BF49E37" w:rsidR="00215BDD" w:rsidRPr="008E5EE3" w:rsidRDefault="00215BDD" w:rsidP="00215BDD">
      <w:pPr>
        <w:pStyle w:val="Legenda"/>
        <w:rPr>
          <w:rFonts w:ascii="Arial" w:hAnsi="Arial" w:cs="Arial"/>
        </w:rPr>
      </w:pPr>
      <w:bookmarkStart w:id="501" w:name="_Toc88474922"/>
      <w:bookmarkStart w:id="502" w:name="_Toc144374597"/>
      <w:r w:rsidRPr="008E5EE3">
        <w:rPr>
          <w:rFonts w:ascii="Arial" w:hAnsi="Arial" w:cs="Arial"/>
        </w:rPr>
        <w:t xml:space="preserve">Tabela </w:t>
      </w:r>
      <w:r w:rsidRPr="008E5EE3">
        <w:rPr>
          <w:rFonts w:ascii="Arial" w:hAnsi="Arial" w:cs="Arial"/>
        </w:rPr>
        <w:fldChar w:fldCharType="begin"/>
      </w:r>
      <w:r w:rsidRPr="008E5EE3">
        <w:rPr>
          <w:rFonts w:ascii="Arial" w:hAnsi="Arial" w:cs="Arial"/>
        </w:rPr>
        <w:instrText xml:space="preserve"> SEQ Tabela \* ARABIC </w:instrText>
      </w:r>
      <w:r w:rsidRPr="008E5EE3">
        <w:rPr>
          <w:rFonts w:ascii="Arial" w:hAnsi="Arial" w:cs="Arial"/>
        </w:rPr>
        <w:fldChar w:fldCharType="separate"/>
      </w:r>
      <w:r w:rsidR="00AB3FC5">
        <w:rPr>
          <w:rFonts w:ascii="Arial" w:hAnsi="Arial" w:cs="Arial"/>
          <w:noProof/>
        </w:rPr>
        <w:t>47</w:t>
      </w:r>
      <w:r w:rsidRPr="008E5EE3">
        <w:rPr>
          <w:rFonts w:ascii="Arial" w:hAnsi="Arial" w:cs="Arial"/>
        </w:rPr>
        <w:fldChar w:fldCharType="end"/>
      </w:r>
      <w:r w:rsidRPr="008E5EE3">
        <w:rPr>
          <w:rFonts w:ascii="Arial" w:hAnsi="Arial" w:cs="Arial"/>
        </w:rPr>
        <w:t xml:space="preserve">. Zawartość pierwiastków przyswajalnych dla roślin w glebach ornych w punkcie pomiarowym </w:t>
      </w:r>
      <w:r w:rsidR="00E9725A" w:rsidRPr="00E9725A">
        <w:rPr>
          <w:rFonts w:ascii="Arial" w:hAnsi="Arial" w:cs="Arial"/>
        </w:rPr>
        <w:t>Kromołów</w:t>
      </w:r>
      <w:r w:rsidRPr="008E5EE3">
        <w:rPr>
          <w:rFonts w:ascii="Arial" w:hAnsi="Arial" w:cs="Arial"/>
        </w:rPr>
        <w:t>.</w:t>
      </w:r>
      <w:bookmarkEnd w:id="501"/>
      <w:bookmarkEnd w:id="502"/>
    </w:p>
    <w:tbl>
      <w:tblPr>
        <w:tblStyle w:val="Tabela-Siatka"/>
        <w:tblW w:w="0" w:type="auto"/>
        <w:tblLook w:val="04A0" w:firstRow="1" w:lastRow="0" w:firstColumn="1" w:lastColumn="0" w:noHBand="0" w:noVBand="1"/>
      </w:tblPr>
      <w:tblGrid>
        <w:gridCol w:w="2043"/>
        <w:gridCol w:w="1686"/>
        <w:gridCol w:w="935"/>
        <w:gridCol w:w="935"/>
        <w:gridCol w:w="935"/>
        <w:gridCol w:w="935"/>
        <w:gridCol w:w="935"/>
        <w:gridCol w:w="827"/>
      </w:tblGrid>
      <w:tr w:rsidR="00897D5E" w:rsidRPr="00D24457" w14:paraId="00568335" w14:textId="5BFE8589" w:rsidTr="00897D5E">
        <w:tc>
          <w:tcPr>
            <w:tcW w:w="2043" w:type="dxa"/>
            <w:shd w:val="clear" w:color="auto" w:fill="A6A6A6" w:themeFill="background1" w:themeFillShade="A6"/>
            <w:vAlign w:val="center"/>
          </w:tcPr>
          <w:p w14:paraId="6A087E31" w14:textId="77777777" w:rsidR="00897D5E" w:rsidRPr="00D24457" w:rsidRDefault="00897D5E" w:rsidP="00897D5E">
            <w:pPr>
              <w:spacing w:before="0" w:after="0" w:line="240" w:lineRule="auto"/>
              <w:jc w:val="center"/>
              <w:rPr>
                <w:rFonts w:ascii="Arial" w:hAnsi="Arial" w:cs="Arial"/>
                <w:b/>
                <w:bCs/>
                <w:sz w:val="20"/>
                <w:szCs w:val="20"/>
              </w:rPr>
            </w:pPr>
            <w:r w:rsidRPr="00D24457">
              <w:rPr>
                <w:rFonts w:ascii="Arial" w:hAnsi="Arial" w:cs="Arial"/>
                <w:b/>
                <w:bCs/>
                <w:sz w:val="20"/>
                <w:szCs w:val="20"/>
              </w:rPr>
              <w:t>Substancja organiczna gleby</w:t>
            </w:r>
          </w:p>
        </w:tc>
        <w:tc>
          <w:tcPr>
            <w:tcW w:w="1686" w:type="dxa"/>
            <w:shd w:val="clear" w:color="auto" w:fill="A6A6A6" w:themeFill="background1" w:themeFillShade="A6"/>
            <w:vAlign w:val="center"/>
          </w:tcPr>
          <w:p w14:paraId="62DDFD8F" w14:textId="77777777" w:rsidR="00897D5E" w:rsidRPr="00D24457" w:rsidRDefault="00897D5E" w:rsidP="00897D5E">
            <w:pPr>
              <w:spacing w:before="0" w:after="0" w:line="240" w:lineRule="auto"/>
              <w:jc w:val="center"/>
              <w:rPr>
                <w:rFonts w:ascii="Arial" w:hAnsi="Arial" w:cs="Arial"/>
                <w:b/>
                <w:bCs/>
                <w:sz w:val="20"/>
                <w:szCs w:val="20"/>
              </w:rPr>
            </w:pPr>
            <w:r w:rsidRPr="00D24457">
              <w:rPr>
                <w:rFonts w:ascii="Arial" w:hAnsi="Arial" w:cs="Arial"/>
                <w:b/>
                <w:bCs/>
                <w:sz w:val="20"/>
                <w:szCs w:val="20"/>
              </w:rPr>
              <w:t>Jednostka</w:t>
            </w:r>
          </w:p>
        </w:tc>
        <w:tc>
          <w:tcPr>
            <w:tcW w:w="935" w:type="dxa"/>
            <w:shd w:val="clear" w:color="auto" w:fill="A6A6A6" w:themeFill="background1" w:themeFillShade="A6"/>
            <w:vAlign w:val="center"/>
          </w:tcPr>
          <w:p w14:paraId="79553608" w14:textId="77777777" w:rsidR="00897D5E" w:rsidRPr="00D24457" w:rsidRDefault="00897D5E" w:rsidP="00897D5E">
            <w:pPr>
              <w:spacing w:before="0" w:after="0" w:line="240" w:lineRule="auto"/>
              <w:jc w:val="center"/>
              <w:rPr>
                <w:rFonts w:ascii="Arial" w:hAnsi="Arial" w:cs="Arial"/>
                <w:b/>
                <w:bCs/>
                <w:sz w:val="20"/>
                <w:szCs w:val="20"/>
              </w:rPr>
            </w:pPr>
            <w:r w:rsidRPr="00D24457">
              <w:rPr>
                <w:rFonts w:ascii="Arial" w:hAnsi="Arial" w:cs="Arial"/>
                <w:b/>
                <w:bCs/>
                <w:sz w:val="20"/>
                <w:szCs w:val="20"/>
              </w:rPr>
              <w:t>1995</w:t>
            </w:r>
          </w:p>
        </w:tc>
        <w:tc>
          <w:tcPr>
            <w:tcW w:w="935" w:type="dxa"/>
            <w:shd w:val="clear" w:color="auto" w:fill="A6A6A6" w:themeFill="background1" w:themeFillShade="A6"/>
            <w:vAlign w:val="center"/>
          </w:tcPr>
          <w:p w14:paraId="5506BE00" w14:textId="77777777" w:rsidR="00897D5E" w:rsidRPr="00D24457" w:rsidRDefault="00897D5E" w:rsidP="00897D5E">
            <w:pPr>
              <w:spacing w:before="0" w:after="0" w:line="240" w:lineRule="auto"/>
              <w:jc w:val="center"/>
              <w:rPr>
                <w:rFonts w:ascii="Arial" w:hAnsi="Arial" w:cs="Arial"/>
                <w:b/>
                <w:bCs/>
                <w:sz w:val="20"/>
                <w:szCs w:val="20"/>
              </w:rPr>
            </w:pPr>
            <w:r w:rsidRPr="00D24457">
              <w:rPr>
                <w:rFonts w:ascii="Arial" w:hAnsi="Arial" w:cs="Arial"/>
                <w:b/>
                <w:bCs/>
                <w:sz w:val="20"/>
                <w:szCs w:val="20"/>
              </w:rPr>
              <w:t>2000</w:t>
            </w:r>
          </w:p>
        </w:tc>
        <w:tc>
          <w:tcPr>
            <w:tcW w:w="935" w:type="dxa"/>
            <w:shd w:val="clear" w:color="auto" w:fill="A6A6A6" w:themeFill="background1" w:themeFillShade="A6"/>
            <w:vAlign w:val="center"/>
          </w:tcPr>
          <w:p w14:paraId="7EB3F1D1" w14:textId="77777777" w:rsidR="00897D5E" w:rsidRPr="00D24457" w:rsidRDefault="00897D5E" w:rsidP="00897D5E">
            <w:pPr>
              <w:spacing w:before="0" w:after="0" w:line="240" w:lineRule="auto"/>
              <w:jc w:val="center"/>
              <w:rPr>
                <w:rFonts w:ascii="Arial" w:hAnsi="Arial" w:cs="Arial"/>
                <w:b/>
                <w:bCs/>
                <w:sz w:val="20"/>
                <w:szCs w:val="20"/>
              </w:rPr>
            </w:pPr>
            <w:r w:rsidRPr="00D24457">
              <w:rPr>
                <w:rFonts w:ascii="Arial" w:hAnsi="Arial" w:cs="Arial"/>
                <w:b/>
                <w:bCs/>
                <w:sz w:val="20"/>
                <w:szCs w:val="20"/>
              </w:rPr>
              <w:t>2005</w:t>
            </w:r>
          </w:p>
        </w:tc>
        <w:tc>
          <w:tcPr>
            <w:tcW w:w="935" w:type="dxa"/>
            <w:shd w:val="clear" w:color="auto" w:fill="A6A6A6" w:themeFill="background1" w:themeFillShade="A6"/>
            <w:vAlign w:val="center"/>
          </w:tcPr>
          <w:p w14:paraId="5850EDBD" w14:textId="77777777" w:rsidR="00897D5E" w:rsidRPr="00D24457" w:rsidRDefault="00897D5E" w:rsidP="00897D5E">
            <w:pPr>
              <w:spacing w:before="0" w:after="0" w:line="240" w:lineRule="auto"/>
              <w:jc w:val="center"/>
              <w:rPr>
                <w:rFonts w:ascii="Arial" w:hAnsi="Arial" w:cs="Arial"/>
                <w:b/>
                <w:bCs/>
                <w:sz w:val="20"/>
                <w:szCs w:val="20"/>
              </w:rPr>
            </w:pPr>
            <w:r w:rsidRPr="00D24457">
              <w:rPr>
                <w:rFonts w:ascii="Arial" w:hAnsi="Arial" w:cs="Arial"/>
                <w:b/>
                <w:bCs/>
                <w:sz w:val="20"/>
                <w:szCs w:val="20"/>
              </w:rPr>
              <w:t>2010</w:t>
            </w:r>
          </w:p>
        </w:tc>
        <w:tc>
          <w:tcPr>
            <w:tcW w:w="935" w:type="dxa"/>
            <w:shd w:val="clear" w:color="auto" w:fill="A6A6A6" w:themeFill="background1" w:themeFillShade="A6"/>
            <w:vAlign w:val="center"/>
          </w:tcPr>
          <w:p w14:paraId="33BD4D98" w14:textId="77777777" w:rsidR="00897D5E" w:rsidRPr="00D24457" w:rsidRDefault="00897D5E" w:rsidP="00897D5E">
            <w:pPr>
              <w:spacing w:before="0" w:after="0" w:line="240" w:lineRule="auto"/>
              <w:jc w:val="center"/>
              <w:rPr>
                <w:rFonts w:ascii="Arial" w:hAnsi="Arial" w:cs="Arial"/>
                <w:b/>
                <w:bCs/>
                <w:sz w:val="20"/>
                <w:szCs w:val="20"/>
              </w:rPr>
            </w:pPr>
            <w:r w:rsidRPr="00D24457">
              <w:rPr>
                <w:rFonts w:ascii="Arial" w:hAnsi="Arial" w:cs="Arial"/>
                <w:b/>
                <w:bCs/>
                <w:sz w:val="20"/>
                <w:szCs w:val="20"/>
              </w:rPr>
              <w:t>2015</w:t>
            </w:r>
          </w:p>
        </w:tc>
        <w:tc>
          <w:tcPr>
            <w:tcW w:w="827" w:type="dxa"/>
            <w:shd w:val="clear" w:color="auto" w:fill="A6A6A6" w:themeFill="background1" w:themeFillShade="A6"/>
            <w:vAlign w:val="center"/>
          </w:tcPr>
          <w:p w14:paraId="4E55C4D1" w14:textId="26C7BE78" w:rsidR="00897D5E" w:rsidRPr="00D24457" w:rsidRDefault="00897D5E" w:rsidP="00897D5E">
            <w:pPr>
              <w:spacing w:before="0" w:after="0" w:line="240" w:lineRule="auto"/>
              <w:jc w:val="center"/>
              <w:rPr>
                <w:rFonts w:ascii="Arial" w:hAnsi="Arial" w:cs="Arial"/>
                <w:b/>
                <w:bCs/>
                <w:sz w:val="20"/>
                <w:szCs w:val="20"/>
              </w:rPr>
            </w:pPr>
            <w:r>
              <w:rPr>
                <w:rFonts w:ascii="Arial" w:hAnsi="Arial" w:cs="Arial"/>
                <w:b/>
                <w:bCs/>
                <w:sz w:val="20"/>
                <w:szCs w:val="20"/>
              </w:rPr>
              <w:t>2020</w:t>
            </w:r>
          </w:p>
        </w:tc>
      </w:tr>
      <w:tr w:rsidR="00897D5E" w:rsidRPr="00D24457" w14:paraId="4C485AAC" w14:textId="4B6C5CEB" w:rsidTr="00E9725A">
        <w:trPr>
          <w:trHeight w:val="460"/>
        </w:trPr>
        <w:tc>
          <w:tcPr>
            <w:tcW w:w="2043" w:type="dxa"/>
          </w:tcPr>
          <w:p w14:paraId="11F44A92" w14:textId="77777777" w:rsidR="00897D5E" w:rsidRPr="00D24457" w:rsidRDefault="00897D5E" w:rsidP="00897D5E">
            <w:pPr>
              <w:spacing w:before="0" w:after="0" w:line="240" w:lineRule="auto"/>
              <w:rPr>
                <w:rFonts w:ascii="Arial" w:hAnsi="Arial" w:cs="Arial"/>
                <w:sz w:val="20"/>
                <w:szCs w:val="20"/>
              </w:rPr>
            </w:pPr>
            <w:r w:rsidRPr="00D24457">
              <w:rPr>
                <w:rFonts w:ascii="Arial" w:hAnsi="Arial" w:cs="Arial"/>
                <w:sz w:val="20"/>
                <w:szCs w:val="20"/>
              </w:rPr>
              <w:t>Fosfor przyswajalny</w:t>
            </w:r>
          </w:p>
        </w:tc>
        <w:tc>
          <w:tcPr>
            <w:tcW w:w="1686" w:type="dxa"/>
          </w:tcPr>
          <w:p w14:paraId="63DD6D00" w14:textId="77777777" w:rsidR="00897D5E" w:rsidRPr="00D24457" w:rsidRDefault="00897D5E" w:rsidP="00897D5E">
            <w:pPr>
              <w:spacing w:before="0" w:after="0" w:line="240" w:lineRule="auto"/>
              <w:jc w:val="left"/>
              <w:rPr>
                <w:rFonts w:ascii="Arial" w:hAnsi="Arial" w:cs="Arial"/>
                <w:sz w:val="20"/>
                <w:szCs w:val="20"/>
              </w:rPr>
            </w:pPr>
            <w:r w:rsidRPr="00D24457">
              <w:rPr>
                <w:rFonts w:ascii="Arial" w:hAnsi="Arial" w:cs="Arial"/>
                <w:sz w:val="20"/>
                <w:szCs w:val="20"/>
              </w:rPr>
              <w:t>mg P</w:t>
            </w:r>
            <w:r w:rsidRPr="00D24457">
              <w:rPr>
                <w:rFonts w:ascii="Arial" w:hAnsi="Arial" w:cs="Arial"/>
                <w:sz w:val="20"/>
                <w:szCs w:val="20"/>
                <w:vertAlign w:val="subscript"/>
              </w:rPr>
              <w:t>2</w:t>
            </w:r>
            <w:r w:rsidRPr="00D24457">
              <w:rPr>
                <w:rFonts w:ascii="Arial" w:hAnsi="Arial" w:cs="Arial"/>
                <w:sz w:val="20"/>
                <w:szCs w:val="20"/>
              </w:rPr>
              <w:t>O</w:t>
            </w:r>
            <w:r w:rsidRPr="00D24457">
              <w:rPr>
                <w:rFonts w:ascii="Arial" w:hAnsi="Arial" w:cs="Arial"/>
                <w:sz w:val="20"/>
                <w:szCs w:val="20"/>
                <w:vertAlign w:val="subscript"/>
              </w:rPr>
              <w:t>5</w:t>
            </w:r>
            <w:r w:rsidRPr="00D24457">
              <w:rPr>
                <w:rFonts w:ascii="Arial" w:hAnsi="Arial" w:cs="Arial"/>
                <w:sz w:val="20"/>
                <w:szCs w:val="20"/>
              </w:rPr>
              <w:t>* 100g</w:t>
            </w:r>
            <w:r w:rsidRPr="00D24457">
              <w:rPr>
                <w:rFonts w:ascii="Arial" w:hAnsi="Arial" w:cs="Arial"/>
                <w:sz w:val="20"/>
                <w:szCs w:val="20"/>
                <w:vertAlign w:val="superscript"/>
              </w:rPr>
              <w:t>-1</w:t>
            </w:r>
          </w:p>
        </w:tc>
        <w:tc>
          <w:tcPr>
            <w:tcW w:w="935" w:type="dxa"/>
            <w:vAlign w:val="center"/>
          </w:tcPr>
          <w:p w14:paraId="40AB766B" w14:textId="007E37B1"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38,0</w:t>
            </w:r>
          </w:p>
        </w:tc>
        <w:tc>
          <w:tcPr>
            <w:tcW w:w="935" w:type="dxa"/>
            <w:vAlign w:val="center"/>
          </w:tcPr>
          <w:p w14:paraId="0CEAB5A0" w14:textId="052B36E1"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33,5</w:t>
            </w:r>
          </w:p>
        </w:tc>
        <w:tc>
          <w:tcPr>
            <w:tcW w:w="935" w:type="dxa"/>
            <w:vAlign w:val="center"/>
          </w:tcPr>
          <w:p w14:paraId="23466AEE" w14:textId="65E50458"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20,2</w:t>
            </w:r>
          </w:p>
        </w:tc>
        <w:tc>
          <w:tcPr>
            <w:tcW w:w="935" w:type="dxa"/>
            <w:vAlign w:val="center"/>
          </w:tcPr>
          <w:p w14:paraId="5F8101F4" w14:textId="1DE4888F"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15,3</w:t>
            </w:r>
          </w:p>
        </w:tc>
        <w:tc>
          <w:tcPr>
            <w:tcW w:w="935" w:type="dxa"/>
            <w:vAlign w:val="center"/>
          </w:tcPr>
          <w:p w14:paraId="7334D125" w14:textId="63578F58"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17,6</w:t>
            </w:r>
          </w:p>
        </w:tc>
        <w:tc>
          <w:tcPr>
            <w:tcW w:w="827" w:type="dxa"/>
            <w:vAlign w:val="center"/>
          </w:tcPr>
          <w:p w14:paraId="173578CB" w14:textId="3123020E" w:rsidR="00897D5E" w:rsidRPr="00E9725A" w:rsidRDefault="00897D5E" w:rsidP="00E9725A">
            <w:pPr>
              <w:spacing w:before="0" w:after="0" w:line="240" w:lineRule="auto"/>
              <w:jc w:val="center"/>
              <w:rPr>
                <w:rFonts w:ascii="Arial" w:hAnsi="Arial" w:cs="Arial"/>
                <w:sz w:val="20"/>
                <w:szCs w:val="20"/>
              </w:rPr>
            </w:pPr>
            <w:r w:rsidRPr="00E9725A">
              <w:rPr>
                <w:rFonts w:ascii="Arial" w:hAnsi="Arial" w:cs="Arial"/>
                <w:sz w:val="20"/>
                <w:szCs w:val="20"/>
              </w:rPr>
              <w:t>15,8</w:t>
            </w:r>
          </w:p>
        </w:tc>
      </w:tr>
      <w:tr w:rsidR="00E9725A" w:rsidRPr="00D24457" w14:paraId="33AF857D" w14:textId="7967B9EB" w:rsidTr="00E9725A">
        <w:trPr>
          <w:trHeight w:val="460"/>
        </w:trPr>
        <w:tc>
          <w:tcPr>
            <w:tcW w:w="2043" w:type="dxa"/>
          </w:tcPr>
          <w:p w14:paraId="0ECB576C" w14:textId="77777777" w:rsidR="00E9725A" w:rsidRPr="00D24457" w:rsidRDefault="00E9725A" w:rsidP="00E9725A">
            <w:pPr>
              <w:spacing w:before="0" w:after="0" w:line="240" w:lineRule="auto"/>
              <w:rPr>
                <w:rFonts w:ascii="Arial" w:hAnsi="Arial" w:cs="Arial"/>
                <w:sz w:val="20"/>
                <w:szCs w:val="20"/>
              </w:rPr>
            </w:pPr>
            <w:r w:rsidRPr="00D24457">
              <w:rPr>
                <w:rFonts w:ascii="Arial" w:hAnsi="Arial" w:cs="Arial"/>
                <w:sz w:val="20"/>
                <w:szCs w:val="20"/>
              </w:rPr>
              <w:t>Potas przyswajalny</w:t>
            </w:r>
          </w:p>
        </w:tc>
        <w:tc>
          <w:tcPr>
            <w:tcW w:w="1686" w:type="dxa"/>
          </w:tcPr>
          <w:p w14:paraId="29E58308" w14:textId="77777777" w:rsidR="00E9725A" w:rsidRPr="00D24457" w:rsidRDefault="00E9725A" w:rsidP="00E9725A">
            <w:pPr>
              <w:spacing w:before="0" w:after="0" w:line="240" w:lineRule="auto"/>
              <w:rPr>
                <w:rFonts w:ascii="Arial" w:hAnsi="Arial" w:cs="Arial"/>
                <w:sz w:val="20"/>
                <w:szCs w:val="20"/>
              </w:rPr>
            </w:pPr>
            <w:r w:rsidRPr="00D24457">
              <w:rPr>
                <w:rFonts w:ascii="Arial" w:hAnsi="Arial" w:cs="Arial"/>
                <w:sz w:val="20"/>
                <w:szCs w:val="20"/>
              </w:rPr>
              <w:t>mg K</w:t>
            </w:r>
            <w:r w:rsidRPr="00D24457">
              <w:rPr>
                <w:rFonts w:ascii="Arial" w:hAnsi="Arial" w:cs="Arial"/>
                <w:sz w:val="20"/>
                <w:szCs w:val="20"/>
                <w:vertAlign w:val="subscript"/>
              </w:rPr>
              <w:t>2</w:t>
            </w:r>
            <w:r w:rsidRPr="00D24457">
              <w:rPr>
                <w:rFonts w:ascii="Arial" w:hAnsi="Arial" w:cs="Arial"/>
                <w:sz w:val="20"/>
                <w:szCs w:val="20"/>
              </w:rPr>
              <w:t>O*100g</w:t>
            </w:r>
            <w:r w:rsidRPr="00D24457">
              <w:rPr>
                <w:rFonts w:ascii="Arial" w:hAnsi="Arial" w:cs="Arial"/>
                <w:sz w:val="20"/>
                <w:szCs w:val="20"/>
                <w:vertAlign w:val="superscript"/>
              </w:rPr>
              <w:t>-1</w:t>
            </w:r>
          </w:p>
        </w:tc>
        <w:tc>
          <w:tcPr>
            <w:tcW w:w="935" w:type="dxa"/>
            <w:vAlign w:val="center"/>
          </w:tcPr>
          <w:p w14:paraId="64E0979B" w14:textId="2108C049" w:rsidR="00E9725A" w:rsidRPr="00E9725A" w:rsidRDefault="00E9725A" w:rsidP="00E9725A">
            <w:pPr>
              <w:spacing w:before="0" w:after="0" w:line="240" w:lineRule="auto"/>
              <w:jc w:val="center"/>
              <w:rPr>
                <w:rFonts w:ascii="Arial" w:hAnsi="Arial" w:cs="Arial"/>
                <w:sz w:val="20"/>
                <w:szCs w:val="20"/>
              </w:rPr>
            </w:pPr>
            <w:r w:rsidRPr="00E9725A">
              <w:rPr>
                <w:rFonts w:ascii="Arial" w:hAnsi="Arial" w:cs="Arial"/>
                <w:color w:val="333333"/>
                <w:sz w:val="20"/>
                <w:szCs w:val="20"/>
              </w:rPr>
              <w:t>17,9</w:t>
            </w:r>
          </w:p>
        </w:tc>
        <w:tc>
          <w:tcPr>
            <w:tcW w:w="935" w:type="dxa"/>
            <w:vAlign w:val="center"/>
          </w:tcPr>
          <w:p w14:paraId="1724FD03" w14:textId="67C564F8" w:rsidR="00E9725A" w:rsidRPr="00E9725A" w:rsidRDefault="00E9725A" w:rsidP="00E9725A">
            <w:pPr>
              <w:spacing w:before="0" w:after="0" w:line="240" w:lineRule="auto"/>
              <w:jc w:val="center"/>
              <w:rPr>
                <w:rFonts w:ascii="Arial" w:hAnsi="Arial" w:cs="Arial"/>
                <w:sz w:val="20"/>
                <w:szCs w:val="20"/>
              </w:rPr>
            </w:pPr>
            <w:r w:rsidRPr="00E9725A">
              <w:rPr>
                <w:rFonts w:ascii="Arial" w:hAnsi="Arial" w:cs="Arial"/>
                <w:color w:val="333333"/>
                <w:sz w:val="20"/>
                <w:szCs w:val="20"/>
              </w:rPr>
              <w:t>14,2</w:t>
            </w:r>
          </w:p>
        </w:tc>
        <w:tc>
          <w:tcPr>
            <w:tcW w:w="935" w:type="dxa"/>
            <w:vAlign w:val="center"/>
          </w:tcPr>
          <w:p w14:paraId="010B1E8E" w14:textId="1ABF5DA1" w:rsidR="00E9725A" w:rsidRPr="00E9725A" w:rsidRDefault="00E9725A" w:rsidP="00E9725A">
            <w:pPr>
              <w:spacing w:before="0" w:after="0" w:line="240" w:lineRule="auto"/>
              <w:jc w:val="center"/>
              <w:rPr>
                <w:rFonts w:ascii="Arial" w:hAnsi="Arial" w:cs="Arial"/>
                <w:sz w:val="20"/>
                <w:szCs w:val="20"/>
              </w:rPr>
            </w:pPr>
            <w:r w:rsidRPr="00E9725A">
              <w:rPr>
                <w:rFonts w:ascii="Arial" w:hAnsi="Arial" w:cs="Arial"/>
                <w:color w:val="333333"/>
                <w:sz w:val="20"/>
                <w:szCs w:val="20"/>
              </w:rPr>
              <w:t>14,2</w:t>
            </w:r>
          </w:p>
        </w:tc>
        <w:tc>
          <w:tcPr>
            <w:tcW w:w="935" w:type="dxa"/>
            <w:vAlign w:val="center"/>
          </w:tcPr>
          <w:p w14:paraId="229FE57C" w14:textId="3A77B3AB" w:rsidR="00E9725A" w:rsidRPr="00E9725A" w:rsidRDefault="00E9725A" w:rsidP="00E9725A">
            <w:pPr>
              <w:spacing w:before="0" w:after="0" w:line="240" w:lineRule="auto"/>
              <w:jc w:val="center"/>
              <w:rPr>
                <w:rFonts w:ascii="Arial" w:hAnsi="Arial" w:cs="Arial"/>
                <w:sz w:val="20"/>
                <w:szCs w:val="20"/>
              </w:rPr>
            </w:pPr>
            <w:r w:rsidRPr="00E9725A">
              <w:rPr>
                <w:rFonts w:ascii="Arial" w:hAnsi="Arial" w:cs="Arial"/>
                <w:color w:val="333333"/>
                <w:sz w:val="20"/>
                <w:szCs w:val="20"/>
              </w:rPr>
              <w:t>22,4</w:t>
            </w:r>
          </w:p>
        </w:tc>
        <w:tc>
          <w:tcPr>
            <w:tcW w:w="935" w:type="dxa"/>
            <w:vAlign w:val="center"/>
          </w:tcPr>
          <w:p w14:paraId="6B338CDA" w14:textId="1D347A38" w:rsidR="00E9725A" w:rsidRPr="00E9725A" w:rsidRDefault="00E9725A" w:rsidP="00E9725A">
            <w:pPr>
              <w:spacing w:before="0" w:after="0" w:line="240" w:lineRule="auto"/>
              <w:jc w:val="center"/>
              <w:rPr>
                <w:rFonts w:ascii="Arial" w:hAnsi="Arial" w:cs="Arial"/>
                <w:sz w:val="20"/>
                <w:szCs w:val="20"/>
              </w:rPr>
            </w:pPr>
            <w:r w:rsidRPr="00E9725A">
              <w:rPr>
                <w:rFonts w:ascii="Arial" w:hAnsi="Arial" w:cs="Arial"/>
                <w:color w:val="333333"/>
                <w:sz w:val="20"/>
                <w:szCs w:val="20"/>
              </w:rPr>
              <w:t>15,5</w:t>
            </w:r>
          </w:p>
        </w:tc>
        <w:tc>
          <w:tcPr>
            <w:tcW w:w="827" w:type="dxa"/>
            <w:vAlign w:val="center"/>
          </w:tcPr>
          <w:p w14:paraId="1B5452BA" w14:textId="01417AAF" w:rsidR="00E9725A" w:rsidRPr="00E9725A" w:rsidRDefault="00E9725A" w:rsidP="00E9725A">
            <w:pPr>
              <w:spacing w:before="0" w:after="0" w:line="240" w:lineRule="auto"/>
              <w:jc w:val="center"/>
              <w:rPr>
                <w:rFonts w:ascii="Arial" w:hAnsi="Arial" w:cs="Arial"/>
                <w:sz w:val="20"/>
                <w:szCs w:val="20"/>
              </w:rPr>
            </w:pPr>
            <w:r w:rsidRPr="00E9725A">
              <w:rPr>
                <w:rFonts w:ascii="Arial" w:hAnsi="Arial" w:cs="Arial"/>
                <w:color w:val="333333"/>
                <w:sz w:val="20"/>
                <w:szCs w:val="20"/>
              </w:rPr>
              <w:t>39,3</w:t>
            </w:r>
          </w:p>
        </w:tc>
      </w:tr>
      <w:tr w:rsidR="00E9725A" w:rsidRPr="00D24457" w14:paraId="05CF1469" w14:textId="0CF661D8" w:rsidTr="00E9725A">
        <w:trPr>
          <w:trHeight w:val="460"/>
        </w:trPr>
        <w:tc>
          <w:tcPr>
            <w:tcW w:w="2043" w:type="dxa"/>
          </w:tcPr>
          <w:p w14:paraId="6FA0D90F" w14:textId="77777777" w:rsidR="00E9725A" w:rsidRPr="00D24457" w:rsidRDefault="00E9725A" w:rsidP="00E9725A">
            <w:pPr>
              <w:spacing w:before="0" w:after="0" w:line="240" w:lineRule="auto"/>
              <w:rPr>
                <w:rFonts w:ascii="Arial" w:hAnsi="Arial" w:cs="Arial"/>
                <w:sz w:val="20"/>
                <w:szCs w:val="20"/>
              </w:rPr>
            </w:pPr>
            <w:r w:rsidRPr="00D24457">
              <w:rPr>
                <w:rFonts w:ascii="Arial" w:hAnsi="Arial" w:cs="Arial"/>
                <w:sz w:val="20"/>
                <w:szCs w:val="20"/>
              </w:rPr>
              <w:t>Magnez przyswajalny</w:t>
            </w:r>
          </w:p>
        </w:tc>
        <w:tc>
          <w:tcPr>
            <w:tcW w:w="1686" w:type="dxa"/>
          </w:tcPr>
          <w:p w14:paraId="08B40DB0" w14:textId="77777777" w:rsidR="00E9725A" w:rsidRPr="00D24457" w:rsidRDefault="00E9725A" w:rsidP="00E9725A">
            <w:pPr>
              <w:spacing w:before="0" w:after="0" w:line="240" w:lineRule="auto"/>
              <w:rPr>
                <w:rFonts w:ascii="Arial" w:hAnsi="Arial" w:cs="Arial"/>
                <w:sz w:val="20"/>
                <w:szCs w:val="20"/>
              </w:rPr>
            </w:pPr>
            <w:r w:rsidRPr="00D24457">
              <w:rPr>
                <w:rFonts w:ascii="Arial" w:hAnsi="Arial" w:cs="Arial"/>
                <w:sz w:val="20"/>
                <w:szCs w:val="20"/>
              </w:rPr>
              <w:t>mg Mg*100g</w:t>
            </w:r>
            <w:r w:rsidRPr="00D24457">
              <w:rPr>
                <w:rFonts w:ascii="Arial" w:hAnsi="Arial" w:cs="Arial"/>
                <w:sz w:val="20"/>
                <w:szCs w:val="20"/>
                <w:vertAlign w:val="superscript"/>
              </w:rPr>
              <w:t>-1</w:t>
            </w:r>
          </w:p>
        </w:tc>
        <w:tc>
          <w:tcPr>
            <w:tcW w:w="935" w:type="dxa"/>
            <w:vAlign w:val="center"/>
          </w:tcPr>
          <w:p w14:paraId="7E7DC883" w14:textId="4023766B" w:rsidR="00E9725A" w:rsidRPr="00E9725A" w:rsidRDefault="00E9725A" w:rsidP="00E9725A">
            <w:pPr>
              <w:spacing w:before="0" w:after="0" w:line="240" w:lineRule="auto"/>
              <w:jc w:val="center"/>
              <w:rPr>
                <w:rFonts w:ascii="Arial" w:hAnsi="Arial" w:cs="Arial"/>
                <w:sz w:val="20"/>
                <w:szCs w:val="20"/>
              </w:rPr>
            </w:pPr>
            <w:r w:rsidRPr="00E9725A">
              <w:rPr>
                <w:rFonts w:ascii="Arial" w:hAnsi="Arial" w:cs="Arial"/>
                <w:color w:val="333333"/>
                <w:sz w:val="20"/>
                <w:szCs w:val="20"/>
              </w:rPr>
              <w:t>4,6</w:t>
            </w:r>
          </w:p>
        </w:tc>
        <w:tc>
          <w:tcPr>
            <w:tcW w:w="935" w:type="dxa"/>
            <w:vAlign w:val="center"/>
          </w:tcPr>
          <w:p w14:paraId="3A8256E8" w14:textId="2B82AAC2" w:rsidR="00E9725A" w:rsidRPr="00E9725A" w:rsidRDefault="00E9725A" w:rsidP="00E9725A">
            <w:pPr>
              <w:spacing w:before="0" w:after="0" w:line="240" w:lineRule="auto"/>
              <w:jc w:val="center"/>
              <w:rPr>
                <w:rFonts w:ascii="Arial" w:hAnsi="Arial" w:cs="Arial"/>
                <w:sz w:val="20"/>
                <w:szCs w:val="20"/>
              </w:rPr>
            </w:pPr>
            <w:r w:rsidRPr="00E9725A">
              <w:rPr>
                <w:rFonts w:ascii="Arial" w:hAnsi="Arial" w:cs="Arial"/>
                <w:color w:val="333333"/>
                <w:sz w:val="20"/>
                <w:szCs w:val="20"/>
              </w:rPr>
              <w:t>3,3</w:t>
            </w:r>
          </w:p>
        </w:tc>
        <w:tc>
          <w:tcPr>
            <w:tcW w:w="935" w:type="dxa"/>
            <w:vAlign w:val="center"/>
          </w:tcPr>
          <w:p w14:paraId="354CCBF0" w14:textId="4EDD9DAE" w:rsidR="00E9725A" w:rsidRPr="00E9725A" w:rsidRDefault="00E9725A" w:rsidP="00E9725A">
            <w:pPr>
              <w:spacing w:before="0" w:after="0" w:line="240" w:lineRule="auto"/>
              <w:jc w:val="center"/>
              <w:rPr>
                <w:rFonts w:ascii="Arial" w:hAnsi="Arial" w:cs="Arial"/>
                <w:sz w:val="20"/>
                <w:szCs w:val="20"/>
              </w:rPr>
            </w:pPr>
            <w:r w:rsidRPr="00E9725A">
              <w:rPr>
                <w:rFonts w:ascii="Arial" w:hAnsi="Arial" w:cs="Arial"/>
                <w:color w:val="333333"/>
                <w:sz w:val="20"/>
                <w:szCs w:val="20"/>
              </w:rPr>
              <w:t>4,9</w:t>
            </w:r>
          </w:p>
        </w:tc>
        <w:tc>
          <w:tcPr>
            <w:tcW w:w="935" w:type="dxa"/>
            <w:vAlign w:val="center"/>
          </w:tcPr>
          <w:p w14:paraId="5E387EDE" w14:textId="26F707CF" w:rsidR="00E9725A" w:rsidRPr="00E9725A" w:rsidRDefault="00E9725A" w:rsidP="00E9725A">
            <w:pPr>
              <w:spacing w:before="0" w:after="0" w:line="240" w:lineRule="auto"/>
              <w:jc w:val="center"/>
              <w:rPr>
                <w:rFonts w:ascii="Arial" w:hAnsi="Arial" w:cs="Arial"/>
                <w:sz w:val="20"/>
                <w:szCs w:val="20"/>
              </w:rPr>
            </w:pPr>
            <w:r w:rsidRPr="00E9725A">
              <w:rPr>
                <w:rFonts w:ascii="Arial" w:hAnsi="Arial" w:cs="Arial"/>
                <w:color w:val="333333"/>
                <w:sz w:val="20"/>
                <w:szCs w:val="20"/>
              </w:rPr>
              <w:t>4,4</w:t>
            </w:r>
          </w:p>
        </w:tc>
        <w:tc>
          <w:tcPr>
            <w:tcW w:w="935" w:type="dxa"/>
            <w:vAlign w:val="center"/>
          </w:tcPr>
          <w:p w14:paraId="3867EBD5" w14:textId="6DF363BE" w:rsidR="00E9725A" w:rsidRPr="00E9725A" w:rsidRDefault="00E9725A" w:rsidP="00E9725A">
            <w:pPr>
              <w:spacing w:before="0" w:after="0" w:line="240" w:lineRule="auto"/>
              <w:jc w:val="center"/>
              <w:rPr>
                <w:rFonts w:ascii="Arial" w:hAnsi="Arial" w:cs="Arial"/>
                <w:sz w:val="20"/>
                <w:szCs w:val="20"/>
              </w:rPr>
            </w:pPr>
            <w:r w:rsidRPr="00E9725A">
              <w:rPr>
                <w:rFonts w:ascii="Arial" w:hAnsi="Arial" w:cs="Arial"/>
                <w:color w:val="333333"/>
                <w:sz w:val="20"/>
                <w:szCs w:val="20"/>
              </w:rPr>
              <w:t>2,76</w:t>
            </w:r>
          </w:p>
        </w:tc>
        <w:tc>
          <w:tcPr>
            <w:tcW w:w="827" w:type="dxa"/>
            <w:vAlign w:val="center"/>
          </w:tcPr>
          <w:p w14:paraId="63145EC1" w14:textId="2D465E2B" w:rsidR="00E9725A" w:rsidRPr="00E9725A" w:rsidRDefault="00E9725A" w:rsidP="00E9725A">
            <w:pPr>
              <w:spacing w:before="0" w:after="0" w:line="240" w:lineRule="auto"/>
              <w:jc w:val="center"/>
              <w:rPr>
                <w:rFonts w:ascii="Arial" w:hAnsi="Arial" w:cs="Arial"/>
                <w:sz w:val="20"/>
                <w:szCs w:val="20"/>
              </w:rPr>
            </w:pPr>
            <w:r w:rsidRPr="00E9725A">
              <w:rPr>
                <w:rFonts w:ascii="Arial" w:hAnsi="Arial" w:cs="Arial"/>
                <w:color w:val="333333"/>
                <w:sz w:val="20"/>
                <w:szCs w:val="20"/>
              </w:rPr>
              <w:t>5,1</w:t>
            </w:r>
          </w:p>
        </w:tc>
      </w:tr>
      <w:tr w:rsidR="00E9725A" w:rsidRPr="00D24457" w14:paraId="3792EA1D" w14:textId="1F83F04D" w:rsidTr="00E9725A">
        <w:tc>
          <w:tcPr>
            <w:tcW w:w="2043" w:type="dxa"/>
          </w:tcPr>
          <w:p w14:paraId="744EC54D" w14:textId="77777777" w:rsidR="00E9725A" w:rsidRPr="00D24457" w:rsidRDefault="00E9725A" w:rsidP="00E9725A">
            <w:pPr>
              <w:spacing w:before="0" w:after="0" w:line="240" w:lineRule="auto"/>
              <w:rPr>
                <w:rFonts w:ascii="Arial" w:hAnsi="Arial" w:cs="Arial"/>
                <w:sz w:val="20"/>
                <w:szCs w:val="20"/>
              </w:rPr>
            </w:pPr>
            <w:r w:rsidRPr="00D24457">
              <w:rPr>
                <w:rFonts w:ascii="Arial" w:hAnsi="Arial" w:cs="Arial"/>
                <w:sz w:val="20"/>
                <w:szCs w:val="20"/>
              </w:rPr>
              <w:t>Siarka przyswajalna</w:t>
            </w:r>
          </w:p>
        </w:tc>
        <w:tc>
          <w:tcPr>
            <w:tcW w:w="1686" w:type="dxa"/>
          </w:tcPr>
          <w:p w14:paraId="0CF40DEB" w14:textId="77777777" w:rsidR="00E9725A" w:rsidRPr="00D24457" w:rsidRDefault="00E9725A" w:rsidP="00E9725A">
            <w:pPr>
              <w:spacing w:before="0" w:after="0" w:line="240" w:lineRule="auto"/>
              <w:jc w:val="left"/>
              <w:rPr>
                <w:rFonts w:ascii="Arial" w:hAnsi="Arial" w:cs="Arial"/>
                <w:sz w:val="20"/>
                <w:szCs w:val="20"/>
              </w:rPr>
            </w:pPr>
            <w:r w:rsidRPr="00D24457">
              <w:rPr>
                <w:rFonts w:ascii="Arial" w:hAnsi="Arial" w:cs="Arial"/>
                <w:sz w:val="20"/>
                <w:szCs w:val="20"/>
              </w:rPr>
              <w:t>mg S-SO</w:t>
            </w:r>
            <w:r w:rsidRPr="00D24457">
              <w:rPr>
                <w:rFonts w:ascii="Arial" w:hAnsi="Arial" w:cs="Arial"/>
                <w:sz w:val="20"/>
                <w:szCs w:val="20"/>
                <w:vertAlign w:val="subscript"/>
              </w:rPr>
              <w:t>4</w:t>
            </w:r>
            <w:r w:rsidRPr="00D24457">
              <w:rPr>
                <w:rFonts w:ascii="Arial" w:hAnsi="Arial" w:cs="Arial"/>
                <w:sz w:val="20"/>
                <w:szCs w:val="20"/>
              </w:rPr>
              <w:t>*100g</w:t>
            </w:r>
            <w:r w:rsidRPr="00D24457">
              <w:rPr>
                <w:rFonts w:ascii="Arial" w:hAnsi="Arial" w:cs="Arial"/>
                <w:sz w:val="20"/>
                <w:szCs w:val="20"/>
                <w:vertAlign w:val="superscript"/>
              </w:rPr>
              <w:t>-1</w:t>
            </w:r>
          </w:p>
        </w:tc>
        <w:tc>
          <w:tcPr>
            <w:tcW w:w="935" w:type="dxa"/>
            <w:vAlign w:val="center"/>
          </w:tcPr>
          <w:p w14:paraId="09C69610" w14:textId="030F7096" w:rsidR="00E9725A" w:rsidRPr="00E9725A" w:rsidRDefault="00E9725A" w:rsidP="00E9725A">
            <w:pPr>
              <w:spacing w:before="0" w:after="0" w:line="240" w:lineRule="auto"/>
              <w:jc w:val="center"/>
              <w:rPr>
                <w:rFonts w:ascii="Arial" w:hAnsi="Arial" w:cs="Arial"/>
                <w:sz w:val="20"/>
                <w:szCs w:val="20"/>
              </w:rPr>
            </w:pPr>
            <w:r w:rsidRPr="00E9725A">
              <w:rPr>
                <w:rFonts w:ascii="Arial" w:hAnsi="Arial" w:cs="Arial"/>
                <w:color w:val="333333"/>
                <w:sz w:val="20"/>
                <w:szCs w:val="20"/>
              </w:rPr>
              <w:t>0,75</w:t>
            </w:r>
          </w:p>
        </w:tc>
        <w:tc>
          <w:tcPr>
            <w:tcW w:w="935" w:type="dxa"/>
            <w:vAlign w:val="center"/>
          </w:tcPr>
          <w:p w14:paraId="2277A54D" w14:textId="025EEBC2" w:rsidR="00E9725A" w:rsidRPr="00E9725A" w:rsidRDefault="00E9725A" w:rsidP="00E9725A">
            <w:pPr>
              <w:spacing w:before="0" w:after="0" w:line="240" w:lineRule="auto"/>
              <w:jc w:val="center"/>
              <w:rPr>
                <w:rFonts w:ascii="Arial" w:hAnsi="Arial" w:cs="Arial"/>
                <w:sz w:val="20"/>
                <w:szCs w:val="20"/>
              </w:rPr>
            </w:pPr>
            <w:r w:rsidRPr="00E9725A">
              <w:rPr>
                <w:rFonts w:ascii="Arial" w:hAnsi="Arial" w:cs="Arial"/>
                <w:color w:val="333333"/>
                <w:sz w:val="20"/>
                <w:szCs w:val="20"/>
              </w:rPr>
              <w:t>0,75</w:t>
            </w:r>
          </w:p>
        </w:tc>
        <w:tc>
          <w:tcPr>
            <w:tcW w:w="935" w:type="dxa"/>
            <w:vAlign w:val="center"/>
          </w:tcPr>
          <w:p w14:paraId="630D4B5E" w14:textId="0E872CFA" w:rsidR="00E9725A" w:rsidRPr="00E9725A" w:rsidRDefault="00E9725A" w:rsidP="00E9725A">
            <w:pPr>
              <w:spacing w:before="0" w:after="0" w:line="240" w:lineRule="auto"/>
              <w:jc w:val="center"/>
              <w:rPr>
                <w:rFonts w:ascii="Arial" w:hAnsi="Arial" w:cs="Arial"/>
                <w:sz w:val="20"/>
                <w:szCs w:val="20"/>
              </w:rPr>
            </w:pPr>
            <w:r w:rsidRPr="00E9725A">
              <w:rPr>
                <w:rFonts w:ascii="Arial" w:hAnsi="Arial" w:cs="Arial"/>
                <w:color w:val="333333"/>
                <w:sz w:val="20"/>
                <w:szCs w:val="20"/>
              </w:rPr>
              <w:t>0,5</w:t>
            </w:r>
          </w:p>
        </w:tc>
        <w:tc>
          <w:tcPr>
            <w:tcW w:w="935" w:type="dxa"/>
            <w:vAlign w:val="center"/>
          </w:tcPr>
          <w:p w14:paraId="10115188" w14:textId="72D51F78" w:rsidR="00E9725A" w:rsidRPr="00E9725A" w:rsidRDefault="00E9725A" w:rsidP="00E9725A">
            <w:pPr>
              <w:spacing w:before="0" w:after="0" w:line="240" w:lineRule="auto"/>
              <w:jc w:val="center"/>
              <w:rPr>
                <w:rFonts w:ascii="Arial" w:hAnsi="Arial" w:cs="Arial"/>
                <w:sz w:val="20"/>
                <w:szCs w:val="20"/>
              </w:rPr>
            </w:pPr>
            <w:r w:rsidRPr="00E9725A">
              <w:rPr>
                <w:rFonts w:ascii="Arial" w:hAnsi="Arial" w:cs="Arial"/>
                <w:color w:val="333333"/>
                <w:sz w:val="20"/>
                <w:szCs w:val="20"/>
              </w:rPr>
              <w:t>0,71</w:t>
            </w:r>
          </w:p>
        </w:tc>
        <w:tc>
          <w:tcPr>
            <w:tcW w:w="935" w:type="dxa"/>
            <w:vAlign w:val="center"/>
          </w:tcPr>
          <w:p w14:paraId="037195F7" w14:textId="7525410F" w:rsidR="00E9725A" w:rsidRPr="00E9725A" w:rsidRDefault="00E9725A" w:rsidP="00E9725A">
            <w:pPr>
              <w:spacing w:before="0" w:after="0" w:line="240" w:lineRule="auto"/>
              <w:jc w:val="center"/>
              <w:rPr>
                <w:rFonts w:ascii="Arial" w:hAnsi="Arial" w:cs="Arial"/>
                <w:sz w:val="20"/>
                <w:szCs w:val="20"/>
              </w:rPr>
            </w:pPr>
            <w:r w:rsidRPr="00E9725A">
              <w:rPr>
                <w:rFonts w:ascii="Arial" w:hAnsi="Arial" w:cs="Arial"/>
                <w:color w:val="333333"/>
                <w:sz w:val="20"/>
                <w:szCs w:val="20"/>
              </w:rPr>
              <w:t>1,08</w:t>
            </w:r>
          </w:p>
        </w:tc>
        <w:tc>
          <w:tcPr>
            <w:tcW w:w="827" w:type="dxa"/>
            <w:vAlign w:val="center"/>
          </w:tcPr>
          <w:p w14:paraId="23A679D0" w14:textId="313DDE00" w:rsidR="00E9725A" w:rsidRPr="00E9725A" w:rsidRDefault="00E9725A" w:rsidP="00E9725A">
            <w:pPr>
              <w:spacing w:before="0" w:after="0" w:line="240" w:lineRule="auto"/>
              <w:jc w:val="center"/>
              <w:rPr>
                <w:rFonts w:ascii="Arial" w:hAnsi="Arial" w:cs="Arial"/>
                <w:sz w:val="20"/>
                <w:szCs w:val="20"/>
              </w:rPr>
            </w:pPr>
            <w:r w:rsidRPr="00E9725A">
              <w:rPr>
                <w:rFonts w:ascii="Arial" w:hAnsi="Arial" w:cs="Arial"/>
                <w:color w:val="333333"/>
                <w:sz w:val="20"/>
                <w:szCs w:val="20"/>
              </w:rPr>
              <w:t>&lt;1,00</w:t>
            </w:r>
          </w:p>
        </w:tc>
      </w:tr>
    </w:tbl>
    <w:p w14:paraId="645161EB" w14:textId="77777777" w:rsidR="00BE42D6" w:rsidRPr="00215BDD" w:rsidRDefault="00BE42D6" w:rsidP="00BE42D6">
      <w:pPr>
        <w:spacing w:before="0"/>
        <w:jc w:val="center"/>
        <w:rPr>
          <w:rFonts w:ascii="Arial" w:hAnsi="Arial" w:cs="Arial"/>
          <w:sz w:val="18"/>
          <w:szCs w:val="18"/>
        </w:rPr>
      </w:pPr>
      <w:r w:rsidRPr="00215BDD">
        <w:rPr>
          <w:rFonts w:ascii="Arial" w:hAnsi="Arial" w:cs="Arial"/>
          <w:sz w:val="18"/>
          <w:szCs w:val="18"/>
        </w:rPr>
        <w:t xml:space="preserve">Źródło: https://www.gios.gov.pl/chemizm_gleb/index.php?mod=pomiary&amp;p=345 </w:t>
      </w:r>
    </w:p>
    <w:p w14:paraId="2E074B5B" w14:textId="77777777" w:rsidR="00215BDD" w:rsidRPr="00BE42D6" w:rsidRDefault="00215BDD" w:rsidP="00BE42D6">
      <w:pPr>
        <w:spacing w:line="276" w:lineRule="auto"/>
        <w:rPr>
          <w:rFonts w:ascii="Arial" w:hAnsi="Arial" w:cs="Arial"/>
          <w:sz w:val="20"/>
        </w:rPr>
      </w:pPr>
      <w:r w:rsidRPr="00BE42D6">
        <w:rPr>
          <w:rFonts w:ascii="Arial" w:hAnsi="Arial" w:cs="Arial"/>
          <w:sz w:val="20"/>
        </w:rPr>
        <w:t xml:space="preserve">Zawartości metali śladowych zostały ocenione w oparciu o Rozporządzenia Ministra Środowiska z dnia 9 września 2002 r. (Dz.U. Nr 165, poz. 1359) w sprawie standardów jakości gleby oraz standardów jakości ziemi, który wprowadza liczby graniczne zawartości metali, oraz wytycznych IUNG (1993), opartych na całkowitych zawartościach metali i właściwościach gleby (odczyn, zawartość części spławialnych, </w:t>
      </w:r>
      <w:r w:rsidRPr="00BE42D6">
        <w:rPr>
          <w:rFonts w:ascii="Arial" w:hAnsi="Arial" w:cs="Arial"/>
          <w:sz w:val="20"/>
        </w:rPr>
        <w:lastRenderedPageBreak/>
        <w:t>zawartość próchnicy). Rozporządzenie określa zawartości progowe dla gleb użytkowanych rolniczo w mg kg-1. Wynoszą one: cynk - 300, kadm - 4, miedź - 150, nikiel - 100, ołów - 100, chrom – 150. W punkcie pomiarowym w Magnuszewie nie odnotowano przekroczenia zawartości dopuszczalnych pierwiastków śladowych.</w:t>
      </w:r>
    </w:p>
    <w:p w14:paraId="68E2BD18" w14:textId="72283B01" w:rsidR="00215BDD" w:rsidRPr="001B76C9" w:rsidRDefault="00215BDD" w:rsidP="00215BDD">
      <w:pPr>
        <w:pStyle w:val="Legenda"/>
        <w:rPr>
          <w:rFonts w:ascii="Arial" w:hAnsi="Arial" w:cs="Arial"/>
        </w:rPr>
      </w:pPr>
      <w:bookmarkStart w:id="503" w:name="_Toc88474923"/>
      <w:bookmarkStart w:id="504" w:name="_Toc144374598"/>
      <w:r w:rsidRPr="001B76C9">
        <w:rPr>
          <w:rFonts w:ascii="Arial" w:hAnsi="Arial" w:cs="Arial"/>
        </w:rPr>
        <w:t xml:space="preserve">Tabela </w:t>
      </w:r>
      <w:r w:rsidRPr="001B76C9">
        <w:rPr>
          <w:rFonts w:ascii="Arial" w:hAnsi="Arial" w:cs="Arial"/>
        </w:rPr>
        <w:fldChar w:fldCharType="begin"/>
      </w:r>
      <w:r w:rsidRPr="001B76C9">
        <w:rPr>
          <w:rFonts w:ascii="Arial" w:hAnsi="Arial" w:cs="Arial"/>
        </w:rPr>
        <w:instrText xml:space="preserve"> SEQ Tabela \* ARABIC </w:instrText>
      </w:r>
      <w:r w:rsidRPr="001B76C9">
        <w:rPr>
          <w:rFonts w:ascii="Arial" w:hAnsi="Arial" w:cs="Arial"/>
        </w:rPr>
        <w:fldChar w:fldCharType="separate"/>
      </w:r>
      <w:r w:rsidR="00AB3FC5">
        <w:rPr>
          <w:rFonts w:ascii="Arial" w:hAnsi="Arial" w:cs="Arial"/>
          <w:noProof/>
        </w:rPr>
        <w:t>48</w:t>
      </w:r>
      <w:r w:rsidRPr="001B76C9">
        <w:rPr>
          <w:rFonts w:ascii="Arial" w:hAnsi="Arial" w:cs="Arial"/>
        </w:rPr>
        <w:fldChar w:fldCharType="end"/>
      </w:r>
      <w:r w:rsidRPr="001B76C9">
        <w:rPr>
          <w:rFonts w:ascii="Arial" w:hAnsi="Arial" w:cs="Arial"/>
        </w:rPr>
        <w:t xml:space="preserve">. Całkowita zawartość pierwiastków śladowych w glebach ornych w punkcie pomiarowym </w:t>
      </w:r>
      <w:r w:rsidR="00BE42D6" w:rsidRPr="00BE42D6">
        <w:rPr>
          <w:rFonts w:ascii="Arial" w:hAnsi="Arial" w:cs="Arial"/>
        </w:rPr>
        <w:t>Kromołów</w:t>
      </w:r>
      <w:r w:rsidRPr="001B76C9">
        <w:rPr>
          <w:rFonts w:ascii="Arial" w:hAnsi="Arial" w:cs="Arial"/>
        </w:rPr>
        <w:t>.</w:t>
      </w:r>
      <w:bookmarkEnd w:id="503"/>
      <w:bookmarkEnd w:id="504"/>
    </w:p>
    <w:tbl>
      <w:tblPr>
        <w:tblStyle w:val="Tabela-Siatka"/>
        <w:tblW w:w="0" w:type="auto"/>
        <w:tblLook w:val="04A0" w:firstRow="1" w:lastRow="0" w:firstColumn="1" w:lastColumn="0" w:noHBand="0" w:noVBand="1"/>
      </w:tblPr>
      <w:tblGrid>
        <w:gridCol w:w="2026"/>
        <w:gridCol w:w="1689"/>
        <w:gridCol w:w="937"/>
        <w:gridCol w:w="937"/>
        <w:gridCol w:w="937"/>
        <w:gridCol w:w="937"/>
        <w:gridCol w:w="937"/>
        <w:gridCol w:w="831"/>
      </w:tblGrid>
      <w:tr w:rsidR="00BE42D6" w:rsidRPr="00EB4611" w14:paraId="65F15CD6" w14:textId="74D4E085" w:rsidTr="00BE42D6">
        <w:trPr>
          <w:trHeight w:val="627"/>
        </w:trPr>
        <w:tc>
          <w:tcPr>
            <w:tcW w:w="2026" w:type="dxa"/>
            <w:shd w:val="clear" w:color="auto" w:fill="A6A6A6" w:themeFill="background1" w:themeFillShade="A6"/>
            <w:vAlign w:val="center"/>
          </w:tcPr>
          <w:p w14:paraId="5D7D3628" w14:textId="77777777" w:rsidR="00BE42D6" w:rsidRPr="00EB4611" w:rsidRDefault="00BE42D6" w:rsidP="00BE42D6">
            <w:pPr>
              <w:spacing w:line="240" w:lineRule="auto"/>
              <w:jc w:val="center"/>
              <w:rPr>
                <w:rFonts w:ascii="Arial" w:hAnsi="Arial" w:cs="Arial"/>
                <w:b/>
                <w:bCs/>
                <w:sz w:val="20"/>
                <w:szCs w:val="20"/>
              </w:rPr>
            </w:pPr>
            <w:r w:rsidRPr="00EB4611">
              <w:rPr>
                <w:rFonts w:ascii="Arial" w:hAnsi="Arial" w:cs="Arial"/>
                <w:b/>
                <w:bCs/>
                <w:sz w:val="20"/>
                <w:szCs w:val="20"/>
              </w:rPr>
              <w:t>Substancja organiczna gleby</w:t>
            </w:r>
          </w:p>
        </w:tc>
        <w:tc>
          <w:tcPr>
            <w:tcW w:w="1689" w:type="dxa"/>
            <w:shd w:val="clear" w:color="auto" w:fill="A6A6A6" w:themeFill="background1" w:themeFillShade="A6"/>
            <w:vAlign w:val="center"/>
          </w:tcPr>
          <w:p w14:paraId="279380B6" w14:textId="77777777" w:rsidR="00BE42D6" w:rsidRPr="00EB4611" w:rsidRDefault="00BE42D6" w:rsidP="00BE42D6">
            <w:pPr>
              <w:spacing w:line="240" w:lineRule="auto"/>
              <w:jc w:val="center"/>
              <w:rPr>
                <w:rFonts w:ascii="Arial" w:hAnsi="Arial" w:cs="Arial"/>
                <w:b/>
                <w:bCs/>
                <w:sz w:val="20"/>
                <w:szCs w:val="20"/>
              </w:rPr>
            </w:pPr>
            <w:r w:rsidRPr="00EB4611">
              <w:rPr>
                <w:rFonts w:ascii="Arial" w:hAnsi="Arial" w:cs="Arial"/>
                <w:b/>
                <w:bCs/>
                <w:sz w:val="20"/>
                <w:szCs w:val="20"/>
              </w:rPr>
              <w:t>Jednostka</w:t>
            </w:r>
          </w:p>
        </w:tc>
        <w:tc>
          <w:tcPr>
            <w:tcW w:w="937" w:type="dxa"/>
            <w:shd w:val="clear" w:color="auto" w:fill="A6A6A6" w:themeFill="background1" w:themeFillShade="A6"/>
            <w:vAlign w:val="center"/>
          </w:tcPr>
          <w:p w14:paraId="60BD9A56" w14:textId="77777777" w:rsidR="00BE42D6" w:rsidRPr="00EB4611" w:rsidRDefault="00BE42D6" w:rsidP="00BE42D6">
            <w:pPr>
              <w:spacing w:line="240" w:lineRule="auto"/>
              <w:jc w:val="center"/>
              <w:rPr>
                <w:rFonts w:ascii="Arial" w:hAnsi="Arial" w:cs="Arial"/>
                <w:b/>
                <w:bCs/>
                <w:sz w:val="20"/>
                <w:szCs w:val="20"/>
              </w:rPr>
            </w:pPr>
            <w:r w:rsidRPr="00EB4611">
              <w:rPr>
                <w:rFonts w:ascii="Arial" w:hAnsi="Arial" w:cs="Arial"/>
                <w:b/>
                <w:bCs/>
                <w:sz w:val="20"/>
                <w:szCs w:val="20"/>
              </w:rPr>
              <w:t>1995</w:t>
            </w:r>
          </w:p>
        </w:tc>
        <w:tc>
          <w:tcPr>
            <w:tcW w:w="937" w:type="dxa"/>
            <w:shd w:val="clear" w:color="auto" w:fill="A6A6A6" w:themeFill="background1" w:themeFillShade="A6"/>
            <w:vAlign w:val="center"/>
          </w:tcPr>
          <w:p w14:paraId="64D6B560" w14:textId="77777777" w:rsidR="00BE42D6" w:rsidRPr="00EB4611" w:rsidRDefault="00BE42D6" w:rsidP="00BE42D6">
            <w:pPr>
              <w:spacing w:line="240" w:lineRule="auto"/>
              <w:jc w:val="center"/>
              <w:rPr>
                <w:rFonts w:ascii="Arial" w:hAnsi="Arial" w:cs="Arial"/>
                <w:b/>
                <w:bCs/>
                <w:sz w:val="20"/>
                <w:szCs w:val="20"/>
              </w:rPr>
            </w:pPr>
            <w:r w:rsidRPr="00EB4611">
              <w:rPr>
                <w:rFonts w:ascii="Arial" w:hAnsi="Arial" w:cs="Arial"/>
                <w:b/>
                <w:bCs/>
                <w:sz w:val="20"/>
                <w:szCs w:val="20"/>
              </w:rPr>
              <w:t>2000</w:t>
            </w:r>
          </w:p>
        </w:tc>
        <w:tc>
          <w:tcPr>
            <w:tcW w:w="937" w:type="dxa"/>
            <w:shd w:val="clear" w:color="auto" w:fill="A6A6A6" w:themeFill="background1" w:themeFillShade="A6"/>
            <w:vAlign w:val="center"/>
          </w:tcPr>
          <w:p w14:paraId="1BF8FF71" w14:textId="77777777" w:rsidR="00BE42D6" w:rsidRPr="00EB4611" w:rsidRDefault="00BE42D6" w:rsidP="00BE42D6">
            <w:pPr>
              <w:spacing w:line="240" w:lineRule="auto"/>
              <w:jc w:val="center"/>
              <w:rPr>
                <w:rFonts w:ascii="Arial" w:hAnsi="Arial" w:cs="Arial"/>
                <w:b/>
                <w:bCs/>
                <w:sz w:val="20"/>
                <w:szCs w:val="20"/>
              </w:rPr>
            </w:pPr>
            <w:r w:rsidRPr="00EB4611">
              <w:rPr>
                <w:rFonts w:ascii="Arial" w:hAnsi="Arial" w:cs="Arial"/>
                <w:b/>
                <w:bCs/>
                <w:sz w:val="20"/>
                <w:szCs w:val="20"/>
              </w:rPr>
              <w:t>2005</w:t>
            </w:r>
          </w:p>
        </w:tc>
        <w:tc>
          <w:tcPr>
            <w:tcW w:w="937" w:type="dxa"/>
            <w:shd w:val="clear" w:color="auto" w:fill="A6A6A6" w:themeFill="background1" w:themeFillShade="A6"/>
            <w:vAlign w:val="center"/>
          </w:tcPr>
          <w:p w14:paraId="3A6C442E" w14:textId="77777777" w:rsidR="00BE42D6" w:rsidRPr="00EB4611" w:rsidRDefault="00BE42D6" w:rsidP="00BE42D6">
            <w:pPr>
              <w:spacing w:line="240" w:lineRule="auto"/>
              <w:jc w:val="center"/>
              <w:rPr>
                <w:rFonts w:ascii="Arial" w:hAnsi="Arial" w:cs="Arial"/>
                <w:b/>
                <w:bCs/>
                <w:sz w:val="20"/>
                <w:szCs w:val="20"/>
              </w:rPr>
            </w:pPr>
            <w:r w:rsidRPr="00EB4611">
              <w:rPr>
                <w:rFonts w:ascii="Arial" w:hAnsi="Arial" w:cs="Arial"/>
                <w:b/>
                <w:bCs/>
                <w:sz w:val="20"/>
                <w:szCs w:val="20"/>
              </w:rPr>
              <w:t>2010</w:t>
            </w:r>
          </w:p>
        </w:tc>
        <w:tc>
          <w:tcPr>
            <w:tcW w:w="937" w:type="dxa"/>
            <w:shd w:val="clear" w:color="auto" w:fill="A6A6A6" w:themeFill="background1" w:themeFillShade="A6"/>
            <w:vAlign w:val="center"/>
          </w:tcPr>
          <w:p w14:paraId="6680600A" w14:textId="77777777" w:rsidR="00BE42D6" w:rsidRPr="00EB4611" w:rsidRDefault="00BE42D6" w:rsidP="00BE42D6">
            <w:pPr>
              <w:spacing w:line="240" w:lineRule="auto"/>
              <w:jc w:val="center"/>
              <w:rPr>
                <w:rFonts w:ascii="Arial" w:hAnsi="Arial" w:cs="Arial"/>
                <w:b/>
                <w:bCs/>
                <w:sz w:val="20"/>
                <w:szCs w:val="20"/>
              </w:rPr>
            </w:pPr>
            <w:r w:rsidRPr="00EB4611">
              <w:rPr>
                <w:rFonts w:ascii="Arial" w:hAnsi="Arial" w:cs="Arial"/>
                <w:b/>
                <w:bCs/>
                <w:sz w:val="20"/>
                <w:szCs w:val="20"/>
              </w:rPr>
              <w:t>2015</w:t>
            </w:r>
          </w:p>
        </w:tc>
        <w:tc>
          <w:tcPr>
            <w:tcW w:w="831" w:type="dxa"/>
            <w:shd w:val="clear" w:color="auto" w:fill="A6A6A6" w:themeFill="background1" w:themeFillShade="A6"/>
            <w:vAlign w:val="center"/>
          </w:tcPr>
          <w:p w14:paraId="25B63DF6" w14:textId="0B814492" w:rsidR="00BE42D6" w:rsidRPr="00EB4611" w:rsidRDefault="00BE42D6" w:rsidP="00BE42D6">
            <w:pPr>
              <w:spacing w:line="240" w:lineRule="auto"/>
              <w:jc w:val="center"/>
              <w:rPr>
                <w:rFonts w:ascii="Arial" w:hAnsi="Arial" w:cs="Arial"/>
                <w:b/>
                <w:bCs/>
                <w:sz w:val="20"/>
                <w:szCs w:val="20"/>
              </w:rPr>
            </w:pPr>
            <w:r>
              <w:rPr>
                <w:rFonts w:ascii="Arial" w:hAnsi="Arial" w:cs="Arial"/>
                <w:b/>
                <w:bCs/>
                <w:sz w:val="20"/>
                <w:szCs w:val="20"/>
              </w:rPr>
              <w:t>2020</w:t>
            </w:r>
          </w:p>
        </w:tc>
      </w:tr>
      <w:tr w:rsidR="00BE42D6" w:rsidRPr="00EB4611" w14:paraId="68FCF500" w14:textId="5B73D2B8" w:rsidTr="00BE42D6">
        <w:trPr>
          <w:trHeight w:val="118"/>
        </w:trPr>
        <w:tc>
          <w:tcPr>
            <w:tcW w:w="2026" w:type="dxa"/>
          </w:tcPr>
          <w:p w14:paraId="77836B96" w14:textId="77777777" w:rsidR="00BE42D6" w:rsidRPr="00EB4611" w:rsidRDefault="00BE42D6" w:rsidP="00BE42D6">
            <w:pPr>
              <w:spacing w:before="0" w:after="0" w:line="240" w:lineRule="auto"/>
              <w:rPr>
                <w:rFonts w:ascii="Arial" w:hAnsi="Arial" w:cs="Arial"/>
                <w:sz w:val="20"/>
                <w:szCs w:val="20"/>
              </w:rPr>
            </w:pPr>
            <w:r w:rsidRPr="00EB4611">
              <w:rPr>
                <w:rFonts w:ascii="Arial" w:hAnsi="Arial" w:cs="Arial"/>
                <w:sz w:val="20"/>
                <w:szCs w:val="20"/>
              </w:rPr>
              <w:t>Kadm</w:t>
            </w:r>
          </w:p>
        </w:tc>
        <w:tc>
          <w:tcPr>
            <w:tcW w:w="1689" w:type="dxa"/>
          </w:tcPr>
          <w:p w14:paraId="07C33E46" w14:textId="77777777" w:rsidR="00BE42D6" w:rsidRPr="00EB4611" w:rsidRDefault="00BE42D6" w:rsidP="00BE42D6">
            <w:pPr>
              <w:spacing w:before="0" w:after="0" w:line="240" w:lineRule="auto"/>
              <w:jc w:val="left"/>
              <w:rPr>
                <w:rFonts w:ascii="Arial" w:hAnsi="Arial" w:cs="Arial"/>
                <w:sz w:val="20"/>
                <w:szCs w:val="20"/>
              </w:rPr>
            </w:pPr>
            <w:r w:rsidRPr="00EB4611">
              <w:rPr>
                <w:rFonts w:ascii="Arial" w:hAnsi="Arial" w:cs="Arial"/>
                <w:sz w:val="20"/>
                <w:szCs w:val="20"/>
              </w:rPr>
              <w:t>mg*kg</w:t>
            </w:r>
            <w:r w:rsidRPr="00EB4611">
              <w:rPr>
                <w:rFonts w:ascii="Arial" w:hAnsi="Arial" w:cs="Arial"/>
                <w:sz w:val="20"/>
                <w:szCs w:val="20"/>
                <w:vertAlign w:val="superscript"/>
              </w:rPr>
              <w:t>-1</w:t>
            </w:r>
          </w:p>
        </w:tc>
        <w:tc>
          <w:tcPr>
            <w:tcW w:w="937" w:type="dxa"/>
            <w:vAlign w:val="center"/>
          </w:tcPr>
          <w:p w14:paraId="6838C2BE" w14:textId="592A5E1B"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2,22</w:t>
            </w:r>
          </w:p>
        </w:tc>
        <w:tc>
          <w:tcPr>
            <w:tcW w:w="937" w:type="dxa"/>
            <w:vAlign w:val="center"/>
          </w:tcPr>
          <w:p w14:paraId="6493DF85" w14:textId="49691E61"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2,4</w:t>
            </w:r>
          </w:p>
        </w:tc>
        <w:tc>
          <w:tcPr>
            <w:tcW w:w="937" w:type="dxa"/>
            <w:vAlign w:val="center"/>
          </w:tcPr>
          <w:p w14:paraId="17F2CBC2" w14:textId="60BF50A5"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1,99</w:t>
            </w:r>
          </w:p>
        </w:tc>
        <w:tc>
          <w:tcPr>
            <w:tcW w:w="937" w:type="dxa"/>
            <w:vAlign w:val="center"/>
          </w:tcPr>
          <w:p w14:paraId="587F8E2B" w14:textId="2685A8E1"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1,18</w:t>
            </w:r>
          </w:p>
        </w:tc>
        <w:tc>
          <w:tcPr>
            <w:tcW w:w="937" w:type="dxa"/>
            <w:vAlign w:val="center"/>
          </w:tcPr>
          <w:p w14:paraId="307DE668" w14:textId="70AC7888"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1,21</w:t>
            </w:r>
          </w:p>
        </w:tc>
        <w:tc>
          <w:tcPr>
            <w:tcW w:w="831" w:type="dxa"/>
            <w:vAlign w:val="center"/>
          </w:tcPr>
          <w:p w14:paraId="0567BA35" w14:textId="2398ED79" w:rsidR="00BE42D6" w:rsidRPr="00BE42D6" w:rsidRDefault="00BE42D6" w:rsidP="00BE42D6">
            <w:pPr>
              <w:spacing w:before="0" w:after="0" w:line="240" w:lineRule="auto"/>
              <w:jc w:val="center"/>
              <w:rPr>
                <w:rFonts w:ascii="Arial" w:hAnsi="Arial" w:cs="Arial"/>
                <w:color w:val="333333"/>
                <w:sz w:val="20"/>
                <w:szCs w:val="20"/>
              </w:rPr>
            </w:pPr>
            <w:r w:rsidRPr="00BE42D6">
              <w:rPr>
                <w:rFonts w:ascii="Arial" w:hAnsi="Arial" w:cs="Arial"/>
                <w:sz w:val="20"/>
                <w:szCs w:val="20"/>
              </w:rPr>
              <w:t>2,45</w:t>
            </w:r>
          </w:p>
        </w:tc>
      </w:tr>
      <w:tr w:rsidR="00BE42D6" w:rsidRPr="00EB4611" w14:paraId="66B032AB" w14:textId="775F432A" w:rsidTr="00BE42D6">
        <w:tc>
          <w:tcPr>
            <w:tcW w:w="2026" w:type="dxa"/>
          </w:tcPr>
          <w:p w14:paraId="4B4FFD4E" w14:textId="77777777" w:rsidR="00BE42D6" w:rsidRPr="00EB4611" w:rsidRDefault="00BE42D6" w:rsidP="00BE42D6">
            <w:pPr>
              <w:spacing w:before="0" w:after="0" w:line="240" w:lineRule="auto"/>
              <w:rPr>
                <w:rFonts w:ascii="Arial" w:hAnsi="Arial" w:cs="Arial"/>
                <w:sz w:val="20"/>
                <w:szCs w:val="20"/>
              </w:rPr>
            </w:pPr>
            <w:r w:rsidRPr="00EB4611">
              <w:rPr>
                <w:rFonts w:ascii="Arial" w:hAnsi="Arial" w:cs="Arial"/>
                <w:sz w:val="20"/>
                <w:szCs w:val="20"/>
              </w:rPr>
              <w:t>Miedź</w:t>
            </w:r>
          </w:p>
        </w:tc>
        <w:tc>
          <w:tcPr>
            <w:tcW w:w="1689" w:type="dxa"/>
          </w:tcPr>
          <w:p w14:paraId="56B58049" w14:textId="77777777" w:rsidR="00BE42D6" w:rsidRPr="00EB4611" w:rsidRDefault="00BE42D6" w:rsidP="00BE42D6">
            <w:pPr>
              <w:spacing w:before="0" w:after="0" w:line="240" w:lineRule="auto"/>
              <w:rPr>
                <w:rFonts w:ascii="Arial" w:hAnsi="Arial" w:cs="Arial"/>
                <w:sz w:val="20"/>
                <w:szCs w:val="20"/>
              </w:rPr>
            </w:pPr>
            <w:r w:rsidRPr="00EB4611">
              <w:rPr>
                <w:rFonts w:ascii="Arial" w:hAnsi="Arial" w:cs="Arial"/>
                <w:sz w:val="20"/>
                <w:szCs w:val="20"/>
              </w:rPr>
              <w:t>mg*kg</w:t>
            </w:r>
            <w:r w:rsidRPr="00EB4611">
              <w:rPr>
                <w:rFonts w:ascii="Arial" w:hAnsi="Arial" w:cs="Arial"/>
                <w:sz w:val="20"/>
                <w:szCs w:val="20"/>
                <w:vertAlign w:val="superscript"/>
              </w:rPr>
              <w:t>-1</w:t>
            </w:r>
          </w:p>
        </w:tc>
        <w:tc>
          <w:tcPr>
            <w:tcW w:w="937" w:type="dxa"/>
            <w:vAlign w:val="center"/>
          </w:tcPr>
          <w:p w14:paraId="0C076064" w14:textId="5D0C6AC8"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8,3</w:t>
            </w:r>
          </w:p>
        </w:tc>
        <w:tc>
          <w:tcPr>
            <w:tcW w:w="937" w:type="dxa"/>
            <w:vAlign w:val="center"/>
          </w:tcPr>
          <w:p w14:paraId="12099713" w14:textId="40696042"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9,5</w:t>
            </w:r>
          </w:p>
        </w:tc>
        <w:tc>
          <w:tcPr>
            <w:tcW w:w="937" w:type="dxa"/>
            <w:vAlign w:val="center"/>
          </w:tcPr>
          <w:p w14:paraId="14F576F7" w14:textId="259EA982"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9,2</w:t>
            </w:r>
          </w:p>
        </w:tc>
        <w:tc>
          <w:tcPr>
            <w:tcW w:w="937" w:type="dxa"/>
            <w:vAlign w:val="center"/>
          </w:tcPr>
          <w:p w14:paraId="27E1AB03" w14:textId="52D9986C"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9,0</w:t>
            </w:r>
          </w:p>
        </w:tc>
        <w:tc>
          <w:tcPr>
            <w:tcW w:w="937" w:type="dxa"/>
            <w:vAlign w:val="center"/>
          </w:tcPr>
          <w:p w14:paraId="176A5E4B" w14:textId="00B949EB"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7,4</w:t>
            </w:r>
          </w:p>
        </w:tc>
        <w:tc>
          <w:tcPr>
            <w:tcW w:w="831" w:type="dxa"/>
            <w:vAlign w:val="center"/>
          </w:tcPr>
          <w:p w14:paraId="1CA0A024" w14:textId="5F557850" w:rsidR="00BE42D6" w:rsidRPr="00BE42D6" w:rsidRDefault="00BE42D6" w:rsidP="00BE42D6">
            <w:pPr>
              <w:spacing w:before="0" w:after="0" w:line="240" w:lineRule="auto"/>
              <w:jc w:val="center"/>
              <w:rPr>
                <w:rFonts w:ascii="Arial" w:hAnsi="Arial" w:cs="Arial"/>
                <w:color w:val="333333"/>
                <w:sz w:val="20"/>
                <w:szCs w:val="20"/>
              </w:rPr>
            </w:pPr>
            <w:r w:rsidRPr="00BE42D6">
              <w:rPr>
                <w:rFonts w:ascii="Arial" w:hAnsi="Arial" w:cs="Arial"/>
                <w:sz w:val="20"/>
                <w:szCs w:val="20"/>
              </w:rPr>
              <w:t>10,6</w:t>
            </w:r>
          </w:p>
        </w:tc>
      </w:tr>
      <w:tr w:rsidR="00BE42D6" w:rsidRPr="00EB4611" w14:paraId="661371A8" w14:textId="592C3E8C" w:rsidTr="00BE42D6">
        <w:tc>
          <w:tcPr>
            <w:tcW w:w="2026" w:type="dxa"/>
          </w:tcPr>
          <w:p w14:paraId="1094B8A5" w14:textId="77777777" w:rsidR="00BE42D6" w:rsidRPr="00EB4611" w:rsidRDefault="00BE42D6" w:rsidP="00BE42D6">
            <w:pPr>
              <w:spacing w:before="0" w:after="0" w:line="240" w:lineRule="auto"/>
              <w:rPr>
                <w:rFonts w:ascii="Arial" w:hAnsi="Arial" w:cs="Arial"/>
                <w:sz w:val="20"/>
                <w:szCs w:val="20"/>
              </w:rPr>
            </w:pPr>
            <w:r w:rsidRPr="00EB4611">
              <w:rPr>
                <w:rFonts w:ascii="Arial" w:hAnsi="Arial" w:cs="Arial"/>
                <w:sz w:val="20"/>
                <w:szCs w:val="20"/>
              </w:rPr>
              <w:t>Chrom</w:t>
            </w:r>
          </w:p>
        </w:tc>
        <w:tc>
          <w:tcPr>
            <w:tcW w:w="1689" w:type="dxa"/>
          </w:tcPr>
          <w:p w14:paraId="347C4259" w14:textId="77777777" w:rsidR="00BE42D6" w:rsidRPr="00EB4611" w:rsidRDefault="00BE42D6" w:rsidP="00BE42D6">
            <w:pPr>
              <w:spacing w:before="0" w:after="0" w:line="240" w:lineRule="auto"/>
              <w:rPr>
                <w:rFonts w:ascii="Arial" w:hAnsi="Arial" w:cs="Arial"/>
                <w:sz w:val="20"/>
                <w:szCs w:val="20"/>
              </w:rPr>
            </w:pPr>
            <w:r w:rsidRPr="00EB4611">
              <w:rPr>
                <w:rFonts w:ascii="Arial" w:hAnsi="Arial" w:cs="Arial"/>
                <w:sz w:val="20"/>
                <w:szCs w:val="20"/>
              </w:rPr>
              <w:t>mg*kg</w:t>
            </w:r>
            <w:r w:rsidRPr="00EB4611">
              <w:rPr>
                <w:rFonts w:ascii="Arial" w:hAnsi="Arial" w:cs="Arial"/>
                <w:sz w:val="20"/>
                <w:szCs w:val="20"/>
                <w:vertAlign w:val="superscript"/>
              </w:rPr>
              <w:t>-1</w:t>
            </w:r>
          </w:p>
        </w:tc>
        <w:tc>
          <w:tcPr>
            <w:tcW w:w="937" w:type="dxa"/>
            <w:vAlign w:val="center"/>
          </w:tcPr>
          <w:p w14:paraId="1E0A10D9" w14:textId="7BF4139B"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11,0</w:t>
            </w:r>
          </w:p>
        </w:tc>
        <w:tc>
          <w:tcPr>
            <w:tcW w:w="937" w:type="dxa"/>
            <w:vAlign w:val="center"/>
          </w:tcPr>
          <w:p w14:paraId="0335175F" w14:textId="5DA11E23"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12,8</w:t>
            </w:r>
          </w:p>
        </w:tc>
        <w:tc>
          <w:tcPr>
            <w:tcW w:w="937" w:type="dxa"/>
            <w:vAlign w:val="center"/>
          </w:tcPr>
          <w:p w14:paraId="26CE5661" w14:textId="090E163C"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11,3</w:t>
            </w:r>
          </w:p>
        </w:tc>
        <w:tc>
          <w:tcPr>
            <w:tcW w:w="937" w:type="dxa"/>
            <w:vAlign w:val="center"/>
          </w:tcPr>
          <w:p w14:paraId="54D489ED" w14:textId="7C77B663"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10,0</w:t>
            </w:r>
          </w:p>
        </w:tc>
        <w:tc>
          <w:tcPr>
            <w:tcW w:w="937" w:type="dxa"/>
            <w:vAlign w:val="center"/>
          </w:tcPr>
          <w:p w14:paraId="78BC2CE6" w14:textId="179CF5D2"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7,9</w:t>
            </w:r>
          </w:p>
        </w:tc>
        <w:tc>
          <w:tcPr>
            <w:tcW w:w="831" w:type="dxa"/>
            <w:vAlign w:val="center"/>
          </w:tcPr>
          <w:p w14:paraId="116866EA" w14:textId="7B8F2485" w:rsidR="00BE42D6" w:rsidRPr="00BE42D6" w:rsidRDefault="00BE42D6" w:rsidP="00BE42D6">
            <w:pPr>
              <w:spacing w:before="0" w:after="0" w:line="240" w:lineRule="auto"/>
              <w:jc w:val="center"/>
              <w:rPr>
                <w:rFonts w:ascii="Arial" w:hAnsi="Arial" w:cs="Arial"/>
                <w:color w:val="333333"/>
                <w:sz w:val="20"/>
                <w:szCs w:val="20"/>
              </w:rPr>
            </w:pPr>
            <w:r w:rsidRPr="00BE42D6">
              <w:rPr>
                <w:rFonts w:ascii="Arial" w:hAnsi="Arial" w:cs="Arial"/>
                <w:sz w:val="20"/>
                <w:szCs w:val="20"/>
              </w:rPr>
              <w:t>14,7</w:t>
            </w:r>
          </w:p>
        </w:tc>
      </w:tr>
      <w:tr w:rsidR="00BE42D6" w:rsidRPr="00EB4611" w14:paraId="6DEBA388" w14:textId="6D40E19E" w:rsidTr="00BE42D6">
        <w:tc>
          <w:tcPr>
            <w:tcW w:w="2026" w:type="dxa"/>
          </w:tcPr>
          <w:p w14:paraId="12FC2ED9" w14:textId="77777777" w:rsidR="00BE42D6" w:rsidRPr="00EB4611" w:rsidRDefault="00BE42D6" w:rsidP="00BE42D6">
            <w:pPr>
              <w:spacing w:before="0" w:after="0" w:line="240" w:lineRule="auto"/>
              <w:rPr>
                <w:rFonts w:ascii="Arial" w:hAnsi="Arial" w:cs="Arial"/>
                <w:sz w:val="20"/>
                <w:szCs w:val="20"/>
              </w:rPr>
            </w:pPr>
            <w:r w:rsidRPr="00EB4611">
              <w:rPr>
                <w:rFonts w:ascii="Arial" w:hAnsi="Arial" w:cs="Arial"/>
                <w:sz w:val="20"/>
                <w:szCs w:val="20"/>
              </w:rPr>
              <w:t>Nikiel</w:t>
            </w:r>
          </w:p>
        </w:tc>
        <w:tc>
          <w:tcPr>
            <w:tcW w:w="1689" w:type="dxa"/>
          </w:tcPr>
          <w:p w14:paraId="6F9DF520" w14:textId="77777777" w:rsidR="00BE42D6" w:rsidRPr="00EB4611" w:rsidRDefault="00BE42D6" w:rsidP="00BE42D6">
            <w:pPr>
              <w:spacing w:before="0" w:after="0" w:line="240" w:lineRule="auto"/>
              <w:jc w:val="left"/>
              <w:rPr>
                <w:rFonts w:ascii="Arial" w:hAnsi="Arial" w:cs="Arial"/>
                <w:sz w:val="20"/>
                <w:szCs w:val="20"/>
              </w:rPr>
            </w:pPr>
            <w:r w:rsidRPr="00EB4611">
              <w:rPr>
                <w:rFonts w:ascii="Arial" w:hAnsi="Arial" w:cs="Arial"/>
                <w:sz w:val="20"/>
                <w:szCs w:val="20"/>
              </w:rPr>
              <w:t>mg*kg</w:t>
            </w:r>
            <w:r w:rsidRPr="00EB4611">
              <w:rPr>
                <w:rFonts w:ascii="Arial" w:hAnsi="Arial" w:cs="Arial"/>
                <w:sz w:val="20"/>
                <w:szCs w:val="20"/>
                <w:vertAlign w:val="superscript"/>
              </w:rPr>
              <w:t>-1</w:t>
            </w:r>
          </w:p>
        </w:tc>
        <w:tc>
          <w:tcPr>
            <w:tcW w:w="937" w:type="dxa"/>
            <w:vAlign w:val="center"/>
          </w:tcPr>
          <w:p w14:paraId="19D1B29B" w14:textId="4F90F588"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12,2</w:t>
            </w:r>
          </w:p>
        </w:tc>
        <w:tc>
          <w:tcPr>
            <w:tcW w:w="937" w:type="dxa"/>
            <w:vAlign w:val="center"/>
          </w:tcPr>
          <w:p w14:paraId="1CBDA007" w14:textId="072830B6"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13,6</w:t>
            </w:r>
          </w:p>
        </w:tc>
        <w:tc>
          <w:tcPr>
            <w:tcW w:w="937" w:type="dxa"/>
            <w:vAlign w:val="center"/>
          </w:tcPr>
          <w:p w14:paraId="31B0FD77" w14:textId="2BE1627A"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15,0</w:t>
            </w:r>
          </w:p>
        </w:tc>
        <w:tc>
          <w:tcPr>
            <w:tcW w:w="937" w:type="dxa"/>
            <w:vAlign w:val="center"/>
          </w:tcPr>
          <w:p w14:paraId="6DF89EA9" w14:textId="008BAA2E"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14,5</w:t>
            </w:r>
          </w:p>
        </w:tc>
        <w:tc>
          <w:tcPr>
            <w:tcW w:w="937" w:type="dxa"/>
            <w:vAlign w:val="center"/>
          </w:tcPr>
          <w:p w14:paraId="75EBB0D4" w14:textId="090C619C"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11,9</w:t>
            </w:r>
          </w:p>
        </w:tc>
        <w:tc>
          <w:tcPr>
            <w:tcW w:w="831" w:type="dxa"/>
            <w:vAlign w:val="center"/>
          </w:tcPr>
          <w:p w14:paraId="6D1C5698" w14:textId="3B09484F" w:rsidR="00BE42D6" w:rsidRPr="00BE42D6" w:rsidRDefault="00BE42D6" w:rsidP="00BE42D6">
            <w:pPr>
              <w:spacing w:before="0" w:after="0" w:line="240" w:lineRule="auto"/>
              <w:jc w:val="center"/>
              <w:rPr>
                <w:rFonts w:ascii="Arial" w:hAnsi="Arial" w:cs="Arial"/>
                <w:color w:val="333333"/>
                <w:sz w:val="20"/>
                <w:szCs w:val="20"/>
              </w:rPr>
            </w:pPr>
            <w:r w:rsidRPr="00BE42D6">
              <w:rPr>
                <w:rFonts w:ascii="Arial" w:hAnsi="Arial" w:cs="Arial"/>
                <w:sz w:val="20"/>
                <w:szCs w:val="20"/>
              </w:rPr>
              <w:t>17,1</w:t>
            </w:r>
          </w:p>
        </w:tc>
      </w:tr>
      <w:tr w:rsidR="00BE42D6" w:rsidRPr="00EB4611" w14:paraId="39CEACAE" w14:textId="7332EA25" w:rsidTr="00BE42D6">
        <w:tc>
          <w:tcPr>
            <w:tcW w:w="2026" w:type="dxa"/>
          </w:tcPr>
          <w:p w14:paraId="03ED959E" w14:textId="77777777" w:rsidR="00BE42D6" w:rsidRPr="00EB4611" w:rsidRDefault="00BE42D6" w:rsidP="00BE42D6">
            <w:pPr>
              <w:spacing w:before="0" w:after="0" w:line="240" w:lineRule="auto"/>
              <w:rPr>
                <w:rFonts w:ascii="Arial" w:hAnsi="Arial" w:cs="Arial"/>
                <w:sz w:val="20"/>
                <w:szCs w:val="20"/>
              </w:rPr>
            </w:pPr>
            <w:r w:rsidRPr="00EB4611">
              <w:rPr>
                <w:rFonts w:ascii="Arial" w:hAnsi="Arial" w:cs="Arial"/>
                <w:sz w:val="20"/>
                <w:szCs w:val="20"/>
              </w:rPr>
              <w:t>Ołów</w:t>
            </w:r>
          </w:p>
        </w:tc>
        <w:tc>
          <w:tcPr>
            <w:tcW w:w="1689" w:type="dxa"/>
          </w:tcPr>
          <w:p w14:paraId="4C916F97" w14:textId="77777777" w:rsidR="00BE42D6" w:rsidRPr="00EB4611" w:rsidRDefault="00BE42D6" w:rsidP="00BE42D6">
            <w:pPr>
              <w:spacing w:before="0" w:after="0" w:line="240" w:lineRule="auto"/>
              <w:jc w:val="left"/>
              <w:rPr>
                <w:rFonts w:ascii="Arial" w:hAnsi="Arial" w:cs="Arial"/>
                <w:sz w:val="20"/>
                <w:szCs w:val="20"/>
              </w:rPr>
            </w:pPr>
            <w:r w:rsidRPr="00EB4611">
              <w:rPr>
                <w:rFonts w:ascii="Arial" w:hAnsi="Arial" w:cs="Arial"/>
                <w:sz w:val="20"/>
                <w:szCs w:val="20"/>
              </w:rPr>
              <w:t>mg*kg</w:t>
            </w:r>
            <w:r w:rsidRPr="00EB4611">
              <w:rPr>
                <w:rFonts w:ascii="Arial" w:hAnsi="Arial" w:cs="Arial"/>
                <w:sz w:val="20"/>
                <w:szCs w:val="20"/>
                <w:vertAlign w:val="superscript"/>
              </w:rPr>
              <w:t>-1</w:t>
            </w:r>
          </w:p>
        </w:tc>
        <w:tc>
          <w:tcPr>
            <w:tcW w:w="937" w:type="dxa"/>
            <w:vAlign w:val="center"/>
          </w:tcPr>
          <w:p w14:paraId="0272DF9B" w14:textId="6A3F8CCB"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40,4</w:t>
            </w:r>
          </w:p>
        </w:tc>
        <w:tc>
          <w:tcPr>
            <w:tcW w:w="937" w:type="dxa"/>
            <w:vAlign w:val="center"/>
          </w:tcPr>
          <w:p w14:paraId="0BF8F86E" w14:textId="230930CC"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48,5</w:t>
            </w:r>
          </w:p>
        </w:tc>
        <w:tc>
          <w:tcPr>
            <w:tcW w:w="937" w:type="dxa"/>
            <w:vAlign w:val="center"/>
          </w:tcPr>
          <w:p w14:paraId="695F5380" w14:textId="32A1CEE9"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49,2</w:t>
            </w:r>
          </w:p>
        </w:tc>
        <w:tc>
          <w:tcPr>
            <w:tcW w:w="937" w:type="dxa"/>
            <w:vAlign w:val="center"/>
          </w:tcPr>
          <w:p w14:paraId="09134789" w14:textId="048BA175"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45,9</w:t>
            </w:r>
          </w:p>
        </w:tc>
        <w:tc>
          <w:tcPr>
            <w:tcW w:w="937" w:type="dxa"/>
            <w:vAlign w:val="center"/>
          </w:tcPr>
          <w:p w14:paraId="43AC087E" w14:textId="7BBDACB0"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49,4</w:t>
            </w:r>
          </w:p>
        </w:tc>
        <w:tc>
          <w:tcPr>
            <w:tcW w:w="831" w:type="dxa"/>
            <w:vAlign w:val="center"/>
          </w:tcPr>
          <w:p w14:paraId="034D810F" w14:textId="3696DC11" w:rsidR="00BE42D6" w:rsidRPr="00BE42D6" w:rsidRDefault="00BE42D6" w:rsidP="00BE42D6">
            <w:pPr>
              <w:spacing w:before="0" w:after="0" w:line="240" w:lineRule="auto"/>
              <w:jc w:val="center"/>
              <w:rPr>
                <w:rFonts w:ascii="Arial" w:hAnsi="Arial" w:cs="Arial"/>
                <w:color w:val="333333"/>
                <w:sz w:val="20"/>
                <w:szCs w:val="20"/>
              </w:rPr>
            </w:pPr>
            <w:r w:rsidRPr="00BE42D6">
              <w:rPr>
                <w:rFonts w:ascii="Arial" w:hAnsi="Arial" w:cs="Arial"/>
                <w:sz w:val="20"/>
                <w:szCs w:val="20"/>
              </w:rPr>
              <w:t>56,6</w:t>
            </w:r>
          </w:p>
        </w:tc>
      </w:tr>
      <w:tr w:rsidR="00BE42D6" w:rsidRPr="00EB4611" w14:paraId="0B8F7F85" w14:textId="4F5CDA6A" w:rsidTr="00BE42D6">
        <w:tc>
          <w:tcPr>
            <w:tcW w:w="2026" w:type="dxa"/>
          </w:tcPr>
          <w:p w14:paraId="48C3600F" w14:textId="77777777" w:rsidR="00BE42D6" w:rsidRPr="00EB4611" w:rsidRDefault="00BE42D6" w:rsidP="00BE42D6">
            <w:pPr>
              <w:spacing w:before="0" w:after="0" w:line="240" w:lineRule="auto"/>
              <w:rPr>
                <w:rFonts w:ascii="Arial" w:hAnsi="Arial" w:cs="Arial"/>
                <w:sz w:val="20"/>
                <w:szCs w:val="20"/>
              </w:rPr>
            </w:pPr>
            <w:r w:rsidRPr="00EB4611">
              <w:rPr>
                <w:rFonts w:ascii="Arial" w:hAnsi="Arial" w:cs="Arial"/>
                <w:sz w:val="20"/>
                <w:szCs w:val="20"/>
              </w:rPr>
              <w:t>Cynk</w:t>
            </w:r>
          </w:p>
        </w:tc>
        <w:tc>
          <w:tcPr>
            <w:tcW w:w="1689" w:type="dxa"/>
          </w:tcPr>
          <w:p w14:paraId="0A48F8EB" w14:textId="77777777" w:rsidR="00BE42D6" w:rsidRPr="00EB4611" w:rsidRDefault="00BE42D6" w:rsidP="00BE42D6">
            <w:pPr>
              <w:spacing w:before="0" w:after="0" w:line="240" w:lineRule="auto"/>
              <w:jc w:val="left"/>
              <w:rPr>
                <w:rFonts w:ascii="Arial" w:hAnsi="Arial" w:cs="Arial"/>
                <w:sz w:val="20"/>
                <w:szCs w:val="20"/>
              </w:rPr>
            </w:pPr>
            <w:r w:rsidRPr="00EB4611">
              <w:rPr>
                <w:rFonts w:ascii="Arial" w:hAnsi="Arial" w:cs="Arial"/>
                <w:sz w:val="20"/>
                <w:szCs w:val="20"/>
              </w:rPr>
              <w:t>mg*kg</w:t>
            </w:r>
            <w:r w:rsidRPr="00EB4611">
              <w:rPr>
                <w:rFonts w:ascii="Arial" w:hAnsi="Arial" w:cs="Arial"/>
                <w:sz w:val="20"/>
                <w:szCs w:val="20"/>
                <w:vertAlign w:val="superscript"/>
              </w:rPr>
              <w:t>-1</w:t>
            </w:r>
          </w:p>
        </w:tc>
        <w:tc>
          <w:tcPr>
            <w:tcW w:w="937" w:type="dxa"/>
            <w:vAlign w:val="center"/>
          </w:tcPr>
          <w:p w14:paraId="2C81FE34" w14:textId="3D5C3368"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60,0</w:t>
            </w:r>
          </w:p>
        </w:tc>
        <w:tc>
          <w:tcPr>
            <w:tcW w:w="937" w:type="dxa"/>
            <w:vAlign w:val="center"/>
          </w:tcPr>
          <w:p w14:paraId="1201D886" w14:textId="152CEEE8"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170,3</w:t>
            </w:r>
          </w:p>
        </w:tc>
        <w:tc>
          <w:tcPr>
            <w:tcW w:w="937" w:type="dxa"/>
            <w:vAlign w:val="center"/>
          </w:tcPr>
          <w:p w14:paraId="6BDC5907" w14:textId="77D5F0C0"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167,9</w:t>
            </w:r>
          </w:p>
        </w:tc>
        <w:tc>
          <w:tcPr>
            <w:tcW w:w="937" w:type="dxa"/>
            <w:vAlign w:val="center"/>
          </w:tcPr>
          <w:p w14:paraId="7F506543" w14:textId="6581F7F9"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176,9</w:t>
            </w:r>
          </w:p>
        </w:tc>
        <w:tc>
          <w:tcPr>
            <w:tcW w:w="937" w:type="dxa"/>
            <w:vAlign w:val="center"/>
          </w:tcPr>
          <w:p w14:paraId="4A49C821" w14:textId="4612FFF8" w:rsidR="00BE42D6" w:rsidRPr="00BE42D6" w:rsidRDefault="00BE42D6" w:rsidP="00BE42D6">
            <w:pPr>
              <w:spacing w:before="0" w:after="0" w:line="240" w:lineRule="auto"/>
              <w:jc w:val="center"/>
              <w:rPr>
                <w:rFonts w:ascii="Arial" w:hAnsi="Arial" w:cs="Arial"/>
                <w:sz w:val="20"/>
                <w:szCs w:val="20"/>
              </w:rPr>
            </w:pPr>
            <w:r w:rsidRPr="00BE42D6">
              <w:rPr>
                <w:rFonts w:ascii="Arial" w:hAnsi="Arial" w:cs="Arial"/>
                <w:sz w:val="20"/>
                <w:szCs w:val="20"/>
              </w:rPr>
              <w:t>142,0</w:t>
            </w:r>
          </w:p>
        </w:tc>
        <w:tc>
          <w:tcPr>
            <w:tcW w:w="831" w:type="dxa"/>
            <w:vAlign w:val="center"/>
          </w:tcPr>
          <w:p w14:paraId="3833F6AB" w14:textId="61F2B83D" w:rsidR="00BE42D6" w:rsidRPr="00BE42D6" w:rsidRDefault="00BE42D6" w:rsidP="00BE42D6">
            <w:pPr>
              <w:spacing w:before="0" w:after="0" w:line="240" w:lineRule="auto"/>
              <w:jc w:val="center"/>
              <w:rPr>
                <w:rFonts w:ascii="Arial" w:hAnsi="Arial" w:cs="Arial"/>
                <w:color w:val="333333"/>
                <w:sz w:val="20"/>
                <w:szCs w:val="20"/>
              </w:rPr>
            </w:pPr>
            <w:r w:rsidRPr="00BE42D6">
              <w:rPr>
                <w:rFonts w:ascii="Arial" w:hAnsi="Arial" w:cs="Arial"/>
                <w:sz w:val="20"/>
                <w:szCs w:val="20"/>
              </w:rPr>
              <w:t>195</w:t>
            </w:r>
          </w:p>
        </w:tc>
      </w:tr>
    </w:tbl>
    <w:p w14:paraId="136C00F6" w14:textId="77777777" w:rsidR="00BE42D6" w:rsidRPr="00215BDD" w:rsidRDefault="00BE42D6" w:rsidP="00BE42D6">
      <w:pPr>
        <w:spacing w:before="0"/>
        <w:jc w:val="center"/>
        <w:rPr>
          <w:rFonts w:ascii="Arial" w:hAnsi="Arial" w:cs="Arial"/>
          <w:sz w:val="18"/>
          <w:szCs w:val="18"/>
        </w:rPr>
      </w:pPr>
      <w:r w:rsidRPr="00215BDD">
        <w:rPr>
          <w:rFonts w:ascii="Arial" w:hAnsi="Arial" w:cs="Arial"/>
          <w:sz w:val="18"/>
          <w:szCs w:val="18"/>
        </w:rPr>
        <w:t xml:space="preserve">Źródło: https://www.gios.gov.pl/chemizm_gleb/index.php?mod=pomiary&amp;p=345 </w:t>
      </w:r>
    </w:p>
    <w:p w14:paraId="0FE7A7DC" w14:textId="61A57C32" w:rsidR="00FA2F09" w:rsidRPr="00487795" w:rsidRDefault="00215BDD" w:rsidP="00BE42D6">
      <w:pPr>
        <w:spacing w:line="276" w:lineRule="auto"/>
        <w:rPr>
          <w:rFonts w:ascii="Arial" w:hAnsi="Arial" w:cs="Arial"/>
          <w:sz w:val="20"/>
          <w:szCs w:val="20"/>
        </w:rPr>
      </w:pPr>
      <w:r w:rsidRPr="005C2CF9">
        <w:rPr>
          <w:rFonts w:ascii="Arial" w:hAnsi="Arial" w:cs="Arial"/>
          <w:sz w:val="20"/>
          <w:szCs w:val="20"/>
        </w:rPr>
        <w:t>Wyniki monitoringu chemizmu gleb ornych prowadzonego od 1995 roku pozwalają przewidywać brak większych zmian stanu gleby</w:t>
      </w:r>
      <w:r w:rsidR="00BE42D6">
        <w:rPr>
          <w:rFonts w:ascii="Arial" w:hAnsi="Arial" w:cs="Arial"/>
          <w:sz w:val="20"/>
          <w:szCs w:val="20"/>
        </w:rPr>
        <w:t xml:space="preserve"> na przestrzeni ostatnich lat.</w:t>
      </w:r>
    </w:p>
    <w:p w14:paraId="692A61E7" w14:textId="36052623" w:rsidR="009146D6" w:rsidRPr="00991A9F" w:rsidRDefault="00593E33">
      <w:pPr>
        <w:pStyle w:val="Rozdziay"/>
        <w:numPr>
          <w:ilvl w:val="2"/>
          <w:numId w:val="27"/>
        </w:numPr>
      </w:pPr>
      <w:bookmarkStart w:id="505" w:name="_Toc89758108"/>
      <w:bookmarkStart w:id="506" w:name="_Toc143690168"/>
      <w:r>
        <w:t>ANALIZA SWOT</w:t>
      </w:r>
      <w:bookmarkEnd w:id="505"/>
      <w:bookmarkEnd w:id="506"/>
      <w:r>
        <w:t xml:space="preserve"> </w:t>
      </w:r>
    </w:p>
    <w:p w14:paraId="2EEBE739" w14:textId="27228EFD" w:rsidR="002D30AF" w:rsidRPr="003F7BB4" w:rsidRDefault="002D30AF" w:rsidP="00C6479B">
      <w:pPr>
        <w:pStyle w:val="Legenda"/>
        <w:rPr>
          <w:rFonts w:ascii="Arial" w:hAnsi="Arial" w:cs="Arial"/>
        </w:rPr>
      </w:pPr>
      <w:bookmarkStart w:id="507" w:name="_Toc63163871"/>
      <w:bookmarkStart w:id="508" w:name="_Toc77240694"/>
      <w:bookmarkStart w:id="509" w:name="_Toc80040743"/>
      <w:bookmarkStart w:id="510" w:name="_Toc88474924"/>
      <w:bookmarkStart w:id="511" w:name="_Toc89758526"/>
      <w:bookmarkStart w:id="512" w:name="_Toc144374599"/>
      <w:r w:rsidRPr="003F7BB4">
        <w:rPr>
          <w:rFonts w:ascii="Arial" w:hAnsi="Arial" w:cs="Arial"/>
        </w:rPr>
        <w:t xml:space="preserve">Tabela </w:t>
      </w:r>
      <w:r w:rsidRPr="003F7BB4">
        <w:rPr>
          <w:rFonts w:ascii="Arial" w:hAnsi="Arial" w:cs="Arial"/>
        </w:rPr>
        <w:fldChar w:fldCharType="begin"/>
      </w:r>
      <w:r w:rsidRPr="003F7BB4">
        <w:rPr>
          <w:rFonts w:ascii="Arial" w:hAnsi="Arial" w:cs="Arial"/>
        </w:rPr>
        <w:instrText xml:space="preserve"> SEQ Tabela \* ARABIC </w:instrText>
      </w:r>
      <w:r w:rsidRPr="003F7BB4">
        <w:rPr>
          <w:rFonts w:ascii="Arial" w:hAnsi="Arial" w:cs="Arial"/>
        </w:rPr>
        <w:fldChar w:fldCharType="separate"/>
      </w:r>
      <w:r w:rsidR="00AB3FC5">
        <w:rPr>
          <w:rFonts w:ascii="Arial" w:hAnsi="Arial" w:cs="Arial"/>
          <w:noProof/>
        </w:rPr>
        <w:t>49</w:t>
      </w:r>
      <w:r w:rsidRPr="003F7BB4">
        <w:rPr>
          <w:rFonts w:ascii="Arial" w:hAnsi="Arial" w:cs="Arial"/>
        </w:rPr>
        <w:fldChar w:fldCharType="end"/>
      </w:r>
      <w:r w:rsidRPr="003F7BB4">
        <w:rPr>
          <w:rFonts w:ascii="Arial" w:hAnsi="Arial" w:cs="Arial"/>
        </w:rPr>
        <w:t xml:space="preserve">. Analiza SWOT dla komponentu </w:t>
      </w:r>
      <w:r w:rsidR="00C6479B" w:rsidRPr="003F7BB4">
        <w:rPr>
          <w:rFonts w:ascii="Arial" w:hAnsi="Arial" w:cs="Arial"/>
        </w:rPr>
        <w:t>gleby</w:t>
      </w:r>
      <w:r w:rsidRPr="003F7BB4">
        <w:rPr>
          <w:rFonts w:ascii="Arial" w:hAnsi="Arial" w:cs="Arial"/>
        </w:rPr>
        <w:t>.</w:t>
      </w:r>
      <w:bookmarkEnd w:id="507"/>
      <w:bookmarkEnd w:id="508"/>
      <w:bookmarkEnd w:id="509"/>
      <w:bookmarkEnd w:id="510"/>
      <w:bookmarkEnd w:id="511"/>
      <w:bookmarkEnd w:id="512"/>
    </w:p>
    <w:tbl>
      <w:tblPr>
        <w:tblStyle w:val="Tabelasiatki4akcent31"/>
        <w:tblW w:w="0" w:type="auto"/>
        <w:tblLook w:val="04A0" w:firstRow="1" w:lastRow="0" w:firstColumn="1" w:lastColumn="0" w:noHBand="0" w:noVBand="1"/>
      </w:tblPr>
      <w:tblGrid>
        <w:gridCol w:w="4615"/>
        <w:gridCol w:w="4616"/>
      </w:tblGrid>
      <w:tr w:rsidR="00593E33" w:rsidRPr="003F7BB4" w14:paraId="44B86856" w14:textId="77777777" w:rsidTr="009146D6">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231" w:type="dxa"/>
            <w:gridSpan w:val="2"/>
            <w:tcBorders>
              <w:top w:val="none" w:sz="0" w:space="0" w:color="auto"/>
              <w:left w:val="none" w:sz="0" w:space="0" w:color="auto"/>
              <w:bottom w:val="none" w:sz="0" w:space="0" w:color="auto"/>
              <w:right w:val="none" w:sz="0" w:space="0" w:color="auto"/>
            </w:tcBorders>
            <w:vAlign w:val="center"/>
          </w:tcPr>
          <w:p w14:paraId="19FAC731" w14:textId="77777777" w:rsidR="00593E33" w:rsidRPr="003F7BB4" w:rsidRDefault="00593E33" w:rsidP="009146D6">
            <w:pPr>
              <w:spacing w:before="0" w:after="0" w:line="240" w:lineRule="auto"/>
              <w:jc w:val="center"/>
              <w:rPr>
                <w:rFonts w:ascii="Arial" w:hAnsi="Arial" w:cs="Arial"/>
                <w:b w:val="0"/>
                <w:sz w:val="20"/>
                <w:szCs w:val="20"/>
              </w:rPr>
            </w:pPr>
            <w:r w:rsidRPr="003F7BB4">
              <w:rPr>
                <w:rFonts w:ascii="Arial" w:hAnsi="Arial" w:cs="Arial"/>
                <w:color w:val="auto"/>
                <w:sz w:val="20"/>
                <w:szCs w:val="20"/>
              </w:rPr>
              <w:t>GLEBY</w:t>
            </w:r>
          </w:p>
        </w:tc>
      </w:tr>
      <w:tr w:rsidR="00593E33" w:rsidRPr="003F7BB4" w14:paraId="3C8AE401" w14:textId="77777777" w:rsidTr="009146D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7187744B" w14:textId="77777777" w:rsidR="00593E33" w:rsidRPr="003F7BB4" w:rsidRDefault="00593E33" w:rsidP="009146D6">
            <w:pPr>
              <w:spacing w:before="0" w:after="0" w:line="240" w:lineRule="auto"/>
              <w:jc w:val="center"/>
              <w:rPr>
                <w:rFonts w:ascii="Arial" w:hAnsi="Arial" w:cs="Arial"/>
                <w:sz w:val="20"/>
                <w:szCs w:val="20"/>
              </w:rPr>
            </w:pPr>
            <w:r w:rsidRPr="003F7BB4">
              <w:rPr>
                <w:rFonts w:ascii="Arial" w:hAnsi="Arial" w:cs="Arial"/>
                <w:sz w:val="20"/>
                <w:szCs w:val="20"/>
              </w:rPr>
              <w:t>MOCNE STRONY</w:t>
            </w:r>
          </w:p>
        </w:tc>
        <w:tc>
          <w:tcPr>
            <w:tcW w:w="4616" w:type="dxa"/>
            <w:vAlign w:val="center"/>
          </w:tcPr>
          <w:p w14:paraId="74856544" w14:textId="77777777" w:rsidR="00593E33" w:rsidRPr="003F7BB4" w:rsidRDefault="00593E33" w:rsidP="009146D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3F7BB4">
              <w:rPr>
                <w:rFonts w:ascii="Arial" w:hAnsi="Arial" w:cs="Arial"/>
                <w:b/>
                <w:sz w:val="20"/>
                <w:szCs w:val="20"/>
              </w:rPr>
              <w:t>SŁABE STRONY</w:t>
            </w:r>
          </w:p>
        </w:tc>
      </w:tr>
      <w:tr w:rsidR="00593E33" w:rsidRPr="003F7BB4" w14:paraId="79D6F76F" w14:textId="77777777" w:rsidTr="00591BDF">
        <w:trPr>
          <w:trHeight w:val="1274"/>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3759CF68" w14:textId="77777777" w:rsidR="00A45B41" w:rsidRPr="003F7BB4" w:rsidRDefault="009146D6" w:rsidP="005A712C">
            <w:pPr>
              <w:spacing w:before="0" w:after="0" w:line="240" w:lineRule="auto"/>
              <w:jc w:val="left"/>
              <w:rPr>
                <w:rFonts w:ascii="Arial" w:hAnsi="Arial" w:cs="Arial"/>
                <w:b w:val="0"/>
                <w:sz w:val="20"/>
                <w:szCs w:val="20"/>
              </w:rPr>
            </w:pPr>
            <w:r w:rsidRPr="003F7BB4">
              <w:rPr>
                <w:rFonts w:ascii="Arial" w:hAnsi="Arial" w:cs="Arial"/>
                <w:b w:val="0"/>
                <w:sz w:val="20"/>
                <w:szCs w:val="20"/>
              </w:rPr>
              <w:t>- różnorodność gleb</w:t>
            </w:r>
          </w:p>
          <w:p w14:paraId="0B76A8D8" w14:textId="77777777" w:rsidR="00591BDF" w:rsidRPr="003F7BB4" w:rsidRDefault="00591BDF" w:rsidP="005A712C">
            <w:pPr>
              <w:spacing w:before="0" w:after="0" w:line="240" w:lineRule="auto"/>
              <w:jc w:val="left"/>
              <w:rPr>
                <w:rFonts w:ascii="Arial" w:hAnsi="Arial" w:cs="Arial"/>
                <w:b w:val="0"/>
                <w:sz w:val="20"/>
                <w:szCs w:val="20"/>
              </w:rPr>
            </w:pPr>
            <w:r w:rsidRPr="003F7BB4">
              <w:rPr>
                <w:rFonts w:ascii="Arial" w:hAnsi="Arial" w:cs="Arial"/>
                <w:b w:val="0"/>
                <w:sz w:val="20"/>
                <w:szCs w:val="20"/>
              </w:rPr>
              <w:t xml:space="preserve">- prowadzone pomiary gleb na terenie powiatu </w:t>
            </w:r>
          </w:p>
          <w:p w14:paraId="1879CF2E" w14:textId="77777777" w:rsidR="000E5530" w:rsidRDefault="000E5530" w:rsidP="005A712C">
            <w:pPr>
              <w:spacing w:before="0" w:after="0" w:line="240" w:lineRule="auto"/>
              <w:jc w:val="left"/>
              <w:rPr>
                <w:rFonts w:ascii="Arial" w:hAnsi="Arial" w:cs="Arial"/>
                <w:bCs w:val="0"/>
                <w:sz w:val="20"/>
                <w:szCs w:val="20"/>
              </w:rPr>
            </w:pPr>
            <w:r w:rsidRPr="003F7BB4">
              <w:rPr>
                <w:rFonts w:ascii="Arial" w:hAnsi="Arial" w:cs="Arial"/>
                <w:b w:val="0"/>
                <w:sz w:val="20"/>
                <w:szCs w:val="20"/>
              </w:rPr>
              <w:t>- brak nadzwyczajnych zagrożeń związanych ze skażeniem chemicznym powierzchni ziemi i gleb</w:t>
            </w:r>
          </w:p>
          <w:p w14:paraId="1C7EF3A4" w14:textId="22AB5BBF" w:rsidR="0028382D" w:rsidRPr="005005F3" w:rsidRDefault="00930337" w:rsidP="005A712C">
            <w:pPr>
              <w:spacing w:before="0" w:after="0" w:line="240" w:lineRule="auto"/>
              <w:jc w:val="left"/>
              <w:rPr>
                <w:rFonts w:ascii="Arial" w:hAnsi="Arial" w:cs="Arial"/>
                <w:bCs w:val="0"/>
                <w:sz w:val="20"/>
                <w:szCs w:val="20"/>
              </w:rPr>
            </w:pPr>
            <w:r>
              <w:rPr>
                <w:rFonts w:ascii="Arial" w:hAnsi="Arial" w:cs="Arial"/>
                <w:b w:val="0"/>
                <w:sz w:val="20"/>
                <w:szCs w:val="20"/>
              </w:rPr>
              <w:t>- b</w:t>
            </w:r>
            <w:r w:rsidRPr="00930337">
              <w:rPr>
                <w:rFonts w:ascii="Arial" w:hAnsi="Arial" w:cs="Arial"/>
                <w:b w:val="0"/>
                <w:sz w:val="20"/>
                <w:szCs w:val="20"/>
              </w:rPr>
              <w:t>rak przekroczeń dopuszczalnych zawartości substancji powodujących ryzyko w glebie</w:t>
            </w:r>
          </w:p>
        </w:tc>
        <w:tc>
          <w:tcPr>
            <w:tcW w:w="4616" w:type="dxa"/>
            <w:vAlign w:val="center"/>
          </w:tcPr>
          <w:p w14:paraId="4D55A189" w14:textId="77777777" w:rsidR="00593E33" w:rsidRPr="003F7BB4" w:rsidRDefault="00593E33" w:rsidP="005A712C">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F7BB4">
              <w:rPr>
                <w:rFonts w:ascii="Arial" w:hAnsi="Arial" w:cs="Arial"/>
                <w:sz w:val="20"/>
                <w:szCs w:val="20"/>
              </w:rPr>
              <w:t xml:space="preserve">- stosowanie środków ochrony roślin i nawozów </w:t>
            </w:r>
            <w:r w:rsidRPr="003F7BB4">
              <w:rPr>
                <w:rFonts w:ascii="Arial" w:hAnsi="Arial" w:cs="Arial"/>
                <w:sz w:val="20"/>
                <w:szCs w:val="20"/>
              </w:rPr>
              <w:br/>
              <w:t>w rolnictwie</w:t>
            </w:r>
          </w:p>
          <w:p w14:paraId="6922DF22" w14:textId="249A6EF2" w:rsidR="001B087C" w:rsidRPr="003F7BB4" w:rsidRDefault="001B087C" w:rsidP="003F7BB4">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593E33" w:rsidRPr="003F7BB4" w14:paraId="6D42B3A3" w14:textId="77777777" w:rsidTr="009146D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46DF6698" w14:textId="77777777" w:rsidR="00593E33" w:rsidRPr="003F7BB4" w:rsidRDefault="00593E33" w:rsidP="009146D6">
            <w:pPr>
              <w:spacing w:before="0" w:after="0" w:line="240" w:lineRule="auto"/>
              <w:jc w:val="center"/>
              <w:rPr>
                <w:rFonts w:ascii="Arial" w:hAnsi="Arial" w:cs="Arial"/>
                <w:sz w:val="20"/>
                <w:szCs w:val="20"/>
              </w:rPr>
            </w:pPr>
            <w:r w:rsidRPr="003F7BB4">
              <w:rPr>
                <w:rFonts w:ascii="Arial" w:hAnsi="Arial" w:cs="Arial"/>
                <w:sz w:val="20"/>
                <w:szCs w:val="20"/>
              </w:rPr>
              <w:t>SZANSE</w:t>
            </w:r>
          </w:p>
        </w:tc>
        <w:tc>
          <w:tcPr>
            <w:tcW w:w="4616" w:type="dxa"/>
            <w:vAlign w:val="center"/>
          </w:tcPr>
          <w:p w14:paraId="036FA612" w14:textId="77777777" w:rsidR="00593E33" w:rsidRPr="003F7BB4" w:rsidRDefault="00593E33" w:rsidP="009146D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3F7BB4">
              <w:rPr>
                <w:rFonts w:ascii="Arial" w:hAnsi="Arial" w:cs="Arial"/>
                <w:b/>
                <w:sz w:val="20"/>
                <w:szCs w:val="20"/>
              </w:rPr>
              <w:t>ZAGROŻENIA</w:t>
            </w:r>
          </w:p>
        </w:tc>
      </w:tr>
      <w:tr w:rsidR="00593E33" w:rsidRPr="003F7BB4" w14:paraId="5D0E1019" w14:textId="77777777" w:rsidTr="009146D6">
        <w:tc>
          <w:tcPr>
            <w:cnfStyle w:val="001000000000" w:firstRow="0" w:lastRow="0" w:firstColumn="1" w:lastColumn="0" w:oddVBand="0" w:evenVBand="0" w:oddHBand="0" w:evenHBand="0" w:firstRowFirstColumn="0" w:firstRowLastColumn="0" w:lastRowFirstColumn="0" w:lastRowLastColumn="0"/>
            <w:tcW w:w="4615" w:type="dxa"/>
            <w:vAlign w:val="center"/>
          </w:tcPr>
          <w:p w14:paraId="32F26FC6" w14:textId="77777777" w:rsidR="00593E33" w:rsidRPr="003F7BB4" w:rsidRDefault="00593E33" w:rsidP="005A712C">
            <w:pPr>
              <w:spacing w:before="0" w:after="0" w:line="240" w:lineRule="auto"/>
              <w:jc w:val="left"/>
              <w:rPr>
                <w:rFonts w:ascii="Arial" w:hAnsi="Arial" w:cs="Arial"/>
                <w:b w:val="0"/>
                <w:sz w:val="20"/>
                <w:szCs w:val="20"/>
              </w:rPr>
            </w:pPr>
            <w:r w:rsidRPr="003F7BB4">
              <w:rPr>
                <w:rFonts w:ascii="Arial" w:hAnsi="Arial" w:cs="Arial"/>
                <w:b w:val="0"/>
                <w:sz w:val="20"/>
                <w:szCs w:val="20"/>
              </w:rPr>
              <w:t>- edukacja ekologiczna mieszkańców w zakresie ochrony powierzchni ziemi oraz promowanie rolnictwa ekologicznego</w:t>
            </w:r>
          </w:p>
          <w:p w14:paraId="19B6C6A4" w14:textId="77777777" w:rsidR="00593E33" w:rsidRPr="003F7BB4" w:rsidRDefault="00593E33" w:rsidP="005A712C">
            <w:pPr>
              <w:spacing w:before="0" w:after="0" w:line="240" w:lineRule="auto"/>
              <w:jc w:val="left"/>
              <w:rPr>
                <w:rFonts w:ascii="Arial" w:hAnsi="Arial" w:cs="Arial"/>
                <w:b w:val="0"/>
                <w:sz w:val="20"/>
                <w:szCs w:val="20"/>
              </w:rPr>
            </w:pPr>
            <w:r w:rsidRPr="003F7BB4">
              <w:rPr>
                <w:rFonts w:ascii="Arial" w:hAnsi="Arial" w:cs="Arial"/>
                <w:b w:val="0"/>
                <w:sz w:val="20"/>
                <w:szCs w:val="20"/>
              </w:rPr>
              <w:t>- konieczność wykonywania ocen oddziaływania inwestycji na środowisko</w:t>
            </w:r>
          </w:p>
          <w:p w14:paraId="13EF2E8A" w14:textId="77777777" w:rsidR="008473E1" w:rsidRPr="003F7BB4" w:rsidRDefault="008473E1" w:rsidP="005A712C">
            <w:pPr>
              <w:spacing w:before="0" w:after="0" w:line="240" w:lineRule="auto"/>
              <w:jc w:val="left"/>
              <w:rPr>
                <w:rFonts w:ascii="Arial" w:hAnsi="Arial" w:cs="Arial"/>
                <w:b w:val="0"/>
                <w:color w:val="FF0000"/>
                <w:sz w:val="20"/>
                <w:szCs w:val="20"/>
              </w:rPr>
            </w:pPr>
            <w:r w:rsidRPr="003F7BB4">
              <w:rPr>
                <w:rFonts w:ascii="Arial" w:hAnsi="Arial" w:cs="Arial"/>
                <w:b w:val="0"/>
                <w:sz w:val="20"/>
                <w:szCs w:val="20"/>
              </w:rPr>
              <w:t xml:space="preserve">- rekultywacja terenów zdegradowanych </w:t>
            </w:r>
          </w:p>
        </w:tc>
        <w:tc>
          <w:tcPr>
            <w:tcW w:w="4616" w:type="dxa"/>
            <w:vAlign w:val="center"/>
          </w:tcPr>
          <w:p w14:paraId="59D91702" w14:textId="77777777" w:rsidR="00593E33" w:rsidRPr="003F7BB4" w:rsidRDefault="00593E33" w:rsidP="005A712C">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F7BB4">
              <w:rPr>
                <w:rFonts w:ascii="Arial" w:hAnsi="Arial" w:cs="Arial"/>
                <w:sz w:val="20"/>
                <w:szCs w:val="20"/>
              </w:rPr>
              <w:t>- tworzenie się „dzikich” wysypisk śmieci</w:t>
            </w:r>
          </w:p>
          <w:p w14:paraId="78548E60" w14:textId="77777777" w:rsidR="00593E33" w:rsidRPr="003F7BB4" w:rsidRDefault="00593E33" w:rsidP="005A712C">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F7BB4">
              <w:rPr>
                <w:rFonts w:ascii="Arial" w:hAnsi="Arial" w:cs="Arial"/>
                <w:sz w:val="20"/>
                <w:szCs w:val="20"/>
              </w:rPr>
              <w:t>- przekształcanie gleb dobrych (III – IV klasa bonitacyjna) na cele nierolnicze</w:t>
            </w:r>
          </w:p>
          <w:p w14:paraId="5EE6F33B" w14:textId="77777777" w:rsidR="00F622CE" w:rsidRPr="003F7BB4" w:rsidRDefault="00F622CE" w:rsidP="005A712C">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p>
        </w:tc>
      </w:tr>
    </w:tbl>
    <w:p w14:paraId="7F8C7DF9" w14:textId="3697AC0E" w:rsidR="008617FA" w:rsidRPr="003F7BB4" w:rsidRDefault="00D45E1F" w:rsidP="00D45E1F">
      <w:pPr>
        <w:autoSpaceDE w:val="0"/>
        <w:autoSpaceDN w:val="0"/>
        <w:adjustRightInd w:val="0"/>
        <w:spacing w:before="0" w:after="0" w:line="240" w:lineRule="auto"/>
        <w:jc w:val="center"/>
        <w:rPr>
          <w:rFonts w:ascii="Arial" w:hAnsi="Arial" w:cs="Arial"/>
          <w:sz w:val="18"/>
          <w:szCs w:val="20"/>
        </w:rPr>
      </w:pPr>
      <w:r w:rsidRPr="003F7BB4">
        <w:rPr>
          <w:rFonts w:ascii="Arial" w:hAnsi="Arial" w:cs="Arial"/>
          <w:sz w:val="18"/>
          <w:szCs w:val="20"/>
        </w:rPr>
        <w:t xml:space="preserve">Źródło: Opracowanie własne. </w:t>
      </w:r>
    </w:p>
    <w:p w14:paraId="4BC9B311" w14:textId="77777777" w:rsidR="0030396D" w:rsidRPr="0030396D" w:rsidRDefault="0030396D" w:rsidP="0030396D">
      <w:pPr>
        <w:autoSpaceDE w:val="0"/>
        <w:autoSpaceDN w:val="0"/>
        <w:adjustRightInd w:val="0"/>
        <w:spacing w:before="0" w:after="0" w:line="240" w:lineRule="auto"/>
        <w:jc w:val="center"/>
        <w:rPr>
          <w:sz w:val="20"/>
        </w:rPr>
      </w:pPr>
    </w:p>
    <w:p w14:paraId="13E76586" w14:textId="77777777" w:rsidR="00B008D2" w:rsidRDefault="0017754F" w:rsidP="00593E33">
      <w:pPr>
        <w:pStyle w:val="Rozdziay"/>
      </w:pPr>
      <w:bookmarkStart w:id="513" w:name="_Toc89758109"/>
      <w:bookmarkStart w:id="514" w:name="_Toc143690169"/>
      <w:r>
        <w:t>3.7.4</w:t>
      </w:r>
      <w:r w:rsidR="00657CF9">
        <w:t xml:space="preserve">. </w:t>
      </w:r>
      <w:r w:rsidR="00B008D2">
        <w:t>ZAGROŻENIA</w:t>
      </w:r>
      <w:bookmarkEnd w:id="513"/>
      <w:bookmarkEnd w:id="514"/>
      <w:r w:rsidR="00B008D2">
        <w:t xml:space="preserve"> </w:t>
      </w:r>
    </w:p>
    <w:p w14:paraId="382E3C63" w14:textId="7F525A66" w:rsidR="0006112E" w:rsidRPr="0006112E" w:rsidRDefault="0006112E" w:rsidP="00BE42D6">
      <w:pPr>
        <w:spacing w:line="276" w:lineRule="auto"/>
        <w:rPr>
          <w:rFonts w:ascii="Arial" w:hAnsi="Arial" w:cs="Arial"/>
          <w:bCs/>
          <w:sz w:val="20"/>
        </w:rPr>
      </w:pPr>
      <w:r w:rsidRPr="0006112E">
        <w:rPr>
          <w:rFonts w:ascii="Arial" w:hAnsi="Arial" w:cs="Arial"/>
          <w:bCs/>
          <w:sz w:val="20"/>
        </w:rPr>
        <w:t>Największym zagrożeniem dla gleb są nielegalne wysypiska odpadów, proces przekształcania gruntów rolnych pod zabudowę w związku z rozbudową zabudowy mieszkaniowej.</w:t>
      </w:r>
    </w:p>
    <w:p w14:paraId="7FF24631" w14:textId="0C9A6A4F" w:rsidR="0006112E" w:rsidRPr="0006112E" w:rsidRDefault="0006112E" w:rsidP="00BE42D6">
      <w:pPr>
        <w:spacing w:line="276" w:lineRule="auto"/>
        <w:rPr>
          <w:rFonts w:ascii="Arial" w:hAnsi="Arial" w:cs="Arial"/>
          <w:bCs/>
          <w:sz w:val="20"/>
        </w:rPr>
      </w:pPr>
      <w:r w:rsidRPr="0006112E">
        <w:rPr>
          <w:rFonts w:ascii="Arial" w:hAnsi="Arial" w:cs="Arial"/>
          <w:bCs/>
          <w:sz w:val="20"/>
        </w:rPr>
        <w:t xml:space="preserve">Znaczący wpływ na jakość gleb ma gospodarka rolna. W gospodarce rolnej istotne znacznie dla jakości gleb ma dobór roślin uprawnych, częstotliwość wykonywania orek oraz innych zabiegów agrotechnicznych. Rośliny wieloletnie np. trawy, lucerna zabezpieczają przed spływem powierzchniowym i wymywaniem gleb. Mniej skuteczną ochronę stanowią rośliny ozime np. żyto, rzepak, jeszcze mniejszą zboża jare. Większość mineralnych nawozów azotowych stosowanych w rolnictwie wpływa zakwaszająco na glebę, przyczyniając się do pogorszenia jej struktury i warunków powietrzno – wodnych. Ogranicza to rozwój roślin i prowadzi do spadku plonów, sprzyja wymywaniu wapna i magnezu, i uaktywnieniu pierwiastków toksycznych np. glinu i manganu. Na zakwaszenie gleb wpływa również intensyfikacja rolnictwa, związana z usuwaniem masy roślinnej z ziemi. Kwaśne gleby mają niewielką możliwość przeciwdziałania gwałtownym zmianom odczynu, ponieważ ich zdolność buforująca jest zbyt mała dla zneutralizowania wzrostu stężenia jonów wodorowych. </w:t>
      </w:r>
    </w:p>
    <w:p w14:paraId="0C7BC87B" w14:textId="453CD878" w:rsidR="0006112E" w:rsidRPr="0006112E" w:rsidRDefault="0006112E" w:rsidP="00BE42D6">
      <w:pPr>
        <w:spacing w:line="276" w:lineRule="auto"/>
        <w:rPr>
          <w:rFonts w:ascii="Arial" w:hAnsi="Arial" w:cs="Arial"/>
          <w:bCs/>
          <w:sz w:val="20"/>
        </w:rPr>
      </w:pPr>
      <w:r w:rsidRPr="0006112E">
        <w:rPr>
          <w:rFonts w:ascii="Arial" w:hAnsi="Arial" w:cs="Arial"/>
          <w:bCs/>
          <w:sz w:val="20"/>
        </w:rPr>
        <w:lastRenderedPageBreak/>
        <w:t>Nadmierne nawożenie gleb azotem mineralnym może przyczynić się do powstawania w glebie związków nitrozylowych i skażenia środowiska nitrozo-aminami.</w:t>
      </w:r>
      <w:r w:rsidR="00E27343" w:rsidRPr="00E27343">
        <w:t xml:space="preserve"> </w:t>
      </w:r>
      <w:r w:rsidR="00E27343" w:rsidRPr="00E27343">
        <w:rPr>
          <w:rFonts w:ascii="Arial" w:hAnsi="Arial" w:cs="Arial"/>
          <w:bCs/>
          <w:sz w:val="20"/>
        </w:rPr>
        <w:t>Nitrozoaminy, to substancje powstające w wyniku działania kwasu azotowego na aminy. Nitrozoaminy mogą odkładać się w glebie i w organizmach żywych, gdyż są związkami bardzo trwałymi. Nitrozoaminy należą do czołówki substancji podwyższających ryzyko zachorowania na raka. Są niebezpieczne, zwłaszcza dla układu pokarmowego, ponieważ trafiają do naszego organizmu z pożywienia, a ponadto mogą w nim syntezować. Najbardziej narażony na szkodliwe działanie nitrozoamin jest żołądek. Substancje te mogą przyczyniać się do zmian rakotwórczych w innych narządach, gdyż są do nich transportowane wraz z krwią.</w:t>
      </w:r>
    </w:p>
    <w:p w14:paraId="51671FC4" w14:textId="4E491A59" w:rsidR="0006112E" w:rsidRPr="0006112E" w:rsidRDefault="0006112E" w:rsidP="00BE42D6">
      <w:pPr>
        <w:spacing w:line="276" w:lineRule="auto"/>
        <w:rPr>
          <w:rFonts w:ascii="Arial" w:hAnsi="Arial" w:cs="Arial"/>
          <w:bCs/>
          <w:sz w:val="20"/>
        </w:rPr>
      </w:pPr>
      <w:r w:rsidRPr="0006112E">
        <w:rPr>
          <w:rFonts w:ascii="Arial" w:hAnsi="Arial" w:cs="Arial"/>
          <w:bCs/>
          <w:sz w:val="20"/>
        </w:rPr>
        <w:t xml:space="preserve">Rolnictwo a zwłaszcza przemysłowa hodowla zwierząt jest jednym z głównych źródeł zanieczyszczeń środowiska przyrodniczego. Intensywny chów zwierząt gospodarskich nadmiernie obciąża środowisko odchodami. </w:t>
      </w:r>
      <w:r w:rsidR="00123843">
        <w:rPr>
          <w:rFonts w:ascii="Arial" w:hAnsi="Arial" w:cs="Arial"/>
          <w:bCs/>
          <w:sz w:val="20"/>
        </w:rPr>
        <w:t>Nawóz naturalny</w:t>
      </w:r>
      <w:r w:rsidRPr="0006112E">
        <w:rPr>
          <w:rFonts w:ascii="Arial" w:hAnsi="Arial" w:cs="Arial"/>
          <w:bCs/>
          <w:sz w:val="20"/>
        </w:rPr>
        <w:t xml:space="preserve"> czyli tzw. gnojowica, stanowi cenny nawóz o wysokiej zawartości składników mineralnych. Jednak jej niewłaściwe składowanie, wylewanie i utylizowanie może przyczyniać się do skażenia powietrza, wody i gleby.</w:t>
      </w:r>
    </w:p>
    <w:p w14:paraId="7C3A7FC9" w14:textId="73D24878" w:rsidR="0006112E" w:rsidRPr="0006112E" w:rsidRDefault="0006112E" w:rsidP="00BE42D6">
      <w:pPr>
        <w:spacing w:line="276" w:lineRule="auto"/>
        <w:rPr>
          <w:rFonts w:ascii="Arial" w:hAnsi="Arial" w:cs="Arial"/>
          <w:bCs/>
          <w:sz w:val="20"/>
        </w:rPr>
      </w:pPr>
      <w:r w:rsidRPr="0006112E">
        <w:rPr>
          <w:rFonts w:ascii="Arial" w:hAnsi="Arial" w:cs="Arial"/>
          <w:bCs/>
          <w:sz w:val="20"/>
        </w:rPr>
        <w:t xml:space="preserve">Emisja pyłów pochodzących z motoryzacji powoduje zanieczyszczenie gleb głownie ołowiem i tlenkami azotu. W miarę upływu czasu następuje znaczna ich kumulacja w glebach bezpośrednio przyległych do dróg. </w:t>
      </w:r>
    </w:p>
    <w:p w14:paraId="6EFF8E37" w14:textId="539770E1" w:rsidR="005005F3" w:rsidRPr="0006112E" w:rsidRDefault="0006112E" w:rsidP="00BE42D6">
      <w:pPr>
        <w:spacing w:line="276" w:lineRule="auto"/>
        <w:rPr>
          <w:rFonts w:ascii="Arial" w:hAnsi="Arial" w:cs="Arial"/>
          <w:bCs/>
          <w:sz w:val="20"/>
        </w:rPr>
      </w:pPr>
      <w:r w:rsidRPr="0006112E">
        <w:rPr>
          <w:rFonts w:ascii="Arial" w:hAnsi="Arial" w:cs="Arial"/>
          <w:bCs/>
          <w:sz w:val="20"/>
        </w:rPr>
        <w:t>Posypywanie nawierzchni dróg solami powoduje silne zasolenie gleb i gruntów w pobliżu szlaków komunikacyjnych.</w:t>
      </w:r>
    </w:p>
    <w:p w14:paraId="14ABF029" w14:textId="062C5D2F" w:rsidR="00C52CC9" w:rsidRPr="00FA2BF9" w:rsidRDefault="00C52CC9" w:rsidP="00BE42D6">
      <w:pPr>
        <w:spacing w:line="276" w:lineRule="auto"/>
        <w:rPr>
          <w:rFonts w:ascii="Arial" w:hAnsi="Arial" w:cs="Arial"/>
          <w:b/>
          <w:sz w:val="20"/>
          <w:u w:val="single"/>
        </w:rPr>
      </w:pPr>
      <w:r w:rsidRPr="00FA2BF9">
        <w:rPr>
          <w:rFonts w:ascii="Arial" w:hAnsi="Arial" w:cs="Arial"/>
          <w:b/>
          <w:sz w:val="20"/>
          <w:u w:val="single"/>
        </w:rPr>
        <w:t>Kierunki działań:</w:t>
      </w:r>
    </w:p>
    <w:p w14:paraId="20C230BF" w14:textId="719A14A2" w:rsidR="00D06725" w:rsidRPr="00FA2BF9" w:rsidRDefault="00357B06" w:rsidP="00BE42D6">
      <w:pPr>
        <w:spacing w:line="276" w:lineRule="auto"/>
        <w:rPr>
          <w:rFonts w:ascii="Arial" w:hAnsi="Arial" w:cs="Arial"/>
          <w:sz w:val="20"/>
        </w:rPr>
      </w:pPr>
      <w:r w:rsidRPr="00FA2BF9">
        <w:rPr>
          <w:rFonts w:ascii="Arial" w:hAnsi="Arial" w:cs="Arial"/>
          <w:sz w:val="20"/>
        </w:rPr>
        <w:t xml:space="preserve">Cennym działaniem, przyczyniającym się do zwiększenia świadomości ekologicznej i rolniczej, jest organizacja spotkań informacyjnych, konferencji, szkoleń i akcji informacyjnych połączonych </w:t>
      </w:r>
      <w:r w:rsidR="00FA2BF9">
        <w:rPr>
          <w:rFonts w:ascii="Arial" w:hAnsi="Arial" w:cs="Arial"/>
          <w:sz w:val="20"/>
        </w:rPr>
        <w:br/>
      </w:r>
      <w:r w:rsidRPr="00FA2BF9">
        <w:rPr>
          <w:rFonts w:ascii="Arial" w:hAnsi="Arial" w:cs="Arial"/>
          <w:sz w:val="20"/>
        </w:rPr>
        <w:t>z praktycznymi zajęciami dla rolników, zainteresowanych produkcją rolną a także właścicieli gospodarstw predestynujących do ekologicznych i agroturystycznych.</w:t>
      </w:r>
    </w:p>
    <w:p w14:paraId="795B08DC" w14:textId="77777777" w:rsidR="0095645F" w:rsidRPr="00FA2BF9" w:rsidRDefault="00D5295F" w:rsidP="00BE42D6">
      <w:pPr>
        <w:spacing w:line="276" w:lineRule="auto"/>
        <w:rPr>
          <w:rFonts w:ascii="Arial" w:hAnsi="Arial" w:cs="Arial"/>
          <w:b/>
          <w:sz w:val="20"/>
          <w:u w:val="single"/>
        </w:rPr>
      </w:pPr>
      <w:r w:rsidRPr="00FA2BF9">
        <w:rPr>
          <w:rFonts w:ascii="Arial" w:hAnsi="Arial" w:cs="Arial"/>
          <w:b/>
          <w:sz w:val="20"/>
          <w:u w:val="single"/>
        </w:rPr>
        <w:t xml:space="preserve">Adaptacja do zmian klimatu </w:t>
      </w:r>
    </w:p>
    <w:p w14:paraId="346FDD34" w14:textId="0B41AD17" w:rsidR="008C0265" w:rsidRPr="00FA2BF9" w:rsidRDefault="008C0265" w:rsidP="00BE42D6">
      <w:pPr>
        <w:spacing w:line="276" w:lineRule="auto"/>
        <w:rPr>
          <w:rFonts w:ascii="Arial" w:hAnsi="Arial" w:cs="Arial"/>
          <w:sz w:val="20"/>
        </w:rPr>
      </w:pPr>
      <w:r w:rsidRPr="00FA2BF9">
        <w:rPr>
          <w:rFonts w:ascii="Arial" w:hAnsi="Arial" w:cs="Arial"/>
          <w:sz w:val="20"/>
        </w:rPr>
        <w:t>Adaptacja do zmian klimatu „Obszar Polski jest narażony na stepowienie dzięki coraz częściej pojawiającym się suszom, falom upałów i deficytowi opadów. Niewielka retencja i brak efektywnych działań w związku z gospodarowaniem wodą naraża Polskę na niedostatek wody pitnej w przyszłości.</w:t>
      </w:r>
    </w:p>
    <w:p w14:paraId="4285E257" w14:textId="3F167D6B" w:rsidR="008C0265" w:rsidRPr="00FA2BF9" w:rsidRDefault="008C0265" w:rsidP="00BE42D6">
      <w:pPr>
        <w:spacing w:line="276" w:lineRule="auto"/>
        <w:rPr>
          <w:rFonts w:ascii="Arial" w:hAnsi="Arial" w:cs="Arial"/>
          <w:sz w:val="20"/>
        </w:rPr>
      </w:pPr>
      <w:r w:rsidRPr="00FA2BF9">
        <w:rPr>
          <w:rFonts w:ascii="Arial" w:hAnsi="Arial" w:cs="Arial"/>
          <w:sz w:val="20"/>
        </w:rPr>
        <w:t>Ostatnie lata według klasyfikacji IMGW w większości były cieplejsze niż zwykle. W latach 2014-2019 aż cztery lata zostały zaklasyfikowane jako ekstremalnie ciepłe, a poważne susze zaczynają powoli stawać się normą. Wpisuje się to w ogólnoeuropejską tendencję ostatnich lat do występowania ekstremalnych temperatur i licznych anomalii meteorologicznych.</w:t>
      </w:r>
    </w:p>
    <w:p w14:paraId="25490444" w14:textId="77777777" w:rsidR="008C0265" w:rsidRDefault="008C0265" w:rsidP="008C0265">
      <w:pPr>
        <w:keepNext/>
        <w:jc w:val="center"/>
      </w:pPr>
      <w:r w:rsidRPr="00A45B06">
        <w:rPr>
          <w:noProof/>
          <w:color w:val="FF0000"/>
          <w:lang w:eastAsia="pl-PL"/>
        </w:rPr>
        <w:drawing>
          <wp:inline distT="0" distB="0" distL="0" distR="0" wp14:anchorId="158B5E0B" wp14:editId="7FCFA498">
            <wp:extent cx="3057525" cy="1362075"/>
            <wp:effectExtent l="0" t="0" r="9525" b="9525"/>
            <wp:docPr id="7" name="Obraz 7" descr="https://biznesalert.pl/wp-content/uploads/2020/04/SKNE-tabela-1.pn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biznesalert.pl/wp-content/uploads/2020/04/SKNE-tabela-1.png">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57525" cy="1362075"/>
                    </a:xfrm>
                    <a:prstGeom prst="rect">
                      <a:avLst/>
                    </a:prstGeom>
                    <a:noFill/>
                    <a:ln>
                      <a:noFill/>
                    </a:ln>
                  </pic:spPr>
                </pic:pic>
              </a:graphicData>
            </a:graphic>
          </wp:inline>
        </w:drawing>
      </w:r>
    </w:p>
    <w:p w14:paraId="7D356450" w14:textId="7754566E" w:rsidR="008C0265" w:rsidRPr="008C0265" w:rsidRDefault="008C0265" w:rsidP="008C0265">
      <w:pPr>
        <w:pStyle w:val="Legenda"/>
        <w:rPr>
          <w:rFonts w:ascii="Segoe UI Semilight" w:hAnsi="Segoe UI Semilight" w:cs="Segoe UI Semilight"/>
          <w:sz w:val="20"/>
          <w:u w:val="single"/>
        </w:rPr>
      </w:pPr>
      <w:bookmarkStart w:id="515" w:name="_Toc62491442"/>
      <w:bookmarkStart w:id="516" w:name="_Toc77240541"/>
      <w:bookmarkStart w:id="517" w:name="_Toc80040673"/>
      <w:bookmarkStart w:id="518" w:name="_Toc88474850"/>
      <w:bookmarkStart w:id="519" w:name="_Toc89758462"/>
      <w:bookmarkStart w:id="520" w:name="_Toc143697625"/>
      <w:r w:rsidRPr="008C0265">
        <w:rPr>
          <w:rFonts w:ascii="Segoe UI Semilight" w:hAnsi="Segoe UI Semilight" w:cs="Segoe UI Semilight"/>
        </w:rPr>
        <w:t xml:space="preserve">Rysunek </w:t>
      </w:r>
      <w:r w:rsidRPr="008C0265">
        <w:rPr>
          <w:rFonts w:ascii="Segoe UI Semilight" w:hAnsi="Segoe UI Semilight" w:cs="Segoe UI Semilight"/>
        </w:rPr>
        <w:fldChar w:fldCharType="begin"/>
      </w:r>
      <w:r w:rsidRPr="008C0265">
        <w:rPr>
          <w:rFonts w:ascii="Segoe UI Semilight" w:hAnsi="Segoe UI Semilight" w:cs="Segoe UI Semilight"/>
        </w:rPr>
        <w:instrText xml:space="preserve"> SEQ Rysunek \* ARABIC </w:instrText>
      </w:r>
      <w:r w:rsidRPr="008C0265">
        <w:rPr>
          <w:rFonts w:ascii="Segoe UI Semilight" w:hAnsi="Segoe UI Semilight" w:cs="Segoe UI Semilight"/>
        </w:rPr>
        <w:fldChar w:fldCharType="separate"/>
      </w:r>
      <w:r w:rsidR="00AB3FC5">
        <w:rPr>
          <w:rFonts w:ascii="Segoe UI Semilight" w:hAnsi="Segoe UI Semilight" w:cs="Segoe UI Semilight"/>
          <w:noProof/>
        </w:rPr>
        <w:t>4</w:t>
      </w:r>
      <w:r w:rsidRPr="008C0265">
        <w:rPr>
          <w:rFonts w:ascii="Segoe UI Semilight" w:hAnsi="Segoe UI Semilight" w:cs="Segoe UI Semilight"/>
        </w:rPr>
        <w:fldChar w:fldCharType="end"/>
      </w:r>
      <w:r w:rsidRPr="008C0265">
        <w:rPr>
          <w:rFonts w:ascii="Segoe UI Semilight" w:hAnsi="Segoe UI Semilight" w:cs="Segoe UI Semilight"/>
        </w:rPr>
        <w:t>. Klasyfikacja rocznej temperatury powietrza w Polsce w latach 2009-2019.</w:t>
      </w:r>
      <w:bookmarkEnd w:id="515"/>
      <w:bookmarkEnd w:id="516"/>
      <w:bookmarkEnd w:id="517"/>
      <w:bookmarkEnd w:id="518"/>
      <w:bookmarkEnd w:id="519"/>
      <w:bookmarkEnd w:id="520"/>
    </w:p>
    <w:p w14:paraId="04565970" w14:textId="77777777" w:rsidR="008C0265" w:rsidRPr="00EA569E" w:rsidRDefault="008C0265" w:rsidP="00EA569E">
      <w:pPr>
        <w:spacing w:before="0" w:line="240" w:lineRule="auto"/>
        <w:jc w:val="center"/>
        <w:rPr>
          <w:rFonts w:ascii="Arial" w:hAnsi="Arial" w:cs="Arial"/>
          <w:sz w:val="18"/>
        </w:rPr>
      </w:pPr>
      <w:r w:rsidRPr="00EA569E">
        <w:rPr>
          <w:rFonts w:ascii="Arial" w:hAnsi="Arial" w:cs="Arial"/>
          <w:sz w:val="18"/>
        </w:rPr>
        <w:t>Źródło: Biuletyn Monitoringu Klimatu Polski 2019, Instytut Meteorologii i Gospodarki Wodnej – Państwowy Instytut Badawczy (https://biznesalert.pl/susza-gospodarka-skne-polska-srodowisko-opady-hydrologia-pogoda-warunki-woda-energetyka/)”.</w:t>
      </w:r>
    </w:p>
    <w:p w14:paraId="7FB1C146" w14:textId="77777777" w:rsidR="0095645F" w:rsidRPr="00FA2BF9" w:rsidRDefault="0095645F" w:rsidP="00BE42D6">
      <w:pPr>
        <w:spacing w:after="0" w:line="276" w:lineRule="auto"/>
        <w:rPr>
          <w:rFonts w:ascii="Arial" w:hAnsi="Arial" w:cs="Arial"/>
          <w:sz w:val="20"/>
        </w:rPr>
      </w:pPr>
      <w:r w:rsidRPr="00FA2BF9">
        <w:rPr>
          <w:rFonts w:ascii="Arial" w:hAnsi="Arial" w:cs="Arial"/>
          <w:sz w:val="20"/>
        </w:rPr>
        <w:t xml:space="preserve">Rolnictwo jest sektorem bardzo wrażliwym na niedobory wody, gdzie potrzeby wodne według prognoz wzrosną o 25-30% w perspektywie do 2050 roku. Przeprowadzone prognozy pokazują, że na skutek zwiększania się temperatury wydłuża się okres wegetacyjny, w związku z tym nastąpi przesunięcie zabiegów agrotechnicznych oraz zmiana produktywności upraw. Poprawią się warunki dla roślin ciepłolubnych, takich jak kukurydza, słonecznik, soja, winorośle czy pszenica, dzięki czemu jakość plonów </w:t>
      </w:r>
      <w:r w:rsidRPr="00FA2BF9">
        <w:rPr>
          <w:rFonts w:ascii="Arial" w:hAnsi="Arial" w:cs="Arial"/>
          <w:sz w:val="20"/>
        </w:rPr>
        <w:lastRenderedPageBreak/>
        <w:t>będzie lepsza od obecnie otrzymywanych. Rozpoczynający się wcześniej okres wegetacji zwiększy jednak zagrożenie upraw ze względu na występowanie późnych wiosennych przymrozków.</w:t>
      </w:r>
    </w:p>
    <w:p w14:paraId="43F94339" w14:textId="343E5647" w:rsidR="002F17CF" w:rsidRPr="00FA2BF9" w:rsidRDefault="0095645F" w:rsidP="00BE42D6">
      <w:pPr>
        <w:spacing w:line="276" w:lineRule="auto"/>
        <w:rPr>
          <w:rFonts w:ascii="Arial" w:hAnsi="Arial" w:cs="Arial"/>
          <w:sz w:val="20"/>
        </w:rPr>
      </w:pPr>
      <w:r w:rsidRPr="00FA2BF9">
        <w:rPr>
          <w:rFonts w:ascii="Arial" w:hAnsi="Arial" w:cs="Arial"/>
          <w:sz w:val="20"/>
        </w:rPr>
        <w:t xml:space="preserve">Jednocześnie wraz ze wzrostem temperatury zwiększy się zagrożenie ze strony szkodników roślin uprawnych, które podobnie jak rośliny zareagują przyspieszeniem rozwoju i będą stanowić większe zagrożenie dla upraw. Przewidywane zmiany klimatyczne i związany z nimi wzrost częstotliwości </w:t>
      </w:r>
      <w:r w:rsidR="00A77AC2">
        <w:rPr>
          <w:rFonts w:ascii="Arial" w:hAnsi="Arial" w:cs="Arial"/>
          <w:sz w:val="20"/>
        </w:rPr>
        <w:br/>
      </w:r>
      <w:r w:rsidRPr="00FA2BF9">
        <w:rPr>
          <w:rFonts w:ascii="Arial" w:hAnsi="Arial" w:cs="Arial"/>
          <w:sz w:val="20"/>
        </w:rPr>
        <w:t>i intensywności susz w rolnictwie spowodują wzrost zapotrzebowania na wodę do nawodnień. Obok suszy także intensywne opady stanowią zagr</w:t>
      </w:r>
      <w:r w:rsidR="00D51A3F" w:rsidRPr="00FA2BF9">
        <w:rPr>
          <w:rFonts w:ascii="Arial" w:hAnsi="Arial" w:cs="Arial"/>
          <w:sz w:val="20"/>
        </w:rPr>
        <w:t>ożenie dla produkcji roślinnej.</w:t>
      </w:r>
    </w:p>
    <w:p w14:paraId="5049CBC7" w14:textId="30994435" w:rsidR="00C06FA9" w:rsidRDefault="00EA2796">
      <w:pPr>
        <w:pStyle w:val="Rozdzia"/>
        <w:numPr>
          <w:ilvl w:val="1"/>
          <w:numId w:val="27"/>
        </w:numPr>
        <w:ind w:left="0" w:firstLine="0"/>
      </w:pPr>
      <w:bookmarkStart w:id="521" w:name="_Toc440877078"/>
      <w:bookmarkStart w:id="522" w:name="_Toc89758110"/>
      <w:bookmarkStart w:id="523" w:name="_Toc143690170"/>
      <w:r w:rsidRPr="00614214">
        <w:t>G</w:t>
      </w:r>
      <w:bookmarkEnd w:id="521"/>
      <w:r w:rsidR="002E6888" w:rsidRPr="00614214">
        <w:t>OSPODARKA ODPADAMI I ZAPOBIEGANIE POWSTAWANIU ODPADÓW</w:t>
      </w:r>
      <w:bookmarkEnd w:id="522"/>
      <w:bookmarkEnd w:id="523"/>
    </w:p>
    <w:p w14:paraId="3A1B8129" w14:textId="3ECB4793" w:rsidR="00500752" w:rsidRPr="00991587" w:rsidRDefault="00AC050F">
      <w:pPr>
        <w:pStyle w:val="Rozdziay"/>
        <w:numPr>
          <w:ilvl w:val="2"/>
          <w:numId w:val="27"/>
        </w:numPr>
        <w:ind w:left="0" w:firstLine="0"/>
      </w:pPr>
      <w:bookmarkStart w:id="524" w:name="_Toc89758111"/>
      <w:bookmarkStart w:id="525" w:name="_Toc143690171"/>
      <w:r w:rsidRPr="00614214">
        <w:t>STAN WYJŚCIOWY</w:t>
      </w:r>
      <w:bookmarkEnd w:id="524"/>
      <w:bookmarkEnd w:id="525"/>
    </w:p>
    <w:p w14:paraId="4C36E300" w14:textId="77777777" w:rsidR="00A25512" w:rsidRPr="00E87EDE" w:rsidRDefault="00A25512" w:rsidP="00AD6771">
      <w:pPr>
        <w:spacing w:line="276" w:lineRule="auto"/>
        <w:rPr>
          <w:rFonts w:ascii="Arial" w:hAnsi="Arial" w:cs="Arial"/>
          <w:sz w:val="20"/>
        </w:rPr>
      </w:pPr>
      <w:r w:rsidRPr="00E87EDE">
        <w:rPr>
          <w:rFonts w:ascii="Arial" w:hAnsi="Arial" w:cs="Arial"/>
          <w:sz w:val="20"/>
        </w:rPr>
        <w:t>Powiat wykonuje zadania publiczne o charakterze ponadgminnym, a jego funkcje mają charakter uzupełniający w stosunku do gminy. Gminy natomiast zobowiązane są do wypełniania zadań w zakresie gospodarki odpadami komunalnymi wynikającymi m.in. z ustawy o odpadach, ustawy o utrzymaniu czystości i porządku w gminach i rozporządzeń wykonawczych.</w:t>
      </w:r>
    </w:p>
    <w:p w14:paraId="70AF606C" w14:textId="35B24198" w:rsidR="00A25512" w:rsidRPr="00E87EDE" w:rsidRDefault="00A25512" w:rsidP="00AD6771">
      <w:pPr>
        <w:shd w:val="clear" w:color="auto" w:fill="FFFFFF"/>
        <w:spacing w:before="0" w:after="0" w:line="276" w:lineRule="auto"/>
        <w:rPr>
          <w:rFonts w:ascii="Arial" w:hAnsi="Arial" w:cs="Arial"/>
          <w:sz w:val="20"/>
        </w:rPr>
      </w:pPr>
      <w:r w:rsidRPr="00E87EDE">
        <w:rPr>
          <w:rFonts w:ascii="Arial" w:hAnsi="Arial" w:cs="Arial"/>
          <w:sz w:val="20"/>
        </w:rPr>
        <w:t xml:space="preserve">Na podstawie art. 17 ust. 4 w związku z art. 6 pkt 17 ustawy z dnia 19 lipca 2019 r. o zmianie ustawy </w:t>
      </w:r>
      <w:r w:rsidRPr="00E87EDE">
        <w:rPr>
          <w:rFonts w:ascii="Arial" w:hAnsi="Arial" w:cs="Arial"/>
          <w:sz w:val="20"/>
        </w:rPr>
        <w:br/>
        <w:t xml:space="preserve">o utrzymaniu czystości i porządku w gminach oraz niektórych innych ustaw (Dz. U. z 2019 r. poz. 1579) Marszałek Województwa </w:t>
      </w:r>
      <w:r w:rsidR="006C1F9F">
        <w:rPr>
          <w:rFonts w:ascii="Arial" w:hAnsi="Arial" w:cs="Arial"/>
          <w:sz w:val="20"/>
        </w:rPr>
        <w:t>Śląskiego</w:t>
      </w:r>
      <w:r w:rsidRPr="00E87EDE">
        <w:rPr>
          <w:rFonts w:ascii="Arial" w:hAnsi="Arial" w:cs="Arial"/>
          <w:sz w:val="20"/>
        </w:rPr>
        <w:t xml:space="preserve"> prowadzi listę funkcjonujących instalacji spełniających wymagania dla instalacji komunalnych, które zostały oddane do użytkowania i posiadają wymagane decyzje pozwalające na przetwarzanie odpadów, o których mowa w art. 35 ust. 6 ustawy o odpadach.</w:t>
      </w:r>
    </w:p>
    <w:p w14:paraId="0B637B76" w14:textId="23DE3A38" w:rsidR="0067597D" w:rsidRDefault="00E943F5" w:rsidP="0067597D">
      <w:pPr>
        <w:shd w:val="clear" w:color="auto" w:fill="FFFFFF"/>
        <w:spacing w:after="0" w:line="276" w:lineRule="auto"/>
        <w:rPr>
          <w:rFonts w:ascii="Arial" w:hAnsi="Arial" w:cs="Arial"/>
          <w:sz w:val="20"/>
        </w:rPr>
      </w:pPr>
      <w:r w:rsidRPr="00E87EDE">
        <w:rPr>
          <w:rFonts w:ascii="Arial" w:hAnsi="Arial" w:cs="Arial"/>
          <w:sz w:val="20"/>
        </w:rPr>
        <w:t xml:space="preserve">Na terenie powiatu </w:t>
      </w:r>
      <w:r w:rsidR="0067597D" w:rsidRPr="00E87EDE">
        <w:rPr>
          <w:rFonts w:ascii="Arial" w:hAnsi="Arial" w:cs="Arial"/>
          <w:sz w:val="20"/>
        </w:rPr>
        <w:t>zawierciańskiego</w:t>
      </w:r>
      <w:bookmarkStart w:id="526" w:name="_Hlk94265230"/>
      <w:r w:rsidR="0067597D" w:rsidRPr="00E87EDE">
        <w:rPr>
          <w:rFonts w:ascii="Arial" w:hAnsi="Arial" w:cs="Arial"/>
          <w:sz w:val="20"/>
        </w:rPr>
        <w:t xml:space="preserve"> funkcjonuje </w:t>
      </w:r>
      <w:r w:rsidR="00C5747A">
        <w:rPr>
          <w:rFonts w:ascii="Arial" w:hAnsi="Arial" w:cs="Arial"/>
          <w:sz w:val="20"/>
        </w:rPr>
        <w:t xml:space="preserve">niżej przedstawione instalacje. </w:t>
      </w:r>
    </w:p>
    <w:p w14:paraId="39034C63" w14:textId="77777777" w:rsidR="00C5747A" w:rsidRDefault="00C5747A" w:rsidP="0067597D">
      <w:pPr>
        <w:shd w:val="clear" w:color="auto" w:fill="FFFFFF"/>
        <w:spacing w:after="0" w:line="276" w:lineRule="auto"/>
        <w:rPr>
          <w:rFonts w:ascii="Arial" w:hAnsi="Arial" w:cs="Arial"/>
          <w:sz w:val="20"/>
        </w:rPr>
      </w:pPr>
    </w:p>
    <w:p w14:paraId="1DB534E7" w14:textId="22A101C0" w:rsidR="00C5747A" w:rsidRPr="00C5747A" w:rsidRDefault="00C5747A" w:rsidP="00C5747A">
      <w:pPr>
        <w:pStyle w:val="Legenda"/>
        <w:rPr>
          <w:rFonts w:ascii="Arial" w:hAnsi="Arial" w:cs="Arial"/>
        </w:rPr>
      </w:pPr>
      <w:bookmarkStart w:id="527" w:name="_Toc144374600"/>
      <w:r w:rsidRPr="00C5747A">
        <w:rPr>
          <w:rFonts w:ascii="Arial" w:hAnsi="Arial" w:cs="Arial"/>
        </w:rPr>
        <w:t xml:space="preserve">Tabela </w:t>
      </w:r>
      <w:r w:rsidRPr="00C5747A">
        <w:rPr>
          <w:rFonts w:ascii="Arial" w:hAnsi="Arial" w:cs="Arial"/>
        </w:rPr>
        <w:fldChar w:fldCharType="begin"/>
      </w:r>
      <w:r w:rsidRPr="00C5747A">
        <w:rPr>
          <w:rFonts w:ascii="Arial" w:hAnsi="Arial" w:cs="Arial"/>
        </w:rPr>
        <w:instrText xml:space="preserve"> SEQ Tabela \* ARABIC </w:instrText>
      </w:r>
      <w:r w:rsidRPr="00C5747A">
        <w:rPr>
          <w:rFonts w:ascii="Arial" w:hAnsi="Arial" w:cs="Arial"/>
        </w:rPr>
        <w:fldChar w:fldCharType="separate"/>
      </w:r>
      <w:r w:rsidR="00AB3FC5">
        <w:rPr>
          <w:rFonts w:ascii="Arial" w:hAnsi="Arial" w:cs="Arial"/>
          <w:noProof/>
        </w:rPr>
        <w:t>50</w:t>
      </w:r>
      <w:r w:rsidRPr="00C5747A">
        <w:rPr>
          <w:rFonts w:ascii="Arial" w:hAnsi="Arial" w:cs="Arial"/>
        </w:rPr>
        <w:fldChar w:fldCharType="end"/>
      </w:r>
      <w:r w:rsidRPr="00C5747A">
        <w:rPr>
          <w:rFonts w:ascii="Arial" w:hAnsi="Arial" w:cs="Arial"/>
        </w:rPr>
        <w:t>. Wykaz instalacji MBP w powiecie zawierciańskim i ich moce przerobowe.</w:t>
      </w:r>
      <w:bookmarkEnd w:id="527"/>
    </w:p>
    <w:tbl>
      <w:tblPr>
        <w:tblStyle w:val="Tabela-Siatka"/>
        <w:tblW w:w="0" w:type="auto"/>
        <w:tblLook w:val="04A0" w:firstRow="1" w:lastRow="0" w:firstColumn="1" w:lastColumn="0" w:noHBand="0" w:noVBand="1"/>
      </w:tblPr>
      <w:tblGrid>
        <w:gridCol w:w="3114"/>
        <w:gridCol w:w="2243"/>
        <w:gridCol w:w="1868"/>
        <w:gridCol w:w="1972"/>
      </w:tblGrid>
      <w:tr w:rsidR="00C5747A" w14:paraId="27AC993E" w14:textId="77777777" w:rsidTr="00C5747A">
        <w:trPr>
          <w:trHeight w:val="613"/>
        </w:trPr>
        <w:tc>
          <w:tcPr>
            <w:tcW w:w="3114" w:type="dxa"/>
            <w:vMerge w:val="restart"/>
            <w:shd w:val="clear" w:color="auto" w:fill="A6A6A6" w:themeFill="background1" w:themeFillShade="A6"/>
            <w:vAlign w:val="center"/>
          </w:tcPr>
          <w:p w14:paraId="2CCC59DB" w14:textId="1F6D4997" w:rsidR="00C5747A" w:rsidRPr="00C5747A" w:rsidRDefault="00C5747A" w:rsidP="00C5747A">
            <w:pPr>
              <w:spacing w:after="0" w:line="276" w:lineRule="auto"/>
              <w:jc w:val="center"/>
              <w:rPr>
                <w:rFonts w:ascii="Arial" w:hAnsi="Arial" w:cs="Arial"/>
                <w:b/>
                <w:bCs/>
                <w:sz w:val="20"/>
              </w:rPr>
            </w:pPr>
            <w:r w:rsidRPr="00C5747A">
              <w:rPr>
                <w:rFonts w:ascii="Arial" w:hAnsi="Arial" w:cs="Arial"/>
                <w:b/>
                <w:bCs/>
                <w:sz w:val="20"/>
              </w:rPr>
              <w:t>Nazwa i adres</w:t>
            </w:r>
            <w:r>
              <w:rPr>
                <w:rFonts w:ascii="Arial" w:hAnsi="Arial" w:cs="Arial"/>
                <w:b/>
                <w:bCs/>
                <w:sz w:val="20"/>
              </w:rPr>
              <w:t xml:space="preserve"> </w:t>
            </w:r>
            <w:r w:rsidRPr="00C5747A">
              <w:rPr>
                <w:rFonts w:ascii="Arial" w:hAnsi="Arial" w:cs="Arial"/>
                <w:b/>
                <w:bCs/>
                <w:sz w:val="20"/>
              </w:rPr>
              <w:t>podmiotu zarządzającego</w:t>
            </w:r>
          </w:p>
        </w:tc>
        <w:tc>
          <w:tcPr>
            <w:tcW w:w="2243" w:type="dxa"/>
            <w:vMerge w:val="restart"/>
            <w:shd w:val="clear" w:color="auto" w:fill="A6A6A6" w:themeFill="background1" w:themeFillShade="A6"/>
            <w:vAlign w:val="center"/>
          </w:tcPr>
          <w:p w14:paraId="369FE13A" w14:textId="31D3A4FD" w:rsidR="00C5747A" w:rsidRPr="00C5747A" w:rsidRDefault="00C5747A" w:rsidP="00C5747A">
            <w:pPr>
              <w:spacing w:after="0" w:line="276" w:lineRule="auto"/>
              <w:jc w:val="center"/>
              <w:rPr>
                <w:rFonts w:ascii="Arial" w:hAnsi="Arial" w:cs="Arial"/>
                <w:b/>
                <w:bCs/>
                <w:sz w:val="20"/>
              </w:rPr>
            </w:pPr>
            <w:r w:rsidRPr="00C5747A">
              <w:rPr>
                <w:rFonts w:ascii="Arial" w:hAnsi="Arial" w:cs="Arial"/>
                <w:b/>
                <w:bCs/>
                <w:sz w:val="20"/>
              </w:rPr>
              <w:t>Adres</w:t>
            </w:r>
            <w:r>
              <w:rPr>
                <w:rFonts w:ascii="Arial" w:hAnsi="Arial" w:cs="Arial"/>
                <w:b/>
                <w:bCs/>
                <w:sz w:val="20"/>
              </w:rPr>
              <w:t xml:space="preserve"> </w:t>
            </w:r>
            <w:r w:rsidRPr="00C5747A">
              <w:rPr>
                <w:rFonts w:ascii="Arial" w:hAnsi="Arial" w:cs="Arial"/>
                <w:b/>
                <w:bCs/>
                <w:sz w:val="20"/>
              </w:rPr>
              <w:t>instalacji</w:t>
            </w:r>
          </w:p>
        </w:tc>
        <w:tc>
          <w:tcPr>
            <w:tcW w:w="3840" w:type="dxa"/>
            <w:gridSpan w:val="2"/>
            <w:shd w:val="clear" w:color="auto" w:fill="A6A6A6" w:themeFill="background1" w:themeFillShade="A6"/>
            <w:vAlign w:val="center"/>
          </w:tcPr>
          <w:p w14:paraId="716E1871" w14:textId="0ABB054B" w:rsidR="00C5747A" w:rsidRPr="00C5747A" w:rsidRDefault="00C5747A" w:rsidP="00C5747A">
            <w:pPr>
              <w:spacing w:after="0" w:line="276" w:lineRule="auto"/>
              <w:jc w:val="center"/>
              <w:rPr>
                <w:rFonts w:ascii="Arial" w:hAnsi="Arial" w:cs="Arial"/>
                <w:b/>
                <w:bCs/>
                <w:sz w:val="20"/>
              </w:rPr>
            </w:pPr>
            <w:r w:rsidRPr="00C5747A">
              <w:rPr>
                <w:rFonts w:ascii="Arial" w:hAnsi="Arial" w:cs="Arial"/>
                <w:b/>
                <w:bCs/>
                <w:sz w:val="20"/>
              </w:rPr>
              <w:t>Moc przerobowa instalacji</w:t>
            </w:r>
            <w:r>
              <w:rPr>
                <w:rFonts w:ascii="Arial" w:hAnsi="Arial" w:cs="Arial"/>
                <w:b/>
                <w:bCs/>
                <w:sz w:val="20"/>
              </w:rPr>
              <w:t xml:space="preserve"> </w:t>
            </w:r>
            <w:r w:rsidRPr="00C5747A">
              <w:rPr>
                <w:rFonts w:ascii="Arial" w:hAnsi="Arial" w:cs="Arial"/>
                <w:b/>
                <w:bCs/>
                <w:sz w:val="20"/>
              </w:rPr>
              <w:t>dla części: [Mg/rok]</w:t>
            </w:r>
          </w:p>
        </w:tc>
      </w:tr>
      <w:tr w:rsidR="00C5747A" w14:paraId="3D41A1A5" w14:textId="77777777" w:rsidTr="00C5747A">
        <w:trPr>
          <w:trHeight w:val="613"/>
        </w:trPr>
        <w:tc>
          <w:tcPr>
            <w:tcW w:w="3114" w:type="dxa"/>
            <w:vMerge/>
            <w:shd w:val="clear" w:color="auto" w:fill="A6A6A6" w:themeFill="background1" w:themeFillShade="A6"/>
            <w:vAlign w:val="center"/>
          </w:tcPr>
          <w:p w14:paraId="3E6C2CA9" w14:textId="77777777" w:rsidR="00C5747A" w:rsidRPr="00C5747A" w:rsidRDefault="00C5747A" w:rsidP="00C5747A">
            <w:pPr>
              <w:spacing w:after="0" w:line="276" w:lineRule="auto"/>
              <w:jc w:val="center"/>
              <w:rPr>
                <w:rFonts w:ascii="Arial" w:hAnsi="Arial" w:cs="Arial"/>
                <w:b/>
                <w:bCs/>
                <w:sz w:val="20"/>
              </w:rPr>
            </w:pPr>
          </w:p>
        </w:tc>
        <w:tc>
          <w:tcPr>
            <w:tcW w:w="2243" w:type="dxa"/>
            <w:vMerge/>
            <w:shd w:val="clear" w:color="auto" w:fill="A6A6A6" w:themeFill="background1" w:themeFillShade="A6"/>
            <w:vAlign w:val="center"/>
          </w:tcPr>
          <w:p w14:paraId="56FA2051" w14:textId="77777777" w:rsidR="00C5747A" w:rsidRPr="00C5747A" w:rsidRDefault="00C5747A" w:rsidP="00C5747A">
            <w:pPr>
              <w:spacing w:after="0" w:line="276" w:lineRule="auto"/>
              <w:jc w:val="center"/>
              <w:rPr>
                <w:rFonts w:ascii="Arial" w:hAnsi="Arial" w:cs="Arial"/>
                <w:b/>
                <w:bCs/>
                <w:sz w:val="20"/>
              </w:rPr>
            </w:pPr>
          </w:p>
        </w:tc>
        <w:tc>
          <w:tcPr>
            <w:tcW w:w="1868" w:type="dxa"/>
            <w:shd w:val="clear" w:color="auto" w:fill="A6A6A6" w:themeFill="background1" w:themeFillShade="A6"/>
            <w:vAlign w:val="center"/>
          </w:tcPr>
          <w:p w14:paraId="08530DB7" w14:textId="77777777" w:rsidR="00C5747A" w:rsidRPr="00C5747A" w:rsidRDefault="00C5747A" w:rsidP="00C5747A">
            <w:pPr>
              <w:spacing w:after="0" w:line="276" w:lineRule="auto"/>
              <w:jc w:val="center"/>
              <w:rPr>
                <w:rFonts w:ascii="Arial" w:hAnsi="Arial" w:cs="Arial"/>
                <w:b/>
                <w:bCs/>
                <w:sz w:val="20"/>
              </w:rPr>
            </w:pPr>
            <w:r w:rsidRPr="00C5747A">
              <w:rPr>
                <w:rFonts w:ascii="Arial" w:hAnsi="Arial" w:cs="Arial"/>
                <w:b/>
                <w:bCs/>
                <w:sz w:val="20"/>
              </w:rPr>
              <w:t>mechanicznej</w:t>
            </w:r>
          </w:p>
          <w:p w14:paraId="54B6A3DC" w14:textId="7A833CCB" w:rsidR="00C5747A" w:rsidRPr="00C5747A" w:rsidRDefault="00C5747A" w:rsidP="00C5747A">
            <w:pPr>
              <w:spacing w:after="0" w:line="276" w:lineRule="auto"/>
              <w:jc w:val="center"/>
              <w:rPr>
                <w:rFonts w:ascii="Arial" w:hAnsi="Arial" w:cs="Arial"/>
                <w:b/>
                <w:bCs/>
                <w:sz w:val="20"/>
              </w:rPr>
            </w:pPr>
            <w:r w:rsidRPr="00C5747A">
              <w:rPr>
                <w:rFonts w:ascii="Arial" w:hAnsi="Arial" w:cs="Arial"/>
                <w:b/>
                <w:bCs/>
                <w:sz w:val="20"/>
              </w:rPr>
              <w:t>(20 03 01)</w:t>
            </w:r>
          </w:p>
        </w:tc>
        <w:tc>
          <w:tcPr>
            <w:tcW w:w="1972" w:type="dxa"/>
            <w:shd w:val="clear" w:color="auto" w:fill="A6A6A6" w:themeFill="background1" w:themeFillShade="A6"/>
            <w:vAlign w:val="center"/>
          </w:tcPr>
          <w:p w14:paraId="509469BA" w14:textId="77777777" w:rsidR="00C5747A" w:rsidRPr="00C5747A" w:rsidRDefault="00C5747A" w:rsidP="00C5747A">
            <w:pPr>
              <w:spacing w:after="0" w:line="276" w:lineRule="auto"/>
              <w:jc w:val="center"/>
              <w:rPr>
                <w:rFonts w:ascii="Arial" w:hAnsi="Arial" w:cs="Arial"/>
                <w:b/>
                <w:bCs/>
                <w:sz w:val="20"/>
              </w:rPr>
            </w:pPr>
            <w:r w:rsidRPr="00C5747A">
              <w:rPr>
                <w:rFonts w:ascii="Arial" w:hAnsi="Arial" w:cs="Arial"/>
                <w:b/>
                <w:bCs/>
                <w:sz w:val="20"/>
              </w:rPr>
              <w:t>biologicznej</w:t>
            </w:r>
          </w:p>
          <w:p w14:paraId="7DB8FFFE" w14:textId="68A8F782" w:rsidR="00C5747A" w:rsidRPr="00C5747A" w:rsidRDefault="00C5747A" w:rsidP="00C5747A">
            <w:pPr>
              <w:spacing w:after="0" w:line="276" w:lineRule="auto"/>
              <w:jc w:val="center"/>
              <w:rPr>
                <w:rFonts w:ascii="Arial" w:hAnsi="Arial" w:cs="Arial"/>
                <w:b/>
                <w:bCs/>
                <w:sz w:val="20"/>
              </w:rPr>
            </w:pPr>
            <w:r w:rsidRPr="00C5747A">
              <w:rPr>
                <w:rFonts w:ascii="Arial" w:hAnsi="Arial" w:cs="Arial"/>
                <w:b/>
                <w:bCs/>
                <w:sz w:val="20"/>
              </w:rPr>
              <w:t>(19 12 12)</w:t>
            </w:r>
          </w:p>
        </w:tc>
      </w:tr>
      <w:tr w:rsidR="00C5747A" w14:paraId="0A7A1A7A" w14:textId="77777777" w:rsidTr="00C5747A">
        <w:trPr>
          <w:trHeight w:val="370"/>
        </w:trPr>
        <w:tc>
          <w:tcPr>
            <w:tcW w:w="3114" w:type="dxa"/>
            <w:vAlign w:val="center"/>
          </w:tcPr>
          <w:p w14:paraId="74EE825A" w14:textId="1F505CB2" w:rsidR="00C5747A" w:rsidRDefault="00C5747A" w:rsidP="00F23505">
            <w:pPr>
              <w:spacing w:after="0" w:line="276" w:lineRule="auto"/>
              <w:jc w:val="center"/>
              <w:rPr>
                <w:rFonts w:ascii="Arial" w:hAnsi="Arial" w:cs="Arial"/>
                <w:sz w:val="20"/>
              </w:rPr>
            </w:pPr>
            <w:r w:rsidRPr="00C5747A">
              <w:rPr>
                <w:rFonts w:ascii="Arial" w:hAnsi="Arial" w:cs="Arial"/>
                <w:sz w:val="20"/>
              </w:rPr>
              <w:t>Zakład Gospodarki Komunalnej Sp. z o.o., ul. Krzywa 3, 42-400 Zawiercie</w:t>
            </w:r>
          </w:p>
        </w:tc>
        <w:tc>
          <w:tcPr>
            <w:tcW w:w="2243" w:type="dxa"/>
          </w:tcPr>
          <w:p w14:paraId="41D66787" w14:textId="77777777" w:rsidR="00C5747A" w:rsidRPr="00C5747A" w:rsidRDefault="00C5747A" w:rsidP="00F23505">
            <w:pPr>
              <w:spacing w:after="0" w:line="276" w:lineRule="auto"/>
              <w:rPr>
                <w:rFonts w:ascii="Arial" w:hAnsi="Arial" w:cs="Arial"/>
                <w:sz w:val="20"/>
              </w:rPr>
            </w:pPr>
            <w:r w:rsidRPr="00C5747A">
              <w:rPr>
                <w:rFonts w:ascii="Arial" w:hAnsi="Arial" w:cs="Arial"/>
                <w:sz w:val="20"/>
              </w:rPr>
              <w:t>ul. Podmiejska 53,</w:t>
            </w:r>
          </w:p>
          <w:p w14:paraId="7D0BB1F3" w14:textId="594E832D" w:rsidR="00C5747A" w:rsidRDefault="00C5747A" w:rsidP="00F23505">
            <w:pPr>
              <w:spacing w:after="0" w:line="276" w:lineRule="auto"/>
              <w:rPr>
                <w:rFonts w:ascii="Arial" w:hAnsi="Arial" w:cs="Arial"/>
                <w:sz w:val="20"/>
              </w:rPr>
            </w:pPr>
            <w:r w:rsidRPr="00C5747A">
              <w:rPr>
                <w:rFonts w:ascii="Arial" w:hAnsi="Arial" w:cs="Arial"/>
                <w:sz w:val="20"/>
              </w:rPr>
              <w:t>42-400 Zawiercie</w:t>
            </w:r>
          </w:p>
        </w:tc>
        <w:tc>
          <w:tcPr>
            <w:tcW w:w="1868" w:type="dxa"/>
            <w:vAlign w:val="center"/>
          </w:tcPr>
          <w:p w14:paraId="44B6AFD6" w14:textId="47159E30" w:rsidR="00C5747A" w:rsidRDefault="00C5747A" w:rsidP="00F23505">
            <w:pPr>
              <w:spacing w:after="0" w:line="276" w:lineRule="auto"/>
              <w:jc w:val="center"/>
              <w:rPr>
                <w:rFonts w:ascii="Arial" w:hAnsi="Arial" w:cs="Arial"/>
                <w:sz w:val="20"/>
              </w:rPr>
            </w:pPr>
            <w:r w:rsidRPr="00C5747A">
              <w:rPr>
                <w:rFonts w:ascii="Arial" w:hAnsi="Arial" w:cs="Arial"/>
                <w:sz w:val="20"/>
              </w:rPr>
              <w:t>50 000</w:t>
            </w:r>
          </w:p>
        </w:tc>
        <w:tc>
          <w:tcPr>
            <w:tcW w:w="1972" w:type="dxa"/>
            <w:vAlign w:val="center"/>
          </w:tcPr>
          <w:p w14:paraId="2F84889F" w14:textId="01B1E3B2" w:rsidR="00C5747A" w:rsidRDefault="00C5747A" w:rsidP="00F23505">
            <w:pPr>
              <w:spacing w:after="0" w:line="276" w:lineRule="auto"/>
              <w:jc w:val="center"/>
              <w:rPr>
                <w:rFonts w:ascii="Arial" w:hAnsi="Arial" w:cs="Arial"/>
                <w:sz w:val="20"/>
              </w:rPr>
            </w:pPr>
            <w:r w:rsidRPr="00C5747A">
              <w:rPr>
                <w:rFonts w:ascii="Arial" w:hAnsi="Arial" w:cs="Arial"/>
                <w:sz w:val="20"/>
              </w:rPr>
              <w:t>23 000</w:t>
            </w:r>
          </w:p>
        </w:tc>
      </w:tr>
    </w:tbl>
    <w:p w14:paraId="1392EEB5" w14:textId="77777777" w:rsidR="00C5747A" w:rsidRDefault="00C5747A" w:rsidP="0067597D">
      <w:pPr>
        <w:shd w:val="clear" w:color="auto" w:fill="FFFFFF"/>
        <w:spacing w:after="0" w:line="276" w:lineRule="auto"/>
        <w:rPr>
          <w:rFonts w:ascii="Arial" w:hAnsi="Arial" w:cs="Arial"/>
          <w:sz w:val="20"/>
        </w:rPr>
      </w:pPr>
    </w:p>
    <w:p w14:paraId="29150F27" w14:textId="6BCE4F36" w:rsidR="007E51F8" w:rsidRPr="007E51F8" w:rsidRDefault="007E51F8" w:rsidP="007E51F8">
      <w:pPr>
        <w:pStyle w:val="Legenda"/>
        <w:rPr>
          <w:rFonts w:ascii="Arial" w:hAnsi="Arial" w:cs="Arial"/>
        </w:rPr>
      </w:pPr>
      <w:bookmarkStart w:id="528" w:name="_Toc144374601"/>
      <w:r w:rsidRPr="007E51F8">
        <w:rPr>
          <w:rFonts w:ascii="Arial" w:hAnsi="Arial" w:cs="Arial"/>
        </w:rPr>
        <w:t xml:space="preserve">Tabela </w:t>
      </w:r>
      <w:r w:rsidRPr="007E51F8">
        <w:rPr>
          <w:rFonts w:ascii="Arial" w:hAnsi="Arial" w:cs="Arial"/>
        </w:rPr>
        <w:fldChar w:fldCharType="begin"/>
      </w:r>
      <w:r w:rsidRPr="007E51F8">
        <w:rPr>
          <w:rFonts w:ascii="Arial" w:hAnsi="Arial" w:cs="Arial"/>
        </w:rPr>
        <w:instrText xml:space="preserve"> SEQ Tabela \* ARABIC </w:instrText>
      </w:r>
      <w:r w:rsidRPr="007E51F8">
        <w:rPr>
          <w:rFonts w:ascii="Arial" w:hAnsi="Arial" w:cs="Arial"/>
        </w:rPr>
        <w:fldChar w:fldCharType="separate"/>
      </w:r>
      <w:r w:rsidR="00AB3FC5">
        <w:rPr>
          <w:rFonts w:ascii="Arial" w:hAnsi="Arial" w:cs="Arial"/>
          <w:noProof/>
        </w:rPr>
        <w:t>51</w:t>
      </w:r>
      <w:r w:rsidRPr="007E51F8">
        <w:rPr>
          <w:rFonts w:ascii="Arial" w:hAnsi="Arial" w:cs="Arial"/>
        </w:rPr>
        <w:fldChar w:fldCharType="end"/>
      </w:r>
      <w:r w:rsidRPr="007E51F8">
        <w:rPr>
          <w:rFonts w:ascii="Arial" w:hAnsi="Arial" w:cs="Arial"/>
        </w:rPr>
        <w:t xml:space="preserve">. Wykaz instalacji do biologicznego przetwarzania odpadów w </w:t>
      </w:r>
      <w:r>
        <w:rPr>
          <w:rFonts w:ascii="Arial" w:hAnsi="Arial" w:cs="Arial"/>
        </w:rPr>
        <w:t>powiecie zawierciańskim</w:t>
      </w:r>
      <w:r w:rsidRPr="007E51F8">
        <w:rPr>
          <w:rFonts w:ascii="Arial" w:hAnsi="Arial" w:cs="Arial"/>
        </w:rPr>
        <w:t xml:space="preserve"> i ich moce</w:t>
      </w:r>
      <w:bookmarkEnd w:id="528"/>
      <w:r w:rsidRPr="007E51F8">
        <w:rPr>
          <w:rFonts w:ascii="Arial" w:hAnsi="Arial" w:cs="Arial"/>
        </w:rPr>
        <w:t xml:space="preserve"> </w:t>
      </w:r>
    </w:p>
    <w:p w14:paraId="2054A9BD" w14:textId="31FFDC04" w:rsidR="007E51F8" w:rsidRPr="007E51F8" w:rsidRDefault="007E51F8" w:rsidP="007E51F8">
      <w:pPr>
        <w:pStyle w:val="Legenda"/>
        <w:rPr>
          <w:rFonts w:ascii="Arial" w:hAnsi="Arial" w:cs="Arial"/>
        </w:rPr>
      </w:pPr>
      <w:r w:rsidRPr="007E51F8">
        <w:rPr>
          <w:rFonts w:ascii="Arial" w:hAnsi="Arial" w:cs="Arial"/>
        </w:rPr>
        <w:t>przerobowe w 2021 r.</w:t>
      </w:r>
    </w:p>
    <w:tbl>
      <w:tblPr>
        <w:tblStyle w:val="Tabela-Siatka"/>
        <w:tblW w:w="0" w:type="auto"/>
        <w:tblLook w:val="04A0" w:firstRow="1" w:lastRow="0" w:firstColumn="1" w:lastColumn="0" w:noHBand="0" w:noVBand="1"/>
      </w:tblPr>
      <w:tblGrid>
        <w:gridCol w:w="3114"/>
        <w:gridCol w:w="2243"/>
        <w:gridCol w:w="1868"/>
        <w:gridCol w:w="1972"/>
      </w:tblGrid>
      <w:tr w:rsidR="007E51F8" w14:paraId="427D8084" w14:textId="77777777" w:rsidTr="00EE17A8">
        <w:trPr>
          <w:trHeight w:val="613"/>
        </w:trPr>
        <w:tc>
          <w:tcPr>
            <w:tcW w:w="3114" w:type="dxa"/>
            <w:vMerge w:val="restart"/>
            <w:shd w:val="clear" w:color="auto" w:fill="A6A6A6" w:themeFill="background1" w:themeFillShade="A6"/>
            <w:vAlign w:val="center"/>
          </w:tcPr>
          <w:p w14:paraId="6AE56B11" w14:textId="77777777" w:rsidR="007E51F8" w:rsidRPr="00C5747A" w:rsidRDefault="007E51F8" w:rsidP="00EE17A8">
            <w:pPr>
              <w:spacing w:after="0" w:line="276" w:lineRule="auto"/>
              <w:jc w:val="center"/>
              <w:rPr>
                <w:rFonts w:ascii="Arial" w:hAnsi="Arial" w:cs="Arial"/>
                <w:b/>
                <w:bCs/>
                <w:sz w:val="20"/>
              </w:rPr>
            </w:pPr>
            <w:r w:rsidRPr="00C5747A">
              <w:rPr>
                <w:rFonts w:ascii="Arial" w:hAnsi="Arial" w:cs="Arial"/>
                <w:b/>
                <w:bCs/>
                <w:sz w:val="20"/>
              </w:rPr>
              <w:t>Nazwa i adres</w:t>
            </w:r>
            <w:r>
              <w:rPr>
                <w:rFonts w:ascii="Arial" w:hAnsi="Arial" w:cs="Arial"/>
                <w:b/>
                <w:bCs/>
                <w:sz w:val="20"/>
              </w:rPr>
              <w:t xml:space="preserve"> </w:t>
            </w:r>
            <w:r w:rsidRPr="00C5747A">
              <w:rPr>
                <w:rFonts w:ascii="Arial" w:hAnsi="Arial" w:cs="Arial"/>
                <w:b/>
                <w:bCs/>
                <w:sz w:val="20"/>
              </w:rPr>
              <w:t>podmiotu zarządzającego</w:t>
            </w:r>
          </w:p>
        </w:tc>
        <w:tc>
          <w:tcPr>
            <w:tcW w:w="2243" w:type="dxa"/>
            <w:vMerge w:val="restart"/>
            <w:shd w:val="clear" w:color="auto" w:fill="A6A6A6" w:themeFill="background1" w:themeFillShade="A6"/>
            <w:vAlign w:val="center"/>
          </w:tcPr>
          <w:p w14:paraId="7E494ADB" w14:textId="77777777" w:rsidR="007E51F8" w:rsidRPr="00C5747A" w:rsidRDefault="007E51F8" w:rsidP="00EE17A8">
            <w:pPr>
              <w:spacing w:after="0" w:line="276" w:lineRule="auto"/>
              <w:jc w:val="center"/>
              <w:rPr>
                <w:rFonts w:ascii="Arial" w:hAnsi="Arial" w:cs="Arial"/>
                <w:b/>
                <w:bCs/>
                <w:sz w:val="20"/>
              </w:rPr>
            </w:pPr>
            <w:r w:rsidRPr="00C5747A">
              <w:rPr>
                <w:rFonts w:ascii="Arial" w:hAnsi="Arial" w:cs="Arial"/>
                <w:b/>
                <w:bCs/>
                <w:sz w:val="20"/>
              </w:rPr>
              <w:t>Adres</w:t>
            </w:r>
            <w:r>
              <w:rPr>
                <w:rFonts w:ascii="Arial" w:hAnsi="Arial" w:cs="Arial"/>
                <w:b/>
                <w:bCs/>
                <w:sz w:val="20"/>
              </w:rPr>
              <w:t xml:space="preserve"> </w:t>
            </w:r>
            <w:r w:rsidRPr="00C5747A">
              <w:rPr>
                <w:rFonts w:ascii="Arial" w:hAnsi="Arial" w:cs="Arial"/>
                <w:b/>
                <w:bCs/>
                <w:sz w:val="20"/>
              </w:rPr>
              <w:t>instalacji</w:t>
            </w:r>
          </w:p>
        </w:tc>
        <w:tc>
          <w:tcPr>
            <w:tcW w:w="3840" w:type="dxa"/>
            <w:gridSpan w:val="2"/>
            <w:shd w:val="clear" w:color="auto" w:fill="A6A6A6" w:themeFill="background1" w:themeFillShade="A6"/>
            <w:vAlign w:val="center"/>
          </w:tcPr>
          <w:p w14:paraId="5CC9BDA6" w14:textId="093C2483" w:rsidR="007E51F8" w:rsidRPr="00C5747A" w:rsidRDefault="007E51F8" w:rsidP="007E51F8">
            <w:pPr>
              <w:spacing w:after="0" w:line="276" w:lineRule="auto"/>
              <w:jc w:val="center"/>
              <w:rPr>
                <w:rFonts w:ascii="Arial" w:hAnsi="Arial" w:cs="Arial"/>
                <w:b/>
                <w:bCs/>
                <w:sz w:val="20"/>
              </w:rPr>
            </w:pPr>
            <w:r w:rsidRPr="007E51F8">
              <w:rPr>
                <w:rFonts w:ascii="Arial" w:hAnsi="Arial" w:cs="Arial"/>
                <w:b/>
                <w:bCs/>
                <w:sz w:val="20"/>
              </w:rPr>
              <w:t>Zdolności przerobowe ogółem (MPI) oraz odpadów o kodach 20 01 08 i 20 02 01 (MPK)</w:t>
            </w:r>
            <w:r>
              <w:rPr>
                <w:rFonts w:ascii="Arial" w:hAnsi="Arial" w:cs="Arial"/>
                <w:b/>
                <w:bCs/>
                <w:sz w:val="20"/>
              </w:rPr>
              <w:t xml:space="preserve"> </w:t>
            </w:r>
            <w:r w:rsidRPr="007E51F8">
              <w:rPr>
                <w:rFonts w:ascii="Arial" w:hAnsi="Arial" w:cs="Arial"/>
                <w:b/>
                <w:bCs/>
                <w:sz w:val="20"/>
              </w:rPr>
              <w:t>[Mg/rok]</w:t>
            </w:r>
          </w:p>
        </w:tc>
      </w:tr>
      <w:tr w:rsidR="007E51F8" w14:paraId="6F584409" w14:textId="77777777" w:rsidTr="00EE17A8">
        <w:trPr>
          <w:trHeight w:val="613"/>
        </w:trPr>
        <w:tc>
          <w:tcPr>
            <w:tcW w:w="3114" w:type="dxa"/>
            <w:vMerge/>
            <w:shd w:val="clear" w:color="auto" w:fill="A6A6A6" w:themeFill="background1" w:themeFillShade="A6"/>
            <w:vAlign w:val="center"/>
          </w:tcPr>
          <w:p w14:paraId="63B8216A" w14:textId="77777777" w:rsidR="007E51F8" w:rsidRPr="00C5747A" w:rsidRDefault="007E51F8" w:rsidP="00EE17A8">
            <w:pPr>
              <w:spacing w:after="0" w:line="276" w:lineRule="auto"/>
              <w:jc w:val="center"/>
              <w:rPr>
                <w:rFonts w:ascii="Arial" w:hAnsi="Arial" w:cs="Arial"/>
                <w:b/>
                <w:bCs/>
                <w:sz w:val="20"/>
              </w:rPr>
            </w:pPr>
          </w:p>
        </w:tc>
        <w:tc>
          <w:tcPr>
            <w:tcW w:w="2243" w:type="dxa"/>
            <w:vMerge/>
            <w:shd w:val="clear" w:color="auto" w:fill="A6A6A6" w:themeFill="background1" w:themeFillShade="A6"/>
            <w:vAlign w:val="center"/>
          </w:tcPr>
          <w:p w14:paraId="29E6DB11" w14:textId="77777777" w:rsidR="007E51F8" w:rsidRPr="00C5747A" w:rsidRDefault="007E51F8" w:rsidP="00EE17A8">
            <w:pPr>
              <w:spacing w:after="0" w:line="276" w:lineRule="auto"/>
              <w:jc w:val="center"/>
              <w:rPr>
                <w:rFonts w:ascii="Arial" w:hAnsi="Arial" w:cs="Arial"/>
                <w:b/>
                <w:bCs/>
                <w:sz w:val="20"/>
              </w:rPr>
            </w:pPr>
          </w:p>
        </w:tc>
        <w:tc>
          <w:tcPr>
            <w:tcW w:w="1868" w:type="dxa"/>
            <w:shd w:val="clear" w:color="auto" w:fill="A6A6A6" w:themeFill="background1" w:themeFillShade="A6"/>
            <w:vAlign w:val="center"/>
          </w:tcPr>
          <w:p w14:paraId="70FFEB8C" w14:textId="3E41BFF5" w:rsidR="007E51F8" w:rsidRPr="00C5747A" w:rsidRDefault="007E51F8" w:rsidP="00EE17A8">
            <w:pPr>
              <w:spacing w:after="0" w:line="276" w:lineRule="auto"/>
              <w:jc w:val="center"/>
              <w:rPr>
                <w:rFonts w:ascii="Arial" w:hAnsi="Arial" w:cs="Arial"/>
                <w:b/>
                <w:bCs/>
                <w:sz w:val="20"/>
              </w:rPr>
            </w:pPr>
            <w:r>
              <w:rPr>
                <w:rFonts w:ascii="Arial" w:hAnsi="Arial" w:cs="Arial"/>
                <w:b/>
                <w:bCs/>
                <w:sz w:val="20"/>
              </w:rPr>
              <w:t>MPI</w:t>
            </w:r>
          </w:p>
        </w:tc>
        <w:tc>
          <w:tcPr>
            <w:tcW w:w="1972" w:type="dxa"/>
            <w:shd w:val="clear" w:color="auto" w:fill="A6A6A6" w:themeFill="background1" w:themeFillShade="A6"/>
            <w:vAlign w:val="center"/>
          </w:tcPr>
          <w:p w14:paraId="009F038F" w14:textId="3DC38D56" w:rsidR="007E51F8" w:rsidRPr="00C5747A" w:rsidRDefault="007E51F8" w:rsidP="00EE17A8">
            <w:pPr>
              <w:spacing w:after="0" w:line="276" w:lineRule="auto"/>
              <w:jc w:val="center"/>
              <w:rPr>
                <w:rFonts w:ascii="Arial" w:hAnsi="Arial" w:cs="Arial"/>
                <w:b/>
                <w:bCs/>
                <w:sz w:val="20"/>
              </w:rPr>
            </w:pPr>
            <w:r>
              <w:rPr>
                <w:rFonts w:ascii="Arial" w:hAnsi="Arial" w:cs="Arial"/>
                <w:b/>
                <w:bCs/>
                <w:sz w:val="20"/>
              </w:rPr>
              <w:t>MPK</w:t>
            </w:r>
          </w:p>
        </w:tc>
      </w:tr>
      <w:tr w:rsidR="007E51F8" w14:paraId="6EDCD906" w14:textId="77777777" w:rsidTr="00EE17A8">
        <w:trPr>
          <w:trHeight w:val="370"/>
        </w:trPr>
        <w:tc>
          <w:tcPr>
            <w:tcW w:w="3114" w:type="dxa"/>
            <w:vAlign w:val="center"/>
          </w:tcPr>
          <w:p w14:paraId="28370B3A" w14:textId="4B46E4B7" w:rsidR="007E51F8" w:rsidRDefault="007E51F8" w:rsidP="007E51F8">
            <w:pPr>
              <w:spacing w:after="0" w:line="276" w:lineRule="auto"/>
              <w:jc w:val="center"/>
              <w:rPr>
                <w:rFonts w:ascii="Arial" w:hAnsi="Arial" w:cs="Arial"/>
                <w:sz w:val="20"/>
              </w:rPr>
            </w:pPr>
            <w:r w:rsidRPr="007E51F8">
              <w:rPr>
                <w:rFonts w:ascii="Arial" w:hAnsi="Arial" w:cs="Arial"/>
                <w:sz w:val="20"/>
              </w:rPr>
              <w:t>Zakład Gospodarki Komunalnej Sp. z o.o., ul. Podmiejska 53, 42-400 Zawiercie</w:t>
            </w:r>
          </w:p>
        </w:tc>
        <w:tc>
          <w:tcPr>
            <w:tcW w:w="2243" w:type="dxa"/>
          </w:tcPr>
          <w:p w14:paraId="639596F1" w14:textId="77777777" w:rsidR="007E51F8" w:rsidRPr="007E51F8" w:rsidRDefault="007E51F8" w:rsidP="007E51F8">
            <w:pPr>
              <w:spacing w:after="0" w:line="276" w:lineRule="auto"/>
              <w:rPr>
                <w:rFonts w:ascii="Arial" w:hAnsi="Arial" w:cs="Arial"/>
                <w:sz w:val="20"/>
              </w:rPr>
            </w:pPr>
            <w:r w:rsidRPr="007E51F8">
              <w:rPr>
                <w:rFonts w:ascii="Arial" w:hAnsi="Arial" w:cs="Arial"/>
                <w:sz w:val="20"/>
              </w:rPr>
              <w:t xml:space="preserve">ul. Podmiejska 53, </w:t>
            </w:r>
          </w:p>
          <w:p w14:paraId="0DC4991E" w14:textId="7CCC97EE" w:rsidR="007E51F8" w:rsidRDefault="007E51F8" w:rsidP="007E51F8">
            <w:pPr>
              <w:spacing w:after="0" w:line="276" w:lineRule="auto"/>
              <w:rPr>
                <w:rFonts w:ascii="Arial" w:hAnsi="Arial" w:cs="Arial"/>
                <w:sz w:val="20"/>
              </w:rPr>
            </w:pPr>
            <w:r w:rsidRPr="007E51F8">
              <w:rPr>
                <w:rFonts w:ascii="Arial" w:hAnsi="Arial" w:cs="Arial"/>
                <w:sz w:val="20"/>
              </w:rPr>
              <w:t>42-400 Zawiercie</w:t>
            </w:r>
          </w:p>
        </w:tc>
        <w:tc>
          <w:tcPr>
            <w:tcW w:w="1868" w:type="dxa"/>
            <w:vAlign w:val="center"/>
          </w:tcPr>
          <w:p w14:paraId="4A32BDEF" w14:textId="2D0827C0" w:rsidR="007E51F8" w:rsidRDefault="007E51F8" w:rsidP="00EE17A8">
            <w:pPr>
              <w:spacing w:after="0" w:line="276" w:lineRule="auto"/>
              <w:jc w:val="center"/>
              <w:rPr>
                <w:rFonts w:ascii="Arial" w:hAnsi="Arial" w:cs="Arial"/>
                <w:sz w:val="20"/>
              </w:rPr>
            </w:pPr>
            <w:r w:rsidRPr="007E51F8">
              <w:rPr>
                <w:rFonts w:ascii="Arial" w:hAnsi="Arial" w:cs="Arial"/>
                <w:sz w:val="20"/>
              </w:rPr>
              <w:t>2 500</w:t>
            </w:r>
          </w:p>
        </w:tc>
        <w:tc>
          <w:tcPr>
            <w:tcW w:w="1972" w:type="dxa"/>
            <w:vAlign w:val="center"/>
          </w:tcPr>
          <w:p w14:paraId="17AD4FD8" w14:textId="74D791EA" w:rsidR="007E51F8" w:rsidRDefault="007E51F8" w:rsidP="00EE17A8">
            <w:pPr>
              <w:spacing w:after="0" w:line="276" w:lineRule="auto"/>
              <w:jc w:val="center"/>
              <w:rPr>
                <w:rFonts w:ascii="Arial" w:hAnsi="Arial" w:cs="Arial"/>
                <w:sz w:val="20"/>
              </w:rPr>
            </w:pPr>
            <w:r w:rsidRPr="007E51F8">
              <w:rPr>
                <w:rFonts w:ascii="Arial" w:hAnsi="Arial" w:cs="Arial"/>
                <w:sz w:val="20"/>
              </w:rPr>
              <w:t>2 500</w:t>
            </w:r>
          </w:p>
        </w:tc>
      </w:tr>
    </w:tbl>
    <w:p w14:paraId="013F0D14" w14:textId="77777777" w:rsidR="007E51F8" w:rsidRDefault="007E51F8" w:rsidP="0067597D">
      <w:pPr>
        <w:shd w:val="clear" w:color="auto" w:fill="FFFFFF"/>
        <w:spacing w:after="0" w:line="276" w:lineRule="auto"/>
        <w:rPr>
          <w:rFonts w:ascii="Arial" w:hAnsi="Arial" w:cs="Arial"/>
          <w:sz w:val="20"/>
        </w:rPr>
      </w:pPr>
    </w:p>
    <w:p w14:paraId="7834C711" w14:textId="7A4ACBEA" w:rsidR="00DC2269" w:rsidRPr="00DC2269" w:rsidRDefault="00DC2269" w:rsidP="00DC2269">
      <w:pPr>
        <w:pStyle w:val="Legenda"/>
        <w:rPr>
          <w:rFonts w:ascii="Arial" w:hAnsi="Arial" w:cs="Arial"/>
        </w:rPr>
      </w:pPr>
      <w:bookmarkStart w:id="529" w:name="_Toc144374602"/>
      <w:r w:rsidRPr="00DC2269">
        <w:rPr>
          <w:rFonts w:ascii="Arial" w:hAnsi="Arial" w:cs="Arial"/>
        </w:rPr>
        <w:lastRenderedPageBreak/>
        <w:t xml:space="preserve">Tabela </w:t>
      </w:r>
      <w:r w:rsidRPr="00DC2269">
        <w:rPr>
          <w:rFonts w:ascii="Arial" w:hAnsi="Arial" w:cs="Arial"/>
        </w:rPr>
        <w:fldChar w:fldCharType="begin"/>
      </w:r>
      <w:r w:rsidRPr="00DC2269">
        <w:rPr>
          <w:rFonts w:ascii="Arial" w:hAnsi="Arial" w:cs="Arial"/>
        </w:rPr>
        <w:instrText xml:space="preserve"> SEQ Tabela \* ARABIC </w:instrText>
      </w:r>
      <w:r w:rsidRPr="00DC2269">
        <w:rPr>
          <w:rFonts w:ascii="Arial" w:hAnsi="Arial" w:cs="Arial"/>
        </w:rPr>
        <w:fldChar w:fldCharType="separate"/>
      </w:r>
      <w:r w:rsidR="00AB3FC5">
        <w:rPr>
          <w:rFonts w:ascii="Arial" w:hAnsi="Arial" w:cs="Arial"/>
          <w:noProof/>
        </w:rPr>
        <w:t>52</w:t>
      </w:r>
      <w:r w:rsidRPr="00DC2269">
        <w:rPr>
          <w:rFonts w:ascii="Arial" w:hAnsi="Arial" w:cs="Arial"/>
        </w:rPr>
        <w:fldChar w:fldCharType="end"/>
      </w:r>
      <w:r w:rsidRPr="00DC2269">
        <w:rPr>
          <w:rFonts w:ascii="Arial" w:hAnsi="Arial" w:cs="Arial"/>
        </w:rPr>
        <w:t>. Wykaz składowisk odpadów innych niż niebezpieczne i obojętne i ich charakterystyka na terenie powiatu zawierciańskiego.</w:t>
      </w:r>
      <w:bookmarkEnd w:id="529"/>
    </w:p>
    <w:tbl>
      <w:tblPr>
        <w:tblStyle w:val="Tabela-Siatka"/>
        <w:tblW w:w="9237" w:type="dxa"/>
        <w:tblLook w:val="04A0" w:firstRow="1" w:lastRow="0" w:firstColumn="1" w:lastColumn="0" w:noHBand="0" w:noVBand="1"/>
      </w:tblPr>
      <w:tblGrid>
        <w:gridCol w:w="3785"/>
        <w:gridCol w:w="2726"/>
        <w:gridCol w:w="2726"/>
      </w:tblGrid>
      <w:tr w:rsidR="00DC2269" w14:paraId="545765A9" w14:textId="2537EF26" w:rsidTr="00DC2269">
        <w:trPr>
          <w:trHeight w:val="1202"/>
        </w:trPr>
        <w:tc>
          <w:tcPr>
            <w:tcW w:w="3785" w:type="dxa"/>
            <w:shd w:val="clear" w:color="auto" w:fill="A6A6A6" w:themeFill="background1" w:themeFillShade="A6"/>
            <w:vAlign w:val="center"/>
          </w:tcPr>
          <w:p w14:paraId="4423E40E" w14:textId="641BF074" w:rsidR="00DC2269" w:rsidRPr="00C5747A" w:rsidRDefault="00DC2269" w:rsidP="00EE17A8">
            <w:pPr>
              <w:spacing w:after="0" w:line="276" w:lineRule="auto"/>
              <w:jc w:val="center"/>
              <w:rPr>
                <w:rFonts w:ascii="Arial" w:hAnsi="Arial" w:cs="Arial"/>
                <w:b/>
                <w:bCs/>
                <w:sz w:val="20"/>
              </w:rPr>
            </w:pPr>
            <w:r w:rsidRPr="00DC2269">
              <w:rPr>
                <w:rFonts w:ascii="Arial" w:hAnsi="Arial" w:cs="Arial"/>
                <w:b/>
                <w:bCs/>
                <w:sz w:val="20"/>
              </w:rPr>
              <w:t>Nazwa i adres składowiska</w:t>
            </w:r>
          </w:p>
        </w:tc>
        <w:tc>
          <w:tcPr>
            <w:tcW w:w="2726" w:type="dxa"/>
            <w:shd w:val="clear" w:color="auto" w:fill="A6A6A6" w:themeFill="background1" w:themeFillShade="A6"/>
            <w:vAlign w:val="center"/>
          </w:tcPr>
          <w:p w14:paraId="2FF0C880" w14:textId="0B90B81A" w:rsidR="00DC2269" w:rsidRPr="00C5747A" w:rsidRDefault="00DC2269" w:rsidP="00DC2269">
            <w:pPr>
              <w:spacing w:after="0" w:line="276" w:lineRule="auto"/>
              <w:jc w:val="center"/>
              <w:rPr>
                <w:rFonts w:ascii="Arial" w:hAnsi="Arial" w:cs="Arial"/>
                <w:b/>
                <w:bCs/>
                <w:sz w:val="20"/>
              </w:rPr>
            </w:pPr>
            <w:r w:rsidRPr="00DC2269">
              <w:rPr>
                <w:rFonts w:ascii="Arial" w:hAnsi="Arial" w:cs="Arial"/>
                <w:b/>
                <w:bCs/>
                <w:sz w:val="20"/>
              </w:rPr>
              <w:t>Pojemność całkowita [m</w:t>
            </w:r>
            <w:r w:rsidRPr="00DC2269">
              <w:rPr>
                <w:rFonts w:ascii="Arial" w:hAnsi="Arial" w:cs="Arial"/>
                <w:b/>
                <w:bCs/>
                <w:sz w:val="20"/>
                <w:vertAlign w:val="superscript"/>
              </w:rPr>
              <w:t>3</w:t>
            </w:r>
            <w:r w:rsidRPr="00DC2269">
              <w:rPr>
                <w:rFonts w:ascii="Arial" w:hAnsi="Arial" w:cs="Arial"/>
                <w:b/>
                <w:bCs/>
                <w:sz w:val="20"/>
              </w:rPr>
              <w:t>]</w:t>
            </w:r>
          </w:p>
        </w:tc>
        <w:tc>
          <w:tcPr>
            <w:tcW w:w="2726" w:type="dxa"/>
            <w:shd w:val="clear" w:color="auto" w:fill="A6A6A6" w:themeFill="background1" w:themeFillShade="A6"/>
            <w:vAlign w:val="center"/>
          </w:tcPr>
          <w:p w14:paraId="6DDE43F7" w14:textId="17F026F5" w:rsidR="00DC2269" w:rsidRPr="00C5747A" w:rsidRDefault="00DC2269" w:rsidP="00DC2269">
            <w:pPr>
              <w:spacing w:after="0" w:line="276" w:lineRule="auto"/>
              <w:jc w:val="center"/>
              <w:rPr>
                <w:rFonts w:ascii="Arial" w:hAnsi="Arial" w:cs="Arial"/>
                <w:b/>
                <w:bCs/>
                <w:sz w:val="20"/>
              </w:rPr>
            </w:pPr>
            <w:r w:rsidRPr="00DC2269">
              <w:rPr>
                <w:rFonts w:ascii="Arial" w:hAnsi="Arial" w:cs="Arial"/>
                <w:b/>
                <w:bCs/>
                <w:sz w:val="20"/>
              </w:rPr>
              <w:t>Pojemność pozostała [m</w:t>
            </w:r>
            <w:r w:rsidRPr="00DC2269">
              <w:rPr>
                <w:rFonts w:ascii="Arial" w:hAnsi="Arial" w:cs="Arial"/>
                <w:b/>
                <w:bCs/>
                <w:sz w:val="20"/>
                <w:vertAlign w:val="superscript"/>
              </w:rPr>
              <w:t>3</w:t>
            </w:r>
            <w:r w:rsidRPr="00DC2269">
              <w:rPr>
                <w:rFonts w:ascii="Arial" w:hAnsi="Arial" w:cs="Arial"/>
                <w:b/>
                <w:bCs/>
                <w:sz w:val="20"/>
              </w:rPr>
              <w:t>]</w:t>
            </w:r>
          </w:p>
        </w:tc>
      </w:tr>
      <w:tr w:rsidR="00DC2269" w14:paraId="11BD97B8" w14:textId="5D5B3461" w:rsidTr="00DC2269">
        <w:trPr>
          <w:trHeight w:val="360"/>
        </w:trPr>
        <w:tc>
          <w:tcPr>
            <w:tcW w:w="3785" w:type="dxa"/>
            <w:vAlign w:val="center"/>
          </w:tcPr>
          <w:p w14:paraId="5226262C" w14:textId="13EF298D" w:rsidR="00DC2269" w:rsidRDefault="00DC2269" w:rsidP="00DC2269">
            <w:pPr>
              <w:spacing w:after="0" w:line="276" w:lineRule="auto"/>
              <w:jc w:val="center"/>
              <w:rPr>
                <w:rFonts w:ascii="Arial" w:hAnsi="Arial" w:cs="Arial"/>
                <w:sz w:val="20"/>
              </w:rPr>
            </w:pPr>
            <w:r w:rsidRPr="00DC2269">
              <w:rPr>
                <w:rFonts w:ascii="Arial" w:hAnsi="Arial" w:cs="Arial"/>
                <w:sz w:val="20"/>
              </w:rPr>
              <w:t>Składowisko odpadów innych niż niebezpieczne i obojętne, ul. Podmiejska, 42-400 Zawiercie</w:t>
            </w:r>
          </w:p>
        </w:tc>
        <w:tc>
          <w:tcPr>
            <w:tcW w:w="2726" w:type="dxa"/>
            <w:vAlign w:val="center"/>
          </w:tcPr>
          <w:p w14:paraId="58FB93AA" w14:textId="0D4E5E46" w:rsidR="00DC2269" w:rsidRDefault="00DC2269" w:rsidP="00DC2269">
            <w:pPr>
              <w:spacing w:after="0" w:line="276" w:lineRule="auto"/>
              <w:jc w:val="center"/>
              <w:rPr>
                <w:rFonts w:ascii="Arial" w:hAnsi="Arial" w:cs="Arial"/>
                <w:sz w:val="20"/>
              </w:rPr>
            </w:pPr>
            <w:r w:rsidRPr="00DC2269">
              <w:rPr>
                <w:rFonts w:ascii="Arial" w:hAnsi="Arial" w:cs="Arial"/>
                <w:sz w:val="20"/>
              </w:rPr>
              <w:t>381 558</w:t>
            </w:r>
          </w:p>
        </w:tc>
        <w:tc>
          <w:tcPr>
            <w:tcW w:w="2726" w:type="dxa"/>
            <w:vAlign w:val="center"/>
          </w:tcPr>
          <w:p w14:paraId="0EF561D4" w14:textId="3C08A6D2" w:rsidR="00DC2269" w:rsidRPr="00C5747A" w:rsidRDefault="00DC2269" w:rsidP="00DC2269">
            <w:pPr>
              <w:spacing w:after="0" w:line="276" w:lineRule="auto"/>
              <w:jc w:val="center"/>
              <w:rPr>
                <w:rFonts w:ascii="Arial" w:hAnsi="Arial" w:cs="Arial"/>
                <w:sz w:val="20"/>
              </w:rPr>
            </w:pPr>
            <w:r w:rsidRPr="00DC2269">
              <w:rPr>
                <w:rFonts w:ascii="Arial" w:hAnsi="Arial" w:cs="Arial"/>
                <w:sz w:val="20"/>
              </w:rPr>
              <w:t>78 553</w:t>
            </w:r>
          </w:p>
        </w:tc>
      </w:tr>
    </w:tbl>
    <w:p w14:paraId="2C5A8DBA" w14:textId="77777777" w:rsidR="00DC2269" w:rsidRPr="00E87EDE" w:rsidRDefault="00DC2269" w:rsidP="0067597D">
      <w:pPr>
        <w:shd w:val="clear" w:color="auto" w:fill="FFFFFF"/>
        <w:spacing w:after="0" w:line="276" w:lineRule="auto"/>
        <w:rPr>
          <w:rFonts w:ascii="Arial" w:hAnsi="Arial" w:cs="Arial"/>
          <w:sz w:val="20"/>
        </w:rPr>
      </w:pPr>
    </w:p>
    <w:p w14:paraId="0F5D4457" w14:textId="4021169E" w:rsidR="00A25512" w:rsidRPr="007E51F8" w:rsidRDefault="002C6656" w:rsidP="007E51F8">
      <w:pPr>
        <w:shd w:val="clear" w:color="auto" w:fill="FFFFFF"/>
        <w:spacing w:after="0" w:line="276" w:lineRule="auto"/>
        <w:rPr>
          <w:rFonts w:ascii="Arial" w:hAnsi="Arial" w:cs="Arial"/>
          <w:sz w:val="20"/>
        </w:rPr>
      </w:pPr>
      <w:bookmarkStart w:id="530" w:name="_Hlk94265241"/>
      <w:bookmarkEnd w:id="526"/>
      <w:r w:rsidRPr="007E51F8">
        <w:rPr>
          <w:rFonts w:ascii="Arial" w:hAnsi="Arial" w:cs="Arial"/>
          <w:sz w:val="20"/>
        </w:rPr>
        <w:t xml:space="preserve">Obowiązującym na terenie województwa </w:t>
      </w:r>
      <w:r w:rsidR="007E51F8" w:rsidRPr="007E51F8">
        <w:rPr>
          <w:rFonts w:ascii="Arial" w:hAnsi="Arial" w:cs="Arial"/>
          <w:sz w:val="20"/>
        </w:rPr>
        <w:t>śląskiego</w:t>
      </w:r>
      <w:r w:rsidRPr="007E51F8">
        <w:rPr>
          <w:rFonts w:ascii="Arial" w:hAnsi="Arial" w:cs="Arial"/>
          <w:sz w:val="20"/>
        </w:rPr>
        <w:t xml:space="preserve"> dokumentem, który wskazuje i wyznacza cele, kierunki i zadania z zakresu gospodarki odpadami jest </w:t>
      </w:r>
      <w:bookmarkEnd w:id="530"/>
      <w:r w:rsidR="007E51F8" w:rsidRPr="007E51F8">
        <w:rPr>
          <w:rFonts w:ascii="Arial" w:hAnsi="Arial" w:cs="Arial"/>
          <w:sz w:val="20"/>
        </w:rPr>
        <w:t>Plan gospodarki odpadami dla województwa śląskiego na lata 2023-2028.</w:t>
      </w:r>
    </w:p>
    <w:p w14:paraId="08137B46" w14:textId="77777777" w:rsidR="00A25512" w:rsidRPr="0010210D" w:rsidRDefault="00A25512" w:rsidP="00A25512">
      <w:pPr>
        <w:pStyle w:val="Wyrnienie"/>
        <w:rPr>
          <w:rFonts w:ascii="Segoe UI Semilight" w:hAnsi="Segoe UI Semilight" w:cs="Segoe UI Semilight"/>
        </w:rPr>
      </w:pPr>
      <w:r w:rsidRPr="0010210D">
        <w:rPr>
          <w:rFonts w:ascii="Segoe UI Semilight" w:hAnsi="Segoe UI Semilight" w:cs="Segoe UI Semilight"/>
        </w:rPr>
        <w:t xml:space="preserve">Gospodarka odpadami na terenie gmin powiatu </w:t>
      </w:r>
    </w:p>
    <w:p w14:paraId="46D75852" w14:textId="21FA6E6E" w:rsidR="0084051C" w:rsidRPr="0084051C" w:rsidRDefault="0084051C" w:rsidP="004D57B7">
      <w:pPr>
        <w:spacing w:line="276" w:lineRule="auto"/>
        <w:rPr>
          <w:rFonts w:ascii="Arial" w:hAnsi="Arial" w:cs="Arial"/>
          <w:sz w:val="20"/>
        </w:rPr>
      </w:pPr>
      <w:bookmarkStart w:id="531" w:name="_Hlk94265290"/>
      <w:r w:rsidRPr="0084051C">
        <w:rPr>
          <w:rFonts w:ascii="Arial" w:hAnsi="Arial" w:cs="Arial"/>
          <w:sz w:val="20"/>
        </w:rPr>
        <w:t xml:space="preserve">Odpady komunalne z </w:t>
      </w:r>
      <w:r>
        <w:rPr>
          <w:rFonts w:ascii="Arial" w:hAnsi="Arial" w:cs="Arial"/>
          <w:sz w:val="20"/>
        </w:rPr>
        <w:t xml:space="preserve">gmin z terenu powiatu </w:t>
      </w:r>
      <w:r w:rsidR="004D57B7">
        <w:rPr>
          <w:rFonts w:ascii="Arial" w:hAnsi="Arial" w:cs="Arial"/>
          <w:sz w:val="20"/>
        </w:rPr>
        <w:t>zawierciańskiego</w:t>
      </w:r>
      <w:r w:rsidRPr="0084051C">
        <w:rPr>
          <w:rFonts w:ascii="Arial" w:hAnsi="Arial" w:cs="Arial"/>
          <w:sz w:val="20"/>
        </w:rPr>
        <w:t xml:space="preserve"> odbierane są w postaci zmieszanej</w:t>
      </w:r>
      <w:r>
        <w:rPr>
          <w:rFonts w:ascii="Arial" w:hAnsi="Arial" w:cs="Arial"/>
          <w:sz w:val="20"/>
        </w:rPr>
        <w:t xml:space="preserve"> </w:t>
      </w:r>
      <w:r>
        <w:rPr>
          <w:rFonts w:ascii="Arial" w:hAnsi="Arial" w:cs="Arial"/>
          <w:sz w:val="20"/>
        </w:rPr>
        <w:br/>
      </w:r>
      <w:r w:rsidRPr="0084051C">
        <w:rPr>
          <w:rFonts w:ascii="Arial" w:hAnsi="Arial" w:cs="Arial"/>
          <w:sz w:val="20"/>
        </w:rPr>
        <w:t>i selektywnej. Zmieszane odpady komunalne mogą być przekazywane wyłącznie do regionalnych</w:t>
      </w:r>
      <w:r>
        <w:rPr>
          <w:rFonts w:ascii="Arial" w:hAnsi="Arial" w:cs="Arial"/>
          <w:sz w:val="20"/>
        </w:rPr>
        <w:t xml:space="preserve"> </w:t>
      </w:r>
      <w:r w:rsidRPr="0084051C">
        <w:rPr>
          <w:rFonts w:ascii="Arial" w:hAnsi="Arial" w:cs="Arial"/>
          <w:sz w:val="20"/>
        </w:rPr>
        <w:t xml:space="preserve">instalacji przekształcania odpadów komunalnych. Od właścicieli nieruchomości </w:t>
      </w:r>
      <w:r w:rsidR="00CE6423" w:rsidRPr="0084051C">
        <w:rPr>
          <w:rFonts w:ascii="Arial" w:hAnsi="Arial" w:cs="Arial"/>
          <w:sz w:val="20"/>
        </w:rPr>
        <w:t>zamieszkałych</w:t>
      </w:r>
      <w:r w:rsidR="00CE6423">
        <w:rPr>
          <w:rFonts w:ascii="Arial" w:hAnsi="Arial" w:cs="Arial"/>
          <w:sz w:val="20"/>
        </w:rPr>
        <w:t xml:space="preserve"> na terenie wszystkich gmin powiatu </w:t>
      </w:r>
      <w:r w:rsidRPr="0084051C">
        <w:rPr>
          <w:rFonts w:ascii="Arial" w:hAnsi="Arial" w:cs="Arial"/>
          <w:sz w:val="20"/>
        </w:rPr>
        <w:t>odbierana jest każda ilość niesegregowanych (zmieszanych) odpadów komunalnych oraz zebranych w</w:t>
      </w:r>
      <w:r>
        <w:rPr>
          <w:rFonts w:ascii="Arial" w:hAnsi="Arial" w:cs="Arial"/>
          <w:sz w:val="20"/>
        </w:rPr>
        <w:t xml:space="preserve"> </w:t>
      </w:r>
      <w:r w:rsidRPr="0084051C">
        <w:rPr>
          <w:rFonts w:ascii="Arial" w:hAnsi="Arial" w:cs="Arial"/>
          <w:sz w:val="20"/>
        </w:rPr>
        <w:t>sposób selektywny.</w:t>
      </w:r>
    </w:p>
    <w:p w14:paraId="64A8187E" w14:textId="2EDF86D1" w:rsidR="00A25512" w:rsidRDefault="00CE6423" w:rsidP="004D57B7">
      <w:pPr>
        <w:spacing w:line="276" w:lineRule="auto"/>
        <w:rPr>
          <w:rFonts w:ascii="Arial" w:hAnsi="Arial" w:cs="Arial"/>
          <w:sz w:val="20"/>
        </w:rPr>
      </w:pPr>
      <w:r>
        <w:rPr>
          <w:rFonts w:ascii="Arial" w:hAnsi="Arial" w:cs="Arial"/>
          <w:sz w:val="20"/>
        </w:rPr>
        <w:t>We wszystkich gminach powiatu</w:t>
      </w:r>
      <w:r w:rsidR="00A25512" w:rsidRPr="00633073">
        <w:rPr>
          <w:rFonts w:ascii="Arial" w:hAnsi="Arial" w:cs="Arial"/>
          <w:sz w:val="20"/>
        </w:rPr>
        <w:t xml:space="preserve"> w zabudowie jednorodzinnej segregacja prowadzona </w:t>
      </w:r>
      <w:r>
        <w:rPr>
          <w:rFonts w:ascii="Arial" w:hAnsi="Arial" w:cs="Arial"/>
          <w:sz w:val="20"/>
        </w:rPr>
        <w:t xml:space="preserve">jest </w:t>
      </w:r>
      <w:r w:rsidR="00A25512" w:rsidRPr="00633073">
        <w:rPr>
          <w:rFonts w:ascii="Arial" w:hAnsi="Arial" w:cs="Arial"/>
          <w:sz w:val="20"/>
        </w:rPr>
        <w:t xml:space="preserve">„u źródła” poprzez gromadzenie poszczególnych odpadów (szkło, tworzywa sztuczne, papier i tektura, metale) </w:t>
      </w:r>
      <w:r>
        <w:rPr>
          <w:rFonts w:ascii="Arial" w:hAnsi="Arial" w:cs="Arial"/>
          <w:sz w:val="20"/>
        </w:rPr>
        <w:br/>
      </w:r>
      <w:r w:rsidR="00A25512" w:rsidRPr="00633073">
        <w:rPr>
          <w:rFonts w:ascii="Arial" w:hAnsi="Arial" w:cs="Arial"/>
          <w:sz w:val="20"/>
        </w:rPr>
        <w:t>w odpowiednio oznakowanych pojemnikach lub workach.</w:t>
      </w:r>
    </w:p>
    <w:p w14:paraId="7BF15A23" w14:textId="016DD386" w:rsidR="006109B1" w:rsidRPr="002C0ECB" w:rsidRDefault="00A25512" w:rsidP="002C0ECB">
      <w:pPr>
        <w:spacing w:line="276" w:lineRule="auto"/>
        <w:rPr>
          <w:rFonts w:ascii="Arial" w:hAnsi="Arial" w:cs="Arial"/>
          <w:sz w:val="20"/>
        </w:rPr>
      </w:pPr>
      <w:r w:rsidRPr="002C0ECB">
        <w:rPr>
          <w:rFonts w:ascii="Arial" w:hAnsi="Arial" w:cs="Arial"/>
          <w:sz w:val="20"/>
        </w:rPr>
        <w:t xml:space="preserve">W ostatnich latach na terenie powiatu </w:t>
      </w:r>
      <w:r w:rsidR="004D57B7" w:rsidRPr="002C0ECB">
        <w:rPr>
          <w:rFonts w:ascii="Arial" w:hAnsi="Arial" w:cs="Arial"/>
          <w:sz w:val="20"/>
        </w:rPr>
        <w:t>masa zabranych odpadów</w:t>
      </w:r>
      <w:r w:rsidR="00F358C3" w:rsidRPr="002C0ECB">
        <w:rPr>
          <w:rFonts w:ascii="Arial" w:hAnsi="Arial" w:cs="Arial"/>
          <w:sz w:val="20"/>
        </w:rPr>
        <w:t xml:space="preserve"> utrzymuje się na podobnym poziomie. </w:t>
      </w:r>
    </w:p>
    <w:bookmarkEnd w:id="531"/>
    <w:p w14:paraId="35485DE6" w14:textId="30D90CDA" w:rsidR="00A25512" w:rsidRDefault="004D57B7" w:rsidP="00A25512">
      <w:pPr>
        <w:keepNext/>
        <w:jc w:val="center"/>
      </w:pPr>
      <w:r>
        <w:rPr>
          <w:noProof/>
        </w:rPr>
        <w:drawing>
          <wp:inline distT="0" distB="0" distL="0" distR="0" wp14:anchorId="11CED400" wp14:editId="7CEB4D60">
            <wp:extent cx="5833872" cy="2633472"/>
            <wp:effectExtent l="0" t="0" r="0" b="0"/>
            <wp:docPr id="20757322" name="Wykres 1">
              <a:extLst xmlns:a="http://schemas.openxmlformats.org/drawingml/2006/main">
                <a:ext uri="{FF2B5EF4-FFF2-40B4-BE49-F238E27FC236}">
                  <a16:creationId xmlns:a16="http://schemas.microsoft.com/office/drawing/2014/main" id="{C9B366D3-656A-33C6-D621-0B2FC77650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447069D" w14:textId="0594D874" w:rsidR="00A25512" w:rsidRPr="007B2F2E" w:rsidRDefault="00A25512" w:rsidP="00A25512">
      <w:pPr>
        <w:pStyle w:val="Legenda"/>
        <w:rPr>
          <w:rFonts w:ascii="Arial" w:hAnsi="Arial" w:cs="Arial"/>
        </w:rPr>
      </w:pPr>
      <w:bookmarkStart w:id="532" w:name="_Toc51051867"/>
      <w:bookmarkStart w:id="533" w:name="_Toc53556846"/>
      <w:bookmarkStart w:id="534" w:name="_Toc69474506"/>
      <w:bookmarkStart w:id="535" w:name="_Toc77240579"/>
      <w:bookmarkStart w:id="536" w:name="_Toc80040689"/>
      <w:bookmarkStart w:id="537" w:name="_Toc88474863"/>
      <w:bookmarkStart w:id="538" w:name="_Toc89758479"/>
      <w:bookmarkStart w:id="539" w:name="_Toc143697639"/>
      <w:r w:rsidRPr="007B2F2E">
        <w:rPr>
          <w:rFonts w:ascii="Arial" w:hAnsi="Arial" w:cs="Arial"/>
        </w:rPr>
        <w:t xml:space="preserve">Wykres </w:t>
      </w:r>
      <w:r w:rsidRPr="007B2F2E">
        <w:rPr>
          <w:rFonts w:ascii="Arial" w:hAnsi="Arial" w:cs="Arial"/>
        </w:rPr>
        <w:fldChar w:fldCharType="begin"/>
      </w:r>
      <w:r w:rsidRPr="007B2F2E">
        <w:rPr>
          <w:rFonts w:ascii="Arial" w:hAnsi="Arial" w:cs="Arial"/>
        </w:rPr>
        <w:instrText xml:space="preserve"> SEQ Wykres \* ARABIC </w:instrText>
      </w:r>
      <w:r w:rsidRPr="007B2F2E">
        <w:rPr>
          <w:rFonts w:ascii="Arial" w:hAnsi="Arial" w:cs="Arial"/>
        </w:rPr>
        <w:fldChar w:fldCharType="separate"/>
      </w:r>
      <w:r w:rsidR="00AB3FC5">
        <w:rPr>
          <w:rFonts w:ascii="Arial" w:hAnsi="Arial" w:cs="Arial"/>
          <w:noProof/>
        </w:rPr>
        <w:t>10</w:t>
      </w:r>
      <w:r w:rsidRPr="007B2F2E">
        <w:rPr>
          <w:rFonts w:ascii="Arial" w:hAnsi="Arial" w:cs="Arial"/>
        </w:rPr>
        <w:fldChar w:fldCharType="end"/>
      </w:r>
      <w:r w:rsidRPr="007B2F2E">
        <w:rPr>
          <w:rFonts w:ascii="Arial" w:hAnsi="Arial" w:cs="Arial"/>
        </w:rPr>
        <w:t>. Odpady zebrane na terenie powiatu</w:t>
      </w:r>
      <w:r w:rsidR="00C215DC">
        <w:rPr>
          <w:rFonts w:ascii="Arial" w:hAnsi="Arial" w:cs="Arial"/>
        </w:rPr>
        <w:t xml:space="preserve"> </w:t>
      </w:r>
      <w:r w:rsidR="00F358C3">
        <w:rPr>
          <w:rFonts w:ascii="Arial" w:hAnsi="Arial" w:cs="Arial"/>
        </w:rPr>
        <w:t>zawierciańskiego</w:t>
      </w:r>
      <w:r w:rsidRPr="007B2F2E">
        <w:rPr>
          <w:rFonts w:ascii="Arial" w:hAnsi="Arial" w:cs="Arial"/>
        </w:rPr>
        <w:t xml:space="preserve"> w ostatnich latach.</w:t>
      </w:r>
      <w:bookmarkEnd w:id="532"/>
      <w:bookmarkEnd w:id="533"/>
      <w:bookmarkEnd w:id="534"/>
      <w:bookmarkEnd w:id="535"/>
      <w:bookmarkEnd w:id="536"/>
      <w:bookmarkEnd w:id="537"/>
      <w:bookmarkEnd w:id="538"/>
      <w:bookmarkEnd w:id="539"/>
      <w:r w:rsidRPr="007B2F2E">
        <w:rPr>
          <w:rFonts w:ascii="Arial" w:hAnsi="Arial" w:cs="Arial"/>
        </w:rPr>
        <w:t xml:space="preserve"> </w:t>
      </w:r>
    </w:p>
    <w:p w14:paraId="51E2A40A" w14:textId="1AD9DF1F" w:rsidR="00A25512" w:rsidRDefault="00A25512" w:rsidP="001F5A22">
      <w:pPr>
        <w:spacing w:before="0"/>
        <w:jc w:val="center"/>
        <w:rPr>
          <w:rStyle w:val="Hipercze"/>
          <w:rFonts w:ascii="Arial" w:hAnsi="Arial" w:cs="Arial"/>
          <w:color w:val="auto"/>
          <w:sz w:val="18"/>
          <w:szCs w:val="18"/>
          <w:u w:val="none"/>
        </w:rPr>
      </w:pPr>
      <w:r w:rsidRPr="007B2F2E">
        <w:rPr>
          <w:rFonts w:ascii="Arial" w:hAnsi="Arial" w:cs="Arial"/>
          <w:sz w:val="18"/>
          <w:szCs w:val="18"/>
        </w:rPr>
        <w:t xml:space="preserve">Źródło: </w:t>
      </w:r>
      <w:hyperlink r:id="rId52" w:history="1">
        <w:r w:rsidRPr="007B2F2E">
          <w:rPr>
            <w:rStyle w:val="Hipercze"/>
            <w:rFonts w:ascii="Arial" w:hAnsi="Arial" w:cs="Arial"/>
            <w:color w:val="auto"/>
            <w:sz w:val="18"/>
            <w:szCs w:val="18"/>
            <w:u w:val="none"/>
          </w:rPr>
          <w:t>https://bdl.stat.gov.pl/BDL/dane/podgrup/wymiary</w:t>
        </w:r>
      </w:hyperlink>
    </w:p>
    <w:p w14:paraId="556C99FC" w14:textId="77777777" w:rsidR="001F5A22" w:rsidRDefault="001F5A22" w:rsidP="001F5A22">
      <w:pPr>
        <w:spacing w:before="0"/>
        <w:jc w:val="center"/>
        <w:rPr>
          <w:rStyle w:val="Hipercze"/>
          <w:rFonts w:ascii="Arial" w:hAnsi="Arial" w:cs="Arial"/>
          <w:color w:val="auto"/>
          <w:sz w:val="18"/>
          <w:szCs w:val="18"/>
          <w:u w:val="none"/>
        </w:rPr>
      </w:pPr>
    </w:p>
    <w:p w14:paraId="65A41608" w14:textId="4CEA0DA3" w:rsidR="001F5A22" w:rsidRPr="001F5A22" w:rsidRDefault="001F5A22" w:rsidP="001F5A22">
      <w:pPr>
        <w:spacing w:before="0" w:line="276" w:lineRule="auto"/>
        <w:rPr>
          <w:rStyle w:val="Hipercze"/>
          <w:rFonts w:ascii="Arial" w:hAnsi="Arial" w:cs="Arial"/>
          <w:color w:val="auto"/>
          <w:sz w:val="20"/>
          <w:szCs w:val="20"/>
          <w:u w:val="none"/>
        </w:rPr>
      </w:pPr>
      <w:r w:rsidRPr="001F5A22">
        <w:rPr>
          <w:rStyle w:val="Hipercze"/>
          <w:rFonts w:ascii="Arial" w:hAnsi="Arial" w:cs="Arial"/>
          <w:color w:val="auto"/>
          <w:sz w:val="20"/>
          <w:szCs w:val="20"/>
          <w:u w:val="none"/>
        </w:rPr>
        <w:t>Najniższy wskaźnik świadczenia usług odbioru odpadów komunalnych z nieruchomości zamieszkanych [%]</w:t>
      </w:r>
      <w:r>
        <w:rPr>
          <w:rStyle w:val="Hipercze"/>
          <w:rFonts w:ascii="Arial" w:hAnsi="Arial" w:cs="Arial"/>
          <w:color w:val="auto"/>
          <w:sz w:val="20"/>
          <w:szCs w:val="20"/>
          <w:u w:val="none"/>
        </w:rPr>
        <w:t xml:space="preserve"> w 2021 roku odnotowano na terenie gminy Zawiercie. </w:t>
      </w:r>
    </w:p>
    <w:p w14:paraId="64CDE8A3" w14:textId="77777777" w:rsidR="001F5A22" w:rsidRDefault="001F5A22" w:rsidP="001F5A22">
      <w:pPr>
        <w:spacing w:before="0"/>
        <w:jc w:val="center"/>
        <w:rPr>
          <w:rStyle w:val="Hipercze"/>
          <w:rFonts w:ascii="Arial" w:hAnsi="Arial" w:cs="Arial"/>
          <w:color w:val="auto"/>
          <w:sz w:val="18"/>
          <w:szCs w:val="18"/>
          <w:u w:val="none"/>
        </w:rPr>
      </w:pPr>
    </w:p>
    <w:p w14:paraId="466C6BD7" w14:textId="77777777" w:rsidR="001F5A22" w:rsidRDefault="001F5A22" w:rsidP="001F5A22">
      <w:pPr>
        <w:spacing w:before="0"/>
        <w:jc w:val="center"/>
        <w:rPr>
          <w:rStyle w:val="Hipercze"/>
          <w:rFonts w:ascii="Arial" w:hAnsi="Arial" w:cs="Arial"/>
          <w:color w:val="auto"/>
          <w:sz w:val="18"/>
          <w:szCs w:val="18"/>
          <w:u w:val="none"/>
        </w:rPr>
      </w:pPr>
    </w:p>
    <w:p w14:paraId="092BC3F9" w14:textId="77777777" w:rsidR="001F5A22" w:rsidRDefault="001F5A22" w:rsidP="001F5A22">
      <w:pPr>
        <w:keepNext/>
        <w:spacing w:before="0"/>
        <w:jc w:val="center"/>
      </w:pPr>
      <w:r>
        <w:rPr>
          <w:noProof/>
        </w:rPr>
        <w:lastRenderedPageBreak/>
        <w:drawing>
          <wp:inline distT="0" distB="0" distL="0" distR="0" wp14:anchorId="6BD3FEBE" wp14:editId="50A81373">
            <wp:extent cx="5791200" cy="2727158"/>
            <wp:effectExtent l="0" t="0" r="0" b="0"/>
            <wp:docPr id="448125019" name="Wykres 1">
              <a:extLst xmlns:a="http://schemas.openxmlformats.org/drawingml/2006/main">
                <a:ext uri="{FF2B5EF4-FFF2-40B4-BE49-F238E27FC236}">
                  <a16:creationId xmlns:a16="http://schemas.microsoft.com/office/drawing/2014/main" id="{7A1BFC97-BF43-B3CC-A608-1A7A9B7093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5377E524" w14:textId="3BA23A33" w:rsidR="001F5A22" w:rsidRDefault="001F5A22" w:rsidP="001F5A22">
      <w:pPr>
        <w:pStyle w:val="Legenda"/>
        <w:rPr>
          <w:rFonts w:ascii="Arial" w:hAnsi="Arial" w:cs="Arial"/>
        </w:rPr>
      </w:pPr>
      <w:bookmarkStart w:id="540" w:name="_Toc143697640"/>
      <w:r w:rsidRPr="001F5A22">
        <w:rPr>
          <w:rFonts w:ascii="Arial" w:hAnsi="Arial" w:cs="Arial"/>
        </w:rPr>
        <w:t xml:space="preserve">Wykres </w:t>
      </w:r>
      <w:r w:rsidRPr="001F5A22">
        <w:rPr>
          <w:rFonts w:ascii="Arial" w:hAnsi="Arial" w:cs="Arial"/>
        </w:rPr>
        <w:fldChar w:fldCharType="begin"/>
      </w:r>
      <w:r w:rsidRPr="001F5A22">
        <w:rPr>
          <w:rFonts w:ascii="Arial" w:hAnsi="Arial" w:cs="Arial"/>
        </w:rPr>
        <w:instrText xml:space="preserve"> SEQ Wykres \* ARABIC </w:instrText>
      </w:r>
      <w:r w:rsidRPr="001F5A22">
        <w:rPr>
          <w:rFonts w:ascii="Arial" w:hAnsi="Arial" w:cs="Arial"/>
        </w:rPr>
        <w:fldChar w:fldCharType="separate"/>
      </w:r>
      <w:r w:rsidR="00AB3FC5">
        <w:rPr>
          <w:rFonts w:ascii="Arial" w:hAnsi="Arial" w:cs="Arial"/>
          <w:noProof/>
        </w:rPr>
        <w:t>11</w:t>
      </w:r>
      <w:r w:rsidRPr="001F5A22">
        <w:rPr>
          <w:rFonts w:ascii="Arial" w:hAnsi="Arial" w:cs="Arial"/>
        </w:rPr>
        <w:fldChar w:fldCharType="end"/>
      </w:r>
      <w:r w:rsidRPr="001F5A22">
        <w:rPr>
          <w:rFonts w:ascii="Arial" w:hAnsi="Arial" w:cs="Arial"/>
        </w:rPr>
        <w:t>. Wskaźnik świadczenia usług odbioru odpadów komunalnych z nieruchomości zamieszkanych [%] w 2021 roku.</w:t>
      </w:r>
      <w:bookmarkEnd w:id="540"/>
      <w:r w:rsidRPr="001F5A22">
        <w:rPr>
          <w:rFonts w:ascii="Arial" w:hAnsi="Arial" w:cs="Arial"/>
        </w:rPr>
        <w:t xml:space="preserve"> </w:t>
      </w:r>
    </w:p>
    <w:p w14:paraId="0BC23743" w14:textId="77777777" w:rsidR="001F5A22" w:rsidRDefault="001F5A22" w:rsidP="001F5A22">
      <w:pPr>
        <w:spacing w:before="0"/>
        <w:jc w:val="center"/>
        <w:rPr>
          <w:rStyle w:val="Hipercze"/>
          <w:rFonts w:ascii="Arial" w:hAnsi="Arial" w:cs="Arial"/>
          <w:color w:val="auto"/>
          <w:sz w:val="18"/>
          <w:szCs w:val="18"/>
          <w:u w:val="none"/>
        </w:rPr>
      </w:pPr>
      <w:r w:rsidRPr="0049244E">
        <w:rPr>
          <w:rFonts w:ascii="Arial" w:hAnsi="Arial" w:cs="Arial"/>
          <w:sz w:val="18"/>
          <w:szCs w:val="18"/>
        </w:rPr>
        <w:t xml:space="preserve">Źródło: </w:t>
      </w:r>
      <w:hyperlink r:id="rId54" w:history="1">
        <w:r w:rsidRPr="0049244E">
          <w:rPr>
            <w:rStyle w:val="Hipercze"/>
            <w:rFonts w:ascii="Arial" w:hAnsi="Arial" w:cs="Arial"/>
            <w:color w:val="auto"/>
            <w:sz w:val="18"/>
            <w:szCs w:val="18"/>
            <w:u w:val="none"/>
          </w:rPr>
          <w:t>https://bdl.stat.gov.pl/BDL/dane/podgrup/wymiary</w:t>
        </w:r>
      </w:hyperlink>
    </w:p>
    <w:p w14:paraId="5858315E" w14:textId="404A427F" w:rsidR="001F5A22" w:rsidRPr="001F5A22" w:rsidRDefault="001F5A22" w:rsidP="001F5A22">
      <w:pPr>
        <w:rPr>
          <w:rFonts w:ascii="Arial" w:hAnsi="Arial" w:cs="Arial"/>
          <w:sz w:val="20"/>
          <w:szCs w:val="20"/>
        </w:rPr>
      </w:pPr>
      <w:r w:rsidRPr="001F5A22">
        <w:rPr>
          <w:rFonts w:ascii="Arial" w:hAnsi="Arial" w:cs="Arial"/>
          <w:sz w:val="20"/>
          <w:szCs w:val="20"/>
        </w:rPr>
        <w:t xml:space="preserve">Największa masa odpadów w 2022 r. została zabrana na terenie gminy Zawiercie. </w:t>
      </w:r>
    </w:p>
    <w:p w14:paraId="7EBBF20A" w14:textId="2CF37D14" w:rsidR="00A25512" w:rsidRDefault="002C0ECB" w:rsidP="00A25512">
      <w:pPr>
        <w:keepNext/>
        <w:jc w:val="center"/>
      </w:pPr>
      <w:r>
        <w:rPr>
          <w:noProof/>
        </w:rPr>
        <w:drawing>
          <wp:inline distT="0" distB="0" distL="0" distR="0" wp14:anchorId="1412276F" wp14:editId="1C7C542A">
            <wp:extent cx="5888736" cy="2706624"/>
            <wp:effectExtent l="0" t="0" r="0" b="0"/>
            <wp:docPr id="715802488" name="Wykres 1">
              <a:extLst xmlns:a="http://schemas.openxmlformats.org/drawingml/2006/main">
                <a:ext uri="{FF2B5EF4-FFF2-40B4-BE49-F238E27FC236}">
                  <a16:creationId xmlns:a16="http://schemas.microsoft.com/office/drawing/2014/main" id="{20A7D9A6-E3B5-86A5-B107-AE33E88002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0B4164BE" w14:textId="7BE1BE0C" w:rsidR="00A25512" w:rsidRPr="0049244E" w:rsidRDefault="00A25512" w:rsidP="00A25512">
      <w:pPr>
        <w:pStyle w:val="Legenda"/>
        <w:rPr>
          <w:rFonts w:ascii="Arial" w:hAnsi="Arial" w:cs="Arial"/>
        </w:rPr>
      </w:pPr>
      <w:bookmarkStart w:id="541" w:name="_Toc51051868"/>
      <w:bookmarkStart w:id="542" w:name="_Toc53556847"/>
      <w:bookmarkStart w:id="543" w:name="_Toc69474507"/>
      <w:bookmarkStart w:id="544" w:name="_Toc77240580"/>
      <w:bookmarkStart w:id="545" w:name="_Toc80040690"/>
      <w:bookmarkStart w:id="546" w:name="_Toc88474864"/>
      <w:bookmarkStart w:id="547" w:name="_Toc89758480"/>
      <w:bookmarkStart w:id="548" w:name="_Toc143697641"/>
      <w:r w:rsidRPr="0049244E">
        <w:rPr>
          <w:rFonts w:ascii="Arial" w:hAnsi="Arial" w:cs="Arial"/>
        </w:rPr>
        <w:t xml:space="preserve">Wykres </w:t>
      </w:r>
      <w:r w:rsidRPr="0049244E">
        <w:rPr>
          <w:rFonts w:ascii="Arial" w:hAnsi="Arial" w:cs="Arial"/>
        </w:rPr>
        <w:fldChar w:fldCharType="begin"/>
      </w:r>
      <w:r w:rsidRPr="0049244E">
        <w:rPr>
          <w:rFonts w:ascii="Arial" w:hAnsi="Arial" w:cs="Arial"/>
        </w:rPr>
        <w:instrText xml:space="preserve"> SEQ Wykres \* ARABIC </w:instrText>
      </w:r>
      <w:r w:rsidRPr="0049244E">
        <w:rPr>
          <w:rFonts w:ascii="Arial" w:hAnsi="Arial" w:cs="Arial"/>
        </w:rPr>
        <w:fldChar w:fldCharType="separate"/>
      </w:r>
      <w:r w:rsidR="00AB3FC5">
        <w:rPr>
          <w:rFonts w:ascii="Arial" w:hAnsi="Arial" w:cs="Arial"/>
          <w:noProof/>
        </w:rPr>
        <w:t>12</w:t>
      </w:r>
      <w:r w:rsidRPr="0049244E">
        <w:rPr>
          <w:rFonts w:ascii="Arial" w:hAnsi="Arial" w:cs="Arial"/>
        </w:rPr>
        <w:fldChar w:fldCharType="end"/>
      </w:r>
      <w:r w:rsidRPr="0049244E">
        <w:rPr>
          <w:rFonts w:ascii="Arial" w:hAnsi="Arial" w:cs="Arial"/>
        </w:rPr>
        <w:t>. Odpady zebrane w ciągu roku 20</w:t>
      </w:r>
      <w:r w:rsidR="002C0ECB">
        <w:rPr>
          <w:rFonts w:ascii="Arial" w:hAnsi="Arial" w:cs="Arial"/>
        </w:rPr>
        <w:t>22</w:t>
      </w:r>
      <w:r w:rsidRPr="0049244E">
        <w:rPr>
          <w:rFonts w:ascii="Arial" w:hAnsi="Arial" w:cs="Arial"/>
        </w:rPr>
        <w:t xml:space="preserve"> [t] na terenie gmin powiatu </w:t>
      </w:r>
      <w:bookmarkEnd w:id="541"/>
      <w:bookmarkEnd w:id="542"/>
      <w:bookmarkEnd w:id="543"/>
      <w:bookmarkEnd w:id="544"/>
      <w:bookmarkEnd w:id="545"/>
      <w:bookmarkEnd w:id="546"/>
      <w:bookmarkEnd w:id="547"/>
      <w:r w:rsidR="002C0ECB">
        <w:rPr>
          <w:rFonts w:ascii="Arial" w:hAnsi="Arial" w:cs="Arial"/>
        </w:rPr>
        <w:t>zawierciańskiego.</w:t>
      </w:r>
      <w:bookmarkEnd w:id="548"/>
      <w:r w:rsidR="00D26B7B" w:rsidRPr="0049244E">
        <w:rPr>
          <w:rFonts w:ascii="Arial" w:hAnsi="Arial" w:cs="Arial"/>
        </w:rPr>
        <w:t xml:space="preserve"> </w:t>
      </w:r>
    </w:p>
    <w:p w14:paraId="13E0A686" w14:textId="61015EBD" w:rsidR="002865CD" w:rsidRDefault="00A25512" w:rsidP="0028382D">
      <w:pPr>
        <w:spacing w:before="0"/>
        <w:jc w:val="center"/>
        <w:rPr>
          <w:rStyle w:val="Hipercze"/>
          <w:rFonts w:ascii="Arial" w:hAnsi="Arial" w:cs="Arial"/>
          <w:color w:val="auto"/>
          <w:sz w:val="18"/>
          <w:szCs w:val="18"/>
          <w:u w:val="none"/>
        </w:rPr>
      </w:pPr>
      <w:r w:rsidRPr="0049244E">
        <w:rPr>
          <w:rFonts w:ascii="Arial" w:hAnsi="Arial" w:cs="Arial"/>
          <w:sz w:val="18"/>
          <w:szCs w:val="18"/>
        </w:rPr>
        <w:t xml:space="preserve">Źródło: </w:t>
      </w:r>
      <w:hyperlink r:id="rId56" w:history="1">
        <w:r w:rsidRPr="0049244E">
          <w:rPr>
            <w:rStyle w:val="Hipercze"/>
            <w:rFonts w:ascii="Arial" w:hAnsi="Arial" w:cs="Arial"/>
            <w:color w:val="auto"/>
            <w:sz w:val="18"/>
            <w:szCs w:val="18"/>
            <w:u w:val="none"/>
          </w:rPr>
          <w:t>https://bdl.stat.gov.pl/BDL/dane/podgrup/wymiary</w:t>
        </w:r>
      </w:hyperlink>
    </w:p>
    <w:p w14:paraId="2F0FDAD2" w14:textId="6C7C4BF0" w:rsidR="00A83E78" w:rsidRPr="00A83E78" w:rsidRDefault="00A83E78" w:rsidP="00A83E78">
      <w:pPr>
        <w:spacing w:before="0" w:line="276" w:lineRule="auto"/>
        <w:rPr>
          <w:rFonts w:ascii="Arial" w:hAnsi="Arial" w:cs="Arial"/>
          <w:sz w:val="20"/>
          <w:szCs w:val="20"/>
        </w:rPr>
      </w:pPr>
      <w:r w:rsidRPr="00A83E78">
        <w:rPr>
          <w:rFonts w:ascii="Arial" w:hAnsi="Arial" w:cs="Arial"/>
          <w:sz w:val="20"/>
          <w:szCs w:val="20"/>
        </w:rPr>
        <w:t xml:space="preserve">Gminami, które charakteryzowały się najniższym udziałem odpadów zebranych selektywnie do strumienia odpadów ogółem były gminy Irządze, Pilica i Kroczyce. </w:t>
      </w:r>
    </w:p>
    <w:p w14:paraId="72D75469" w14:textId="77777777" w:rsidR="00A83E78" w:rsidRDefault="00A83E78" w:rsidP="00A83E78">
      <w:pPr>
        <w:keepNext/>
        <w:spacing w:before="0" w:line="276" w:lineRule="auto"/>
      </w:pPr>
      <w:r>
        <w:rPr>
          <w:noProof/>
        </w:rPr>
        <w:lastRenderedPageBreak/>
        <w:drawing>
          <wp:inline distT="0" distB="0" distL="0" distR="0" wp14:anchorId="67704EA3" wp14:editId="56E4CF66">
            <wp:extent cx="5678905" cy="2783305"/>
            <wp:effectExtent l="0" t="0" r="0" b="0"/>
            <wp:docPr id="923297936" name="Wykres 1">
              <a:extLst xmlns:a="http://schemas.openxmlformats.org/drawingml/2006/main">
                <a:ext uri="{FF2B5EF4-FFF2-40B4-BE49-F238E27FC236}">
                  <a16:creationId xmlns:a16="http://schemas.microsoft.com/office/drawing/2014/main" id="{ECD98663-5EC7-DA52-DB94-73D68FE663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66D49E16" w14:textId="0A2D57CA" w:rsidR="00A83E78" w:rsidRPr="00A83E78" w:rsidRDefault="00A83E78" w:rsidP="00A83E78">
      <w:pPr>
        <w:pStyle w:val="Legenda"/>
        <w:rPr>
          <w:rFonts w:ascii="Arial" w:hAnsi="Arial" w:cs="Arial"/>
          <w:sz w:val="20"/>
          <w:szCs w:val="20"/>
        </w:rPr>
      </w:pPr>
      <w:bookmarkStart w:id="549" w:name="_Toc143697642"/>
      <w:r w:rsidRPr="00A83E78">
        <w:rPr>
          <w:rFonts w:ascii="Arial" w:hAnsi="Arial" w:cs="Arial"/>
        </w:rPr>
        <w:t xml:space="preserve">Wykres </w:t>
      </w:r>
      <w:r w:rsidRPr="00A83E78">
        <w:rPr>
          <w:rFonts w:ascii="Arial" w:hAnsi="Arial" w:cs="Arial"/>
        </w:rPr>
        <w:fldChar w:fldCharType="begin"/>
      </w:r>
      <w:r w:rsidRPr="00A83E78">
        <w:rPr>
          <w:rFonts w:ascii="Arial" w:hAnsi="Arial" w:cs="Arial"/>
        </w:rPr>
        <w:instrText xml:space="preserve"> SEQ Wykres \* ARABIC </w:instrText>
      </w:r>
      <w:r w:rsidRPr="00A83E78">
        <w:rPr>
          <w:rFonts w:ascii="Arial" w:hAnsi="Arial" w:cs="Arial"/>
        </w:rPr>
        <w:fldChar w:fldCharType="separate"/>
      </w:r>
      <w:r w:rsidR="00AB3FC5">
        <w:rPr>
          <w:rFonts w:ascii="Arial" w:hAnsi="Arial" w:cs="Arial"/>
          <w:noProof/>
        </w:rPr>
        <w:t>13</w:t>
      </w:r>
      <w:r w:rsidRPr="00A83E78">
        <w:rPr>
          <w:rFonts w:ascii="Arial" w:hAnsi="Arial" w:cs="Arial"/>
        </w:rPr>
        <w:fldChar w:fldCharType="end"/>
      </w:r>
      <w:r w:rsidRPr="00A83E78">
        <w:rPr>
          <w:rFonts w:ascii="Arial" w:hAnsi="Arial" w:cs="Arial"/>
        </w:rPr>
        <w:t>. Odpady zebrane selektywnie w relacji do ogółu odpadów % w 2022 r. na terenie powiatu zawierciańskiego.</w:t>
      </w:r>
      <w:bookmarkEnd w:id="549"/>
    </w:p>
    <w:p w14:paraId="16226BE9" w14:textId="77777777" w:rsidR="00A83E78" w:rsidRDefault="00A83E78" w:rsidP="00A83E78">
      <w:pPr>
        <w:spacing w:before="0"/>
        <w:jc w:val="center"/>
        <w:rPr>
          <w:rFonts w:ascii="Arial" w:hAnsi="Arial" w:cs="Arial"/>
          <w:sz w:val="18"/>
          <w:szCs w:val="18"/>
        </w:rPr>
      </w:pPr>
      <w:r w:rsidRPr="0049244E">
        <w:rPr>
          <w:rFonts w:ascii="Arial" w:hAnsi="Arial" w:cs="Arial"/>
          <w:sz w:val="18"/>
          <w:szCs w:val="18"/>
        </w:rPr>
        <w:t xml:space="preserve">Źródło: </w:t>
      </w:r>
      <w:hyperlink r:id="rId58" w:history="1">
        <w:r w:rsidRPr="0049244E">
          <w:rPr>
            <w:rStyle w:val="Hipercze"/>
            <w:rFonts w:ascii="Arial" w:hAnsi="Arial" w:cs="Arial"/>
            <w:color w:val="auto"/>
            <w:sz w:val="18"/>
            <w:szCs w:val="18"/>
            <w:u w:val="none"/>
          </w:rPr>
          <w:t>https://bdl.stat.gov.pl/BDL/dane/podgrup/wymiary</w:t>
        </w:r>
      </w:hyperlink>
    </w:p>
    <w:p w14:paraId="60325AC8" w14:textId="2E10D408" w:rsidR="00F57CA8" w:rsidRDefault="0072128E" w:rsidP="00A83E78">
      <w:pPr>
        <w:spacing w:before="0" w:line="276" w:lineRule="auto"/>
        <w:rPr>
          <w:rFonts w:ascii="Arial" w:hAnsi="Arial" w:cs="Arial"/>
          <w:sz w:val="20"/>
          <w:szCs w:val="20"/>
        </w:rPr>
      </w:pPr>
      <w:r>
        <w:rPr>
          <w:rFonts w:ascii="Arial" w:hAnsi="Arial" w:cs="Arial"/>
          <w:sz w:val="20"/>
          <w:szCs w:val="20"/>
        </w:rPr>
        <w:t>Największa masa odpadów komunalnych na jednego mieszkańca przy</w:t>
      </w:r>
      <w:r w:rsidR="00177D09">
        <w:rPr>
          <w:rFonts w:ascii="Arial" w:hAnsi="Arial" w:cs="Arial"/>
          <w:sz w:val="20"/>
          <w:szCs w:val="20"/>
        </w:rPr>
        <w:t xml:space="preserve">padała na mieszkańca gminy </w:t>
      </w:r>
      <w:r w:rsidR="00051D09">
        <w:rPr>
          <w:rFonts w:ascii="Arial" w:hAnsi="Arial" w:cs="Arial"/>
          <w:sz w:val="20"/>
          <w:szCs w:val="20"/>
        </w:rPr>
        <w:t>Zawiercia</w:t>
      </w:r>
      <w:r w:rsidR="00177D09">
        <w:rPr>
          <w:rFonts w:ascii="Arial" w:hAnsi="Arial" w:cs="Arial"/>
          <w:sz w:val="20"/>
          <w:szCs w:val="20"/>
        </w:rPr>
        <w:t xml:space="preserve">, zgodnie z poniższym wykresem. </w:t>
      </w:r>
    </w:p>
    <w:p w14:paraId="673E619F" w14:textId="7C59F252" w:rsidR="00177D09" w:rsidRDefault="002C0ECB" w:rsidP="00177D09">
      <w:pPr>
        <w:keepNext/>
        <w:spacing w:before="0"/>
      </w:pPr>
      <w:r>
        <w:rPr>
          <w:noProof/>
        </w:rPr>
        <w:drawing>
          <wp:inline distT="0" distB="0" distL="0" distR="0" wp14:anchorId="21B22190" wp14:editId="0E134389">
            <wp:extent cx="5925312" cy="2761488"/>
            <wp:effectExtent l="0" t="0" r="0" b="1270"/>
            <wp:docPr id="271521788" name="Wykres 1">
              <a:extLst xmlns:a="http://schemas.openxmlformats.org/drawingml/2006/main">
                <a:ext uri="{FF2B5EF4-FFF2-40B4-BE49-F238E27FC236}">
                  <a16:creationId xmlns:a16="http://schemas.microsoft.com/office/drawing/2014/main" id="{BA95DAA1-AD7B-F0CE-17F1-F6FEA26476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6BAA79EE" w14:textId="431B09EA" w:rsidR="00177D09" w:rsidRPr="00177D09" w:rsidRDefault="00177D09" w:rsidP="00177D09">
      <w:pPr>
        <w:pStyle w:val="Legenda"/>
      </w:pPr>
      <w:bookmarkStart w:id="550" w:name="_Toc89758481"/>
      <w:bookmarkStart w:id="551" w:name="_Toc143697643"/>
      <w:r w:rsidRPr="00177D09">
        <w:rPr>
          <w:rFonts w:ascii="Arial" w:hAnsi="Arial" w:cs="Arial"/>
        </w:rPr>
        <w:t xml:space="preserve">Wykres </w:t>
      </w:r>
      <w:r w:rsidRPr="00177D09">
        <w:rPr>
          <w:rFonts w:ascii="Arial" w:hAnsi="Arial" w:cs="Arial"/>
        </w:rPr>
        <w:fldChar w:fldCharType="begin"/>
      </w:r>
      <w:r w:rsidRPr="00177D09">
        <w:rPr>
          <w:rFonts w:ascii="Arial" w:hAnsi="Arial" w:cs="Arial"/>
        </w:rPr>
        <w:instrText xml:space="preserve"> SEQ Wykres \* ARABIC </w:instrText>
      </w:r>
      <w:r w:rsidRPr="00177D09">
        <w:rPr>
          <w:rFonts w:ascii="Arial" w:hAnsi="Arial" w:cs="Arial"/>
        </w:rPr>
        <w:fldChar w:fldCharType="separate"/>
      </w:r>
      <w:r w:rsidR="00AB3FC5">
        <w:rPr>
          <w:rFonts w:ascii="Arial" w:hAnsi="Arial" w:cs="Arial"/>
          <w:noProof/>
        </w:rPr>
        <w:t>14</w:t>
      </w:r>
      <w:r w:rsidRPr="00177D09">
        <w:rPr>
          <w:rFonts w:ascii="Arial" w:hAnsi="Arial" w:cs="Arial"/>
        </w:rPr>
        <w:fldChar w:fldCharType="end"/>
      </w:r>
      <w:r w:rsidRPr="00177D09">
        <w:rPr>
          <w:rFonts w:ascii="Arial" w:hAnsi="Arial" w:cs="Arial"/>
        </w:rPr>
        <w:t>. Masa wytworzonych odpadów komunalnych przez jednego mieszkańca [kg] w 202</w:t>
      </w:r>
      <w:r w:rsidR="002C0ECB">
        <w:rPr>
          <w:rFonts w:ascii="Arial" w:hAnsi="Arial" w:cs="Arial"/>
        </w:rPr>
        <w:t>2</w:t>
      </w:r>
      <w:r w:rsidRPr="00177D09">
        <w:rPr>
          <w:rFonts w:ascii="Arial" w:hAnsi="Arial" w:cs="Arial"/>
        </w:rPr>
        <w:t xml:space="preserve"> roku</w:t>
      </w:r>
      <w:r>
        <w:t>.</w:t>
      </w:r>
      <w:bookmarkEnd w:id="550"/>
      <w:bookmarkEnd w:id="551"/>
    </w:p>
    <w:p w14:paraId="28A0D9DB" w14:textId="1A5202A8" w:rsidR="00164CEC" w:rsidRPr="00111E3D" w:rsidRDefault="00177D09" w:rsidP="00111E3D">
      <w:pPr>
        <w:spacing w:before="0"/>
        <w:jc w:val="center"/>
        <w:rPr>
          <w:rFonts w:ascii="Arial" w:hAnsi="Arial" w:cs="Arial"/>
          <w:sz w:val="18"/>
          <w:szCs w:val="18"/>
        </w:rPr>
      </w:pPr>
      <w:r w:rsidRPr="0049244E">
        <w:rPr>
          <w:rFonts w:ascii="Arial" w:hAnsi="Arial" w:cs="Arial"/>
          <w:sz w:val="18"/>
          <w:szCs w:val="18"/>
        </w:rPr>
        <w:t xml:space="preserve">Źródło: </w:t>
      </w:r>
      <w:hyperlink r:id="rId60" w:history="1">
        <w:r w:rsidRPr="0049244E">
          <w:rPr>
            <w:rStyle w:val="Hipercze"/>
            <w:rFonts w:ascii="Arial" w:hAnsi="Arial" w:cs="Arial"/>
            <w:color w:val="auto"/>
            <w:sz w:val="18"/>
            <w:szCs w:val="18"/>
            <w:u w:val="none"/>
          </w:rPr>
          <w:t>https://bdl.stat.gov.pl/BDL/dane/podgrup/wymiary</w:t>
        </w:r>
      </w:hyperlink>
    </w:p>
    <w:p w14:paraId="1DF9237E" w14:textId="43A48402" w:rsidR="001079E9" w:rsidRPr="00492D4A" w:rsidRDefault="00BB2CF0" w:rsidP="00492D4A">
      <w:pPr>
        <w:spacing w:line="276" w:lineRule="auto"/>
        <w:rPr>
          <w:rFonts w:ascii="Arial" w:hAnsi="Arial" w:cs="Arial"/>
          <w:sz w:val="20"/>
          <w:szCs w:val="20"/>
          <w:lang w:eastAsia="pl-PL"/>
        </w:rPr>
      </w:pPr>
      <w:r w:rsidRPr="00492D4A">
        <w:rPr>
          <w:rFonts w:ascii="Arial" w:hAnsi="Arial" w:cs="Arial"/>
          <w:sz w:val="20"/>
          <w:szCs w:val="20"/>
          <w:lang w:eastAsia="pl-PL"/>
        </w:rPr>
        <w:t xml:space="preserve">Na terenie powiatu </w:t>
      </w:r>
      <w:r w:rsidR="00492D4A">
        <w:rPr>
          <w:rFonts w:ascii="Arial" w:hAnsi="Arial" w:cs="Arial"/>
          <w:sz w:val="20"/>
          <w:szCs w:val="20"/>
          <w:lang w:eastAsia="pl-PL"/>
        </w:rPr>
        <w:t>zawierciańskiego</w:t>
      </w:r>
      <w:r w:rsidRPr="00492D4A">
        <w:rPr>
          <w:rFonts w:ascii="Arial" w:hAnsi="Arial" w:cs="Arial"/>
          <w:sz w:val="20"/>
          <w:szCs w:val="20"/>
          <w:lang w:eastAsia="pl-PL"/>
        </w:rPr>
        <w:t xml:space="preserve"> Punkty Selektywnego Zbierania Odpadów </w:t>
      </w:r>
      <w:r w:rsidR="004E3D63" w:rsidRPr="00492D4A">
        <w:rPr>
          <w:rFonts w:ascii="Arial" w:hAnsi="Arial" w:cs="Arial"/>
          <w:sz w:val="20"/>
          <w:szCs w:val="20"/>
          <w:lang w:eastAsia="pl-PL"/>
        </w:rPr>
        <w:t xml:space="preserve">znajdują się </w:t>
      </w:r>
      <w:r w:rsidR="00B115BA" w:rsidRPr="00492D4A">
        <w:rPr>
          <w:rFonts w:ascii="Arial" w:hAnsi="Arial" w:cs="Arial"/>
          <w:sz w:val="20"/>
          <w:szCs w:val="20"/>
          <w:lang w:eastAsia="pl-PL"/>
        </w:rPr>
        <w:br/>
      </w:r>
      <w:r w:rsidR="004E3D63" w:rsidRPr="00492D4A">
        <w:rPr>
          <w:rFonts w:ascii="Arial" w:hAnsi="Arial" w:cs="Arial"/>
          <w:sz w:val="20"/>
          <w:szCs w:val="20"/>
          <w:lang w:eastAsia="pl-PL"/>
        </w:rPr>
        <w:t>w następujących lokalizacjach:</w:t>
      </w:r>
    </w:p>
    <w:p w14:paraId="4BBDF65D" w14:textId="0A035E85" w:rsidR="00111E3D" w:rsidRPr="00492D4A" w:rsidRDefault="00111E3D">
      <w:pPr>
        <w:pStyle w:val="Akapitzlist"/>
        <w:numPr>
          <w:ilvl w:val="0"/>
          <w:numId w:val="56"/>
        </w:numPr>
        <w:spacing w:line="276" w:lineRule="auto"/>
        <w:rPr>
          <w:rFonts w:ascii="Arial" w:hAnsi="Arial" w:cs="Arial"/>
          <w:sz w:val="20"/>
          <w:szCs w:val="20"/>
          <w:lang w:eastAsia="pl-PL"/>
        </w:rPr>
      </w:pPr>
      <w:r w:rsidRPr="00492D4A">
        <w:rPr>
          <w:rFonts w:ascii="Arial" w:hAnsi="Arial" w:cs="Arial"/>
          <w:sz w:val="20"/>
          <w:szCs w:val="20"/>
          <w:lang w:eastAsia="pl-PL"/>
        </w:rPr>
        <w:t>Gmina Irządze - w Irządzach Nr 131B,</w:t>
      </w:r>
      <w:r w:rsidR="001F5A22" w:rsidRPr="00492D4A">
        <w:rPr>
          <w:rFonts w:ascii="Arial" w:hAnsi="Arial" w:cs="Arial"/>
          <w:sz w:val="20"/>
          <w:szCs w:val="20"/>
          <w:lang w:eastAsia="pl-PL"/>
        </w:rPr>
        <w:t xml:space="preserve"> Irządze,</w:t>
      </w:r>
    </w:p>
    <w:p w14:paraId="62E59FD1" w14:textId="3E4DD74D" w:rsidR="00111E3D" w:rsidRPr="00492D4A" w:rsidRDefault="001F5A22">
      <w:pPr>
        <w:pStyle w:val="Akapitzlist"/>
        <w:numPr>
          <w:ilvl w:val="0"/>
          <w:numId w:val="56"/>
        </w:numPr>
        <w:spacing w:line="276" w:lineRule="auto"/>
        <w:rPr>
          <w:rFonts w:ascii="Arial" w:hAnsi="Arial" w:cs="Arial"/>
          <w:sz w:val="20"/>
          <w:szCs w:val="20"/>
          <w:lang w:eastAsia="pl-PL"/>
        </w:rPr>
      </w:pPr>
      <w:r w:rsidRPr="00492D4A">
        <w:rPr>
          <w:rFonts w:ascii="Arial" w:hAnsi="Arial" w:cs="Arial"/>
          <w:sz w:val="20"/>
          <w:szCs w:val="20"/>
          <w:lang w:eastAsia="pl-PL"/>
        </w:rPr>
        <w:t>Gmina Łazy – ul. Pocztowa 14, Łazy,</w:t>
      </w:r>
    </w:p>
    <w:p w14:paraId="5FCBE9A0" w14:textId="0E3F90AC" w:rsidR="001F5A22" w:rsidRPr="00492D4A" w:rsidRDefault="001F5A22">
      <w:pPr>
        <w:pStyle w:val="Akapitzlist"/>
        <w:numPr>
          <w:ilvl w:val="0"/>
          <w:numId w:val="56"/>
        </w:numPr>
        <w:spacing w:line="276" w:lineRule="auto"/>
        <w:rPr>
          <w:rFonts w:ascii="Arial" w:hAnsi="Arial" w:cs="Arial"/>
          <w:sz w:val="20"/>
          <w:szCs w:val="20"/>
          <w:lang w:eastAsia="pl-PL"/>
        </w:rPr>
      </w:pPr>
      <w:r w:rsidRPr="00492D4A">
        <w:rPr>
          <w:rFonts w:ascii="Arial" w:hAnsi="Arial" w:cs="Arial"/>
          <w:sz w:val="20"/>
          <w:szCs w:val="20"/>
          <w:lang w:eastAsia="pl-PL"/>
        </w:rPr>
        <w:t xml:space="preserve">Miasto Poręba </w:t>
      </w:r>
      <w:r w:rsidR="00492D4A" w:rsidRPr="00492D4A">
        <w:rPr>
          <w:rFonts w:ascii="Arial" w:hAnsi="Arial" w:cs="Arial"/>
          <w:sz w:val="20"/>
          <w:szCs w:val="20"/>
          <w:lang w:eastAsia="pl-PL"/>
        </w:rPr>
        <w:t>- ul. Ks. Franciszka Pędzicha 12, Poręba,</w:t>
      </w:r>
    </w:p>
    <w:p w14:paraId="3D0EA062" w14:textId="2D6FF7A8" w:rsidR="00492D4A" w:rsidRPr="00492D4A" w:rsidRDefault="00492D4A">
      <w:pPr>
        <w:pStyle w:val="Akapitzlist"/>
        <w:numPr>
          <w:ilvl w:val="0"/>
          <w:numId w:val="56"/>
        </w:numPr>
        <w:spacing w:line="276" w:lineRule="auto"/>
        <w:rPr>
          <w:rFonts w:ascii="Arial" w:hAnsi="Arial" w:cs="Arial"/>
          <w:sz w:val="20"/>
          <w:szCs w:val="20"/>
          <w:lang w:eastAsia="pl-PL"/>
        </w:rPr>
      </w:pPr>
      <w:r w:rsidRPr="00492D4A">
        <w:rPr>
          <w:rFonts w:ascii="Arial" w:hAnsi="Arial" w:cs="Arial"/>
          <w:sz w:val="20"/>
          <w:szCs w:val="20"/>
          <w:lang w:eastAsia="pl-PL"/>
        </w:rPr>
        <w:t xml:space="preserve">Miasto Zawiercie – ul. Krzywa, Zawiercie, </w:t>
      </w:r>
    </w:p>
    <w:p w14:paraId="38E4BF30" w14:textId="41F9453E" w:rsidR="00492D4A" w:rsidRPr="00492D4A" w:rsidRDefault="00492D4A">
      <w:pPr>
        <w:pStyle w:val="Akapitzlist"/>
        <w:numPr>
          <w:ilvl w:val="0"/>
          <w:numId w:val="56"/>
        </w:numPr>
        <w:spacing w:line="276" w:lineRule="auto"/>
        <w:rPr>
          <w:rFonts w:ascii="Arial" w:hAnsi="Arial" w:cs="Arial"/>
          <w:sz w:val="20"/>
          <w:szCs w:val="20"/>
          <w:lang w:eastAsia="pl-PL"/>
        </w:rPr>
      </w:pPr>
      <w:r w:rsidRPr="00492D4A">
        <w:rPr>
          <w:rFonts w:ascii="Arial" w:hAnsi="Arial" w:cs="Arial"/>
          <w:sz w:val="20"/>
          <w:szCs w:val="20"/>
          <w:lang w:eastAsia="pl-PL"/>
        </w:rPr>
        <w:t xml:space="preserve">Gmina Ogrodzieniec - ul. Kościuszki 107 (obok oczyszczalni ścieków), Ogrodzieniec, </w:t>
      </w:r>
    </w:p>
    <w:p w14:paraId="0A0F2F01" w14:textId="3230F324" w:rsidR="00492D4A" w:rsidRPr="00492D4A" w:rsidRDefault="00492D4A">
      <w:pPr>
        <w:pStyle w:val="Akapitzlist"/>
        <w:numPr>
          <w:ilvl w:val="0"/>
          <w:numId w:val="56"/>
        </w:numPr>
        <w:spacing w:line="276" w:lineRule="auto"/>
        <w:rPr>
          <w:rFonts w:ascii="Arial" w:hAnsi="Arial" w:cs="Arial"/>
          <w:sz w:val="20"/>
          <w:szCs w:val="20"/>
          <w:lang w:eastAsia="pl-PL"/>
        </w:rPr>
      </w:pPr>
      <w:r w:rsidRPr="00492D4A">
        <w:rPr>
          <w:rFonts w:ascii="Arial" w:hAnsi="Arial" w:cs="Arial"/>
          <w:sz w:val="20"/>
          <w:szCs w:val="20"/>
          <w:lang w:eastAsia="pl-PL"/>
        </w:rPr>
        <w:t xml:space="preserve">Gmina Pilica - ul. Żarnowiecka 83, Pilica, </w:t>
      </w:r>
    </w:p>
    <w:p w14:paraId="7C4DD766" w14:textId="2EB1E932" w:rsidR="00492D4A" w:rsidRPr="00492D4A" w:rsidRDefault="00492D4A">
      <w:pPr>
        <w:pStyle w:val="Akapitzlist"/>
        <w:numPr>
          <w:ilvl w:val="0"/>
          <w:numId w:val="56"/>
        </w:numPr>
        <w:spacing w:line="276" w:lineRule="auto"/>
        <w:rPr>
          <w:rFonts w:ascii="Arial" w:hAnsi="Arial" w:cs="Arial"/>
          <w:sz w:val="20"/>
          <w:szCs w:val="20"/>
          <w:lang w:eastAsia="pl-PL"/>
        </w:rPr>
      </w:pPr>
      <w:r w:rsidRPr="00492D4A">
        <w:rPr>
          <w:rFonts w:ascii="Arial" w:hAnsi="Arial" w:cs="Arial"/>
          <w:sz w:val="20"/>
          <w:szCs w:val="20"/>
          <w:lang w:eastAsia="pl-PL"/>
        </w:rPr>
        <w:t xml:space="preserve">Gmina Szczekociny – ul. Przemysłowa 2, Szczekociny, </w:t>
      </w:r>
    </w:p>
    <w:p w14:paraId="4F8968CB" w14:textId="778685D5" w:rsidR="00492D4A" w:rsidRPr="00492D4A" w:rsidRDefault="00492D4A">
      <w:pPr>
        <w:pStyle w:val="Akapitzlist"/>
        <w:numPr>
          <w:ilvl w:val="0"/>
          <w:numId w:val="56"/>
        </w:numPr>
        <w:spacing w:line="276" w:lineRule="auto"/>
        <w:rPr>
          <w:rFonts w:ascii="Arial" w:hAnsi="Arial" w:cs="Arial"/>
          <w:sz w:val="20"/>
          <w:szCs w:val="20"/>
          <w:lang w:eastAsia="pl-PL"/>
        </w:rPr>
      </w:pPr>
      <w:r w:rsidRPr="00492D4A">
        <w:rPr>
          <w:rFonts w:ascii="Arial" w:hAnsi="Arial" w:cs="Arial"/>
          <w:sz w:val="20"/>
          <w:szCs w:val="20"/>
          <w:lang w:eastAsia="pl-PL"/>
        </w:rPr>
        <w:lastRenderedPageBreak/>
        <w:t xml:space="preserve">Gmina Kroczyce - przy Urzędzie Gminy w bazie Komunalnego Zakładu Budżetowego, ul. Batalionów Chłopskich, Kroczyce, </w:t>
      </w:r>
    </w:p>
    <w:p w14:paraId="09794E0E" w14:textId="65984372" w:rsidR="00492D4A" w:rsidRPr="00492D4A" w:rsidRDefault="00492D4A">
      <w:pPr>
        <w:pStyle w:val="Akapitzlist"/>
        <w:numPr>
          <w:ilvl w:val="0"/>
          <w:numId w:val="56"/>
        </w:numPr>
        <w:spacing w:line="276" w:lineRule="auto"/>
        <w:rPr>
          <w:rFonts w:ascii="Arial" w:hAnsi="Arial" w:cs="Arial"/>
          <w:sz w:val="20"/>
          <w:szCs w:val="20"/>
          <w:lang w:eastAsia="pl-PL"/>
        </w:rPr>
      </w:pPr>
      <w:r w:rsidRPr="00492D4A">
        <w:rPr>
          <w:rFonts w:ascii="Arial" w:hAnsi="Arial" w:cs="Arial"/>
          <w:sz w:val="20"/>
          <w:szCs w:val="20"/>
          <w:lang w:eastAsia="pl-PL"/>
        </w:rPr>
        <w:t xml:space="preserve">Gmina Włodowice – ul. Robotnicza 18, Włodowice, </w:t>
      </w:r>
    </w:p>
    <w:p w14:paraId="1702DD46" w14:textId="20970546" w:rsidR="00492D4A" w:rsidRPr="00492D4A" w:rsidRDefault="00492D4A">
      <w:pPr>
        <w:pStyle w:val="Akapitzlist"/>
        <w:numPr>
          <w:ilvl w:val="0"/>
          <w:numId w:val="56"/>
        </w:numPr>
        <w:spacing w:line="276" w:lineRule="auto"/>
        <w:rPr>
          <w:rFonts w:ascii="Arial" w:hAnsi="Arial" w:cs="Arial"/>
          <w:sz w:val="20"/>
          <w:szCs w:val="20"/>
          <w:lang w:eastAsia="pl-PL"/>
        </w:rPr>
      </w:pPr>
      <w:r w:rsidRPr="00492D4A">
        <w:rPr>
          <w:rFonts w:ascii="Arial" w:hAnsi="Arial" w:cs="Arial"/>
          <w:sz w:val="20"/>
          <w:szCs w:val="20"/>
          <w:lang w:eastAsia="pl-PL"/>
        </w:rPr>
        <w:t xml:space="preserve">Gmina Żarnowiec – ul. Ogrodowa, przy Oczyszczalni Ścieków, Żarnowiec. </w:t>
      </w:r>
    </w:p>
    <w:p w14:paraId="0F826F22" w14:textId="4922C6F0" w:rsidR="007B1D3B" w:rsidRPr="00130BB7" w:rsidRDefault="00BA563D" w:rsidP="00BA563D">
      <w:pPr>
        <w:pStyle w:val="Wyrnienie"/>
        <w:rPr>
          <w:rFonts w:ascii="Arial" w:hAnsi="Arial" w:cs="Arial"/>
          <w:sz w:val="20"/>
          <w:szCs w:val="20"/>
          <w:lang w:eastAsia="pl-PL"/>
        </w:rPr>
      </w:pPr>
      <w:r w:rsidRPr="00130BB7">
        <w:rPr>
          <w:rFonts w:ascii="Arial" w:hAnsi="Arial" w:cs="Arial"/>
          <w:sz w:val="20"/>
          <w:szCs w:val="20"/>
          <w:lang w:eastAsia="pl-PL"/>
        </w:rPr>
        <w:t xml:space="preserve">Wyroby azbestowe </w:t>
      </w:r>
    </w:p>
    <w:p w14:paraId="19EE2A85" w14:textId="77777777" w:rsidR="00B50C61" w:rsidRPr="00130BB7" w:rsidRDefault="00B50C61" w:rsidP="00943DAA">
      <w:pPr>
        <w:shd w:val="clear" w:color="auto" w:fill="FFFFFF"/>
        <w:spacing w:after="150" w:line="276" w:lineRule="auto"/>
        <w:rPr>
          <w:rFonts w:ascii="Arial" w:hAnsi="Arial" w:cs="Arial"/>
          <w:sz w:val="20"/>
          <w:szCs w:val="20"/>
          <w:lang w:eastAsia="pl-PL"/>
        </w:rPr>
      </w:pPr>
      <w:r w:rsidRPr="00130BB7">
        <w:rPr>
          <w:rFonts w:ascii="Arial" w:hAnsi="Arial" w:cs="Arial"/>
          <w:sz w:val="20"/>
          <w:szCs w:val="20"/>
          <w:lang w:eastAsia="pl-PL"/>
        </w:rPr>
        <w:t>Odpady zawierające azbest należą do odpadów niebezpiecznych. Ze względu na budowę i strukturę tych wyrobów, stanowią one poważny problem dla zdrowia ludzi i stanu środowiska.</w:t>
      </w:r>
    </w:p>
    <w:p w14:paraId="60E1E883" w14:textId="3CCF56A2" w:rsidR="00B50C61" w:rsidRPr="00130BB7" w:rsidRDefault="00B50C61" w:rsidP="00943DAA">
      <w:pPr>
        <w:shd w:val="clear" w:color="auto" w:fill="FFFFFF"/>
        <w:spacing w:after="150" w:line="276" w:lineRule="auto"/>
        <w:rPr>
          <w:rFonts w:ascii="Arial" w:hAnsi="Arial" w:cs="Arial"/>
          <w:sz w:val="20"/>
          <w:szCs w:val="20"/>
          <w:lang w:eastAsia="pl-PL"/>
        </w:rPr>
      </w:pPr>
      <w:r w:rsidRPr="00130BB7">
        <w:rPr>
          <w:rFonts w:ascii="Arial" w:hAnsi="Arial" w:cs="Arial"/>
          <w:sz w:val="20"/>
          <w:szCs w:val="20"/>
          <w:lang w:eastAsia="pl-PL"/>
        </w:rPr>
        <w:t xml:space="preserve">Włókna respirabilne azbestu są wystarczająco drobne by przeniknąć głęboko do płuc, gdzie stanowią ryzyko poważnych chorób układu oddechowego. Włókna te powstają na skutek działania mechanicznego </w:t>
      </w:r>
      <w:r w:rsidR="009135B9" w:rsidRPr="00130BB7">
        <w:rPr>
          <w:rFonts w:ascii="Arial" w:hAnsi="Arial" w:cs="Arial"/>
          <w:sz w:val="20"/>
          <w:szCs w:val="20"/>
          <w:lang w:eastAsia="pl-PL"/>
        </w:rPr>
        <w:br/>
      </w:r>
      <w:r w:rsidRPr="00130BB7">
        <w:rPr>
          <w:rFonts w:ascii="Arial" w:hAnsi="Arial" w:cs="Arial"/>
          <w:sz w:val="20"/>
          <w:szCs w:val="20"/>
          <w:lang w:eastAsia="pl-PL"/>
        </w:rPr>
        <w:t>(np. gdy płyty azbestowe są łamane lub poddane jakiejkolwiek obróbce mechanicznej lub ścieraniu).</w:t>
      </w:r>
    </w:p>
    <w:p w14:paraId="55A1CC45" w14:textId="77777777" w:rsidR="00B50C61" w:rsidRPr="00130BB7" w:rsidRDefault="00B50C61" w:rsidP="00943DAA">
      <w:pPr>
        <w:shd w:val="clear" w:color="auto" w:fill="FFFFFF"/>
        <w:spacing w:after="150" w:line="276" w:lineRule="auto"/>
        <w:rPr>
          <w:rFonts w:ascii="Arial" w:hAnsi="Arial" w:cs="Arial"/>
          <w:sz w:val="20"/>
          <w:szCs w:val="20"/>
          <w:lang w:eastAsia="pl-PL"/>
        </w:rPr>
      </w:pPr>
      <w:r w:rsidRPr="00130BB7">
        <w:rPr>
          <w:rFonts w:ascii="Arial" w:hAnsi="Arial" w:cs="Arial"/>
          <w:sz w:val="20"/>
          <w:szCs w:val="20"/>
          <w:lang w:eastAsia="pl-PL"/>
        </w:rPr>
        <w:t>W dniu 14 lipca 2009 r. Rada Ministrów Rzeczypospolitej Polskiej podjęła uchwałę w sprawie przyjęcia „Programu Oczyszczania Kraju z Azbestu na lata 2009-2032”, w którym jako główny cel wskazano konieczność usunięcia azbestu i wyrobów zawierających azbest z terenu kraju do 2032 r.</w:t>
      </w:r>
    </w:p>
    <w:p w14:paraId="3B26555F" w14:textId="77777777" w:rsidR="00796849" w:rsidRPr="00130BB7" w:rsidRDefault="00796849" w:rsidP="00943DAA">
      <w:pPr>
        <w:shd w:val="clear" w:color="auto" w:fill="FFFFFF"/>
        <w:spacing w:after="150" w:line="276" w:lineRule="auto"/>
        <w:rPr>
          <w:rFonts w:ascii="Arial" w:hAnsi="Arial" w:cs="Arial"/>
          <w:sz w:val="20"/>
          <w:szCs w:val="20"/>
          <w:lang w:eastAsia="pl-PL"/>
        </w:rPr>
      </w:pPr>
      <w:r w:rsidRPr="00130BB7">
        <w:rPr>
          <w:rFonts w:ascii="Arial" w:hAnsi="Arial" w:cs="Arial"/>
          <w:sz w:val="20"/>
          <w:szCs w:val="20"/>
          <w:lang w:eastAsia="pl-PL"/>
        </w:rPr>
        <w:t>Na właścicielu, zarządcy bądź użytkowniku nieruchomości, na której znajdują się wyroby zawierające azbest, ciąży obowiązek sporządzenia informacji o wyrobach zawierających azbest i miejscu ich wykorzystywania – obowiązek tzw. inwentaryzacji. Inwentaryzacja jest wykonywana na podstawie spisu z natury.</w:t>
      </w:r>
    </w:p>
    <w:p w14:paraId="48A60357" w14:textId="793B5386" w:rsidR="00796849" w:rsidRPr="00130BB7" w:rsidRDefault="00796849" w:rsidP="00943DAA">
      <w:pPr>
        <w:shd w:val="clear" w:color="auto" w:fill="FFFFFF"/>
        <w:spacing w:after="150" w:line="276" w:lineRule="auto"/>
        <w:rPr>
          <w:rFonts w:ascii="Arial" w:hAnsi="Arial" w:cs="Arial"/>
          <w:sz w:val="20"/>
          <w:szCs w:val="20"/>
          <w:lang w:eastAsia="pl-PL"/>
        </w:rPr>
      </w:pPr>
      <w:r w:rsidRPr="00130BB7">
        <w:rPr>
          <w:rFonts w:ascii="Arial" w:hAnsi="Arial" w:cs="Arial"/>
          <w:sz w:val="20"/>
          <w:szCs w:val="20"/>
          <w:lang w:eastAsia="pl-PL"/>
        </w:rPr>
        <w:t xml:space="preserve">Osoby fizyczne nie będące przedsiębiorcami przedkładają informację odpowiednio wójtowi, burmistrzowi </w:t>
      </w:r>
      <w:r w:rsidR="009135B9" w:rsidRPr="00130BB7">
        <w:rPr>
          <w:rFonts w:ascii="Arial" w:hAnsi="Arial" w:cs="Arial"/>
          <w:sz w:val="20"/>
          <w:szCs w:val="20"/>
          <w:lang w:eastAsia="pl-PL"/>
        </w:rPr>
        <w:br/>
      </w:r>
      <w:r w:rsidRPr="00130BB7">
        <w:rPr>
          <w:rFonts w:ascii="Arial" w:hAnsi="Arial" w:cs="Arial"/>
          <w:sz w:val="20"/>
          <w:szCs w:val="20"/>
          <w:lang w:eastAsia="pl-PL"/>
        </w:rPr>
        <w:t>lub prezydentowi miasta.</w:t>
      </w:r>
    </w:p>
    <w:p w14:paraId="23DAF4AD" w14:textId="77777777" w:rsidR="00796849" w:rsidRPr="00130BB7" w:rsidRDefault="00796849" w:rsidP="00943DAA">
      <w:pPr>
        <w:shd w:val="clear" w:color="auto" w:fill="FFFFFF"/>
        <w:spacing w:after="150" w:line="276" w:lineRule="auto"/>
        <w:rPr>
          <w:rFonts w:ascii="Arial" w:hAnsi="Arial" w:cs="Arial"/>
          <w:sz w:val="20"/>
          <w:szCs w:val="20"/>
          <w:lang w:eastAsia="pl-PL"/>
        </w:rPr>
      </w:pPr>
      <w:r w:rsidRPr="00130BB7">
        <w:rPr>
          <w:rFonts w:ascii="Arial" w:hAnsi="Arial" w:cs="Arial"/>
          <w:sz w:val="20"/>
          <w:szCs w:val="20"/>
          <w:lang w:eastAsia="pl-PL"/>
        </w:rPr>
        <w:t>Podmioty prawne przedkładają informację bezpośrednio marszałkowi województwa. Dane należy raportować corocznie do 31 stycznia za poprzedni rok kalendarzowy.</w:t>
      </w:r>
    </w:p>
    <w:p w14:paraId="21E9630C" w14:textId="77777777" w:rsidR="00796849" w:rsidRPr="00130BB7" w:rsidRDefault="00796849" w:rsidP="00943DAA">
      <w:pPr>
        <w:shd w:val="clear" w:color="auto" w:fill="FFFFFF"/>
        <w:spacing w:after="150" w:line="276" w:lineRule="auto"/>
        <w:rPr>
          <w:rFonts w:ascii="Arial" w:hAnsi="Arial" w:cs="Arial"/>
          <w:sz w:val="20"/>
          <w:szCs w:val="20"/>
          <w:lang w:eastAsia="pl-PL"/>
        </w:rPr>
      </w:pPr>
      <w:r w:rsidRPr="00130BB7">
        <w:rPr>
          <w:rFonts w:ascii="Arial" w:hAnsi="Arial" w:cs="Arial"/>
          <w:sz w:val="20"/>
          <w:szCs w:val="20"/>
          <w:lang w:eastAsia="pl-PL"/>
        </w:rPr>
        <w:t>Zebrane od osób fizycznych informacje o rodzaju, ilości i miejscach występowania azbestu wójt, burmistrz lub prezydent miasta przedkłada marszałkowi województwa do 31 marca każdego roku w formie aktualizacji Bazy Azbestowej.</w:t>
      </w:r>
    </w:p>
    <w:p w14:paraId="118980CE" w14:textId="6C4A3449" w:rsidR="00796849" w:rsidRPr="00130BB7" w:rsidRDefault="00796849" w:rsidP="00943DAA">
      <w:pPr>
        <w:shd w:val="clear" w:color="auto" w:fill="FFFFFF"/>
        <w:spacing w:after="150" w:line="276" w:lineRule="auto"/>
        <w:rPr>
          <w:rFonts w:ascii="Arial" w:hAnsi="Arial" w:cs="Arial"/>
          <w:sz w:val="20"/>
          <w:szCs w:val="20"/>
          <w:lang w:eastAsia="pl-PL"/>
        </w:rPr>
      </w:pPr>
      <w:r w:rsidRPr="00130BB7">
        <w:rPr>
          <w:rFonts w:ascii="Arial" w:hAnsi="Arial" w:cs="Arial"/>
          <w:sz w:val="20"/>
          <w:szCs w:val="20"/>
          <w:lang w:eastAsia="pl-PL"/>
        </w:rPr>
        <w:t xml:space="preserve">W imieniu posiadaczy/użytkowników wyrobów zawierających azbest w gminie inwentaryzację wyrobów może przeprowadzić (zlecić przeprowadzenie) gmina. Gminy powiatu prowadzą akcje w zakresie usuwania azbestu i wyrobów zawierających azbest finansowane głównie ze środków własnych </w:t>
      </w:r>
      <w:r w:rsidR="00FE0B1C">
        <w:rPr>
          <w:rFonts w:ascii="Arial" w:hAnsi="Arial" w:cs="Arial"/>
          <w:sz w:val="20"/>
          <w:szCs w:val="20"/>
          <w:lang w:eastAsia="pl-PL"/>
        </w:rPr>
        <w:br/>
      </w:r>
      <w:r w:rsidRPr="00130BB7">
        <w:rPr>
          <w:rFonts w:ascii="Arial" w:hAnsi="Arial" w:cs="Arial"/>
          <w:sz w:val="20"/>
          <w:szCs w:val="20"/>
          <w:lang w:eastAsia="pl-PL"/>
        </w:rPr>
        <w:t xml:space="preserve">i </w:t>
      </w:r>
      <w:r w:rsidR="00FE0B1C">
        <w:rPr>
          <w:rFonts w:ascii="Arial" w:hAnsi="Arial" w:cs="Arial"/>
          <w:sz w:val="20"/>
          <w:szCs w:val="20"/>
          <w:lang w:eastAsia="pl-PL"/>
        </w:rPr>
        <w:t xml:space="preserve">Wojewódzkiego </w:t>
      </w:r>
      <w:r w:rsidR="00FE0B1C" w:rsidRPr="002709B6">
        <w:rPr>
          <w:rFonts w:ascii="Arial" w:hAnsi="Arial" w:cs="Arial"/>
          <w:sz w:val="20"/>
          <w:szCs w:val="20"/>
          <w:lang w:eastAsia="pl-PL"/>
        </w:rPr>
        <w:t xml:space="preserve">Funduszu Ochrony Środowiska i Gospodarki Wodnej w </w:t>
      </w:r>
      <w:r w:rsidR="00E068C9">
        <w:rPr>
          <w:rFonts w:ascii="Arial" w:hAnsi="Arial" w:cs="Arial"/>
          <w:sz w:val="20"/>
          <w:szCs w:val="20"/>
          <w:lang w:eastAsia="pl-PL"/>
        </w:rPr>
        <w:t xml:space="preserve">Katowicach. </w:t>
      </w:r>
      <w:r w:rsidR="000F5F4B">
        <w:rPr>
          <w:rFonts w:ascii="Arial" w:hAnsi="Arial" w:cs="Arial"/>
          <w:sz w:val="20"/>
          <w:szCs w:val="20"/>
          <w:lang w:eastAsia="pl-PL"/>
        </w:rPr>
        <w:t xml:space="preserve"> </w:t>
      </w:r>
    </w:p>
    <w:p w14:paraId="735034C1" w14:textId="72893D50" w:rsidR="00130BB7" w:rsidRPr="007B2F2E" w:rsidRDefault="00645607" w:rsidP="00943DAA">
      <w:pPr>
        <w:shd w:val="clear" w:color="auto" w:fill="FFFFFF"/>
        <w:spacing w:after="150" w:line="276" w:lineRule="auto"/>
        <w:rPr>
          <w:rFonts w:ascii="Arial" w:hAnsi="Arial" w:cs="Arial"/>
          <w:sz w:val="20"/>
          <w:lang w:eastAsia="pl-PL"/>
        </w:rPr>
        <w:sectPr w:rsidR="00130BB7" w:rsidRPr="007B2F2E" w:rsidSect="00B901CA">
          <w:headerReference w:type="default" r:id="rId61"/>
          <w:footerReference w:type="default" r:id="rId62"/>
          <w:headerReference w:type="first" r:id="rId63"/>
          <w:footerReference w:type="first" r:id="rId64"/>
          <w:pgSz w:w="11906" w:h="16838"/>
          <w:pgMar w:top="1106" w:right="1418" w:bottom="1418" w:left="1247" w:header="340" w:footer="227" w:gutter="0"/>
          <w:cols w:space="708"/>
          <w:titlePg/>
          <w:docGrid w:linePitch="360"/>
        </w:sectPr>
      </w:pPr>
      <w:r w:rsidRPr="00130BB7">
        <w:rPr>
          <w:rFonts w:ascii="Arial" w:hAnsi="Arial" w:cs="Arial"/>
          <w:sz w:val="20"/>
          <w:lang w:eastAsia="pl-PL"/>
        </w:rPr>
        <w:t xml:space="preserve">Masa wyrobów azbestowych na terenie gmin powiatu </w:t>
      </w:r>
      <w:r w:rsidR="00943DAA">
        <w:rPr>
          <w:rFonts w:ascii="Arial" w:hAnsi="Arial" w:cs="Arial"/>
          <w:sz w:val="20"/>
          <w:lang w:eastAsia="pl-PL"/>
        </w:rPr>
        <w:t>zawierciańsiego</w:t>
      </w:r>
      <w:r w:rsidR="000F5F4B">
        <w:rPr>
          <w:rFonts w:ascii="Arial" w:hAnsi="Arial" w:cs="Arial"/>
          <w:sz w:val="20"/>
          <w:lang w:eastAsia="pl-PL"/>
        </w:rPr>
        <w:t xml:space="preserve"> </w:t>
      </w:r>
      <w:r w:rsidR="00967DB5" w:rsidRPr="00130BB7">
        <w:rPr>
          <w:rFonts w:ascii="Arial" w:hAnsi="Arial" w:cs="Arial"/>
          <w:sz w:val="20"/>
          <w:lang w:eastAsia="pl-PL"/>
        </w:rPr>
        <w:t>została przedstawiona w poniższej tabeli.</w:t>
      </w:r>
      <w:r w:rsidR="003777AF">
        <w:rPr>
          <w:rFonts w:ascii="Arial" w:hAnsi="Arial" w:cs="Arial"/>
          <w:sz w:val="20"/>
          <w:lang w:eastAsia="pl-PL"/>
        </w:rPr>
        <w:t xml:space="preserve"> Największa masa azbestu zlokalizowana jest na terenie gmin</w:t>
      </w:r>
      <w:r w:rsidR="002B26A8">
        <w:rPr>
          <w:rFonts w:ascii="Arial" w:hAnsi="Arial" w:cs="Arial"/>
          <w:sz w:val="20"/>
          <w:lang w:eastAsia="pl-PL"/>
        </w:rPr>
        <w:t xml:space="preserve">y </w:t>
      </w:r>
      <w:r w:rsidR="00E068C9">
        <w:rPr>
          <w:rFonts w:ascii="Arial" w:hAnsi="Arial" w:cs="Arial"/>
          <w:sz w:val="20"/>
          <w:lang w:eastAsia="pl-PL"/>
        </w:rPr>
        <w:t xml:space="preserve">Ogrodzieniec. </w:t>
      </w:r>
      <w:r w:rsidR="002B26A8">
        <w:rPr>
          <w:rFonts w:ascii="Arial" w:hAnsi="Arial" w:cs="Arial"/>
          <w:sz w:val="20"/>
          <w:lang w:eastAsia="pl-PL"/>
        </w:rPr>
        <w:t xml:space="preserve"> </w:t>
      </w:r>
    </w:p>
    <w:tbl>
      <w:tblPr>
        <w:tblStyle w:val="Tabela-Siatka"/>
        <w:tblpPr w:leftFromText="141" w:rightFromText="141" w:vertAnchor="text" w:horzAnchor="margin" w:tblpXSpec="center" w:tblpY="269"/>
        <w:tblW w:w="14488" w:type="dxa"/>
        <w:tblLayout w:type="fixed"/>
        <w:tblLook w:val="04A0" w:firstRow="1" w:lastRow="0" w:firstColumn="1" w:lastColumn="0" w:noHBand="0" w:noVBand="1"/>
      </w:tblPr>
      <w:tblGrid>
        <w:gridCol w:w="1838"/>
        <w:gridCol w:w="1399"/>
        <w:gridCol w:w="1436"/>
        <w:gridCol w:w="1364"/>
        <w:gridCol w:w="6"/>
        <w:gridCol w:w="1394"/>
        <w:gridCol w:w="1347"/>
        <w:gridCol w:w="1452"/>
        <w:gridCol w:w="1452"/>
        <w:gridCol w:w="1400"/>
        <w:gridCol w:w="1400"/>
      </w:tblGrid>
      <w:tr w:rsidR="0042140D" w:rsidRPr="004B64CF" w14:paraId="5569A7F2" w14:textId="77777777" w:rsidTr="0042140D">
        <w:trPr>
          <w:trHeight w:val="241"/>
        </w:trPr>
        <w:tc>
          <w:tcPr>
            <w:tcW w:w="1838" w:type="dxa"/>
            <w:vMerge w:val="restart"/>
            <w:shd w:val="clear" w:color="auto" w:fill="A6A6A6" w:themeFill="background1" w:themeFillShade="A6"/>
            <w:vAlign w:val="center"/>
          </w:tcPr>
          <w:p w14:paraId="2293D6E9" w14:textId="77777777" w:rsidR="0042140D" w:rsidRPr="004B64CF" w:rsidRDefault="0042140D" w:rsidP="004B64CF">
            <w:pPr>
              <w:spacing w:before="0" w:after="150"/>
              <w:jc w:val="center"/>
              <w:rPr>
                <w:rFonts w:ascii="Arial" w:hAnsi="Arial" w:cs="Arial"/>
                <w:b/>
                <w:sz w:val="20"/>
                <w:szCs w:val="20"/>
                <w:lang w:eastAsia="pl-PL"/>
              </w:rPr>
            </w:pPr>
            <w:r w:rsidRPr="004B64CF">
              <w:rPr>
                <w:rFonts w:ascii="Arial" w:hAnsi="Arial" w:cs="Arial"/>
                <w:b/>
                <w:sz w:val="20"/>
                <w:szCs w:val="20"/>
                <w:lang w:eastAsia="pl-PL"/>
              </w:rPr>
              <w:lastRenderedPageBreak/>
              <w:t>Gmina</w:t>
            </w:r>
          </w:p>
        </w:tc>
        <w:tc>
          <w:tcPr>
            <w:tcW w:w="4205" w:type="dxa"/>
            <w:gridSpan w:val="4"/>
            <w:shd w:val="clear" w:color="auto" w:fill="A6A6A6" w:themeFill="background1" w:themeFillShade="A6"/>
            <w:vAlign w:val="center"/>
          </w:tcPr>
          <w:p w14:paraId="1CA86ACF" w14:textId="77777777" w:rsidR="0042140D" w:rsidRPr="004B64CF" w:rsidRDefault="0042140D" w:rsidP="004B64CF">
            <w:pPr>
              <w:spacing w:before="0" w:after="0"/>
              <w:jc w:val="center"/>
              <w:rPr>
                <w:rFonts w:ascii="Arial" w:hAnsi="Arial" w:cs="Arial"/>
                <w:b/>
                <w:sz w:val="20"/>
                <w:szCs w:val="20"/>
                <w:lang w:eastAsia="pl-PL"/>
              </w:rPr>
            </w:pPr>
            <w:r w:rsidRPr="004B64CF">
              <w:rPr>
                <w:rFonts w:ascii="Arial" w:hAnsi="Arial" w:cs="Arial"/>
                <w:b/>
                <w:sz w:val="20"/>
                <w:szCs w:val="20"/>
                <w:lang w:eastAsia="pl-PL"/>
              </w:rPr>
              <w:t>Zinwentaryzowane</w:t>
            </w:r>
          </w:p>
        </w:tc>
        <w:tc>
          <w:tcPr>
            <w:tcW w:w="4193" w:type="dxa"/>
            <w:gridSpan w:val="3"/>
            <w:shd w:val="clear" w:color="auto" w:fill="A6A6A6" w:themeFill="background1" w:themeFillShade="A6"/>
            <w:vAlign w:val="center"/>
          </w:tcPr>
          <w:p w14:paraId="724AC838" w14:textId="35B25011" w:rsidR="0042140D" w:rsidRPr="004B64CF" w:rsidRDefault="0042140D" w:rsidP="004B64CF">
            <w:pPr>
              <w:spacing w:before="0" w:after="0"/>
              <w:jc w:val="center"/>
              <w:rPr>
                <w:rFonts w:ascii="Arial" w:hAnsi="Arial" w:cs="Arial"/>
                <w:b/>
                <w:sz w:val="20"/>
                <w:szCs w:val="20"/>
                <w:lang w:eastAsia="pl-PL"/>
              </w:rPr>
            </w:pPr>
            <w:r w:rsidRPr="004B64CF">
              <w:rPr>
                <w:rFonts w:ascii="Arial" w:hAnsi="Arial" w:cs="Arial"/>
                <w:b/>
                <w:sz w:val="20"/>
                <w:szCs w:val="20"/>
                <w:lang w:eastAsia="pl-PL"/>
              </w:rPr>
              <w:t>Unieszkodliwione</w:t>
            </w:r>
          </w:p>
        </w:tc>
        <w:tc>
          <w:tcPr>
            <w:tcW w:w="4252" w:type="dxa"/>
            <w:gridSpan w:val="3"/>
            <w:shd w:val="clear" w:color="auto" w:fill="A6A6A6" w:themeFill="background1" w:themeFillShade="A6"/>
            <w:vAlign w:val="center"/>
          </w:tcPr>
          <w:p w14:paraId="6611D6C8" w14:textId="41E7BD02" w:rsidR="0042140D" w:rsidRPr="004B64CF" w:rsidRDefault="0042140D" w:rsidP="004B64CF">
            <w:pPr>
              <w:spacing w:before="0" w:after="0"/>
              <w:jc w:val="center"/>
              <w:rPr>
                <w:rFonts w:ascii="Arial" w:hAnsi="Arial" w:cs="Arial"/>
                <w:b/>
                <w:sz w:val="20"/>
                <w:szCs w:val="20"/>
                <w:lang w:eastAsia="pl-PL"/>
              </w:rPr>
            </w:pPr>
            <w:r w:rsidRPr="004B64CF">
              <w:rPr>
                <w:rFonts w:ascii="Arial" w:hAnsi="Arial" w:cs="Arial"/>
                <w:b/>
                <w:sz w:val="20"/>
                <w:szCs w:val="20"/>
                <w:lang w:eastAsia="pl-PL"/>
              </w:rPr>
              <w:t>Pozostałe do unieszkodliwienia</w:t>
            </w:r>
          </w:p>
        </w:tc>
      </w:tr>
      <w:tr w:rsidR="0042140D" w:rsidRPr="004B64CF" w14:paraId="07EF691A" w14:textId="77777777" w:rsidTr="0042140D">
        <w:tc>
          <w:tcPr>
            <w:tcW w:w="1838" w:type="dxa"/>
            <w:vMerge/>
            <w:shd w:val="clear" w:color="auto" w:fill="A6A6A6" w:themeFill="background1" w:themeFillShade="A6"/>
            <w:vAlign w:val="center"/>
          </w:tcPr>
          <w:p w14:paraId="515CE154" w14:textId="77777777" w:rsidR="0042140D" w:rsidRPr="004B64CF" w:rsidRDefault="0042140D" w:rsidP="004B64CF">
            <w:pPr>
              <w:spacing w:before="0" w:after="150"/>
              <w:jc w:val="center"/>
              <w:rPr>
                <w:rFonts w:ascii="Arial" w:hAnsi="Arial" w:cs="Arial"/>
                <w:b/>
                <w:sz w:val="20"/>
                <w:szCs w:val="20"/>
                <w:lang w:eastAsia="pl-PL"/>
              </w:rPr>
            </w:pPr>
          </w:p>
        </w:tc>
        <w:tc>
          <w:tcPr>
            <w:tcW w:w="1399" w:type="dxa"/>
            <w:shd w:val="clear" w:color="auto" w:fill="A6A6A6" w:themeFill="background1" w:themeFillShade="A6"/>
            <w:vAlign w:val="center"/>
          </w:tcPr>
          <w:p w14:paraId="733D3B5D" w14:textId="77777777" w:rsidR="0042140D" w:rsidRPr="004B64CF" w:rsidRDefault="0042140D" w:rsidP="004B64CF">
            <w:pPr>
              <w:spacing w:before="0" w:after="150" w:line="240" w:lineRule="auto"/>
              <w:jc w:val="center"/>
              <w:rPr>
                <w:rFonts w:ascii="Arial" w:hAnsi="Arial" w:cs="Arial"/>
                <w:b/>
                <w:sz w:val="20"/>
                <w:szCs w:val="20"/>
                <w:lang w:eastAsia="pl-PL"/>
              </w:rPr>
            </w:pPr>
            <w:r w:rsidRPr="004B64CF">
              <w:rPr>
                <w:rFonts w:ascii="Arial" w:hAnsi="Arial" w:cs="Arial"/>
                <w:b/>
                <w:sz w:val="20"/>
                <w:szCs w:val="20"/>
                <w:lang w:eastAsia="pl-PL"/>
              </w:rPr>
              <w:t>razem</w:t>
            </w:r>
          </w:p>
        </w:tc>
        <w:tc>
          <w:tcPr>
            <w:tcW w:w="1436" w:type="dxa"/>
            <w:shd w:val="clear" w:color="auto" w:fill="A6A6A6" w:themeFill="background1" w:themeFillShade="A6"/>
            <w:vAlign w:val="center"/>
          </w:tcPr>
          <w:p w14:paraId="0F1B558D" w14:textId="77777777" w:rsidR="0042140D" w:rsidRPr="004B64CF" w:rsidRDefault="0042140D" w:rsidP="004B64CF">
            <w:pPr>
              <w:spacing w:before="0" w:after="150" w:line="240" w:lineRule="auto"/>
              <w:jc w:val="center"/>
              <w:rPr>
                <w:rFonts w:ascii="Arial" w:hAnsi="Arial" w:cs="Arial"/>
                <w:b/>
                <w:sz w:val="20"/>
                <w:szCs w:val="20"/>
                <w:lang w:eastAsia="pl-PL"/>
              </w:rPr>
            </w:pPr>
            <w:r w:rsidRPr="004B64CF">
              <w:rPr>
                <w:rFonts w:ascii="Arial" w:hAnsi="Arial" w:cs="Arial"/>
                <w:b/>
                <w:sz w:val="20"/>
                <w:szCs w:val="20"/>
                <w:lang w:eastAsia="pl-PL"/>
              </w:rPr>
              <w:t>osoby fizyczne</w:t>
            </w:r>
          </w:p>
        </w:tc>
        <w:tc>
          <w:tcPr>
            <w:tcW w:w="1364" w:type="dxa"/>
            <w:shd w:val="clear" w:color="auto" w:fill="A6A6A6" w:themeFill="background1" w:themeFillShade="A6"/>
            <w:vAlign w:val="center"/>
          </w:tcPr>
          <w:p w14:paraId="26ADB1F4" w14:textId="77777777" w:rsidR="0042140D" w:rsidRPr="004B64CF" w:rsidRDefault="0042140D" w:rsidP="004B64CF">
            <w:pPr>
              <w:spacing w:before="0" w:after="150" w:line="240" w:lineRule="auto"/>
              <w:jc w:val="center"/>
              <w:rPr>
                <w:rFonts w:ascii="Arial" w:hAnsi="Arial" w:cs="Arial"/>
                <w:b/>
                <w:sz w:val="20"/>
                <w:szCs w:val="20"/>
                <w:lang w:eastAsia="pl-PL"/>
              </w:rPr>
            </w:pPr>
            <w:r w:rsidRPr="004B64CF">
              <w:rPr>
                <w:rFonts w:ascii="Arial" w:hAnsi="Arial" w:cs="Arial"/>
                <w:b/>
                <w:sz w:val="20"/>
                <w:szCs w:val="20"/>
                <w:lang w:eastAsia="pl-PL"/>
              </w:rPr>
              <w:t>osoby prawne</w:t>
            </w:r>
          </w:p>
        </w:tc>
        <w:tc>
          <w:tcPr>
            <w:tcW w:w="1400" w:type="dxa"/>
            <w:gridSpan w:val="2"/>
            <w:shd w:val="clear" w:color="auto" w:fill="A6A6A6" w:themeFill="background1" w:themeFillShade="A6"/>
            <w:vAlign w:val="center"/>
          </w:tcPr>
          <w:p w14:paraId="7090AC2A" w14:textId="77777777" w:rsidR="0042140D" w:rsidRPr="004B64CF" w:rsidRDefault="0042140D" w:rsidP="004B64CF">
            <w:pPr>
              <w:spacing w:before="0" w:after="150" w:line="240" w:lineRule="auto"/>
              <w:jc w:val="center"/>
              <w:rPr>
                <w:rFonts w:ascii="Arial" w:hAnsi="Arial" w:cs="Arial"/>
                <w:b/>
                <w:sz w:val="20"/>
                <w:szCs w:val="20"/>
                <w:lang w:eastAsia="pl-PL"/>
              </w:rPr>
            </w:pPr>
            <w:r w:rsidRPr="004B64CF">
              <w:rPr>
                <w:rFonts w:ascii="Arial" w:hAnsi="Arial" w:cs="Arial"/>
                <w:b/>
                <w:sz w:val="20"/>
                <w:szCs w:val="20"/>
                <w:lang w:eastAsia="pl-PL"/>
              </w:rPr>
              <w:t>razem</w:t>
            </w:r>
          </w:p>
        </w:tc>
        <w:tc>
          <w:tcPr>
            <w:tcW w:w="1347" w:type="dxa"/>
            <w:shd w:val="clear" w:color="auto" w:fill="A6A6A6" w:themeFill="background1" w:themeFillShade="A6"/>
            <w:vAlign w:val="center"/>
          </w:tcPr>
          <w:p w14:paraId="7929AEE1" w14:textId="77777777" w:rsidR="0042140D" w:rsidRPr="004B64CF" w:rsidRDefault="0042140D" w:rsidP="004B64CF">
            <w:pPr>
              <w:spacing w:before="0" w:after="150" w:line="240" w:lineRule="auto"/>
              <w:jc w:val="center"/>
              <w:rPr>
                <w:rFonts w:ascii="Arial" w:hAnsi="Arial" w:cs="Arial"/>
                <w:b/>
                <w:sz w:val="20"/>
                <w:szCs w:val="20"/>
                <w:lang w:eastAsia="pl-PL"/>
              </w:rPr>
            </w:pPr>
            <w:r w:rsidRPr="004B64CF">
              <w:rPr>
                <w:rFonts w:ascii="Arial" w:hAnsi="Arial" w:cs="Arial"/>
                <w:b/>
                <w:sz w:val="20"/>
                <w:szCs w:val="20"/>
                <w:lang w:eastAsia="pl-PL"/>
              </w:rPr>
              <w:t>osoby fizyczne</w:t>
            </w:r>
          </w:p>
        </w:tc>
        <w:tc>
          <w:tcPr>
            <w:tcW w:w="1452" w:type="dxa"/>
            <w:shd w:val="clear" w:color="auto" w:fill="A6A6A6" w:themeFill="background1" w:themeFillShade="A6"/>
          </w:tcPr>
          <w:p w14:paraId="51F8A8EA" w14:textId="00304D23" w:rsidR="0042140D" w:rsidRPr="004B64CF" w:rsidRDefault="0042140D" w:rsidP="004B64CF">
            <w:pPr>
              <w:spacing w:before="0" w:after="150" w:line="240" w:lineRule="auto"/>
              <w:jc w:val="center"/>
              <w:rPr>
                <w:rFonts w:ascii="Arial" w:hAnsi="Arial" w:cs="Arial"/>
                <w:b/>
                <w:sz w:val="20"/>
                <w:szCs w:val="20"/>
                <w:lang w:eastAsia="pl-PL"/>
              </w:rPr>
            </w:pPr>
            <w:r w:rsidRPr="004B64CF">
              <w:rPr>
                <w:rFonts w:ascii="Arial" w:hAnsi="Arial" w:cs="Arial"/>
                <w:b/>
                <w:sz w:val="20"/>
                <w:szCs w:val="20"/>
                <w:lang w:eastAsia="pl-PL"/>
              </w:rPr>
              <w:t>osoby prawne</w:t>
            </w:r>
          </w:p>
        </w:tc>
        <w:tc>
          <w:tcPr>
            <w:tcW w:w="1452" w:type="dxa"/>
            <w:shd w:val="clear" w:color="auto" w:fill="A6A6A6" w:themeFill="background1" w:themeFillShade="A6"/>
            <w:vAlign w:val="center"/>
          </w:tcPr>
          <w:p w14:paraId="4F26F608" w14:textId="2118DD90" w:rsidR="0042140D" w:rsidRPr="004B64CF" w:rsidRDefault="0042140D" w:rsidP="004B64CF">
            <w:pPr>
              <w:spacing w:before="0" w:after="150" w:line="240" w:lineRule="auto"/>
              <w:jc w:val="center"/>
              <w:rPr>
                <w:rFonts w:ascii="Arial" w:hAnsi="Arial" w:cs="Arial"/>
                <w:b/>
                <w:sz w:val="20"/>
                <w:szCs w:val="20"/>
                <w:lang w:eastAsia="pl-PL"/>
              </w:rPr>
            </w:pPr>
            <w:r w:rsidRPr="004B64CF">
              <w:rPr>
                <w:rFonts w:ascii="Arial" w:hAnsi="Arial" w:cs="Arial"/>
                <w:b/>
                <w:sz w:val="20"/>
                <w:szCs w:val="20"/>
                <w:lang w:eastAsia="pl-PL"/>
              </w:rPr>
              <w:t>razem</w:t>
            </w:r>
          </w:p>
        </w:tc>
        <w:tc>
          <w:tcPr>
            <w:tcW w:w="1400" w:type="dxa"/>
            <w:shd w:val="clear" w:color="auto" w:fill="A6A6A6" w:themeFill="background1" w:themeFillShade="A6"/>
            <w:vAlign w:val="center"/>
          </w:tcPr>
          <w:p w14:paraId="24B97A55" w14:textId="77777777" w:rsidR="0042140D" w:rsidRPr="004B64CF" w:rsidRDefault="0042140D" w:rsidP="004B64CF">
            <w:pPr>
              <w:spacing w:before="0" w:after="150" w:line="240" w:lineRule="auto"/>
              <w:jc w:val="center"/>
              <w:rPr>
                <w:rFonts w:ascii="Arial" w:hAnsi="Arial" w:cs="Arial"/>
                <w:b/>
                <w:sz w:val="20"/>
                <w:szCs w:val="20"/>
                <w:lang w:eastAsia="pl-PL"/>
              </w:rPr>
            </w:pPr>
            <w:r w:rsidRPr="004B64CF">
              <w:rPr>
                <w:rFonts w:ascii="Arial" w:hAnsi="Arial" w:cs="Arial"/>
                <w:b/>
                <w:sz w:val="20"/>
                <w:szCs w:val="20"/>
                <w:lang w:eastAsia="pl-PL"/>
              </w:rPr>
              <w:t>osoby fizyczne</w:t>
            </w:r>
          </w:p>
        </w:tc>
        <w:tc>
          <w:tcPr>
            <w:tcW w:w="1400" w:type="dxa"/>
            <w:shd w:val="clear" w:color="auto" w:fill="A6A6A6" w:themeFill="background1" w:themeFillShade="A6"/>
            <w:vAlign w:val="center"/>
          </w:tcPr>
          <w:p w14:paraId="7A96D828" w14:textId="77777777" w:rsidR="0042140D" w:rsidRPr="004B64CF" w:rsidRDefault="0042140D" w:rsidP="004B64CF">
            <w:pPr>
              <w:spacing w:before="0" w:after="150" w:line="240" w:lineRule="auto"/>
              <w:jc w:val="center"/>
              <w:rPr>
                <w:rFonts w:ascii="Arial" w:hAnsi="Arial" w:cs="Arial"/>
                <w:b/>
                <w:sz w:val="20"/>
                <w:szCs w:val="20"/>
                <w:lang w:eastAsia="pl-PL"/>
              </w:rPr>
            </w:pPr>
            <w:r w:rsidRPr="004B64CF">
              <w:rPr>
                <w:rFonts w:ascii="Arial" w:hAnsi="Arial" w:cs="Arial"/>
                <w:b/>
                <w:sz w:val="20"/>
                <w:szCs w:val="20"/>
                <w:lang w:eastAsia="pl-PL"/>
              </w:rPr>
              <w:t>osoby prawne</w:t>
            </w:r>
          </w:p>
        </w:tc>
      </w:tr>
      <w:tr w:rsidR="0042140D" w:rsidRPr="004B64CF" w14:paraId="148FB71F" w14:textId="77777777" w:rsidTr="0042140D">
        <w:trPr>
          <w:trHeight w:val="470"/>
        </w:trPr>
        <w:tc>
          <w:tcPr>
            <w:tcW w:w="1838" w:type="dxa"/>
            <w:vAlign w:val="center"/>
          </w:tcPr>
          <w:p w14:paraId="069FB396" w14:textId="6ABDBF71" w:rsidR="0042140D" w:rsidRPr="004B64CF" w:rsidRDefault="005F2C56" w:rsidP="004B64CF">
            <w:pPr>
              <w:spacing w:before="0" w:after="0" w:line="240" w:lineRule="auto"/>
              <w:jc w:val="center"/>
              <w:rPr>
                <w:rFonts w:ascii="Arial" w:hAnsi="Arial" w:cs="Arial"/>
                <w:b/>
                <w:sz w:val="20"/>
                <w:szCs w:val="20"/>
              </w:rPr>
            </w:pPr>
            <w:r>
              <w:rPr>
                <w:rFonts w:ascii="Arial" w:hAnsi="Arial" w:cs="Arial"/>
                <w:b/>
                <w:sz w:val="20"/>
                <w:szCs w:val="20"/>
              </w:rPr>
              <w:t xml:space="preserve">m. </w:t>
            </w:r>
            <w:r w:rsidRPr="005F2C56">
              <w:rPr>
                <w:rFonts w:ascii="Arial" w:hAnsi="Arial" w:cs="Arial"/>
                <w:b/>
                <w:sz w:val="20"/>
                <w:szCs w:val="20"/>
              </w:rPr>
              <w:t>Zawiercie</w:t>
            </w:r>
          </w:p>
        </w:tc>
        <w:tc>
          <w:tcPr>
            <w:tcW w:w="1399" w:type="dxa"/>
            <w:vAlign w:val="center"/>
          </w:tcPr>
          <w:p w14:paraId="37B92A41" w14:textId="656DE8D2" w:rsidR="0042140D" w:rsidRPr="004B64CF" w:rsidRDefault="005F2C56" w:rsidP="004B64CF">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5 933 376</w:t>
            </w:r>
          </w:p>
        </w:tc>
        <w:tc>
          <w:tcPr>
            <w:tcW w:w="1436" w:type="dxa"/>
            <w:vAlign w:val="center"/>
          </w:tcPr>
          <w:p w14:paraId="5596D242" w14:textId="01F80A9A" w:rsidR="0042140D" w:rsidRPr="004B64CF" w:rsidRDefault="005F2C56" w:rsidP="004B64CF">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3 527 206</w:t>
            </w:r>
          </w:p>
        </w:tc>
        <w:tc>
          <w:tcPr>
            <w:tcW w:w="1364" w:type="dxa"/>
            <w:vAlign w:val="center"/>
          </w:tcPr>
          <w:p w14:paraId="160D153B" w14:textId="63826558" w:rsidR="0042140D" w:rsidRPr="004B64CF" w:rsidRDefault="005F2C56" w:rsidP="004B64CF">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2 406 169</w:t>
            </w:r>
          </w:p>
        </w:tc>
        <w:tc>
          <w:tcPr>
            <w:tcW w:w="1400" w:type="dxa"/>
            <w:gridSpan w:val="2"/>
            <w:vAlign w:val="center"/>
          </w:tcPr>
          <w:p w14:paraId="0EF43774" w14:textId="5F5F485E" w:rsidR="0042140D" w:rsidRPr="004B64CF" w:rsidRDefault="005F2C56" w:rsidP="004B64CF">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2 325 418</w:t>
            </w:r>
          </w:p>
        </w:tc>
        <w:tc>
          <w:tcPr>
            <w:tcW w:w="1347" w:type="dxa"/>
            <w:vAlign w:val="center"/>
          </w:tcPr>
          <w:p w14:paraId="4A000766" w14:textId="7747D966" w:rsidR="0042140D" w:rsidRPr="004B64CF" w:rsidRDefault="005F2C56" w:rsidP="004B64CF">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1 440 937</w:t>
            </w:r>
          </w:p>
        </w:tc>
        <w:tc>
          <w:tcPr>
            <w:tcW w:w="1452" w:type="dxa"/>
            <w:vAlign w:val="center"/>
          </w:tcPr>
          <w:p w14:paraId="5312AE6D" w14:textId="69DE1096" w:rsidR="0042140D" w:rsidRPr="004B64CF" w:rsidRDefault="005F2C56" w:rsidP="0042140D">
            <w:pPr>
              <w:spacing w:before="0" w:after="0" w:line="240" w:lineRule="auto"/>
              <w:jc w:val="center"/>
              <w:rPr>
                <w:rFonts w:ascii="Arial" w:hAnsi="Arial" w:cs="Arial"/>
                <w:color w:val="333333"/>
                <w:sz w:val="20"/>
                <w:szCs w:val="20"/>
              </w:rPr>
            </w:pPr>
            <w:r w:rsidRPr="005F2C56">
              <w:rPr>
                <w:rFonts w:ascii="Arial" w:hAnsi="Arial" w:cs="Arial"/>
                <w:color w:val="333333"/>
                <w:sz w:val="20"/>
                <w:szCs w:val="20"/>
              </w:rPr>
              <w:t>884 480</w:t>
            </w:r>
          </w:p>
        </w:tc>
        <w:tc>
          <w:tcPr>
            <w:tcW w:w="1452" w:type="dxa"/>
            <w:vAlign w:val="center"/>
          </w:tcPr>
          <w:p w14:paraId="7E28BEF9" w14:textId="57539412" w:rsidR="0042140D" w:rsidRPr="004B64CF" w:rsidRDefault="005F2C56" w:rsidP="004B64CF">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3 607 958</w:t>
            </w:r>
          </w:p>
        </w:tc>
        <w:tc>
          <w:tcPr>
            <w:tcW w:w="1400" w:type="dxa"/>
            <w:vAlign w:val="center"/>
          </w:tcPr>
          <w:p w14:paraId="7C335E60" w14:textId="40AFBBF2" w:rsidR="0042140D" w:rsidRPr="004B64CF" w:rsidRDefault="005F2C56" w:rsidP="004B64CF">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2 086 269</w:t>
            </w:r>
          </w:p>
        </w:tc>
        <w:tc>
          <w:tcPr>
            <w:tcW w:w="1400" w:type="dxa"/>
            <w:vAlign w:val="center"/>
          </w:tcPr>
          <w:p w14:paraId="59B875E5" w14:textId="6B66B1D2" w:rsidR="0042140D" w:rsidRPr="004B64CF" w:rsidRDefault="005F2C56" w:rsidP="004B64CF">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1 521 689</w:t>
            </w:r>
          </w:p>
        </w:tc>
      </w:tr>
      <w:tr w:rsidR="0042140D" w:rsidRPr="004B64CF" w14:paraId="324BE72E" w14:textId="77777777" w:rsidTr="0042140D">
        <w:trPr>
          <w:trHeight w:val="470"/>
        </w:trPr>
        <w:tc>
          <w:tcPr>
            <w:tcW w:w="1838" w:type="dxa"/>
            <w:vAlign w:val="center"/>
          </w:tcPr>
          <w:p w14:paraId="6870ED70" w14:textId="5EDB0D7E" w:rsidR="0042140D" w:rsidRPr="004B64CF" w:rsidRDefault="005F2C56" w:rsidP="004B64CF">
            <w:pPr>
              <w:spacing w:before="0" w:after="0" w:line="276" w:lineRule="auto"/>
              <w:jc w:val="center"/>
              <w:rPr>
                <w:rFonts w:ascii="Arial" w:hAnsi="Arial" w:cs="Arial"/>
                <w:b/>
                <w:sz w:val="20"/>
                <w:szCs w:val="20"/>
              </w:rPr>
            </w:pPr>
            <w:r>
              <w:rPr>
                <w:rFonts w:ascii="Arial" w:hAnsi="Arial" w:cs="Arial"/>
                <w:b/>
                <w:sz w:val="20"/>
                <w:szCs w:val="20"/>
              </w:rPr>
              <w:t xml:space="preserve">m. </w:t>
            </w:r>
            <w:r w:rsidRPr="005F2C56">
              <w:rPr>
                <w:rFonts w:ascii="Arial" w:hAnsi="Arial" w:cs="Arial"/>
                <w:b/>
                <w:sz w:val="20"/>
                <w:szCs w:val="20"/>
              </w:rPr>
              <w:t>Poręba</w:t>
            </w:r>
          </w:p>
        </w:tc>
        <w:tc>
          <w:tcPr>
            <w:tcW w:w="1399" w:type="dxa"/>
            <w:vAlign w:val="center"/>
          </w:tcPr>
          <w:p w14:paraId="4F51BEF9" w14:textId="7E5D9138" w:rsidR="0042140D" w:rsidRPr="004B64CF" w:rsidRDefault="005F2C56" w:rsidP="004B64CF">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1 515 087</w:t>
            </w:r>
          </w:p>
        </w:tc>
        <w:tc>
          <w:tcPr>
            <w:tcW w:w="1436" w:type="dxa"/>
            <w:vAlign w:val="center"/>
          </w:tcPr>
          <w:p w14:paraId="0E1835C5" w14:textId="11ECBC6B" w:rsidR="0042140D" w:rsidRPr="004B64CF" w:rsidRDefault="005F2C56" w:rsidP="004B64CF">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1 007 874</w:t>
            </w:r>
          </w:p>
        </w:tc>
        <w:tc>
          <w:tcPr>
            <w:tcW w:w="1364" w:type="dxa"/>
            <w:vAlign w:val="center"/>
          </w:tcPr>
          <w:p w14:paraId="51D37BD7" w14:textId="68024039" w:rsidR="0042140D" w:rsidRPr="004B64CF" w:rsidRDefault="005F2C56" w:rsidP="004B64CF">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507 214</w:t>
            </w:r>
          </w:p>
        </w:tc>
        <w:tc>
          <w:tcPr>
            <w:tcW w:w="1400" w:type="dxa"/>
            <w:gridSpan w:val="2"/>
            <w:vAlign w:val="center"/>
          </w:tcPr>
          <w:p w14:paraId="3942C691" w14:textId="4818E35C" w:rsidR="0042140D" w:rsidRPr="004B64CF" w:rsidRDefault="005F2C56" w:rsidP="004B64CF">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63 673</w:t>
            </w:r>
          </w:p>
        </w:tc>
        <w:tc>
          <w:tcPr>
            <w:tcW w:w="1347" w:type="dxa"/>
            <w:vAlign w:val="center"/>
          </w:tcPr>
          <w:p w14:paraId="51C86BE3" w14:textId="180103BC" w:rsidR="0042140D" w:rsidRPr="004B64CF" w:rsidRDefault="005F2C56" w:rsidP="004B64CF">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40 009</w:t>
            </w:r>
          </w:p>
        </w:tc>
        <w:tc>
          <w:tcPr>
            <w:tcW w:w="1452" w:type="dxa"/>
            <w:vAlign w:val="center"/>
          </w:tcPr>
          <w:p w14:paraId="269B4E5E" w14:textId="684A41D4" w:rsidR="0042140D" w:rsidRPr="004B64CF" w:rsidRDefault="005F2C56" w:rsidP="0042140D">
            <w:pPr>
              <w:spacing w:before="0" w:after="0" w:line="240" w:lineRule="auto"/>
              <w:jc w:val="center"/>
              <w:rPr>
                <w:rFonts w:ascii="Arial" w:hAnsi="Arial" w:cs="Arial"/>
                <w:color w:val="333333"/>
                <w:sz w:val="20"/>
                <w:szCs w:val="20"/>
              </w:rPr>
            </w:pPr>
            <w:r w:rsidRPr="005F2C56">
              <w:rPr>
                <w:rFonts w:ascii="Arial" w:hAnsi="Arial" w:cs="Arial"/>
                <w:color w:val="333333"/>
                <w:sz w:val="20"/>
                <w:szCs w:val="20"/>
              </w:rPr>
              <w:t>23 664</w:t>
            </w:r>
          </w:p>
        </w:tc>
        <w:tc>
          <w:tcPr>
            <w:tcW w:w="1452" w:type="dxa"/>
            <w:vAlign w:val="center"/>
          </w:tcPr>
          <w:p w14:paraId="10DFBAAF" w14:textId="2F07EB60" w:rsidR="0042140D" w:rsidRPr="004B64CF" w:rsidRDefault="005F2C56" w:rsidP="004B64CF">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1 451 415</w:t>
            </w:r>
          </w:p>
        </w:tc>
        <w:tc>
          <w:tcPr>
            <w:tcW w:w="1400" w:type="dxa"/>
            <w:vAlign w:val="center"/>
          </w:tcPr>
          <w:p w14:paraId="72098F88" w14:textId="1DEEEC7D" w:rsidR="0042140D" w:rsidRPr="004B64CF" w:rsidRDefault="005F2C56" w:rsidP="004B64CF">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967 865</w:t>
            </w:r>
          </w:p>
        </w:tc>
        <w:tc>
          <w:tcPr>
            <w:tcW w:w="1400" w:type="dxa"/>
            <w:vAlign w:val="center"/>
          </w:tcPr>
          <w:p w14:paraId="73D44AF1" w14:textId="3C2CC29A" w:rsidR="0042140D" w:rsidRPr="004B64CF" w:rsidRDefault="005F2C56" w:rsidP="004B64CF">
            <w:pPr>
              <w:spacing w:before="0" w:after="0" w:line="240" w:lineRule="auto"/>
              <w:jc w:val="center"/>
              <w:rPr>
                <w:rFonts w:ascii="Arial" w:hAnsi="Arial" w:cs="Arial"/>
                <w:sz w:val="20"/>
                <w:szCs w:val="20"/>
                <w:lang w:eastAsia="pl-PL"/>
              </w:rPr>
            </w:pPr>
            <w:r w:rsidRPr="005F2C56">
              <w:rPr>
                <w:rFonts w:ascii="Arial" w:hAnsi="Arial" w:cs="Arial"/>
                <w:sz w:val="20"/>
                <w:szCs w:val="20"/>
                <w:lang w:eastAsia="pl-PL"/>
              </w:rPr>
              <w:t>483 550</w:t>
            </w:r>
          </w:p>
        </w:tc>
      </w:tr>
      <w:tr w:rsidR="005F2C56" w:rsidRPr="004B64CF" w14:paraId="627AE4AD" w14:textId="77777777" w:rsidTr="0042140D">
        <w:trPr>
          <w:trHeight w:val="470"/>
        </w:trPr>
        <w:tc>
          <w:tcPr>
            <w:tcW w:w="1838" w:type="dxa"/>
            <w:vAlign w:val="center"/>
          </w:tcPr>
          <w:p w14:paraId="2BB36647" w14:textId="13AE2491" w:rsidR="005F2C56" w:rsidRPr="005F2C56" w:rsidRDefault="005F2C56" w:rsidP="004B64CF">
            <w:pPr>
              <w:spacing w:before="0" w:after="0" w:line="276" w:lineRule="auto"/>
              <w:jc w:val="center"/>
              <w:rPr>
                <w:rFonts w:ascii="Arial" w:hAnsi="Arial" w:cs="Arial"/>
                <w:b/>
                <w:sz w:val="20"/>
                <w:szCs w:val="20"/>
              </w:rPr>
            </w:pPr>
            <w:r w:rsidRPr="005F2C56">
              <w:rPr>
                <w:rFonts w:ascii="Arial" w:hAnsi="Arial" w:cs="Arial"/>
                <w:b/>
                <w:sz w:val="20"/>
                <w:szCs w:val="20"/>
              </w:rPr>
              <w:t>Irządze</w:t>
            </w:r>
          </w:p>
        </w:tc>
        <w:tc>
          <w:tcPr>
            <w:tcW w:w="1399" w:type="dxa"/>
            <w:vAlign w:val="center"/>
          </w:tcPr>
          <w:p w14:paraId="1C678BEF" w14:textId="31D23A26" w:rsidR="005F2C56"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6 245 261</w:t>
            </w:r>
          </w:p>
        </w:tc>
        <w:tc>
          <w:tcPr>
            <w:tcW w:w="1436" w:type="dxa"/>
            <w:vAlign w:val="center"/>
          </w:tcPr>
          <w:p w14:paraId="4B701701" w14:textId="4BBA15D8" w:rsidR="005F2C56"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6 245 261</w:t>
            </w:r>
          </w:p>
        </w:tc>
        <w:tc>
          <w:tcPr>
            <w:tcW w:w="1364" w:type="dxa"/>
            <w:vAlign w:val="center"/>
          </w:tcPr>
          <w:p w14:paraId="262F70A2" w14:textId="3CE4D33D" w:rsidR="005F2C56" w:rsidRPr="004B64CF" w:rsidRDefault="00164907" w:rsidP="004B64CF">
            <w:pPr>
              <w:spacing w:before="0" w:after="0" w:line="240" w:lineRule="auto"/>
              <w:jc w:val="center"/>
              <w:rPr>
                <w:rFonts w:ascii="Arial" w:hAnsi="Arial" w:cs="Arial"/>
                <w:sz w:val="20"/>
                <w:szCs w:val="20"/>
                <w:lang w:eastAsia="pl-PL"/>
              </w:rPr>
            </w:pPr>
            <w:r>
              <w:rPr>
                <w:rFonts w:ascii="Arial" w:hAnsi="Arial" w:cs="Arial"/>
                <w:sz w:val="20"/>
                <w:szCs w:val="20"/>
                <w:lang w:eastAsia="pl-PL"/>
              </w:rPr>
              <w:t>0</w:t>
            </w:r>
          </w:p>
        </w:tc>
        <w:tc>
          <w:tcPr>
            <w:tcW w:w="1400" w:type="dxa"/>
            <w:gridSpan w:val="2"/>
            <w:vAlign w:val="center"/>
          </w:tcPr>
          <w:p w14:paraId="0500C694" w14:textId="3964618F" w:rsidR="005F2C56"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609 006</w:t>
            </w:r>
          </w:p>
        </w:tc>
        <w:tc>
          <w:tcPr>
            <w:tcW w:w="1347" w:type="dxa"/>
            <w:vAlign w:val="center"/>
          </w:tcPr>
          <w:p w14:paraId="09CED96F" w14:textId="238FB601" w:rsidR="005F2C56"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609 006</w:t>
            </w:r>
          </w:p>
        </w:tc>
        <w:tc>
          <w:tcPr>
            <w:tcW w:w="1452" w:type="dxa"/>
            <w:vAlign w:val="center"/>
          </w:tcPr>
          <w:p w14:paraId="5F783D9B" w14:textId="5B460121" w:rsidR="005F2C56" w:rsidRPr="004B64CF" w:rsidRDefault="00164907" w:rsidP="0042140D">
            <w:pPr>
              <w:spacing w:before="0" w:after="0" w:line="240" w:lineRule="auto"/>
              <w:jc w:val="center"/>
              <w:rPr>
                <w:rFonts w:ascii="Arial" w:hAnsi="Arial" w:cs="Arial"/>
                <w:color w:val="333333"/>
                <w:sz w:val="20"/>
                <w:szCs w:val="20"/>
              </w:rPr>
            </w:pPr>
            <w:r>
              <w:rPr>
                <w:rFonts w:ascii="Arial" w:hAnsi="Arial" w:cs="Arial"/>
                <w:color w:val="333333"/>
                <w:sz w:val="20"/>
                <w:szCs w:val="20"/>
              </w:rPr>
              <w:t>0</w:t>
            </w:r>
          </w:p>
        </w:tc>
        <w:tc>
          <w:tcPr>
            <w:tcW w:w="1452" w:type="dxa"/>
            <w:vAlign w:val="center"/>
          </w:tcPr>
          <w:p w14:paraId="22E04BB0" w14:textId="0F640B9C" w:rsidR="005F2C56"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5 636 255</w:t>
            </w:r>
          </w:p>
        </w:tc>
        <w:tc>
          <w:tcPr>
            <w:tcW w:w="1400" w:type="dxa"/>
            <w:vAlign w:val="center"/>
          </w:tcPr>
          <w:p w14:paraId="11C45364" w14:textId="1EE109C1" w:rsidR="005F2C56"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5 636 255</w:t>
            </w:r>
          </w:p>
        </w:tc>
        <w:tc>
          <w:tcPr>
            <w:tcW w:w="1400" w:type="dxa"/>
            <w:vAlign w:val="center"/>
          </w:tcPr>
          <w:p w14:paraId="33BFDC80" w14:textId="3A3FFEAA" w:rsidR="005F2C56" w:rsidRPr="004B64CF" w:rsidRDefault="00164907" w:rsidP="004B64CF">
            <w:pPr>
              <w:spacing w:line="240" w:lineRule="auto"/>
              <w:jc w:val="center"/>
              <w:rPr>
                <w:rFonts w:ascii="Arial" w:hAnsi="Arial" w:cs="Arial"/>
                <w:sz w:val="20"/>
                <w:szCs w:val="20"/>
                <w:lang w:eastAsia="pl-PL"/>
              </w:rPr>
            </w:pPr>
            <w:r>
              <w:rPr>
                <w:rFonts w:ascii="Arial" w:hAnsi="Arial" w:cs="Arial"/>
                <w:sz w:val="20"/>
                <w:szCs w:val="20"/>
                <w:lang w:eastAsia="pl-PL"/>
              </w:rPr>
              <w:t>0</w:t>
            </w:r>
          </w:p>
        </w:tc>
      </w:tr>
      <w:tr w:rsidR="005F2C56" w:rsidRPr="004B64CF" w14:paraId="361FC86D" w14:textId="77777777" w:rsidTr="0042140D">
        <w:trPr>
          <w:trHeight w:val="470"/>
        </w:trPr>
        <w:tc>
          <w:tcPr>
            <w:tcW w:w="1838" w:type="dxa"/>
            <w:vAlign w:val="center"/>
          </w:tcPr>
          <w:p w14:paraId="2EA9C55C" w14:textId="721D561D" w:rsidR="005F2C56" w:rsidRPr="005F2C56" w:rsidRDefault="005F2C56" w:rsidP="004B64CF">
            <w:pPr>
              <w:spacing w:before="0" w:after="0" w:line="276" w:lineRule="auto"/>
              <w:jc w:val="center"/>
              <w:rPr>
                <w:rFonts w:ascii="Arial" w:hAnsi="Arial" w:cs="Arial"/>
                <w:b/>
                <w:sz w:val="20"/>
                <w:szCs w:val="20"/>
              </w:rPr>
            </w:pPr>
            <w:r w:rsidRPr="005F2C56">
              <w:rPr>
                <w:rFonts w:ascii="Arial" w:hAnsi="Arial" w:cs="Arial"/>
                <w:b/>
                <w:sz w:val="20"/>
                <w:szCs w:val="20"/>
              </w:rPr>
              <w:t>Kroczyce</w:t>
            </w:r>
          </w:p>
        </w:tc>
        <w:tc>
          <w:tcPr>
            <w:tcW w:w="1399" w:type="dxa"/>
            <w:vAlign w:val="center"/>
          </w:tcPr>
          <w:p w14:paraId="420522BA" w14:textId="1360B266" w:rsidR="005F2C56"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4 410 620</w:t>
            </w:r>
          </w:p>
        </w:tc>
        <w:tc>
          <w:tcPr>
            <w:tcW w:w="1436" w:type="dxa"/>
            <w:vAlign w:val="center"/>
          </w:tcPr>
          <w:p w14:paraId="5A121E46" w14:textId="5DAC82CD" w:rsidR="005F2C56"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4 301 520</w:t>
            </w:r>
          </w:p>
        </w:tc>
        <w:tc>
          <w:tcPr>
            <w:tcW w:w="1364" w:type="dxa"/>
            <w:vAlign w:val="center"/>
          </w:tcPr>
          <w:p w14:paraId="04204211" w14:textId="48E7CB0D" w:rsidR="005F2C56"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109 100</w:t>
            </w:r>
          </w:p>
        </w:tc>
        <w:tc>
          <w:tcPr>
            <w:tcW w:w="1400" w:type="dxa"/>
            <w:gridSpan w:val="2"/>
            <w:vAlign w:val="center"/>
          </w:tcPr>
          <w:p w14:paraId="64934976" w14:textId="641ED14F" w:rsidR="005F2C56"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1 179 070</w:t>
            </w:r>
          </w:p>
        </w:tc>
        <w:tc>
          <w:tcPr>
            <w:tcW w:w="1347" w:type="dxa"/>
            <w:vAlign w:val="center"/>
          </w:tcPr>
          <w:p w14:paraId="0176120E" w14:textId="67539DE8" w:rsidR="005F2C56"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1 174 670</w:t>
            </w:r>
          </w:p>
        </w:tc>
        <w:tc>
          <w:tcPr>
            <w:tcW w:w="1452" w:type="dxa"/>
            <w:vAlign w:val="center"/>
          </w:tcPr>
          <w:p w14:paraId="299F62ED" w14:textId="388D649A" w:rsidR="005F2C56" w:rsidRPr="004B64CF" w:rsidRDefault="00164907" w:rsidP="0042140D">
            <w:pPr>
              <w:spacing w:before="0" w:after="0" w:line="240" w:lineRule="auto"/>
              <w:jc w:val="center"/>
              <w:rPr>
                <w:rFonts w:ascii="Arial" w:hAnsi="Arial" w:cs="Arial"/>
                <w:color w:val="333333"/>
                <w:sz w:val="20"/>
                <w:szCs w:val="20"/>
              </w:rPr>
            </w:pPr>
            <w:r w:rsidRPr="00164907">
              <w:rPr>
                <w:rFonts w:ascii="Arial" w:hAnsi="Arial" w:cs="Arial"/>
                <w:color w:val="333333"/>
                <w:sz w:val="20"/>
                <w:szCs w:val="20"/>
              </w:rPr>
              <w:t>4 400</w:t>
            </w:r>
          </w:p>
        </w:tc>
        <w:tc>
          <w:tcPr>
            <w:tcW w:w="1452" w:type="dxa"/>
            <w:vAlign w:val="center"/>
          </w:tcPr>
          <w:p w14:paraId="62A2EEA5" w14:textId="37841C0A" w:rsidR="005F2C56"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3 231 550</w:t>
            </w:r>
          </w:p>
        </w:tc>
        <w:tc>
          <w:tcPr>
            <w:tcW w:w="1400" w:type="dxa"/>
            <w:vAlign w:val="center"/>
          </w:tcPr>
          <w:p w14:paraId="1FAA1F66" w14:textId="5FCA4E6A" w:rsidR="005F2C56"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3 126 850</w:t>
            </w:r>
          </w:p>
        </w:tc>
        <w:tc>
          <w:tcPr>
            <w:tcW w:w="1400" w:type="dxa"/>
            <w:vAlign w:val="center"/>
          </w:tcPr>
          <w:p w14:paraId="5C8359FB" w14:textId="3E574844" w:rsidR="005F2C56" w:rsidRPr="004B64CF" w:rsidRDefault="00164907" w:rsidP="004B64CF">
            <w:pPr>
              <w:spacing w:line="240" w:lineRule="auto"/>
              <w:jc w:val="center"/>
              <w:rPr>
                <w:rFonts w:ascii="Arial" w:hAnsi="Arial" w:cs="Arial"/>
                <w:sz w:val="20"/>
                <w:szCs w:val="20"/>
                <w:lang w:eastAsia="pl-PL"/>
              </w:rPr>
            </w:pPr>
            <w:r w:rsidRPr="00164907">
              <w:rPr>
                <w:rFonts w:ascii="Arial" w:hAnsi="Arial" w:cs="Arial"/>
                <w:sz w:val="20"/>
                <w:szCs w:val="20"/>
                <w:lang w:eastAsia="pl-PL"/>
              </w:rPr>
              <w:t>104 700</w:t>
            </w:r>
          </w:p>
        </w:tc>
      </w:tr>
      <w:tr w:rsidR="0042140D" w:rsidRPr="004B64CF" w14:paraId="5D3D2675" w14:textId="77777777" w:rsidTr="0042140D">
        <w:trPr>
          <w:trHeight w:val="470"/>
        </w:trPr>
        <w:tc>
          <w:tcPr>
            <w:tcW w:w="1838" w:type="dxa"/>
            <w:vAlign w:val="center"/>
          </w:tcPr>
          <w:p w14:paraId="24F08B48" w14:textId="20E1D6CC" w:rsidR="0042140D" w:rsidRPr="004B64CF" w:rsidRDefault="005F2C56" w:rsidP="004B64CF">
            <w:pPr>
              <w:spacing w:before="0" w:after="0" w:line="276" w:lineRule="auto"/>
              <w:jc w:val="center"/>
              <w:rPr>
                <w:rFonts w:ascii="Arial" w:hAnsi="Arial" w:cs="Arial"/>
                <w:b/>
                <w:sz w:val="20"/>
                <w:szCs w:val="20"/>
              </w:rPr>
            </w:pPr>
            <w:r w:rsidRPr="005F2C56">
              <w:rPr>
                <w:rFonts w:ascii="Arial" w:hAnsi="Arial" w:cs="Arial"/>
                <w:b/>
                <w:sz w:val="20"/>
                <w:szCs w:val="20"/>
              </w:rPr>
              <w:t>Łazy</w:t>
            </w:r>
          </w:p>
        </w:tc>
        <w:tc>
          <w:tcPr>
            <w:tcW w:w="1399" w:type="dxa"/>
            <w:vAlign w:val="center"/>
          </w:tcPr>
          <w:p w14:paraId="3B1C0C25" w14:textId="7E0BD5CA" w:rsidR="0042140D"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2 834 004</w:t>
            </w:r>
          </w:p>
        </w:tc>
        <w:tc>
          <w:tcPr>
            <w:tcW w:w="1436" w:type="dxa"/>
            <w:vAlign w:val="center"/>
          </w:tcPr>
          <w:p w14:paraId="3E0AA9C1" w14:textId="2EEE6633" w:rsidR="0042140D"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2 346 086</w:t>
            </w:r>
          </w:p>
        </w:tc>
        <w:tc>
          <w:tcPr>
            <w:tcW w:w="1364" w:type="dxa"/>
            <w:vAlign w:val="center"/>
          </w:tcPr>
          <w:p w14:paraId="3A1F2170" w14:textId="739C6B48" w:rsidR="0042140D"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487 918</w:t>
            </w:r>
          </w:p>
        </w:tc>
        <w:tc>
          <w:tcPr>
            <w:tcW w:w="1400" w:type="dxa"/>
            <w:gridSpan w:val="2"/>
            <w:vAlign w:val="center"/>
          </w:tcPr>
          <w:p w14:paraId="575294BC" w14:textId="6C853B07" w:rsidR="0042140D"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446 482</w:t>
            </w:r>
          </w:p>
        </w:tc>
        <w:tc>
          <w:tcPr>
            <w:tcW w:w="1347" w:type="dxa"/>
            <w:vAlign w:val="center"/>
          </w:tcPr>
          <w:p w14:paraId="1620E257" w14:textId="0266A5B2" w:rsidR="0042140D"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328 298</w:t>
            </w:r>
          </w:p>
        </w:tc>
        <w:tc>
          <w:tcPr>
            <w:tcW w:w="1452" w:type="dxa"/>
            <w:vAlign w:val="center"/>
          </w:tcPr>
          <w:p w14:paraId="4071D1A7" w14:textId="2B54B2CD" w:rsidR="0042140D" w:rsidRPr="004B64CF" w:rsidRDefault="00164907" w:rsidP="0042140D">
            <w:pPr>
              <w:spacing w:before="0" w:after="0" w:line="240" w:lineRule="auto"/>
              <w:jc w:val="center"/>
              <w:rPr>
                <w:rFonts w:ascii="Arial" w:hAnsi="Arial" w:cs="Arial"/>
                <w:color w:val="333333"/>
                <w:sz w:val="20"/>
                <w:szCs w:val="20"/>
              </w:rPr>
            </w:pPr>
            <w:r w:rsidRPr="00164907">
              <w:rPr>
                <w:rFonts w:ascii="Arial" w:hAnsi="Arial" w:cs="Arial"/>
                <w:color w:val="333333"/>
                <w:sz w:val="20"/>
                <w:szCs w:val="20"/>
              </w:rPr>
              <w:t>118 184</w:t>
            </w:r>
          </w:p>
        </w:tc>
        <w:tc>
          <w:tcPr>
            <w:tcW w:w="1452" w:type="dxa"/>
            <w:vAlign w:val="center"/>
          </w:tcPr>
          <w:p w14:paraId="0697E89E" w14:textId="698E99D9" w:rsidR="0042140D"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2 387 522</w:t>
            </w:r>
          </w:p>
        </w:tc>
        <w:tc>
          <w:tcPr>
            <w:tcW w:w="1400" w:type="dxa"/>
            <w:vAlign w:val="center"/>
          </w:tcPr>
          <w:p w14:paraId="0CC3B40B" w14:textId="546C12F0" w:rsidR="0042140D"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2 017 788</w:t>
            </w:r>
          </w:p>
        </w:tc>
        <w:tc>
          <w:tcPr>
            <w:tcW w:w="1400" w:type="dxa"/>
            <w:vAlign w:val="center"/>
          </w:tcPr>
          <w:p w14:paraId="4ADEB7C7" w14:textId="47787468" w:rsidR="0042140D" w:rsidRPr="004B64CF" w:rsidRDefault="00164907" w:rsidP="004B64CF">
            <w:pPr>
              <w:spacing w:line="240" w:lineRule="auto"/>
              <w:jc w:val="center"/>
              <w:rPr>
                <w:rFonts w:ascii="Arial" w:hAnsi="Arial" w:cs="Arial"/>
                <w:sz w:val="20"/>
                <w:szCs w:val="20"/>
                <w:lang w:eastAsia="pl-PL"/>
              </w:rPr>
            </w:pPr>
            <w:r w:rsidRPr="00164907">
              <w:rPr>
                <w:rFonts w:ascii="Arial" w:hAnsi="Arial" w:cs="Arial"/>
                <w:sz w:val="20"/>
                <w:szCs w:val="20"/>
                <w:lang w:eastAsia="pl-PL"/>
              </w:rPr>
              <w:t>369 734</w:t>
            </w:r>
          </w:p>
        </w:tc>
      </w:tr>
      <w:tr w:rsidR="0042140D" w:rsidRPr="004B64CF" w14:paraId="503F7CBA" w14:textId="77777777" w:rsidTr="0042140D">
        <w:trPr>
          <w:trHeight w:val="470"/>
        </w:trPr>
        <w:tc>
          <w:tcPr>
            <w:tcW w:w="1838" w:type="dxa"/>
            <w:vAlign w:val="center"/>
          </w:tcPr>
          <w:p w14:paraId="0DF93631" w14:textId="4DC14CE7" w:rsidR="0042140D" w:rsidRPr="004B64CF" w:rsidRDefault="005F2C56" w:rsidP="004B64CF">
            <w:pPr>
              <w:spacing w:before="0" w:after="0" w:line="276" w:lineRule="auto"/>
              <w:jc w:val="center"/>
              <w:rPr>
                <w:rFonts w:ascii="Arial" w:hAnsi="Arial" w:cs="Arial"/>
                <w:b/>
                <w:sz w:val="20"/>
                <w:szCs w:val="20"/>
              </w:rPr>
            </w:pPr>
            <w:r w:rsidRPr="005F2C56">
              <w:rPr>
                <w:rFonts w:ascii="Arial" w:hAnsi="Arial" w:cs="Arial"/>
                <w:b/>
                <w:sz w:val="20"/>
                <w:szCs w:val="20"/>
              </w:rPr>
              <w:t>Ogrodzieniec</w:t>
            </w:r>
          </w:p>
        </w:tc>
        <w:tc>
          <w:tcPr>
            <w:tcW w:w="1399" w:type="dxa"/>
            <w:vAlign w:val="center"/>
          </w:tcPr>
          <w:p w14:paraId="2CA0A78E" w14:textId="40C314C5" w:rsidR="0042140D"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13 325 008</w:t>
            </w:r>
          </w:p>
        </w:tc>
        <w:tc>
          <w:tcPr>
            <w:tcW w:w="1436" w:type="dxa"/>
            <w:vAlign w:val="center"/>
          </w:tcPr>
          <w:p w14:paraId="2A48BD71" w14:textId="6CE00F15" w:rsidR="0042140D"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4 629 223</w:t>
            </w:r>
          </w:p>
        </w:tc>
        <w:tc>
          <w:tcPr>
            <w:tcW w:w="1364" w:type="dxa"/>
            <w:vAlign w:val="center"/>
          </w:tcPr>
          <w:p w14:paraId="43985D23" w14:textId="3294AEFC" w:rsidR="0042140D"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8 695 785</w:t>
            </w:r>
          </w:p>
        </w:tc>
        <w:tc>
          <w:tcPr>
            <w:tcW w:w="1400" w:type="dxa"/>
            <w:gridSpan w:val="2"/>
            <w:vAlign w:val="center"/>
          </w:tcPr>
          <w:p w14:paraId="4739CD53" w14:textId="4E2D4508" w:rsidR="0042140D"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9 343 993</w:t>
            </w:r>
          </w:p>
        </w:tc>
        <w:tc>
          <w:tcPr>
            <w:tcW w:w="1347" w:type="dxa"/>
            <w:vAlign w:val="center"/>
          </w:tcPr>
          <w:p w14:paraId="0F86B92E" w14:textId="1165FAC6" w:rsidR="0042140D"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665 758</w:t>
            </w:r>
          </w:p>
        </w:tc>
        <w:tc>
          <w:tcPr>
            <w:tcW w:w="1452" w:type="dxa"/>
            <w:vAlign w:val="center"/>
          </w:tcPr>
          <w:p w14:paraId="5010DA75" w14:textId="1C4DE9F2" w:rsidR="0042140D" w:rsidRPr="004B64CF" w:rsidRDefault="00164907" w:rsidP="0042140D">
            <w:pPr>
              <w:spacing w:before="0" w:after="0" w:line="240" w:lineRule="auto"/>
              <w:jc w:val="center"/>
              <w:rPr>
                <w:rFonts w:ascii="Arial" w:hAnsi="Arial" w:cs="Arial"/>
                <w:color w:val="333333"/>
                <w:sz w:val="20"/>
                <w:szCs w:val="20"/>
              </w:rPr>
            </w:pPr>
            <w:r w:rsidRPr="00164907">
              <w:rPr>
                <w:rFonts w:ascii="Arial" w:hAnsi="Arial" w:cs="Arial"/>
                <w:color w:val="333333"/>
                <w:sz w:val="20"/>
                <w:szCs w:val="20"/>
              </w:rPr>
              <w:t>8 678 235</w:t>
            </w:r>
          </w:p>
        </w:tc>
        <w:tc>
          <w:tcPr>
            <w:tcW w:w="1452" w:type="dxa"/>
            <w:vAlign w:val="center"/>
          </w:tcPr>
          <w:p w14:paraId="3E7ACCE3" w14:textId="6DF52934" w:rsidR="0042140D"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3 981 015</w:t>
            </w:r>
          </w:p>
        </w:tc>
        <w:tc>
          <w:tcPr>
            <w:tcW w:w="1400" w:type="dxa"/>
            <w:vAlign w:val="center"/>
          </w:tcPr>
          <w:p w14:paraId="0812FCA1" w14:textId="099E5F6F" w:rsidR="0042140D"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3 963 465</w:t>
            </w:r>
          </w:p>
        </w:tc>
        <w:tc>
          <w:tcPr>
            <w:tcW w:w="1400" w:type="dxa"/>
            <w:vAlign w:val="center"/>
          </w:tcPr>
          <w:p w14:paraId="5B726FFF" w14:textId="66327AAB" w:rsidR="0042140D" w:rsidRPr="004B64CF" w:rsidRDefault="00164907" w:rsidP="004B64CF">
            <w:pPr>
              <w:spacing w:line="240" w:lineRule="auto"/>
              <w:jc w:val="center"/>
              <w:rPr>
                <w:rFonts w:ascii="Arial" w:hAnsi="Arial" w:cs="Arial"/>
                <w:sz w:val="20"/>
                <w:szCs w:val="20"/>
                <w:lang w:eastAsia="pl-PL"/>
              </w:rPr>
            </w:pPr>
            <w:r w:rsidRPr="00164907">
              <w:rPr>
                <w:rFonts w:ascii="Arial" w:hAnsi="Arial" w:cs="Arial"/>
                <w:sz w:val="20"/>
                <w:szCs w:val="20"/>
                <w:lang w:eastAsia="pl-PL"/>
              </w:rPr>
              <w:t>17 550</w:t>
            </w:r>
          </w:p>
        </w:tc>
      </w:tr>
      <w:tr w:rsidR="0042140D" w:rsidRPr="004B64CF" w14:paraId="3645BC19" w14:textId="77777777" w:rsidTr="0042140D">
        <w:trPr>
          <w:trHeight w:val="470"/>
        </w:trPr>
        <w:tc>
          <w:tcPr>
            <w:tcW w:w="1838" w:type="dxa"/>
            <w:vAlign w:val="center"/>
          </w:tcPr>
          <w:p w14:paraId="2EA0C569" w14:textId="6CDF7938" w:rsidR="0042140D" w:rsidRPr="004B64CF" w:rsidRDefault="005F2C56" w:rsidP="004B64CF">
            <w:pPr>
              <w:spacing w:before="0" w:after="0" w:line="276" w:lineRule="auto"/>
              <w:jc w:val="center"/>
              <w:rPr>
                <w:rFonts w:ascii="Arial" w:hAnsi="Arial" w:cs="Arial"/>
                <w:b/>
                <w:sz w:val="20"/>
                <w:szCs w:val="20"/>
              </w:rPr>
            </w:pPr>
            <w:r w:rsidRPr="005F2C56">
              <w:rPr>
                <w:rFonts w:ascii="Arial" w:hAnsi="Arial" w:cs="Arial"/>
                <w:b/>
                <w:sz w:val="20"/>
                <w:szCs w:val="20"/>
              </w:rPr>
              <w:t>Pilica</w:t>
            </w:r>
          </w:p>
        </w:tc>
        <w:tc>
          <w:tcPr>
            <w:tcW w:w="1399" w:type="dxa"/>
            <w:vAlign w:val="center"/>
          </w:tcPr>
          <w:p w14:paraId="68C21ED0" w14:textId="6A2E4F67" w:rsidR="0042140D"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8 099 909</w:t>
            </w:r>
          </w:p>
        </w:tc>
        <w:tc>
          <w:tcPr>
            <w:tcW w:w="1436" w:type="dxa"/>
            <w:vAlign w:val="center"/>
          </w:tcPr>
          <w:p w14:paraId="7A251150" w14:textId="4A14C647" w:rsidR="0042140D"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8 091 229</w:t>
            </w:r>
          </w:p>
        </w:tc>
        <w:tc>
          <w:tcPr>
            <w:tcW w:w="1364" w:type="dxa"/>
            <w:vAlign w:val="center"/>
          </w:tcPr>
          <w:p w14:paraId="7B161EA6" w14:textId="02B32050" w:rsidR="0042140D"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8 680</w:t>
            </w:r>
          </w:p>
        </w:tc>
        <w:tc>
          <w:tcPr>
            <w:tcW w:w="1400" w:type="dxa"/>
            <w:gridSpan w:val="2"/>
            <w:vAlign w:val="center"/>
          </w:tcPr>
          <w:p w14:paraId="1AA2B86C" w14:textId="383364A1" w:rsidR="0042140D"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1 437 600</w:t>
            </w:r>
          </w:p>
        </w:tc>
        <w:tc>
          <w:tcPr>
            <w:tcW w:w="1347" w:type="dxa"/>
            <w:vAlign w:val="center"/>
          </w:tcPr>
          <w:p w14:paraId="6F89D349" w14:textId="6BE1C686" w:rsidR="0042140D"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1 437 600</w:t>
            </w:r>
          </w:p>
        </w:tc>
        <w:tc>
          <w:tcPr>
            <w:tcW w:w="1452" w:type="dxa"/>
            <w:vAlign w:val="center"/>
          </w:tcPr>
          <w:p w14:paraId="280140FD" w14:textId="4F89FBFD" w:rsidR="0042140D" w:rsidRPr="004B64CF" w:rsidRDefault="00164907" w:rsidP="0042140D">
            <w:pPr>
              <w:spacing w:before="0" w:after="0" w:line="240" w:lineRule="auto"/>
              <w:jc w:val="center"/>
              <w:rPr>
                <w:rFonts w:ascii="Arial" w:hAnsi="Arial" w:cs="Arial"/>
                <w:color w:val="333333"/>
                <w:sz w:val="20"/>
                <w:szCs w:val="20"/>
              </w:rPr>
            </w:pPr>
            <w:r>
              <w:rPr>
                <w:rFonts w:ascii="Arial" w:hAnsi="Arial" w:cs="Arial"/>
                <w:color w:val="333333"/>
                <w:sz w:val="20"/>
                <w:szCs w:val="20"/>
              </w:rPr>
              <w:t>0</w:t>
            </w:r>
          </w:p>
        </w:tc>
        <w:tc>
          <w:tcPr>
            <w:tcW w:w="1452" w:type="dxa"/>
            <w:vAlign w:val="center"/>
          </w:tcPr>
          <w:p w14:paraId="157B7F60" w14:textId="4A388622" w:rsidR="0042140D"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6 662 309</w:t>
            </w:r>
          </w:p>
        </w:tc>
        <w:tc>
          <w:tcPr>
            <w:tcW w:w="1400" w:type="dxa"/>
            <w:vAlign w:val="center"/>
          </w:tcPr>
          <w:p w14:paraId="3DD2300F" w14:textId="121E88EC" w:rsidR="0042140D"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6 653 630</w:t>
            </w:r>
          </w:p>
        </w:tc>
        <w:tc>
          <w:tcPr>
            <w:tcW w:w="1400" w:type="dxa"/>
            <w:vAlign w:val="center"/>
          </w:tcPr>
          <w:p w14:paraId="438A9367" w14:textId="064796C7" w:rsidR="0042140D" w:rsidRPr="004B64CF" w:rsidRDefault="00164907" w:rsidP="004B64CF">
            <w:pPr>
              <w:spacing w:line="240" w:lineRule="auto"/>
              <w:jc w:val="center"/>
              <w:rPr>
                <w:rFonts w:ascii="Arial" w:hAnsi="Arial" w:cs="Arial"/>
                <w:sz w:val="20"/>
                <w:szCs w:val="20"/>
                <w:lang w:eastAsia="pl-PL"/>
              </w:rPr>
            </w:pPr>
            <w:r w:rsidRPr="00164907">
              <w:rPr>
                <w:rFonts w:ascii="Arial" w:hAnsi="Arial" w:cs="Arial"/>
                <w:sz w:val="20"/>
                <w:szCs w:val="20"/>
                <w:lang w:eastAsia="pl-PL"/>
              </w:rPr>
              <w:t>8 680</w:t>
            </w:r>
          </w:p>
        </w:tc>
      </w:tr>
      <w:tr w:rsidR="0042140D" w:rsidRPr="004B64CF" w14:paraId="4C682AE0" w14:textId="77777777" w:rsidTr="0042140D">
        <w:trPr>
          <w:trHeight w:val="470"/>
        </w:trPr>
        <w:tc>
          <w:tcPr>
            <w:tcW w:w="1838" w:type="dxa"/>
            <w:vAlign w:val="center"/>
          </w:tcPr>
          <w:p w14:paraId="2C4DD137" w14:textId="0B24300B" w:rsidR="0042140D" w:rsidRPr="004B64CF" w:rsidRDefault="005F2C56" w:rsidP="004B64CF">
            <w:pPr>
              <w:spacing w:before="0" w:after="0" w:line="276" w:lineRule="auto"/>
              <w:jc w:val="center"/>
              <w:rPr>
                <w:rFonts w:ascii="Arial" w:hAnsi="Arial" w:cs="Arial"/>
                <w:b/>
                <w:sz w:val="20"/>
                <w:szCs w:val="20"/>
              </w:rPr>
            </w:pPr>
            <w:r w:rsidRPr="005F2C56">
              <w:rPr>
                <w:rFonts w:ascii="Arial" w:hAnsi="Arial" w:cs="Arial"/>
                <w:b/>
                <w:sz w:val="20"/>
                <w:szCs w:val="20"/>
              </w:rPr>
              <w:t>Szczekociny</w:t>
            </w:r>
          </w:p>
        </w:tc>
        <w:tc>
          <w:tcPr>
            <w:tcW w:w="1399" w:type="dxa"/>
            <w:vAlign w:val="center"/>
          </w:tcPr>
          <w:p w14:paraId="4060056B" w14:textId="2DE2EB98" w:rsidR="0042140D"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4 030 131</w:t>
            </w:r>
          </w:p>
        </w:tc>
        <w:tc>
          <w:tcPr>
            <w:tcW w:w="1436" w:type="dxa"/>
            <w:vAlign w:val="center"/>
          </w:tcPr>
          <w:p w14:paraId="3EBCBCED" w14:textId="219622B3" w:rsidR="0042140D"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4 006 140</w:t>
            </w:r>
          </w:p>
        </w:tc>
        <w:tc>
          <w:tcPr>
            <w:tcW w:w="1364" w:type="dxa"/>
            <w:vAlign w:val="center"/>
          </w:tcPr>
          <w:p w14:paraId="69A8AEE1" w14:textId="5E0CAA6F" w:rsidR="0042140D" w:rsidRPr="004B64CF" w:rsidRDefault="00164907" w:rsidP="004B64CF">
            <w:pPr>
              <w:spacing w:before="0" w:after="0" w:line="240" w:lineRule="auto"/>
              <w:jc w:val="center"/>
              <w:rPr>
                <w:rFonts w:ascii="Arial" w:hAnsi="Arial" w:cs="Arial"/>
                <w:sz w:val="20"/>
                <w:szCs w:val="20"/>
                <w:lang w:eastAsia="pl-PL"/>
              </w:rPr>
            </w:pPr>
            <w:r w:rsidRPr="00164907">
              <w:rPr>
                <w:rFonts w:ascii="Arial" w:hAnsi="Arial" w:cs="Arial"/>
                <w:sz w:val="20"/>
                <w:szCs w:val="20"/>
                <w:lang w:eastAsia="pl-PL"/>
              </w:rPr>
              <w:t>23 991</w:t>
            </w:r>
          </w:p>
        </w:tc>
        <w:tc>
          <w:tcPr>
            <w:tcW w:w="1400" w:type="dxa"/>
            <w:gridSpan w:val="2"/>
            <w:vAlign w:val="center"/>
          </w:tcPr>
          <w:p w14:paraId="0749E554" w14:textId="7AEDDFFF" w:rsidR="0042140D" w:rsidRPr="004B64CF" w:rsidRDefault="00EE6379" w:rsidP="004B64CF">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566 857</w:t>
            </w:r>
          </w:p>
        </w:tc>
        <w:tc>
          <w:tcPr>
            <w:tcW w:w="1347" w:type="dxa"/>
            <w:vAlign w:val="center"/>
          </w:tcPr>
          <w:p w14:paraId="38EF7719" w14:textId="4D436D14" w:rsidR="0042140D" w:rsidRPr="004B64CF" w:rsidRDefault="00EE6379" w:rsidP="004B64CF">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566 857</w:t>
            </w:r>
          </w:p>
        </w:tc>
        <w:tc>
          <w:tcPr>
            <w:tcW w:w="1452" w:type="dxa"/>
            <w:vAlign w:val="center"/>
          </w:tcPr>
          <w:p w14:paraId="04D1FE27" w14:textId="2EBC7434" w:rsidR="0042140D" w:rsidRPr="004B64CF" w:rsidRDefault="00EE6379" w:rsidP="0042140D">
            <w:pPr>
              <w:spacing w:before="0" w:after="0" w:line="240" w:lineRule="auto"/>
              <w:jc w:val="center"/>
              <w:rPr>
                <w:rFonts w:ascii="Arial" w:hAnsi="Arial" w:cs="Arial"/>
                <w:color w:val="333333"/>
                <w:sz w:val="20"/>
                <w:szCs w:val="20"/>
              </w:rPr>
            </w:pPr>
            <w:r>
              <w:rPr>
                <w:rFonts w:ascii="Arial" w:hAnsi="Arial" w:cs="Arial"/>
                <w:color w:val="333333"/>
                <w:sz w:val="20"/>
                <w:szCs w:val="20"/>
              </w:rPr>
              <w:t>0</w:t>
            </w:r>
          </w:p>
        </w:tc>
        <w:tc>
          <w:tcPr>
            <w:tcW w:w="1452" w:type="dxa"/>
            <w:vAlign w:val="center"/>
          </w:tcPr>
          <w:p w14:paraId="55B8BAAB" w14:textId="4E55713F" w:rsidR="0042140D" w:rsidRPr="004B64CF" w:rsidRDefault="00EE6379" w:rsidP="004B64CF">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3 463 274</w:t>
            </w:r>
          </w:p>
        </w:tc>
        <w:tc>
          <w:tcPr>
            <w:tcW w:w="1400" w:type="dxa"/>
            <w:vAlign w:val="center"/>
          </w:tcPr>
          <w:p w14:paraId="2ADE21FE" w14:textId="30B93440" w:rsidR="0042140D" w:rsidRPr="004B64CF" w:rsidRDefault="00EE6379" w:rsidP="004B64CF">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3 439 283</w:t>
            </w:r>
          </w:p>
        </w:tc>
        <w:tc>
          <w:tcPr>
            <w:tcW w:w="1400" w:type="dxa"/>
            <w:vAlign w:val="center"/>
          </w:tcPr>
          <w:p w14:paraId="26CAC805" w14:textId="79CF91B1" w:rsidR="0042140D" w:rsidRPr="004B64CF" w:rsidRDefault="00EE6379" w:rsidP="004B64CF">
            <w:pPr>
              <w:spacing w:line="240" w:lineRule="auto"/>
              <w:jc w:val="center"/>
              <w:rPr>
                <w:rFonts w:ascii="Arial" w:hAnsi="Arial" w:cs="Arial"/>
                <w:sz w:val="20"/>
                <w:szCs w:val="20"/>
                <w:lang w:eastAsia="pl-PL"/>
              </w:rPr>
            </w:pPr>
            <w:r w:rsidRPr="00EE6379">
              <w:rPr>
                <w:rFonts w:ascii="Arial" w:hAnsi="Arial" w:cs="Arial"/>
                <w:sz w:val="20"/>
                <w:szCs w:val="20"/>
                <w:lang w:eastAsia="pl-PL"/>
              </w:rPr>
              <w:t>23 991</w:t>
            </w:r>
          </w:p>
        </w:tc>
      </w:tr>
      <w:tr w:rsidR="005F2C56" w:rsidRPr="004B64CF" w14:paraId="6273D253" w14:textId="77777777" w:rsidTr="0042140D">
        <w:trPr>
          <w:trHeight w:val="470"/>
        </w:trPr>
        <w:tc>
          <w:tcPr>
            <w:tcW w:w="1838" w:type="dxa"/>
            <w:vAlign w:val="center"/>
          </w:tcPr>
          <w:p w14:paraId="636C9CBC" w14:textId="3D455092" w:rsidR="005F2C56" w:rsidRPr="005F2C56" w:rsidRDefault="005F2C56" w:rsidP="004B64CF">
            <w:pPr>
              <w:spacing w:before="0" w:after="0" w:line="276" w:lineRule="auto"/>
              <w:jc w:val="center"/>
              <w:rPr>
                <w:rFonts w:ascii="Arial" w:hAnsi="Arial" w:cs="Arial"/>
                <w:b/>
                <w:sz w:val="20"/>
                <w:szCs w:val="20"/>
              </w:rPr>
            </w:pPr>
            <w:r w:rsidRPr="005F2C56">
              <w:rPr>
                <w:rFonts w:ascii="Arial" w:hAnsi="Arial" w:cs="Arial"/>
                <w:b/>
                <w:sz w:val="20"/>
                <w:szCs w:val="20"/>
              </w:rPr>
              <w:t>Włodowice</w:t>
            </w:r>
          </w:p>
        </w:tc>
        <w:tc>
          <w:tcPr>
            <w:tcW w:w="1399" w:type="dxa"/>
            <w:vAlign w:val="center"/>
          </w:tcPr>
          <w:p w14:paraId="58C5C637" w14:textId="70FE294B" w:rsidR="005F2C56" w:rsidRPr="004B64CF" w:rsidRDefault="00EE6379" w:rsidP="004B64CF">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1 947 660</w:t>
            </w:r>
          </w:p>
        </w:tc>
        <w:tc>
          <w:tcPr>
            <w:tcW w:w="1436" w:type="dxa"/>
            <w:vAlign w:val="center"/>
          </w:tcPr>
          <w:p w14:paraId="365217BA" w14:textId="34FE803D" w:rsidR="005F2C56" w:rsidRPr="004B64CF" w:rsidRDefault="00EE6379" w:rsidP="004B64CF">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1 942 274</w:t>
            </w:r>
          </w:p>
        </w:tc>
        <w:tc>
          <w:tcPr>
            <w:tcW w:w="1364" w:type="dxa"/>
            <w:vAlign w:val="center"/>
          </w:tcPr>
          <w:p w14:paraId="06651C0E" w14:textId="4524677E" w:rsidR="005F2C56" w:rsidRPr="004B64CF" w:rsidRDefault="00EE6379" w:rsidP="004B64CF">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5 386</w:t>
            </w:r>
          </w:p>
        </w:tc>
        <w:tc>
          <w:tcPr>
            <w:tcW w:w="1400" w:type="dxa"/>
            <w:gridSpan w:val="2"/>
            <w:vAlign w:val="center"/>
          </w:tcPr>
          <w:p w14:paraId="6FF2049F" w14:textId="09C65334" w:rsidR="005F2C56" w:rsidRPr="004B64CF" w:rsidRDefault="00EE6379" w:rsidP="004B64CF">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549 210</w:t>
            </w:r>
          </w:p>
        </w:tc>
        <w:tc>
          <w:tcPr>
            <w:tcW w:w="1347" w:type="dxa"/>
            <w:vAlign w:val="center"/>
          </w:tcPr>
          <w:p w14:paraId="32A8492A" w14:textId="121F2599" w:rsidR="005F2C56" w:rsidRPr="004B64CF" w:rsidRDefault="00EE6379" w:rsidP="004B64CF">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545 470</w:t>
            </w:r>
          </w:p>
        </w:tc>
        <w:tc>
          <w:tcPr>
            <w:tcW w:w="1452" w:type="dxa"/>
            <w:vAlign w:val="center"/>
          </w:tcPr>
          <w:p w14:paraId="7D0B9E68" w14:textId="3E10EEDA" w:rsidR="005F2C56" w:rsidRPr="004B64CF" w:rsidRDefault="00EE6379" w:rsidP="0042140D">
            <w:pPr>
              <w:spacing w:before="0" w:after="0" w:line="240" w:lineRule="auto"/>
              <w:jc w:val="center"/>
              <w:rPr>
                <w:rFonts w:ascii="Arial" w:hAnsi="Arial" w:cs="Arial"/>
                <w:color w:val="333333"/>
                <w:sz w:val="20"/>
                <w:szCs w:val="20"/>
              </w:rPr>
            </w:pPr>
            <w:r w:rsidRPr="00EE6379">
              <w:rPr>
                <w:rFonts w:ascii="Arial" w:hAnsi="Arial" w:cs="Arial"/>
                <w:color w:val="333333"/>
                <w:sz w:val="20"/>
                <w:szCs w:val="20"/>
              </w:rPr>
              <w:t>3 740</w:t>
            </w:r>
          </w:p>
        </w:tc>
        <w:tc>
          <w:tcPr>
            <w:tcW w:w="1452" w:type="dxa"/>
            <w:vAlign w:val="center"/>
          </w:tcPr>
          <w:p w14:paraId="41C8E6EE" w14:textId="27B72C72" w:rsidR="005F2C56" w:rsidRPr="004B64CF" w:rsidRDefault="00EE6379" w:rsidP="004B64CF">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1 398 450</w:t>
            </w:r>
          </w:p>
        </w:tc>
        <w:tc>
          <w:tcPr>
            <w:tcW w:w="1400" w:type="dxa"/>
            <w:vAlign w:val="center"/>
          </w:tcPr>
          <w:p w14:paraId="535008B5" w14:textId="3D02BC54" w:rsidR="005F2C56" w:rsidRPr="004B64CF" w:rsidRDefault="00EE6379" w:rsidP="004B64CF">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1 396 804</w:t>
            </w:r>
          </w:p>
        </w:tc>
        <w:tc>
          <w:tcPr>
            <w:tcW w:w="1400" w:type="dxa"/>
            <w:vAlign w:val="center"/>
          </w:tcPr>
          <w:p w14:paraId="406AF633" w14:textId="09AF2F43" w:rsidR="005F2C56" w:rsidRPr="004B64CF" w:rsidRDefault="00EE6379" w:rsidP="004B64CF">
            <w:pPr>
              <w:spacing w:line="240" w:lineRule="auto"/>
              <w:jc w:val="center"/>
              <w:rPr>
                <w:rFonts w:ascii="Arial" w:hAnsi="Arial" w:cs="Arial"/>
                <w:sz w:val="20"/>
                <w:szCs w:val="20"/>
                <w:lang w:eastAsia="pl-PL"/>
              </w:rPr>
            </w:pPr>
            <w:r w:rsidRPr="00EE6379">
              <w:rPr>
                <w:rFonts w:ascii="Arial" w:hAnsi="Arial" w:cs="Arial"/>
                <w:sz w:val="20"/>
                <w:szCs w:val="20"/>
                <w:lang w:eastAsia="pl-PL"/>
              </w:rPr>
              <w:t>1 646</w:t>
            </w:r>
          </w:p>
        </w:tc>
      </w:tr>
      <w:tr w:rsidR="005F2C56" w:rsidRPr="004B64CF" w14:paraId="19F205AD" w14:textId="77777777" w:rsidTr="0042140D">
        <w:trPr>
          <w:trHeight w:val="470"/>
        </w:trPr>
        <w:tc>
          <w:tcPr>
            <w:tcW w:w="1838" w:type="dxa"/>
            <w:vAlign w:val="center"/>
          </w:tcPr>
          <w:p w14:paraId="06348B98" w14:textId="0E9B4947" w:rsidR="005F2C56" w:rsidRPr="005F2C56" w:rsidRDefault="005F2C56" w:rsidP="004B64CF">
            <w:pPr>
              <w:spacing w:before="0" w:after="0" w:line="276" w:lineRule="auto"/>
              <w:jc w:val="center"/>
              <w:rPr>
                <w:rFonts w:ascii="Arial" w:hAnsi="Arial" w:cs="Arial"/>
                <w:b/>
                <w:sz w:val="20"/>
                <w:szCs w:val="20"/>
              </w:rPr>
            </w:pPr>
            <w:r w:rsidRPr="005F2C56">
              <w:rPr>
                <w:rFonts w:ascii="Arial" w:hAnsi="Arial" w:cs="Arial"/>
                <w:b/>
                <w:sz w:val="20"/>
                <w:szCs w:val="20"/>
              </w:rPr>
              <w:t>Żarnowiec</w:t>
            </w:r>
          </w:p>
        </w:tc>
        <w:tc>
          <w:tcPr>
            <w:tcW w:w="1399" w:type="dxa"/>
            <w:vAlign w:val="center"/>
          </w:tcPr>
          <w:p w14:paraId="28DBFB32" w14:textId="262EDCF4" w:rsidR="005F2C56" w:rsidRPr="004B64CF" w:rsidRDefault="00EE6379" w:rsidP="004B64CF">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5 904 456</w:t>
            </w:r>
          </w:p>
        </w:tc>
        <w:tc>
          <w:tcPr>
            <w:tcW w:w="1436" w:type="dxa"/>
            <w:vAlign w:val="center"/>
          </w:tcPr>
          <w:p w14:paraId="1A4087BF" w14:textId="107B9436" w:rsidR="005F2C56" w:rsidRPr="004B64CF" w:rsidRDefault="00EE6379" w:rsidP="004B64CF">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5 904 456</w:t>
            </w:r>
          </w:p>
        </w:tc>
        <w:tc>
          <w:tcPr>
            <w:tcW w:w="1364" w:type="dxa"/>
            <w:vAlign w:val="center"/>
          </w:tcPr>
          <w:p w14:paraId="38A465C5" w14:textId="6FF19EAD" w:rsidR="005F2C56" w:rsidRPr="004B64CF" w:rsidRDefault="00EE6379" w:rsidP="004B64CF">
            <w:pPr>
              <w:spacing w:before="0" w:after="0" w:line="240" w:lineRule="auto"/>
              <w:jc w:val="center"/>
              <w:rPr>
                <w:rFonts w:ascii="Arial" w:hAnsi="Arial" w:cs="Arial"/>
                <w:sz w:val="20"/>
                <w:szCs w:val="20"/>
                <w:lang w:eastAsia="pl-PL"/>
              </w:rPr>
            </w:pPr>
            <w:r>
              <w:rPr>
                <w:rFonts w:ascii="Arial" w:hAnsi="Arial" w:cs="Arial"/>
                <w:sz w:val="20"/>
                <w:szCs w:val="20"/>
                <w:lang w:eastAsia="pl-PL"/>
              </w:rPr>
              <w:t>0</w:t>
            </w:r>
          </w:p>
        </w:tc>
        <w:tc>
          <w:tcPr>
            <w:tcW w:w="1400" w:type="dxa"/>
            <w:gridSpan w:val="2"/>
            <w:vAlign w:val="center"/>
          </w:tcPr>
          <w:p w14:paraId="15E0FB51" w14:textId="20A20AAC" w:rsidR="005F2C56" w:rsidRPr="004B64CF" w:rsidRDefault="00EE6379" w:rsidP="004B64CF">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788 661</w:t>
            </w:r>
          </w:p>
        </w:tc>
        <w:tc>
          <w:tcPr>
            <w:tcW w:w="1347" w:type="dxa"/>
            <w:vAlign w:val="center"/>
          </w:tcPr>
          <w:p w14:paraId="73160BD1" w14:textId="2189EB8B" w:rsidR="005F2C56" w:rsidRPr="004B64CF" w:rsidRDefault="00EE6379" w:rsidP="004B64CF">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788 661</w:t>
            </w:r>
          </w:p>
        </w:tc>
        <w:tc>
          <w:tcPr>
            <w:tcW w:w="1452" w:type="dxa"/>
            <w:vAlign w:val="center"/>
          </w:tcPr>
          <w:p w14:paraId="2FD05660" w14:textId="431DFE59" w:rsidR="005F2C56" w:rsidRPr="004B64CF" w:rsidRDefault="00EE6379" w:rsidP="0042140D">
            <w:pPr>
              <w:spacing w:before="0" w:after="0" w:line="240" w:lineRule="auto"/>
              <w:jc w:val="center"/>
              <w:rPr>
                <w:rFonts w:ascii="Arial" w:hAnsi="Arial" w:cs="Arial"/>
                <w:color w:val="333333"/>
                <w:sz w:val="20"/>
                <w:szCs w:val="20"/>
              </w:rPr>
            </w:pPr>
            <w:r>
              <w:rPr>
                <w:rFonts w:ascii="Arial" w:hAnsi="Arial" w:cs="Arial"/>
                <w:color w:val="333333"/>
                <w:sz w:val="20"/>
                <w:szCs w:val="20"/>
              </w:rPr>
              <w:t>0</w:t>
            </w:r>
          </w:p>
        </w:tc>
        <w:tc>
          <w:tcPr>
            <w:tcW w:w="1452" w:type="dxa"/>
            <w:vAlign w:val="center"/>
          </w:tcPr>
          <w:p w14:paraId="668E67AE" w14:textId="7C47C8AF" w:rsidR="005F2C56" w:rsidRPr="004B64CF" w:rsidRDefault="00EE6379" w:rsidP="004B64CF">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5 115 795</w:t>
            </w:r>
          </w:p>
        </w:tc>
        <w:tc>
          <w:tcPr>
            <w:tcW w:w="1400" w:type="dxa"/>
            <w:vAlign w:val="center"/>
          </w:tcPr>
          <w:p w14:paraId="002C7101" w14:textId="72ADABC5" w:rsidR="005F2C56" w:rsidRPr="004B64CF" w:rsidRDefault="00EE6379" w:rsidP="004B64CF">
            <w:pPr>
              <w:spacing w:before="0" w:after="0" w:line="240" w:lineRule="auto"/>
              <w:jc w:val="center"/>
              <w:rPr>
                <w:rFonts w:ascii="Arial" w:hAnsi="Arial" w:cs="Arial"/>
                <w:sz w:val="20"/>
                <w:szCs w:val="20"/>
                <w:lang w:eastAsia="pl-PL"/>
              </w:rPr>
            </w:pPr>
            <w:r w:rsidRPr="00EE6379">
              <w:rPr>
                <w:rFonts w:ascii="Arial" w:hAnsi="Arial" w:cs="Arial"/>
                <w:sz w:val="20"/>
                <w:szCs w:val="20"/>
                <w:lang w:eastAsia="pl-PL"/>
              </w:rPr>
              <w:t>5 115 795</w:t>
            </w:r>
          </w:p>
        </w:tc>
        <w:tc>
          <w:tcPr>
            <w:tcW w:w="1400" w:type="dxa"/>
            <w:vAlign w:val="center"/>
          </w:tcPr>
          <w:p w14:paraId="43F7F154" w14:textId="0BA39C15" w:rsidR="005F2C56" w:rsidRPr="004B64CF" w:rsidRDefault="00EE6379" w:rsidP="004B64CF">
            <w:pPr>
              <w:spacing w:line="240" w:lineRule="auto"/>
              <w:jc w:val="center"/>
              <w:rPr>
                <w:rFonts w:ascii="Arial" w:hAnsi="Arial" w:cs="Arial"/>
                <w:sz w:val="20"/>
                <w:szCs w:val="20"/>
                <w:lang w:eastAsia="pl-PL"/>
              </w:rPr>
            </w:pPr>
            <w:r>
              <w:rPr>
                <w:rFonts w:ascii="Arial" w:hAnsi="Arial" w:cs="Arial"/>
                <w:sz w:val="20"/>
                <w:szCs w:val="20"/>
                <w:lang w:eastAsia="pl-PL"/>
              </w:rPr>
              <w:t>0</w:t>
            </w:r>
          </w:p>
        </w:tc>
      </w:tr>
    </w:tbl>
    <w:p w14:paraId="4AB050CE" w14:textId="0BA29FD0" w:rsidR="007B2F2E" w:rsidRPr="007B2F2E" w:rsidRDefault="007B2F2E" w:rsidP="007B2F2E">
      <w:pPr>
        <w:pStyle w:val="Legenda"/>
        <w:rPr>
          <w:rFonts w:ascii="Arial" w:hAnsi="Arial" w:cs="Arial"/>
        </w:rPr>
      </w:pPr>
      <w:bookmarkStart w:id="552" w:name="_Toc517971829"/>
      <w:bookmarkStart w:id="553" w:name="_Toc520746023"/>
      <w:bookmarkStart w:id="554" w:name="_Toc529273884"/>
      <w:bookmarkStart w:id="555" w:name="_Toc20212089"/>
      <w:bookmarkStart w:id="556" w:name="_Toc24385228"/>
      <w:bookmarkStart w:id="557" w:name="_Toc24706018"/>
      <w:bookmarkStart w:id="558" w:name="_Toc26723260"/>
      <w:bookmarkStart w:id="559" w:name="_Toc39344019"/>
      <w:bookmarkStart w:id="560" w:name="_Toc63163873"/>
      <w:bookmarkStart w:id="561" w:name="_Toc77240695"/>
      <w:bookmarkStart w:id="562" w:name="_Toc80040744"/>
      <w:bookmarkStart w:id="563" w:name="_Toc88474926"/>
      <w:bookmarkStart w:id="564" w:name="_Toc89758528"/>
      <w:bookmarkStart w:id="565" w:name="_Toc144374603"/>
      <w:r w:rsidRPr="007B2F2E">
        <w:rPr>
          <w:rFonts w:ascii="Arial" w:hAnsi="Arial" w:cs="Arial"/>
        </w:rPr>
        <w:t xml:space="preserve">Tabela </w:t>
      </w:r>
      <w:r w:rsidRPr="007B2F2E">
        <w:rPr>
          <w:rFonts w:ascii="Arial" w:hAnsi="Arial" w:cs="Arial"/>
        </w:rPr>
        <w:fldChar w:fldCharType="begin"/>
      </w:r>
      <w:r w:rsidRPr="007B2F2E">
        <w:rPr>
          <w:rFonts w:ascii="Arial" w:hAnsi="Arial" w:cs="Arial"/>
        </w:rPr>
        <w:instrText xml:space="preserve"> SEQ Tabela \* ARABIC </w:instrText>
      </w:r>
      <w:r w:rsidRPr="007B2F2E">
        <w:rPr>
          <w:rFonts w:ascii="Arial" w:hAnsi="Arial" w:cs="Arial"/>
        </w:rPr>
        <w:fldChar w:fldCharType="separate"/>
      </w:r>
      <w:r w:rsidR="00AB3FC5">
        <w:rPr>
          <w:rFonts w:ascii="Arial" w:hAnsi="Arial" w:cs="Arial"/>
          <w:noProof/>
        </w:rPr>
        <w:t>53</w:t>
      </w:r>
      <w:r w:rsidRPr="007B2F2E">
        <w:rPr>
          <w:rFonts w:ascii="Arial" w:hAnsi="Arial" w:cs="Arial"/>
        </w:rPr>
        <w:fldChar w:fldCharType="end"/>
      </w:r>
      <w:r w:rsidRPr="007B2F2E">
        <w:rPr>
          <w:rFonts w:ascii="Arial" w:hAnsi="Arial" w:cs="Arial"/>
        </w:rPr>
        <w:t>. Wyroby azbestowe na terenie gmin powiatu</w:t>
      </w:r>
      <w:bookmarkEnd w:id="552"/>
      <w:r w:rsidRPr="007B2F2E">
        <w:rPr>
          <w:rFonts w:ascii="Arial" w:hAnsi="Arial" w:cs="Arial"/>
        </w:rPr>
        <w:t xml:space="preserve"> </w:t>
      </w:r>
      <w:r w:rsidR="005F2C56">
        <w:rPr>
          <w:rFonts w:ascii="Arial" w:hAnsi="Arial" w:cs="Arial"/>
        </w:rPr>
        <w:t>zawierciańskiego</w:t>
      </w:r>
      <w:r w:rsidR="005F1682">
        <w:rPr>
          <w:rFonts w:ascii="Arial" w:hAnsi="Arial" w:cs="Arial"/>
        </w:rPr>
        <w:t xml:space="preserve"> </w:t>
      </w:r>
      <w:r w:rsidRPr="007B2F2E">
        <w:rPr>
          <w:rFonts w:ascii="Arial" w:hAnsi="Arial" w:cs="Arial"/>
        </w:rPr>
        <w:t>[kg].</w:t>
      </w:r>
      <w:bookmarkEnd w:id="553"/>
      <w:bookmarkEnd w:id="554"/>
      <w:bookmarkEnd w:id="555"/>
      <w:bookmarkEnd w:id="556"/>
      <w:bookmarkEnd w:id="557"/>
      <w:bookmarkEnd w:id="558"/>
      <w:bookmarkEnd w:id="559"/>
      <w:bookmarkEnd w:id="560"/>
      <w:bookmarkEnd w:id="561"/>
      <w:bookmarkEnd w:id="562"/>
      <w:bookmarkEnd w:id="563"/>
      <w:bookmarkEnd w:id="564"/>
      <w:bookmarkEnd w:id="565"/>
      <w:r w:rsidRPr="007B2F2E">
        <w:rPr>
          <w:rFonts w:ascii="Arial" w:hAnsi="Arial" w:cs="Arial"/>
        </w:rPr>
        <w:t xml:space="preserve">  </w:t>
      </w:r>
    </w:p>
    <w:p w14:paraId="3D56F501" w14:textId="12C10A1C" w:rsidR="00130BB7" w:rsidRPr="0050704E" w:rsidRDefault="00A237CD" w:rsidP="0042140D">
      <w:pPr>
        <w:shd w:val="clear" w:color="auto" w:fill="FFFFFF"/>
        <w:spacing w:before="0" w:after="150"/>
        <w:jc w:val="center"/>
        <w:rPr>
          <w:rFonts w:ascii="Arial" w:hAnsi="Arial" w:cs="Arial"/>
          <w:sz w:val="18"/>
          <w:szCs w:val="18"/>
          <w:lang w:eastAsia="pl-PL"/>
        </w:rPr>
        <w:sectPr w:rsidR="00130BB7" w:rsidRPr="0050704E" w:rsidSect="00130BB7">
          <w:pgSz w:w="16838" w:h="11906" w:orient="landscape"/>
          <w:pgMar w:top="1247" w:right="1106" w:bottom="1418" w:left="1418" w:header="340" w:footer="227" w:gutter="0"/>
          <w:cols w:space="708"/>
          <w:titlePg/>
          <w:docGrid w:linePitch="360"/>
        </w:sectPr>
      </w:pPr>
      <w:r w:rsidRPr="0050704E">
        <w:rPr>
          <w:rFonts w:ascii="Arial" w:hAnsi="Arial" w:cs="Arial"/>
          <w:sz w:val="18"/>
          <w:szCs w:val="18"/>
          <w:lang w:eastAsia="pl-PL"/>
        </w:rPr>
        <w:t xml:space="preserve">Źródło: </w:t>
      </w:r>
      <w:hyperlink r:id="rId65" w:history="1">
        <w:r w:rsidR="006C377F" w:rsidRPr="0050704E">
          <w:rPr>
            <w:rStyle w:val="Hipercze"/>
            <w:rFonts w:ascii="Arial" w:hAnsi="Arial" w:cs="Arial"/>
            <w:color w:val="auto"/>
            <w:sz w:val="18"/>
            <w:szCs w:val="18"/>
            <w:u w:val="none"/>
            <w:lang w:eastAsia="pl-PL"/>
          </w:rPr>
          <w:t>https://www.bazaazbestowa.gov.pl/pl/usuwanie-azbestu/zestawienie-statystyczne</w:t>
        </w:r>
      </w:hyperlink>
      <w:r w:rsidR="0050704E" w:rsidRPr="0050704E">
        <w:rPr>
          <w:rFonts w:ascii="Arial" w:hAnsi="Arial" w:cs="Arial"/>
          <w:sz w:val="18"/>
          <w:szCs w:val="18"/>
          <w:lang w:eastAsia="pl-PL"/>
        </w:rPr>
        <w:t xml:space="preserve"> </w:t>
      </w:r>
    </w:p>
    <w:p w14:paraId="6BB91CB7" w14:textId="22BC7635" w:rsidR="002C07EB" w:rsidRPr="002C07EB" w:rsidRDefault="002C07EB" w:rsidP="002C07EB">
      <w:pPr>
        <w:pStyle w:val="Legenda"/>
        <w:rPr>
          <w:rFonts w:ascii="Arial" w:hAnsi="Arial" w:cs="Arial"/>
        </w:rPr>
      </w:pPr>
      <w:bookmarkStart w:id="566" w:name="_Toc144374604"/>
      <w:r w:rsidRPr="002C07EB">
        <w:rPr>
          <w:rFonts w:ascii="Arial" w:hAnsi="Arial" w:cs="Arial"/>
        </w:rPr>
        <w:lastRenderedPageBreak/>
        <w:t xml:space="preserve">Tabela </w:t>
      </w:r>
      <w:r w:rsidRPr="002C07EB">
        <w:rPr>
          <w:rFonts w:ascii="Arial" w:hAnsi="Arial" w:cs="Arial"/>
        </w:rPr>
        <w:fldChar w:fldCharType="begin"/>
      </w:r>
      <w:r w:rsidRPr="002C07EB">
        <w:rPr>
          <w:rFonts w:ascii="Arial" w:hAnsi="Arial" w:cs="Arial"/>
        </w:rPr>
        <w:instrText xml:space="preserve"> SEQ Tabela \* ARABIC </w:instrText>
      </w:r>
      <w:r w:rsidRPr="002C07EB">
        <w:rPr>
          <w:rFonts w:ascii="Arial" w:hAnsi="Arial" w:cs="Arial"/>
        </w:rPr>
        <w:fldChar w:fldCharType="separate"/>
      </w:r>
      <w:r w:rsidR="00AB3FC5">
        <w:rPr>
          <w:rFonts w:ascii="Arial" w:hAnsi="Arial" w:cs="Arial"/>
          <w:noProof/>
        </w:rPr>
        <w:t>54</w:t>
      </w:r>
      <w:r w:rsidRPr="002C07EB">
        <w:rPr>
          <w:rFonts w:ascii="Arial" w:hAnsi="Arial" w:cs="Arial"/>
        </w:rPr>
        <w:fldChar w:fldCharType="end"/>
      </w:r>
      <w:r w:rsidRPr="002C07EB">
        <w:rPr>
          <w:rFonts w:ascii="Arial" w:hAnsi="Arial" w:cs="Arial"/>
        </w:rPr>
        <w:t>. Masa usuniętego azbestu na terenie gmin powiatu zawierciańskiego w ostatnich latach.</w:t>
      </w:r>
      <w:bookmarkEnd w:id="566"/>
      <w:r w:rsidRPr="002C07EB">
        <w:rPr>
          <w:rFonts w:ascii="Arial" w:hAnsi="Arial" w:cs="Arial"/>
        </w:rPr>
        <w:t xml:space="preserve"> </w:t>
      </w:r>
    </w:p>
    <w:tbl>
      <w:tblPr>
        <w:tblStyle w:val="Tabela-Siatka"/>
        <w:tblW w:w="0" w:type="auto"/>
        <w:tblLook w:val="04A0" w:firstRow="1" w:lastRow="0" w:firstColumn="1" w:lastColumn="0" w:noHBand="0" w:noVBand="1"/>
      </w:tblPr>
      <w:tblGrid>
        <w:gridCol w:w="2307"/>
        <w:gridCol w:w="2308"/>
        <w:gridCol w:w="2308"/>
        <w:gridCol w:w="2308"/>
      </w:tblGrid>
      <w:tr w:rsidR="007E51F8" w:rsidRPr="007E51F8" w14:paraId="58DE52D0" w14:textId="77777777" w:rsidTr="007E51F8">
        <w:tc>
          <w:tcPr>
            <w:tcW w:w="2307" w:type="dxa"/>
            <w:vMerge w:val="restart"/>
            <w:shd w:val="clear" w:color="auto" w:fill="A6A6A6" w:themeFill="background1" w:themeFillShade="A6"/>
            <w:vAlign w:val="center"/>
          </w:tcPr>
          <w:p w14:paraId="45AC1C54" w14:textId="5B72E29B" w:rsidR="007E51F8" w:rsidRPr="007E51F8" w:rsidRDefault="007E51F8" w:rsidP="007E51F8">
            <w:pPr>
              <w:spacing w:before="0" w:after="150"/>
              <w:jc w:val="center"/>
              <w:rPr>
                <w:rFonts w:ascii="Arial" w:hAnsi="Arial" w:cs="Arial"/>
                <w:b/>
                <w:bCs/>
                <w:sz w:val="20"/>
                <w:szCs w:val="20"/>
                <w:lang w:eastAsia="pl-PL"/>
              </w:rPr>
            </w:pPr>
            <w:r w:rsidRPr="007E51F8">
              <w:rPr>
                <w:rFonts w:ascii="Arial" w:hAnsi="Arial" w:cs="Arial"/>
                <w:b/>
                <w:bCs/>
                <w:sz w:val="20"/>
                <w:szCs w:val="20"/>
                <w:lang w:eastAsia="pl-PL"/>
              </w:rPr>
              <w:t>Gmina</w:t>
            </w:r>
          </w:p>
        </w:tc>
        <w:tc>
          <w:tcPr>
            <w:tcW w:w="6924" w:type="dxa"/>
            <w:gridSpan w:val="3"/>
            <w:shd w:val="clear" w:color="auto" w:fill="A6A6A6" w:themeFill="background1" w:themeFillShade="A6"/>
            <w:vAlign w:val="center"/>
          </w:tcPr>
          <w:p w14:paraId="718A11EB" w14:textId="093D3774" w:rsidR="007E51F8" w:rsidRPr="007E51F8" w:rsidRDefault="007E51F8" w:rsidP="007E51F8">
            <w:pPr>
              <w:spacing w:before="0" w:after="150"/>
              <w:jc w:val="center"/>
              <w:rPr>
                <w:rFonts w:ascii="Arial" w:hAnsi="Arial" w:cs="Arial"/>
                <w:b/>
                <w:bCs/>
                <w:sz w:val="20"/>
                <w:szCs w:val="20"/>
                <w:lang w:eastAsia="pl-PL"/>
              </w:rPr>
            </w:pPr>
            <w:r w:rsidRPr="007E51F8">
              <w:rPr>
                <w:rFonts w:ascii="Arial" w:hAnsi="Arial" w:cs="Arial"/>
                <w:b/>
                <w:bCs/>
                <w:sz w:val="20"/>
                <w:szCs w:val="20"/>
                <w:lang w:eastAsia="pl-PL"/>
              </w:rPr>
              <w:t>Masa usuniętego azbestu [Mg]</w:t>
            </w:r>
          </w:p>
        </w:tc>
      </w:tr>
      <w:tr w:rsidR="007E51F8" w:rsidRPr="007E51F8" w14:paraId="2A9AC302" w14:textId="77777777" w:rsidTr="007E51F8">
        <w:tc>
          <w:tcPr>
            <w:tcW w:w="2307" w:type="dxa"/>
            <w:vMerge/>
            <w:shd w:val="clear" w:color="auto" w:fill="A6A6A6" w:themeFill="background1" w:themeFillShade="A6"/>
            <w:vAlign w:val="center"/>
          </w:tcPr>
          <w:p w14:paraId="641BEBDF" w14:textId="77777777" w:rsidR="007E51F8" w:rsidRPr="007E51F8" w:rsidRDefault="007E51F8" w:rsidP="007E51F8">
            <w:pPr>
              <w:spacing w:before="0" w:after="150"/>
              <w:jc w:val="center"/>
              <w:rPr>
                <w:rFonts w:ascii="Arial" w:hAnsi="Arial" w:cs="Arial"/>
                <w:b/>
                <w:bCs/>
                <w:sz w:val="20"/>
                <w:szCs w:val="20"/>
                <w:lang w:eastAsia="pl-PL"/>
              </w:rPr>
            </w:pPr>
          </w:p>
        </w:tc>
        <w:tc>
          <w:tcPr>
            <w:tcW w:w="2308" w:type="dxa"/>
            <w:shd w:val="clear" w:color="auto" w:fill="A6A6A6" w:themeFill="background1" w:themeFillShade="A6"/>
            <w:vAlign w:val="center"/>
          </w:tcPr>
          <w:p w14:paraId="1E34C2F3" w14:textId="2C4C1CAE" w:rsidR="007E51F8" w:rsidRPr="007E51F8" w:rsidRDefault="007E51F8" w:rsidP="007E51F8">
            <w:pPr>
              <w:spacing w:before="0" w:after="150"/>
              <w:jc w:val="center"/>
              <w:rPr>
                <w:rFonts w:ascii="Arial" w:hAnsi="Arial" w:cs="Arial"/>
                <w:b/>
                <w:bCs/>
                <w:sz w:val="20"/>
                <w:szCs w:val="20"/>
                <w:lang w:eastAsia="pl-PL"/>
              </w:rPr>
            </w:pPr>
            <w:r w:rsidRPr="007E51F8">
              <w:rPr>
                <w:rFonts w:ascii="Arial" w:hAnsi="Arial" w:cs="Arial"/>
                <w:b/>
                <w:bCs/>
                <w:sz w:val="20"/>
                <w:szCs w:val="20"/>
                <w:lang w:eastAsia="pl-PL"/>
              </w:rPr>
              <w:t>2020</w:t>
            </w:r>
          </w:p>
        </w:tc>
        <w:tc>
          <w:tcPr>
            <w:tcW w:w="2308" w:type="dxa"/>
            <w:shd w:val="clear" w:color="auto" w:fill="A6A6A6" w:themeFill="background1" w:themeFillShade="A6"/>
            <w:vAlign w:val="center"/>
          </w:tcPr>
          <w:p w14:paraId="69279E32" w14:textId="146661E3" w:rsidR="007E51F8" w:rsidRPr="007E51F8" w:rsidRDefault="007E51F8" w:rsidP="007E51F8">
            <w:pPr>
              <w:spacing w:before="0" w:after="150"/>
              <w:jc w:val="center"/>
              <w:rPr>
                <w:rFonts w:ascii="Arial" w:hAnsi="Arial" w:cs="Arial"/>
                <w:b/>
                <w:bCs/>
                <w:sz w:val="20"/>
                <w:szCs w:val="20"/>
                <w:lang w:eastAsia="pl-PL"/>
              </w:rPr>
            </w:pPr>
            <w:r w:rsidRPr="007E51F8">
              <w:rPr>
                <w:rFonts w:ascii="Arial" w:hAnsi="Arial" w:cs="Arial"/>
                <w:b/>
                <w:bCs/>
                <w:sz w:val="20"/>
                <w:szCs w:val="20"/>
                <w:lang w:eastAsia="pl-PL"/>
              </w:rPr>
              <w:t>2021</w:t>
            </w:r>
          </w:p>
        </w:tc>
        <w:tc>
          <w:tcPr>
            <w:tcW w:w="2308" w:type="dxa"/>
            <w:shd w:val="clear" w:color="auto" w:fill="A6A6A6" w:themeFill="background1" w:themeFillShade="A6"/>
            <w:vAlign w:val="center"/>
          </w:tcPr>
          <w:p w14:paraId="2FECCDAA" w14:textId="0F877825" w:rsidR="007E51F8" w:rsidRPr="007E51F8" w:rsidRDefault="007E51F8" w:rsidP="007E51F8">
            <w:pPr>
              <w:spacing w:before="0" w:after="150"/>
              <w:jc w:val="center"/>
              <w:rPr>
                <w:rFonts w:ascii="Arial" w:hAnsi="Arial" w:cs="Arial"/>
                <w:b/>
                <w:bCs/>
                <w:sz w:val="20"/>
                <w:szCs w:val="20"/>
                <w:lang w:eastAsia="pl-PL"/>
              </w:rPr>
            </w:pPr>
            <w:r w:rsidRPr="007E51F8">
              <w:rPr>
                <w:rFonts w:ascii="Arial" w:hAnsi="Arial" w:cs="Arial"/>
                <w:b/>
                <w:bCs/>
                <w:sz w:val="20"/>
                <w:szCs w:val="20"/>
                <w:lang w:eastAsia="pl-PL"/>
              </w:rPr>
              <w:t>2022</w:t>
            </w:r>
          </w:p>
        </w:tc>
      </w:tr>
      <w:tr w:rsidR="007E51F8" w:rsidRPr="007E51F8" w14:paraId="32C846A0" w14:textId="77777777" w:rsidTr="007E51F8">
        <w:tc>
          <w:tcPr>
            <w:tcW w:w="2307" w:type="dxa"/>
            <w:vAlign w:val="center"/>
          </w:tcPr>
          <w:p w14:paraId="0E37EBD0" w14:textId="1966297B" w:rsidR="007E51F8" w:rsidRPr="007E51F8" w:rsidRDefault="007E51F8" w:rsidP="002C0ECB">
            <w:pPr>
              <w:spacing w:before="0" w:after="0"/>
              <w:jc w:val="center"/>
              <w:rPr>
                <w:rFonts w:ascii="Arial" w:hAnsi="Arial" w:cs="Arial"/>
                <w:sz w:val="20"/>
                <w:szCs w:val="20"/>
                <w:lang w:eastAsia="pl-PL"/>
              </w:rPr>
            </w:pPr>
            <w:r>
              <w:rPr>
                <w:rFonts w:ascii="Arial" w:hAnsi="Arial" w:cs="Arial"/>
                <w:b/>
                <w:sz w:val="20"/>
                <w:szCs w:val="20"/>
              </w:rPr>
              <w:t xml:space="preserve">m. </w:t>
            </w:r>
            <w:r w:rsidRPr="005F2C56">
              <w:rPr>
                <w:rFonts w:ascii="Arial" w:hAnsi="Arial" w:cs="Arial"/>
                <w:b/>
                <w:sz w:val="20"/>
                <w:szCs w:val="20"/>
              </w:rPr>
              <w:t>Zawiercie</w:t>
            </w:r>
          </w:p>
        </w:tc>
        <w:tc>
          <w:tcPr>
            <w:tcW w:w="2308" w:type="dxa"/>
            <w:vAlign w:val="center"/>
          </w:tcPr>
          <w:p w14:paraId="125E3400" w14:textId="294BAFF5" w:rsidR="007E51F8" w:rsidRPr="007E51F8" w:rsidRDefault="007E51F8" w:rsidP="002C0ECB">
            <w:pPr>
              <w:spacing w:before="0" w:after="0"/>
              <w:jc w:val="center"/>
              <w:rPr>
                <w:rFonts w:ascii="Arial" w:hAnsi="Arial" w:cs="Arial"/>
                <w:sz w:val="20"/>
                <w:szCs w:val="20"/>
                <w:lang w:eastAsia="pl-PL"/>
              </w:rPr>
            </w:pPr>
            <w:r w:rsidRPr="007E51F8">
              <w:rPr>
                <w:rFonts w:ascii="Arial" w:hAnsi="Arial" w:cs="Arial"/>
                <w:sz w:val="20"/>
                <w:szCs w:val="20"/>
                <w:lang w:eastAsia="pl-PL"/>
              </w:rPr>
              <w:t>198,60</w:t>
            </w:r>
          </w:p>
        </w:tc>
        <w:tc>
          <w:tcPr>
            <w:tcW w:w="2308" w:type="dxa"/>
            <w:vAlign w:val="center"/>
          </w:tcPr>
          <w:p w14:paraId="42FDA8A2" w14:textId="4762026D" w:rsidR="007E51F8" w:rsidRPr="007E51F8" w:rsidRDefault="007E51F8" w:rsidP="002C0ECB">
            <w:pPr>
              <w:spacing w:before="0" w:after="0"/>
              <w:jc w:val="center"/>
              <w:rPr>
                <w:rFonts w:ascii="Arial" w:hAnsi="Arial" w:cs="Arial"/>
                <w:sz w:val="20"/>
                <w:szCs w:val="20"/>
                <w:lang w:eastAsia="pl-PL"/>
              </w:rPr>
            </w:pPr>
            <w:r w:rsidRPr="007E51F8">
              <w:rPr>
                <w:rFonts w:ascii="Arial" w:hAnsi="Arial" w:cs="Arial"/>
                <w:sz w:val="20"/>
                <w:szCs w:val="20"/>
                <w:lang w:eastAsia="pl-PL"/>
              </w:rPr>
              <w:t>145,69</w:t>
            </w:r>
          </w:p>
        </w:tc>
        <w:tc>
          <w:tcPr>
            <w:tcW w:w="2308" w:type="dxa"/>
            <w:vAlign w:val="center"/>
          </w:tcPr>
          <w:p w14:paraId="183B3761" w14:textId="24E37399" w:rsidR="007E51F8" w:rsidRPr="007E51F8" w:rsidRDefault="007E51F8" w:rsidP="002C0ECB">
            <w:pPr>
              <w:spacing w:before="0" w:after="0"/>
              <w:jc w:val="center"/>
              <w:rPr>
                <w:rFonts w:ascii="Arial" w:hAnsi="Arial" w:cs="Arial"/>
                <w:sz w:val="20"/>
                <w:szCs w:val="20"/>
                <w:lang w:eastAsia="pl-PL"/>
              </w:rPr>
            </w:pPr>
            <w:r w:rsidRPr="007E51F8">
              <w:rPr>
                <w:rFonts w:ascii="Arial" w:hAnsi="Arial" w:cs="Arial"/>
                <w:sz w:val="20"/>
                <w:szCs w:val="20"/>
                <w:lang w:eastAsia="pl-PL"/>
              </w:rPr>
              <w:t>135,36</w:t>
            </w:r>
          </w:p>
        </w:tc>
      </w:tr>
      <w:tr w:rsidR="007E51F8" w:rsidRPr="007E51F8" w14:paraId="0681EFCF" w14:textId="77777777" w:rsidTr="007E51F8">
        <w:tc>
          <w:tcPr>
            <w:tcW w:w="2307" w:type="dxa"/>
            <w:vAlign w:val="center"/>
          </w:tcPr>
          <w:p w14:paraId="484A3F6B" w14:textId="7F52123F" w:rsidR="007E51F8" w:rsidRPr="007E51F8" w:rsidRDefault="007E51F8" w:rsidP="002C0ECB">
            <w:pPr>
              <w:spacing w:before="0" w:after="0"/>
              <w:jc w:val="center"/>
              <w:rPr>
                <w:rFonts w:ascii="Arial" w:hAnsi="Arial" w:cs="Arial"/>
                <w:sz w:val="20"/>
                <w:szCs w:val="20"/>
                <w:lang w:eastAsia="pl-PL"/>
              </w:rPr>
            </w:pPr>
            <w:r>
              <w:rPr>
                <w:rFonts w:ascii="Arial" w:hAnsi="Arial" w:cs="Arial"/>
                <w:b/>
                <w:sz w:val="20"/>
                <w:szCs w:val="20"/>
              </w:rPr>
              <w:t xml:space="preserve">m. </w:t>
            </w:r>
            <w:r w:rsidRPr="005F2C56">
              <w:rPr>
                <w:rFonts w:ascii="Arial" w:hAnsi="Arial" w:cs="Arial"/>
                <w:b/>
                <w:sz w:val="20"/>
                <w:szCs w:val="20"/>
              </w:rPr>
              <w:t>Poręba</w:t>
            </w:r>
          </w:p>
        </w:tc>
        <w:tc>
          <w:tcPr>
            <w:tcW w:w="2308" w:type="dxa"/>
            <w:vAlign w:val="center"/>
          </w:tcPr>
          <w:p w14:paraId="636FB6CC" w14:textId="21CABD36" w:rsidR="007E51F8" w:rsidRPr="007E51F8" w:rsidRDefault="007E51F8" w:rsidP="002C0ECB">
            <w:pPr>
              <w:spacing w:before="0" w:after="0"/>
              <w:jc w:val="center"/>
              <w:rPr>
                <w:rFonts w:ascii="Arial" w:hAnsi="Arial" w:cs="Arial"/>
                <w:sz w:val="20"/>
                <w:szCs w:val="20"/>
                <w:lang w:eastAsia="pl-PL"/>
              </w:rPr>
            </w:pPr>
            <w:r w:rsidRPr="007E51F8">
              <w:rPr>
                <w:rFonts w:ascii="Arial" w:hAnsi="Arial" w:cs="Arial"/>
                <w:sz w:val="20"/>
                <w:szCs w:val="20"/>
                <w:lang w:eastAsia="pl-PL"/>
              </w:rPr>
              <w:t>25,82</w:t>
            </w:r>
          </w:p>
        </w:tc>
        <w:tc>
          <w:tcPr>
            <w:tcW w:w="2308" w:type="dxa"/>
            <w:vAlign w:val="center"/>
          </w:tcPr>
          <w:p w14:paraId="4FC4A286" w14:textId="41478CC2" w:rsidR="007E51F8" w:rsidRPr="007E51F8" w:rsidRDefault="007E51F8" w:rsidP="002C0ECB">
            <w:pPr>
              <w:spacing w:before="0" w:after="0"/>
              <w:jc w:val="center"/>
              <w:rPr>
                <w:rFonts w:ascii="Arial" w:hAnsi="Arial" w:cs="Arial"/>
                <w:sz w:val="20"/>
                <w:szCs w:val="20"/>
                <w:lang w:eastAsia="pl-PL"/>
              </w:rPr>
            </w:pPr>
            <w:r w:rsidRPr="007E51F8">
              <w:rPr>
                <w:rFonts w:ascii="Arial" w:hAnsi="Arial" w:cs="Arial"/>
                <w:sz w:val="20"/>
                <w:szCs w:val="20"/>
                <w:lang w:eastAsia="pl-PL"/>
              </w:rPr>
              <w:t>38,41</w:t>
            </w:r>
          </w:p>
        </w:tc>
        <w:tc>
          <w:tcPr>
            <w:tcW w:w="2308" w:type="dxa"/>
            <w:vAlign w:val="center"/>
          </w:tcPr>
          <w:p w14:paraId="459BD688" w14:textId="4E95D68F" w:rsidR="007E51F8" w:rsidRPr="007E51F8" w:rsidRDefault="00A06749" w:rsidP="002C0ECB">
            <w:pPr>
              <w:spacing w:before="0" w:after="0"/>
              <w:jc w:val="center"/>
              <w:rPr>
                <w:rFonts w:ascii="Arial" w:hAnsi="Arial" w:cs="Arial"/>
                <w:sz w:val="20"/>
                <w:szCs w:val="20"/>
                <w:lang w:eastAsia="pl-PL"/>
              </w:rPr>
            </w:pPr>
            <w:r w:rsidRPr="00A06749">
              <w:rPr>
                <w:rFonts w:ascii="Arial" w:hAnsi="Arial" w:cs="Arial"/>
                <w:sz w:val="20"/>
                <w:szCs w:val="20"/>
                <w:lang w:eastAsia="pl-PL"/>
              </w:rPr>
              <w:t>17,9</w:t>
            </w:r>
            <w:r>
              <w:rPr>
                <w:rFonts w:ascii="Arial" w:hAnsi="Arial" w:cs="Arial"/>
                <w:sz w:val="20"/>
                <w:szCs w:val="20"/>
                <w:lang w:eastAsia="pl-PL"/>
              </w:rPr>
              <w:t>6</w:t>
            </w:r>
          </w:p>
        </w:tc>
      </w:tr>
      <w:tr w:rsidR="007E51F8" w:rsidRPr="007E51F8" w14:paraId="1C370A1F" w14:textId="77777777" w:rsidTr="007E51F8">
        <w:tc>
          <w:tcPr>
            <w:tcW w:w="2307" w:type="dxa"/>
            <w:vAlign w:val="center"/>
          </w:tcPr>
          <w:p w14:paraId="41D987DB" w14:textId="0A92EE6E" w:rsidR="007E51F8" w:rsidRPr="007E51F8" w:rsidRDefault="007E51F8" w:rsidP="002C0ECB">
            <w:pPr>
              <w:spacing w:before="0" w:after="0"/>
              <w:jc w:val="center"/>
              <w:rPr>
                <w:rFonts w:ascii="Arial" w:hAnsi="Arial" w:cs="Arial"/>
                <w:sz w:val="20"/>
                <w:szCs w:val="20"/>
                <w:lang w:eastAsia="pl-PL"/>
              </w:rPr>
            </w:pPr>
            <w:r w:rsidRPr="005F2C56">
              <w:rPr>
                <w:rFonts w:ascii="Arial" w:hAnsi="Arial" w:cs="Arial"/>
                <w:b/>
                <w:sz w:val="20"/>
                <w:szCs w:val="20"/>
              </w:rPr>
              <w:t>Irządze</w:t>
            </w:r>
          </w:p>
        </w:tc>
        <w:tc>
          <w:tcPr>
            <w:tcW w:w="2308" w:type="dxa"/>
            <w:vAlign w:val="center"/>
          </w:tcPr>
          <w:p w14:paraId="513DA41D" w14:textId="55FAD2B4" w:rsidR="007E51F8" w:rsidRPr="007E51F8" w:rsidRDefault="00A06749" w:rsidP="002C0ECB">
            <w:pPr>
              <w:spacing w:before="0" w:after="0"/>
              <w:jc w:val="center"/>
              <w:rPr>
                <w:rFonts w:ascii="Arial" w:hAnsi="Arial" w:cs="Arial"/>
                <w:sz w:val="20"/>
                <w:szCs w:val="20"/>
                <w:lang w:eastAsia="pl-PL"/>
              </w:rPr>
            </w:pPr>
            <w:r w:rsidRPr="00A06749">
              <w:rPr>
                <w:rFonts w:ascii="Arial" w:hAnsi="Arial" w:cs="Arial"/>
                <w:sz w:val="20"/>
                <w:szCs w:val="20"/>
                <w:lang w:eastAsia="pl-PL"/>
              </w:rPr>
              <w:t>91,02</w:t>
            </w:r>
          </w:p>
        </w:tc>
        <w:tc>
          <w:tcPr>
            <w:tcW w:w="2308" w:type="dxa"/>
            <w:vAlign w:val="center"/>
          </w:tcPr>
          <w:p w14:paraId="44CDD848" w14:textId="04A1CD43" w:rsidR="007E51F8" w:rsidRPr="007E51F8" w:rsidRDefault="00A06749" w:rsidP="002C0ECB">
            <w:pPr>
              <w:spacing w:before="0" w:after="0"/>
              <w:jc w:val="center"/>
              <w:rPr>
                <w:rFonts w:ascii="Arial" w:hAnsi="Arial" w:cs="Arial"/>
                <w:sz w:val="20"/>
                <w:szCs w:val="20"/>
                <w:lang w:eastAsia="pl-PL"/>
              </w:rPr>
            </w:pPr>
            <w:r w:rsidRPr="00A06749">
              <w:rPr>
                <w:rFonts w:ascii="Arial" w:hAnsi="Arial" w:cs="Arial"/>
                <w:sz w:val="20"/>
                <w:szCs w:val="20"/>
                <w:lang w:eastAsia="pl-PL"/>
              </w:rPr>
              <w:t>77,12</w:t>
            </w:r>
          </w:p>
        </w:tc>
        <w:tc>
          <w:tcPr>
            <w:tcW w:w="2308" w:type="dxa"/>
            <w:vAlign w:val="center"/>
          </w:tcPr>
          <w:p w14:paraId="27EF23A4" w14:textId="48CB2BCD" w:rsidR="007E51F8" w:rsidRPr="007E51F8" w:rsidRDefault="00A06749" w:rsidP="002C0ECB">
            <w:pPr>
              <w:spacing w:before="0" w:after="0"/>
              <w:jc w:val="center"/>
              <w:rPr>
                <w:rFonts w:ascii="Arial" w:hAnsi="Arial" w:cs="Arial"/>
                <w:sz w:val="20"/>
                <w:szCs w:val="20"/>
                <w:lang w:eastAsia="pl-PL"/>
              </w:rPr>
            </w:pPr>
            <w:r w:rsidRPr="00A06749">
              <w:rPr>
                <w:rFonts w:ascii="Arial" w:hAnsi="Arial" w:cs="Arial"/>
                <w:sz w:val="20"/>
                <w:szCs w:val="20"/>
                <w:lang w:eastAsia="pl-PL"/>
              </w:rPr>
              <w:t>119,10</w:t>
            </w:r>
          </w:p>
        </w:tc>
      </w:tr>
      <w:tr w:rsidR="007E51F8" w:rsidRPr="007E51F8" w14:paraId="22AB83E8" w14:textId="77777777" w:rsidTr="007E51F8">
        <w:tc>
          <w:tcPr>
            <w:tcW w:w="2307" w:type="dxa"/>
            <w:vAlign w:val="center"/>
          </w:tcPr>
          <w:p w14:paraId="068BFBF1" w14:textId="41D1A909" w:rsidR="007E51F8" w:rsidRPr="0035124D" w:rsidRDefault="007E51F8" w:rsidP="002C0ECB">
            <w:pPr>
              <w:spacing w:before="0" w:after="0"/>
              <w:jc w:val="center"/>
              <w:rPr>
                <w:rFonts w:ascii="Arial" w:hAnsi="Arial" w:cs="Arial"/>
                <w:sz w:val="20"/>
                <w:szCs w:val="20"/>
                <w:lang w:eastAsia="pl-PL"/>
              </w:rPr>
            </w:pPr>
            <w:r w:rsidRPr="0035124D">
              <w:rPr>
                <w:rFonts w:ascii="Arial" w:hAnsi="Arial" w:cs="Arial"/>
                <w:b/>
                <w:sz w:val="20"/>
                <w:szCs w:val="20"/>
              </w:rPr>
              <w:t>Kroczyce</w:t>
            </w:r>
          </w:p>
        </w:tc>
        <w:tc>
          <w:tcPr>
            <w:tcW w:w="2308" w:type="dxa"/>
            <w:vAlign w:val="center"/>
          </w:tcPr>
          <w:p w14:paraId="434CF443" w14:textId="7838198F" w:rsidR="007E51F8" w:rsidRPr="0035124D" w:rsidRDefault="0035124D" w:rsidP="002C0ECB">
            <w:pPr>
              <w:spacing w:before="0" w:after="0"/>
              <w:jc w:val="center"/>
              <w:rPr>
                <w:rFonts w:ascii="Arial" w:hAnsi="Arial" w:cs="Arial"/>
                <w:sz w:val="20"/>
                <w:szCs w:val="20"/>
                <w:lang w:eastAsia="pl-PL"/>
              </w:rPr>
            </w:pPr>
            <w:r w:rsidRPr="0035124D">
              <w:rPr>
                <w:rFonts w:ascii="Arial" w:hAnsi="Arial" w:cs="Arial"/>
                <w:sz w:val="20"/>
                <w:szCs w:val="20"/>
                <w:lang w:eastAsia="pl-PL"/>
              </w:rPr>
              <w:t>162,79</w:t>
            </w:r>
          </w:p>
        </w:tc>
        <w:tc>
          <w:tcPr>
            <w:tcW w:w="2308" w:type="dxa"/>
            <w:vAlign w:val="center"/>
          </w:tcPr>
          <w:p w14:paraId="7A439284" w14:textId="5371DC69" w:rsidR="007E51F8" w:rsidRPr="0035124D" w:rsidRDefault="0035124D" w:rsidP="002C0ECB">
            <w:pPr>
              <w:spacing w:before="0" w:after="0"/>
              <w:jc w:val="center"/>
              <w:rPr>
                <w:rFonts w:ascii="Arial" w:hAnsi="Arial" w:cs="Arial"/>
                <w:sz w:val="20"/>
                <w:szCs w:val="20"/>
                <w:lang w:eastAsia="pl-PL"/>
              </w:rPr>
            </w:pPr>
            <w:r w:rsidRPr="0035124D">
              <w:rPr>
                <w:rFonts w:ascii="Arial" w:hAnsi="Arial" w:cs="Arial"/>
                <w:sz w:val="20"/>
                <w:szCs w:val="20"/>
                <w:lang w:eastAsia="pl-PL"/>
              </w:rPr>
              <w:t>169,27</w:t>
            </w:r>
          </w:p>
        </w:tc>
        <w:tc>
          <w:tcPr>
            <w:tcW w:w="2308" w:type="dxa"/>
            <w:vAlign w:val="center"/>
          </w:tcPr>
          <w:p w14:paraId="0D58CC8A" w14:textId="4CFDC651" w:rsidR="007E51F8" w:rsidRPr="0035124D" w:rsidRDefault="0035124D" w:rsidP="002C0ECB">
            <w:pPr>
              <w:spacing w:before="0" w:after="0"/>
              <w:jc w:val="center"/>
              <w:rPr>
                <w:rFonts w:ascii="Arial" w:hAnsi="Arial" w:cs="Arial"/>
                <w:sz w:val="20"/>
                <w:szCs w:val="20"/>
                <w:lang w:eastAsia="pl-PL"/>
              </w:rPr>
            </w:pPr>
            <w:r w:rsidRPr="0035124D">
              <w:rPr>
                <w:rFonts w:ascii="Arial" w:hAnsi="Arial" w:cs="Arial"/>
                <w:sz w:val="20"/>
                <w:szCs w:val="20"/>
                <w:lang w:eastAsia="pl-PL"/>
              </w:rPr>
              <w:t>168,36</w:t>
            </w:r>
          </w:p>
        </w:tc>
      </w:tr>
      <w:tr w:rsidR="007E51F8" w:rsidRPr="007E51F8" w14:paraId="23F3C292" w14:textId="77777777" w:rsidTr="007E51F8">
        <w:tc>
          <w:tcPr>
            <w:tcW w:w="2307" w:type="dxa"/>
            <w:vAlign w:val="center"/>
          </w:tcPr>
          <w:p w14:paraId="28F0107B" w14:textId="234E8527" w:rsidR="007E51F8" w:rsidRPr="007E51F8" w:rsidRDefault="007E51F8" w:rsidP="002C0ECB">
            <w:pPr>
              <w:spacing w:before="0" w:after="0"/>
              <w:jc w:val="center"/>
              <w:rPr>
                <w:rFonts w:ascii="Arial" w:hAnsi="Arial" w:cs="Arial"/>
                <w:sz w:val="20"/>
                <w:szCs w:val="20"/>
                <w:lang w:eastAsia="pl-PL"/>
              </w:rPr>
            </w:pPr>
            <w:r w:rsidRPr="005F2C56">
              <w:rPr>
                <w:rFonts w:ascii="Arial" w:hAnsi="Arial" w:cs="Arial"/>
                <w:b/>
                <w:sz w:val="20"/>
                <w:szCs w:val="20"/>
              </w:rPr>
              <w:t>Łazy</w:t>
            </w:r>
          </w:p>
        </w:tc>
        <w:tc>
          <w:tcPr>
            <w:tcW w:w="2308" w:type="dxa"/>
            <w:vAlign w:val="center"/>
          </w:tcPr>
          <w:p w14:paraId="1CB5172D" w14:textId="05E99F94" w:rsidR="007E51F8" w:rsidRPr="007E51F8" w:rsidRDefault="00A06749" w:rsidP="002C0ECB">
            <w:pPr>
              <w:spacing w:before="0" w:after="0"/>
              <w:jc w:val="center"/>
              <w:rPr>
                <w:rFonts w:ascii="Arial" w:hAnsi="Arial" w:cs="Arial"/>
                <w:sz w:val="20"/>
                <w:szCs w:val="20"/>
                <w:lang w:eastAsia="pl-PL"/>
              </w:rPr>
            </w:pPr>
            <w:r w:rsidRPr="00A06749">
              <w:rPr>
                <w:rFonts w:ascii="Arial" w:hAnsi="Arial" w:cs="Arial"/>
                <w:sz w:val="20"/>
                <w:szCs w:val="20"/>
                <w:lang w:eastAsia="pl-PL"/>
              </w:rPr>
              <w:t>97,76</w:t>
            </w:r>
          </w:p>
        </w:tc>
        <w:tc>
          <w:tcPr>
            <w:tcW w:w="2308" w:type="dxa"/>
            <w:vAlign w:val="center"/>
          </w:tcPr>
          <w:p w14:paraId="6A46E0AD" w14:textId="15D1FBB0" w:rsidR="007E51F8" w:rsidRPr="007E51F8" w:rsidRDefault="00A06749" w:rsidP="002C0ECB">
            <w:pPr>
              <w:spacing w:before="0" w:after="0"/>
              <w:jc w:val="center"/>
              <w:rPr>
                <w:rFonts w:ascii="Arial" w:hAnsi="Arial" w:cs="Arial"/>
                <w:sz w:val="20"/>
                <w:szCs w:val="20"/>
                <w:lang w:eastAsia="pl-PL"/>
              </w:rPr>
            </w:pPr>
            <w:r w:rsidRPr="00A06749">
              <w:rPr>
                <w:rFonts w:ascii="Arial" w:hAnsi="Arial" w:cs="Arial"/>
                <w:sz w:val="20"/>
                <w:szCs w:val="20"/>
                <w:lang w:eastAsia="pl-PL"/>
              </w:rPr>
              <w:t>94,</w:t>
            </w:r>
            <w:r>
              <w:rPr>
                <w:rFonts w:ascii="Arial" w:hAnsi="Arial" w:cs="Arial"/>
                <w:sz w:val="20"/>
                <w:szCs w:val="20"/>
                <w:lang w:eastAsia="pl-PL"/>
              </w:rPr>
              <w:t>10</w:t>
            </w:r>
          </w:p>
        </w:tc>
        <w:tc>
          <w:tcPr>
            <w:tcW w:w="2308" w:type="dxa"/>
            <w:vAlign w:val="center"/>
          </w:tcPr>
          <w:p w14:paraId="3C264A0E" w14:textId="309D3920" w:rsidR="007E51F8" w:rsidRPr="007E51F8" w:rsidRDefault="00A06749" w:rsidP="002C0ECB">
            <w:pPr>
              <w:spacing w:before="0" w:after="0"/>
              <w:jc w:val="center"/>
              <w:rPr>
                <w:rFonts w:ascii="Arial" w:hAnsi="Arial" w:cs="Arial"/>
                <w:sz w:val="20"/>
                <w:szCs w:val="20"/>
                <w:lang w:eastAsia="pl-PL"/>
              </w:rPr>
            </w:pPr>
            <w:r w:rsidRPr="00A06749">
              <w:rPr>
                <w:rFonts w:ascii="Arial" w:hAnsi="Arial" w:cs="Arial"/>
                <w:sz w:val="20"/>
                <w:szCs w:val="20"/>
                <w:lang w:eastAsia="pl-PL"/>
              </w:rPr>
              <w:t>67,18</w:t>
            </w:r>
          </w:p>
        </w:tc>
      </w:tr>
      <w:tr w:rsidR="007E51F8" w:rsidRPr="007E51F8" w14:paraId="4E8309DC" w14:textId="77777777" w:rsidTr="007E51F8">
        <w:tc>
          <w:tcPr>
            <w:tcW w:w="2307" w:type="dxa"/>
            <w:vAlign w:val="center"/>
          </w:tcPr>
          <w:p w14:paraId="017E1C49" w14:textId="1656FC91" w:rsidR="007E51F8" w:rsidRPr="007E51F8" w:rsidRDefault="007E51F8" w:rsidP="002C0ECB">
            <w:pPr>
              <w:spacing w:before="0" w:after="0"/>
              <w:jc w:val="center"/>
              <w:rPr>
                <w:rFonts w:ascii="Arial" w:hAnsi="Arial" w:cs="Arial"/>
                <w:sz w:val="20"/>
                <w:szCs w:val="20"/>
                <w:lang w:eastAsia="pl-PL"/>
              </w:rPr>
            </w:pPr>
            <w:r w:rsidRPr="005F2C56">
              <w:rPr>
                <w:rFonts w:ascii="Arial" w:hAnsi="Arial" w:cs="Arial"/>
                <w:b/>
                <w:sz w:val="20"/>
                <w:szCs w:val="20"/>
              </w:rPr>
              <w:t>Ogrodzieniec</w:t>
            </w:r>
          </w:p>
        </w:tc>
        <w:tc>
          <w:tcPr>
            <w:tcW w:w="2308" w:type="dxa"/>
            <w:vAlign w:val="center"/>
          </w:tcPr>
          <w:p w14:paraId="5E0FD0C8" w14:textId="2B07E32F" w:rsidR="007E51F8" w:rsidRPr="007E51F8" w:rsidRDefault="0053720F" w:rsidP="002C0ECB">
            <w:pPr>
              <w:spacing w:before="0" w:after="0"/>
              <w:jc w:val="center"/>
              <w:rPr>
                <w:rFonts w:ascii="Arial" w:hAnsi="Arial" w:cs="Arial"/>
                <w:sz w:val="20"/>
                <w:szCs w:val="20"/>
                <w:lang w:eastAsia="pl-PL"/>
              </w:rPr>
            </w:pPr>
            <w:r>
              <w:rPr>
                <w:rFonts w:ascii="Arial" w:hAnsi="Arial" w:cs="Arial"/>
                <w:sz w:val="20"/>
                <w:szCs w:val="20"/>
                <w:lang w:eastAsia="pl-PL"/>
              </w:rPr>
              <w:t>49,93</w:t>
            </w:r>
          </w:p>
        </w:tc>
        <w:tc>
          <w:tcPr>
            <w:tcW w:w="2308" w:type="dxa"/>
            <w:vAlign w:val="center"/>
          </w:tcPr>
          <w:p w14:paraId="1FC969F4" w14:textId="6920589D" w:rsidR="007E51F8" w:rsidRPr="007E51F8" w:rsidRDefault="0053720F" w:rsidP="002C0ECB">
            <w:pPr>
              <w:spacing w:before="0" w:after="0"/>
              <w:jc w:val="center"/>
              <w:rPr>
                <w:rFonts w:ascii="Arial" w:hAnsi="Arial" w:cs="Arial"/>
                <w:sz w:val="20"/>
                <w:szCs w:val="20"/>
                <w:lang w:eastAsia="pl-PL"/>
              </w:rPr>
            </w:pPr>
            <w:r>
              <w:rPr>
                <w:rFonts w:ascii="Arial" w:hAnsi="Arial" w:cs="Arial"/>
                <w:sz w:val="20"/>
                <w:szCs w:val="20"/>
                <w:lang w:eastAsia="pl-PL"/>
              </w:rPr>
              <w:t>67,27</w:t>
            </w:r>
          </w:p>
        </w:tc>
        <w:tc>
          <w:tcPr>
            <w:tcW w:w="2308" w:type="dxa"/>
            <w:vAlign w:val="center"/>
          </w:tcPr>
          <w:p w14:paraId="0CF28272" w14:textId="4902D9AC" w:rsidR="007E51F8" w:rsidRPr="007E51F8" w:rsidRDefault="0053720F" w:rsidP="002C0ECB">
            <w:pPr>
              <w:spacing w:before="0" w:after="0"/>
              <w:jc w:val="center"/>
              <w:rPr>
                <w:rFonts w:ascii="Arial" w:hAnsi="Arial" w:cs="Arial"/>
                <w:sz w:val="20"/>
                <w:szCs w:val="20"/>
                <w:lang w:eastAsia="pl-PL"/>
              </w:rPr>
            </w:pPr>
            <w:r>
              <w:rPr>
                <w:rFonts w:ascii="Arial" w:hAnsi="Arial" w:cs="Arial"/>
                <w:sz w:val="20"/>
                <w:szCs w:val="20"/>
                <w:lang w:eastAsia="pl-PL"/>
              </w:rPr>
              <w:t>52,23</w:t>
            </w:r>
          </w:p>
        </w:tc>
      </w:tr>
      <w:tr w:rsidR="007E51F8" w:rsidRPr="007E51F8" w14:paraId="6AE36061" w14:textId="77777777" w:rsidTr="007E51F8">
        <w:tc>
          <w:tcPr>
            <w:tcW w:w="2307" w:type="dxa"/>
            <w:vAlign w:val="center"/>
          </w:tcPr>
          <w:p w14:paraId="141E0A7A" w14:textId="22240086" w:rsidR="007E51F8" w:rsidRPr="007E51F8" w:rsidRDefault="007E51F8" w:rsidP="002C0ECB">
            <w:pPr>
              <w:spacing w:before="0" w:after="0"/>
              <w:jc w:val="center"/>
              <w:rPr>
                <w:rFonts w:ascii="Arial" w:hAnsi="Arial" w:cs="Arial"/>
                <w:sz w:val="20"/>
                <w:szCs w:val="20"/>
                <w:lang w:eastAsia="pl-PL"/>
              </w:rPr>
            </w:pPr>
            <w:r w:rsidRPr="005F2C56">
              <w:rPr>
                <w:rFonts w:ascii="Arial" w:hAnsi="Arial" w:cs="Arial"/>
                <w:b/>
                <w:sz w:val="20"/>
                <w:szCs w:val="20"/>
              </w:rPr>
              <w:t>Pilica</w:t>
            </w:r>
          </w:p>
        </w:tc>
        <w:tc>
          <w:tcPr>
            <w:tcW w:w="2308" w:type="dxa"/>
            <w:vAlign w:val="center"/>
          </w:tcPr>
          <w:p w14:paraId="5F849DB8" w14:textId="1D84D2C4" w:rsidR="007E51F8" w:rsidRPr="007E51F8" w:rsidRDefault="0053720F" w:rsidP="002C0ECB">
            <w:pPr>
              <w:spacing w:before="0" w:after="0"/>
              <w:jc w:val="center"/>
              <w:rPr>
                <w:rFonts w:ascii="Arial" w:hAnsi="Arial" w:cs="Arial"/>
                <w:sz w:val="20"/>
                <w:szCs w:val="20"/>
                <w:lang w:eastAsia="pl-PL"/>
              </w:rPr>
            </w:pPr>
            <w:r>
              <w:rPr>
                <w:rFonts w:ascii="Arial" w:hAnsi="Arial" w:cs="Arial"/>
                <w:sz w:val="20"/>
                <w:szCs w:val="20"/>
                <w:lang w:eastAsia="pl-PL"/>
              </w:rPr>
              <w:t>111,02</w:t>
            </w:r>
          </w:p>
        </w:tc>
        <w:tc>
          <w:tcPr>
            <w:tcW w:w="2308" w:type="dxa"/>
            <w:vAlign w:val="center"/>
          </w:tcPr>
          <w:p w14:paraId="7DA38CE8" w14:textId="517C95B7" w:rsidR="007E51F8" w:rsidRPr="007E51F8" w:rsidRDefault="0053720F" w:rsidP="002C0ECB">
            <w:pPr>
              <w:spacing w:before="0" w:after="0"/>
              <w:jc w:val="center"/>
              <w:rPr>
                <w:rFonts w:ascii="Arial" w:hAnsi="Arial" w:cs="Arial"/>
                <w:sz w:val="20"/>
                <w:szCs w:val="20"/>
                <w:lang w:eastAsia="pl-PL"/>
              </w:rPr>
            </w:pPr>
            <w:r>
              <w:rPr>
                <w:rFonts w:ascii="Arial" w:hAnsi="Arial" w:cs="Arial"/>
                <w:sz w:val="20"/>
                <w:szCs w:val="20"/>
                <w:lang w:eastAsia="pl-PL"/>
              </w:rPr>
              <w:t>364,14</w:t>
            </w:r>
          </w:p>
        </w:tc>
        <w:tc>
          <w:tcPr>
            <w:tcW w:w="2308" w:type="dxa"/>
            <w:vAlign w:val="center"/>
          </w:tcPr>
          <w:p w14:paraId="0661A429" w14:textId="33887602" w:rsidR="007E51F8" w:rsidRPr="007E51F8" w:rsidRDefault="0053720F" w:rsidP="002C0ECB">
            <w:pPr>
              <w:spacing w:before="0" w:after="0"/>
              <w:jc w:val="center"/>
              <w:rPr>
                <w:rFonts w:ascii="Arial" w:hAnsi="Arial" w:cs="Arial"/>
                <w:sz w:val="20"/>
                <w:szCs w:val="20"/>
                <w:lang w:eastAsia="pl-PL"/>
              </w:rPr>
            </w:pPr>
            <w:r>
              <w:rPr>
                <w:rFonts w:ascii="Arial" w:hAnsi="Arial" w:cs="Arial"/>
                <w:sz w:val="20"/>
                <w:szCs w:val="20"/>
                <w:lang w:eastAsia="pl-PL"/>
              </w:rPr>
              <w:t>-</w:t>
            </w:r>
          </w:p>
        </w:tc>
      </w:tr>
      <w:tr w:rsidR="007E51F8" w:rsidRPr="007E51F8" w14:paraId="63C39C11" w14:textId="77777777" w:rsidTr="007E51F8">
        <w:tc>
          <w:tcPr>
            <w:tcW w:w="2307" w:type="dxa"/>
            <w:vAlign w:val="center"/>
          </w:tcPr>
          <w:p w14:paraId="2FF55EE1" w14:textId="5A34D0D9" w:rsidR="007E51F8" w:rsidRPr="007E51F8" w:rsidRDefault="007E51F8" w:rsidP="002C0ECB">
            <w:pPr>
              <w:spacing w:before="0" w:after="0"/>
              <w:jc w:val="center"/>
              <w:rPr>
                <w:rFonts w:ascii="Arial" w:hAnsi="Arial" w:cs="Arial"/>
                <w:sz w:val="20"/>
                <w:szCs w:val="20"/>
                <w:lang w:eastAsia="pl-PL"/>
              </w:rPr>
            </w:pPr>
            <w:r w:rsidRPr="005F2C56">
              <w:rPr>
                <w:rFonts w:ascii="Arial" w:hAnsi="Arial" w:cs="Arial"/>
                <w:b/>
                <w:sz w:val="20"/>
                <w:szCs w:val="20"/>
              </w:rPr>
              <w:t>Szczekociny</w:t>
            </w:r>
          </w:p>
        </w:tc>
        <w:tc>
          <w:tcPr>
            <w:tcW w:w="2308" w:type="dxa"/>
            <w:vAlign w:val="center"/>
          </w:tcPr>
          <w:p w14:paraId="7345981B" w14:textId="1523ED1E" w:rsidR="007E51F8" w:rsidRPr="007E51F8" w:rsidRDefault="0053720F" w:rsidP="002C0ECB">
            <w:pPr>
              <w:spacing w:before="0" w:after="0"/>
              <w:jc w:val="center"/>
              <w:rPr>
                <w:rFonts w:ascii="Arial" w:hAnsi="Arial" w:cs="Arial"/>
                <w:sz w:val="20"/>
                <w:szCs w:val="20"/>
                <w:lang w:eastAsia="pl-PL"/>
              </w:rPr>
            </w:pPr>
            <w:r>
              <w:rPr>
                <w:rFonts w:ascii="Arial" w:hAnsi="Arial" w:cs="Arial"/>
                <w:sz w:val="20"/>
                <w:szCs w:val="20"/>
                <w:lang w:eastAsia="pl-PL"/>
              </w:rPr>
              <w:t>-</w:t>
            </w:r>
          </w:p>
        </w:tc>
        <w:tc>
          <w:tcPr>
            <w:tcW w:w="2308" w:type="dxa"/>
            <w:vAlign w:val="center"/>
          </w:tcPr>
          <w:p w14:paraId="4FE930C1" w14:textId="5D49C3F3" w:rsidR="007E51F8" w:rsidRPr="007E51F8" w:rsidRDefault="0053720F" w:rsidP="002C0ECB">
            <w:pPr>
              <w:spacing w:before="0" w:after="0"/>
              <w:jc w:val="center"/>
              <w:rPr>
                <w:rFonts w:ascii="Arial" w:hAnsi="Arial" w:cs="Arial"/>
                <w:sz w:val="20"/>
                <w:szCs w:val="20"/>
                <w:lang w:eastAsia="pl-PL"/>
              </w:rPr>
            </w:pPr>
            <w:r>
              <w:rPr>
                <w:rFonts w:ascii="Arial" w:hAnsi="Arial" w:cs="Arial"/>
                <w:sz w:val="20"/>
                <w:szCs w:val="20"/>
                <w:lang w:eastAsia="pl-PL"/>
              </w:rPr>
              <w:t>216,57</w:t>
            </w:r>
          </w:p>
        </w:tc>
        <w:tc>
          <w:tcPr>
            <w:tcW w:w="2308" w:type="dxa"/>
            <w:vAlign w:val="center"/>
          </w:tcPr>
          <w:p w14:paraId="40003A26" w14:textId="3670A9A5" w:rsidR="007E51F8" w:rsidRPr="007E51F8" w:rsidRDefault="0053720F" w:rsidP="002C0ECB">
            <w:pPr>
              <w:spacing w:before="0" w:after="0"/>
              <w:jc w:val="center"/>
              <w:rPr>
                <w:rFonts w:ascii="Arial" w:hAnsi="Arial" w:cs="Arial"/>
                <w:sz w:val="20"/>
                <w:szCs w:val="20"/>
                <w:lang w:eastAsia="pl-PL"/>
              </w:rPr>
            </w:pPr>
            <w:r>
              <w:rPr>
                <w:rFonts w:ascii="Arial" w:hAnsi="Arial" w:cs="Arial"/>
                <w:sz w:val="20"/>
                <w:szCs w:val="20"/>
                <w:lang w:eastAsia="pl-PL"/>
              </w:rPr>
              <w:t>139,64</w:t>
            </w:r>
          </w:p>
        </w:tc>
      </w:tr>
      <w:tr w:rsidR="007E51F8" w:rsidRPr="007E51F8" w14:paraId="7BFC95B9" w14:textId="77777777" w:rsidTr="007E51F8">
        <w:tc>
          <w:tcPr>
            <w:tcW w:w="2307" w:type="dxa"/>
            <w:vAlign w:val="center"/>
          </w:tcPr>
          <w:p w14:paraId="62473754" w14:textId="373CE934" w:rsidR="007E51F8" w:rsidRPr="007E51F8" w:rsidRDefault="007E51F8" w:rsidP="002C0ECB">
            <w:pPr>
              <w:spacing w:before="0" w:after="0"/>
              <w:jc w:val="center"/>
              <w:rPr>
                <w:rFonts w:ascii="Arial" w:hAnsi="Arial" w:cs="Arial"/>
                <w:sz w:val="20"/>
                <w:szCs w:val="20"/>
                <w:lang w:eastAsia="pl-PL"/>
              </w:rPr>
            </w:pPr>
            <w:r w:rsidRPr="005F2C56">
              <w:rPr>
                <w:rFonts w:ascii="Arial" w:hAnsi="Arial" w:cs="Arial"/>
                <w:b/>
                <w:sz w:val="20"/>
                <w:szCs w:val="20"/>
              </w:rPr>
              <w:t>Włodowice</w:t>
            </w:r>
          </w:p>
        </w:tc>
        <w:tc>
          <w:tcPr>
            <w:tcW w:w="2308" w:type="dxa"/>
            <w:vAlign w:val="center"/>
          </w:tcPr>
          <w:p w14:paraId="612274B8" w14:textId="1B28EB98" w:rsidR="007E51F8" w:rsidRPr="007E51F8" w:rsidRDefault="0053720F" w:rsidP="002C0ECB">
            <w:pPr>
              <w:spacing w:before="0" w:after="0"/>
              <w:jc w:val="center"/>
              <w:rPr>
                <w:rFonts w:ascii="Arial" w:hAnsi="Arial" w:cs="Arial"/>
                <w:sz w:val="20"/>
                <w:szCs w:val="20"/>
                <w:lang w:eastAsia="pl-PL"/>
              </w:rPr>
            </w:pPr>
            <w:r>
              <w:rPr>
                <w:rFonts w:ascii="Arial" w:hAnsi="Arial" w:cs="Arial"/>
                <w:sz w:val="20"/>
                <w:szCs w:val="20"/>
                <w:lang w:eastAsia="pl-PL"/>
              </w:rPr>
              <w:t>-</w:t>
            </w:r>
          </w:p>
        </w:tc>
        <w:tc>
          <w:tcPr>
            <w:tcW w:w="2308" w:type="dxa"/>
            <w:vAlign w:val="center"/>
          </w:tcPr>
          <w:p w14:paraId="01E4A392" w14:textId="329F26A1" w:rsidR="007E51F8" w:rsidRPr="007E51F8" w:rsidRDefault="0053720F" w:rsidP="002C0ECB">
            <w:pPr>
              <w:spacing w:before="0" w:after="0"/>
              <w:jc w:val="center"/>
              <w:rPr>
                <w:rFonts w:ascii="Arial" w:hAnsi="Arial" w:cs="Arial"/>
                <w:sz w:val="20"/>
                <w:szCs w:val="20"/>
                <w:lang w:eastAsia="pl-PL"/>
              </w:rPr>
            </w:pPr>
            <w:r>
              <w:rPr>
                <w:rFonts w:ascii="Arial" w:hAnsi="Arial" w:cs="Arial"/>
                <w:sz w:val="20"/>
                <w:szCs w:val="20"/>
                <w:lang w:eastAsia="pl-PL"/>
              </w:rPr>
              <w:t>59,66</w:t>
            </w:r>
          </w:p>
        </w:tc>
        <w:tc>
          <w:tcPr>
            <w:tcW w:w="2308" w:type="dxa"/>
            <w:vAlign w:val="center"/>
          </w:tcPr>
          <w:p w14:paraId="3B63BAA8" w14:textId="2D4BAA87" w:rsidR="007E51F8" w:rsidRPr="007E51F8" w:rsidRDefault="0053720F" w:rsidP="002C0ECB">
            <w:pPr>
              <w:spacing w:before="0" w:after="0"/>
              <w:jc w:val="center"/>
              <w:rPr>
                <w:rFonts w:ascii="Arial" w:hAnsi="Arial" w:cs="Arial"/>
                <w:sz w:val="20"/>
                <w:szCs w:val="20"/>
                <w:lang w:eastAsia="pl-PL"/>
              </w:rPr>
            </w:pPr>
            <w:r>
              <w:rPr>
                <w:rFonts w:ascii="Arial" w:hAnsi="Arial" w:cs="Arial"/>
                <w:sz w:val="20"/>
                <w:szCs w:val="20"/>
                <w:lang w:eastAsia="pl-PL"/>
              </w:rPr>
              <w:t>72,20</w:t>
            </w:r>
          </w:p>
        </w:tc>
      </w:tr>
      <w:tr w:rsidR="007E51F8" w:rsidRPr="007E51F8" w14:paraId="4272E755" w14:textId="77777777" w:rsidTr="002C07EB">
        <w:trPr>
          <w:trHeight w:val="293"/>
        </w:trPr>
        <w:tc>
          <w:tcPr>
            <w:tcW w:w="2307" w:type="dxa"/>
            <w:vAlign w:val="center"/>
          </w:tcPr>
          <w:p w14:paraId="2408D11F" w14:textId="36CB3799" w:rsidR="007E51F8" w:rsidRPr="007E51F8" w:rsidRDefault="007E51F8" w:rsidP="002C0ECB">
            <w:pPr>
              <w:spacing w:before="0" w:after="0"/>
              <w:jc w:val="center"/>
              <w:rPr>
                <w:rFonts w:ascii="Arial" w:hAnsi="Arial" w:cs="Arial"/>
                <w:sz w:val="20"/>
                <w:szCs w:val="20"/>
                <w:lang w:eastAsia="pl-PL"/>
              </w:rPr>
            </w:pPr>
            <w:r w:rsidRPr="005F2C56">
              <w:rPr>
                <w:rFonts w:ascii="Arial" w:hAnsi="Arial" w:cs="Arial"/>
                <w:b/>
                <w:sz w:val="20"/>
                <w:szCs w:val="20"/>
              </w:rPr>
              <w:t>Żarnowiec</w:t>
            </w:r>
          </w:p>
        </w:tc>
        <w:tc>
          <w:tcPr>
            <w:tcW w:w="2308" w:type="dxa"/>
            <w:vAlign w:val="center"/>
          </w:tcPr>
          <w:p w14:paraId="014B4FEF" w14:textId="3FC50582" w:rsidR="007E51F8" w:rsidRPr="007E51F8" w:rsidRDefault="0053720F" w:rsidP="002C0ECB">
            <w:pPr>
              <w:spacing w:before="0" w:after="0"/>
              <w:jc w:val="center"/>
              <w:rPr>
                <w:rFonts w:ascii="Arial" w:hAnsi="Arial" w:cs="Arial"/>
                <w:sz w:val="20"/>
                <w:szCs w:val="20"/>
                <w:lang w:eastAsia="pl-PL"/>
              </w:rPr>
            </w:pPr>
            <w:r w:rsidRPr="0053720F">
              <w:rPr>
                <w:rFonts w:ascii="Arial" w:hAnsi="Arial" w:cs="Arial"/>
                <w:sz w:val="20"/>
                <w:szCs w:val="20"/>
                <w:lang w:eastAsia="pl-PL"/>
              </w:rPr>
              <w:t>186,84</w:t>
            </w:r>
          </w:p>
        </w:tc>
        <w:tc>
          <w:tcPr>
            <w:tcW w:w="2308" w:type="dxa"/>
            <w:vAlign w:val="center"/>
          </w:tcPr>
          <w:p w14:paraId="414623BE" w14:textId="3D4DB6C1" w:rsidR="007E51F8" w:rsidRPr="007E51F8" w:rsidRDefault="002C07EB" w:rsidP="002C0ECB">
            <w:pPr>
              <w:spacing w:before="0" w:after="0"/>
              <w:jc w:val="center"/>
              <w:rPr>
                <w:rFonts w:ascii="Arial" w:hAnsi="Arial" w:cs="Arial"/>
                <w:sz w:val="20"/>
                <w:szCs w:val="20"/>
                <w:lang w:eastAsia="pl-PL"/>
              </w:rPr>
            </w:pPr>
            <w:r w:rsidRPr="002C07EB">
              <w:rPr>
                <w:rFonts w:ascii="Arial" w:hAnsi="Arial" w:cs="Arial"/>
                <w:sz w:val="20"/>
                <w:szCs w:val="20"/>
                <w:lang w:eastAsia="pl-PL"/>
              </w:rPr>
              <w:t>171,58</w:t>
            </w:r>
          </w:p>
        </w:tc>
        <w:tc>
          <w:tcPr>
            <w:tcW w:w="2308" w:type="dxa"/>
            <w:vAlign w:val="center"/>
          </w:tcPr>
          <w:p w14:paraId="3AD61866" w14:textId="7C3D678C" w:rsidR="007E51F8" w:rsidRPr="007E51F8" w:rsidRDefault="002C07EB" w:rsidP="002C0ECB">
            <w:pPr>
              <w:spacing w:before="0" w:after="0"/>
              <w:jc w:val="center"/>
              <w:rPr>
                <w:rFonts w:ascii="Arial" w:hAnsi="Arial" w:cs="Arial"/>
                <w:sz w:val="20"/>
                <w:szCs w:val="20"/>
                <w:lang w:eastAsia="pl-PL"/>
              </w:rPr>
            </w:pPr>
            <w:r w:rsidRPr="002C07EB">
              <w:rPr>
                <w:rFonts w:ascii="Arial" w:hAnsi="Arial" w:cs="Arial"/>
                <w:sz w:val="20"/>
                <w:szCs w:val="20"/>
                <w:lang w:eastAsia="pl-PL"/>
              </w:rPr>
              <w:t>190,00</w:t>
            </w:r>
          </w:p>
        </w:tc>
      </w:tr>
      <w:tr w:rsidR="002C07EB" w:rsidRPr="007E51F8" w14:paraId="60B3F865" w14:textId="77777777" w:rsidTr="002C07EB">
        <w:trPr>
          <w:trHeight w:val="293"/>
        </w:trPr>
        <w:tc>
          <w:tcPr>
            <w:tcW w:w="2307" w:type="dxa"/>
            <w:vAlign w:val="center"/>
          </w:tcPr>
          <w:p w14:paraId="2E0BCC34" w14:textId="0B6E5C94" w:rsidR="002C07EB" w:rsidRPr="005F2C56" w:rsidRDefault="002C07EB" w:rsidP="002C0ECB">
            <w:pPr>
              <w:spacing w:before="0" w:after="0"/>
              <w:jc w:val="center"/>
              <w:rPr>
                <w:rFonts w:ascii="Arial" w:hAnsi="Arial" w:cs="Arial"/>
                <w:b/>
                <w:sz w:val="20"/>
                <w:szCs w:val="20"/>
              </w:rPr>
            </w:pPr>
            <w:r>
              <w:rPr>
                <w:rFonts w:ascii="Arial" w:hAnsi="Arial" w:cs="Arial"/>
                <w:b/>
                <w:sz w:val="20"/>
                <w:szCs w:val="20"/>
              </w:rPr>
              <w:t>Razem</w:t>
            </w:r>
          </w:p>
        </w:tc>
        <w:tc>
          <w:tcPr>
            <w:tcW w:w="2308" w:type="dxa"/>
            <w:vAlign w:val="center"/>
          </w:tcPr>
          <w:p w14:paraId="15A5A981" w14:textId="3C6EDE9D" w:rsidR="002C07EB" w:rsidRPr="002C07EB" w:rsidRDefault="002C07EB" w:rsidP="002C0ECB">
            <w:pPr>
              <w:spacing w:before="0" w:after="0"/>
              <w:jc w:val="center"/>
              <w:rPr>
                <w:rFonts w:ascii="Arial" w:hAnsi="Arial" w:cs="Arial"/>
                <w:b/>
                <w:bCs/>
                <w:sz w:val="20"/>
                <w:szCs w:val="20"/>
                <w:lang w:eastAsia="pl-PL"/>
              </w:rPr>
            </w:pPr>
            <w:r w:rsidRPr="002C07EB">
              <w:rPr>
                <w:rFonts w:ascii="Arial" w:hAnsi="Arial" w:cs="Arial"/>
                <w:b/>
                <w:bCs/>
                <w:sz w:val="20"/>
                <w:szCs w:val="20"/>
                <w:lang w:eastAsia="pl-PL"/>
              </w:rPr>
              <w:t>760,99</w:t>
            </w:r>
          </w:p>
        </w:tc>
        <w:tc>
          <w:tcPr>
            <w:tcW w:w="2308" w:type="dxa"/>
            <w:vAlign w:val="center"/>
          </w:tcPr>
          <w:p w14:paraId="0F647FB3" w14:textId="30A920CD" w:rsidR="002C07EB" w:rsidRPr="002C07EB" w:rsidRDefault="002C07EB" w:rsidP="002C0ECB">
            <w:pPr>
              <w:spacing w:before="0" w:after="0"/>
              <w:jc w:val="center"/>
              <w:rPr>
                <w:rFonts w:ascii="Arial" w:hAnsi="Arial" w:cs="Arial"/>
                <w:b/>
                <w:bCs/>
                <w:sz w:val="20"/>
                <w:szCs w:val="20"/>
                <w:lang w:eastAsia="pl-PL"/>
              </w:rPr>
            </w:pPr>
            <w:r w:rsidRPr="002C07EB">
              <w:rPr>
                <w:rFonts w:ascii="Arial" w:hAnsi="Arial" w:cs="Arial"/>
                <w:b/>
                <w:bCs/>
                <w:sz w:val="20"/>
                <w:szCs w:val="20"/>
                <w:lang w:eastAsia="pl-PL"/>
              </w:rPr>
              <w:t>1 234,54</w:t>
            </w:r>
          </w:p>
        </w:tc>
        <w:tc>
          <w:tcPr>
            <w:tcW w:w="2308" w:type="dxa"/>
            <w:vAlign w:val="center"/>
          </w:tcPr>
          <w:p w14:paraId="1D83B498" w14:textId="56D75FCE" w:rsidR="002C07EB" w:rsidRPr="002C07EB" w:rsidRDefault="002C07EB" w:rsidP="002C0ECB">
            <w:pPr>
              <w:spacing w:before="0" w:after="0"/>
              <w:jc w:val="center"/>
              <w:rPr>
                <w:rFonts w:ascii="Arial" w:hAnsi="Arial" w:cs="Arial"/>
                <w:b/>
                <w:bCs/>
                <w:sz w:val="20"/>
                <w:szCs w:val="20"/>
                <w:lang w:eastAsia="pl-PL"/>
              </w:rPr>
            </w:pPr>
            <w:r w:rsidRPr="002C07EB">
              <w:rPr>
                <w:rFonts w:ascii="Arial" w:hAnsi="Arial" w:cs="Arial"/>
                <w:b/>
                <w:bCs/>
                <w:sz w:val="20"/>
                <w:szCs w:val="20"/>
                <w:lang w:eastAsia="pl-PL"/>
              </w:rPr>
              <w:t>793,67</w:t>
            </w:r>
          </w:p>
        </w:tc>
      </w:tr>
    </w:tbl>
    <w:p w14:paraId="66599433" w14:textId="77777777" w:rsidR="007E51F8" w:rsidRDefault="007E51F8" w:rsidP="00943DAA">
      <w:pPr>
        <w:shd w:val="clear" w:color="auto" w:fill="FFFFFF"/>
        <w:spacing w:before="0" w:after="150"/>
        <w:jc w:val="left"/>
        <w:rPr>
          <w:rFonts w:ascii="Segoe UI Semilight" w:hAnsi="Segoe UI Semilight" w:cs="Segoe UI Semilight"/>
          <w:sz w:val="18"/>
          <w:lang w:eastAsia="pl-PL"/>
        </w:rPr>
      </w:pPr>
    </w:p>
    <w:p w14:paraId="3B59D6F4" w14:textId="7AE38FC6" w:rsidR="008E3A07" w:rsidRPr="0008014F" w:rsidRDefault="008E3A07">
      <w:pPr>
        <w:pStyle w:val="Rozdziay"/>
        <w:numPr>
          <w:ilvl w:val="2"/>
          <w:numId w:val="27"/>
        </w:numPr>
        <w:rPr>
          <w:lang w:eastAsia="pl-PL"/>
        </w:rPr>
      </w:pPr>
      <w:bookmarkStart w:id="567" w:name="_Toc89758112"/>
      <w:bookmarkStart w:id="568" w:name="_Toc143690172"/>
      <w:r>
        <w:rPr>
          <w:lang w:eastAsia="pl-PL"/>
        </w:rPr>
        <w:t>ANALIZA SWOT</w:t>
      </w:r>
      <w:bookmarkEnd w:id="567"/>
      <w:bookmarkEnd w:id="568"/>
    </w:p>
    <w:p w14:paraId="5E149A54" w14:textId="71C78CD8" w:rsidR="00C6479B" w:rsidRPr="00FB0936" w:rsidRDefault="00C6479B" w:rsidP="006D5233">
      <w:pPr>
        <w:pStyle w:val="Legenda"/>
        <w:rPr>
          <w:rFonts w:ascii="Arial" w:hAnsi="Arial" w:cs="Arial"/>
        </w:rPr>
      </w:pPr>
      <w:bookmarkStart w:id="569" w:name="_Toc63163875"/>
      <w:bookmarkStart w:id="570" w:name="_Toc77240696"/>
      <w:bookmarkStart w:id="571" w:name="_Toc80040745"/>
      <w:bookmarkStart w:id="572" w:name="_Toc88474927"/>
      <w:bookmarkStart w:id="573" w:name="_Toc89758529"/>
      <w:bookmarkStart w:id="574" w:name="_Toc144374605"/>
      <w:r w:rsidRPr="00FB0936">
        <w:rPr>
          <w:rFonts w:ascii="Arial" w:hAnsi="Arial" w:cs="Arial"/>
        </w:rPr>
        <w:t xml:space="preserve">Tabela </w:t>
      </w:r>
      <w:r w:rsidRPr="00FB0936">
        <w:rPr>
          <w:rFonts w:ascii="Arial" w:hAnsi="Arial" w:cs="Arial"/>
        </w:rPr>
        <w:fldChar w:fldCharType="begin"/>
      </w:r>
      <w:r w:rsidRPr="00FB0936">
        <w:rPr>
          <w:rFonts w:ascii="Arial" w:hAnsi="Arial" w:cs="Arial"/>
        </w:rPr>
        <w:instrText xml:space="preserve"> SEQ Tabela \* ARABIC </w:instrText>
      </w:r>
      <w:r w:rsidRPr="00FB0936">
        <w:rPr>
          <w:rFonts w:ascii="Arial" w:hAnsi="Arial" w:cs="Arial"/>
        </w:rPr>
        <w:fldChar w:fldCharType="separate"/>
      </w:r>
      <w:r w:rsidR="00AB3FC5">
        <w:rPr>
          <w:rFonts w:ascii="Arial" w:hAnsi="Arial" w:cs="Arial"/>
          <w:noProof/>
        </w:rPr>
        <w:t>55</w:t>
      </w:r>
      <w:r w:rsidRPr="00FB0936">
        <w:rPr>
          <w:rFonts w:ascii="Arial" w:hAnsi="Arial" w:cs="Arial"/>
        </w:rPr>
        <w:fldChar w:fldCharType="end"/>
      </w:r>
      <w:r w:rsidRPr="00FB0936">
        <w:rPr>
          <w:rFonts w:ascii="Arial" w:hAnsi="Arial" w:cs="Arial"/>
        </w:rPr>
        <w:t xml:space="preserve">. Analiza SWOT dla komponentu </w:t>
      </w:r>
      <w:r w:rsidR="006D5233" w:rsidRPr="00FB0936">
        <w:rPr>
          <w:rFonts w:ascii="Arial" w:hAnsi="Arial" w:cs="Arial"/>
        </w:rPr>
        <w:t>gospodarka odpadami.</w:t>
      </w:r>
      <w:bookmarkEnd w:id="569"/>
      <w:bookmarkEnd w:id="570"/>
      <w:bookmarkEnd w:id="571"/>
      <w:bookmarkEnd w:id="572"/>
      <w:bookmarkEnd w:id="573"/>
      <w:bookmarkEnd w:id="574"/>
      <w:r w:rsidR="006D5233" w:rsidRPr="00FB0936">
        <w:rPr>
          <w:rFonts w:ascii="Arial" w:hAnsi="Arial" w:cs="Arial"/>
        </w:rPr>
        <w:t xml:space="preserve"> </w:t>
      </w:r>
    </w:p>
    <w:tbl>
      <w:tblPr>
        <w:tblStyle w:val="Tabelasiatki4akcent31"/>
        <w:tblW w:w="0" w:type="auto"/>
        <w:tblLook w:val="04A0" w:firstRow="1" w:lastRow="0" w:firstColumn="1" w:lastColumn="0" w:noHBand="0" w:noVBand="1"/>
      </w:tblPr>
      <w:tblGrid>
        <w:gridCol w:w="4615"/>
        <w:gridCol w:w="4616"/>
      </w:tblGrid>
      <w:tr w:rsidR="008E3A07" w:rsidRPr="00FB0936" w14:paraId="653C6C0C" w14:textId="77777777" w:rsidTr="008E3A07">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231" w:type="dxa"/>
            <w:gridSpan w:val="2"/>
            <w:tcBorders>
              <w:top w:val="none" w:sz="0" w:space="0" w:color="auto"/>
              <w:left w:val="none" w:sz="0" w:space="0" w:color="auto"/>
              <w:bottom w:val="none" w:sz="0" w:space="0" w:color="auto"/>
              <w:right w:val="none" w:sz="0" w:space="0" w:color="auto"/>
            </w:tcBorders>
            <w:vAlign w:val="center"/>
          </w:tcPr>
          <w:p w14:paraId="009813CE" w14:textId="77777777" w:rsidR="008E3A07" w:rsidRPr="00FB0936" w:rsidRDefault="008E3A07" w:rsidP="008E3A07">
            <w:pPr>
              <w:spacing w:before="0" w:after="0" w:line="240" w:lineRule="auto"/>
              <w:jc w:val="center"/>
              <w:rPr>
                <w:rFonts w:ascii="Arial" w:hAnsi="Arial" w:cs="Arial"/>
                <w:sz w:val="20"/>
                <w:szCs w:val="20"/>
              </w:rPr>
            </w:pPr>
            <w:r w:rsidRPr="00FB0936">
              <w:rPr>
                <w:rFonts w:ascii="Arial" w:hAnsi="Arial" w:cs="Arial"/>
                <w:color w:val="auto"/>
                <w:sz w:val="20"/>
                <w:szCs w:val="20"/>
              </w:rPr>
              <w:t>GOSPODARKA ODPADAMI</w:t>
            </w:r>
          </w:p>
        </w:tc>
      </w:tr>
      <w:tr w:rsidR="008E3A07" w:rsidRPr="00FB0936" w14:paraId="0606727D" w14:textId="77777777" w:rsidTr="008E3A0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5A09FAA0" w14:textId="77777777" w:rsidR="008E3A07" w:rsidRPr="00FB0936" w:rsidRDefault="008E3A07" w:rsidP="008E3A07">
            <w:pPr>
              <w:spacing w:before="0" w:after="0" w:line="240" w:lineRule="auto"/>
              <w:jc w:val="center"/>
              <w:rPr>
                <w:rFonts w:ascii="Arial" w:hAnsi="Arial" w:cs="Arial"/>
                <w:sz w:val="20"/>
                <w:szCs w:val="20"/>
              </w:rPr>
            </w:pPr>
            <w:r w:rsidRPr="00FB0936">
              <w:rPr>
                <w:rFonts w:ascii="Arial" w:hAnsi="Arial" w:cs="Arial"/>
                <w:sz w:val="20"/>
                <w:szCs w:val="20"/>
              </w:rPr>
              <w:t>MOCNE STRONY</w:t>
            </w:r>
          </w:p>
        </w:tc>
        <w:tc>
          <w:tcPr>
            <w:tcW w:w="4616" w:type="dxa"/>
            <w:vAlign w:val="center"/>
          </w:tcPr>
          <w:p w14:paraId="4BE0B181" w14:textId="77777777" w:rsidR="008E3A07" w:rsidRPr="00FB0936" w:rsidRDefault="008E3A07" w:rsidP="008E3A0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FB0936">
              <w:rPr>
                <w:rFonts w:ascii="Arial" w:hAnsi="Arial" w:cs="Arial"/>
                <w:b/>
                <w:sz w:val="20"/>
                <w:szCs w:val="20"/>
              </w:rPr>
              <w:t>SŁABE STRONY</w:t>
            </w:r>
          </w:p>
        </w:tc>
      </w:tr>
      <w:tr w:rsidR="008E3A07" w:rsidRPr="00FB0936" w14:paraId="289D3E44" w14:textId="77777777" w:rsidTr="00377F9D">
        <w:trPr>
          <w:trHeight w:val="273"/>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78377A79" w14:textId="77777777" w:rsidR="002E378B" w:rsidRDefault="00063F5E" w:rsidP="00063F5E">
            <w:pPr>
              <w:spacing w:before="0" w:after="0" w:line="240" w:lineRule="auto"/>
              <w:jc w:val="left"/>
              <w:rPr>
                <w:rFonts w:ascii="Arial" w:hAnsi="Arial" w:cs="Arial"/>
                <w:b w:val="0"/>
                <w:bCs w:val="0"/>
                <w:sz w:val="20"/>
                <w:szCs w:val="20"/>
              </w:rPr>
            </w:pPr>
            <w:r w:rsidRPr="006F0585">
              <w:rPr>
                <w:rFonts w:ascii="Arial" w:hAnsi="Arial" w:cs="Arial"/>
                <w:b w:val="0"/>
                <w:bCs w:val="0"/>
                <w:sz w:val="20"/>
                <w:szCs w:val="20"/>
              </w:rPr>
              <w:t>- sprawny system odbioru i zagospodarowania o</w:t>
            </w:r>
            <w:r w:rsidR="006F0585" w:rsidRPr="006F0585">
              <w:rPr>
                <w:rFonts w:ascii="Arial" w:hAnsi="Arial" w:cs="Arial"/>
                <w:b w:val="0"/>
                <w:bCs w:val="0"/>
                <w:sz w:val="20"/>
                <w:szCs w:val="20"/>
              </w:rPr>
              <w:t>dpadów</w:t>
            </w:r>
            <w:r w:rsidR="006F0585">
              <w:rPr>
                <w:rFonts w:ascii="Arial" w:hAnsi="Arial" w:cs="Arial"/>
                <w:sz w:val="20"/>
                <w:szCs w:val="20"/>
              </w:rPr>
              <w:t xml:space="preserve"> </w:t>
            </w:r>
          </w:p>
          <w:p w14:paraId="5114F51E" w14:textId="77777777" w:rsidR="006F0585" w:rsidRPr="00492D4A" w:rsidRDefault="006F0585" w:rsidP="006F0585">
            <w:pPr>
              <w:spacing w:before="0" w:after="0" w:line="240" w:lineRule="auto"/>
              <w:jc w:val="left"/>
              <w:rPr>
                <w:rFonts w:ascii="Arial" w:hAnsi="Arial" w:cs="Arial"/>
                <w:b w:val="0"/>
                <w:bCs w:val="0"/>
                <w:sz w:val="20"/>
                <w:szCs w:val="20"/>
              </w:rPr>
            </w:pPr>
            <w:r w:rsidRPr="00492D4A">
              <w:rPr>
                <w:rFonts w:ascii="Arial" w:hAnsi="Arial" w:cs="Arial"/>
                <w:sz w:val="20"/>
                <w:szCs w:val="20"/>
              </w:rPr>
              <w:t xml:space="preserve">- </w:t>
            </w:r>
            <w:r w:rsidRPr="00492D4A">
              <w:rPr>
                <w:rFonts w:ascii="Arial" w:hAnsi="Arial" w:cs="Arial"/>
                <w:b w:val="0"/>
                <w:bCs w:val="0"/>
                <w:sz w:val="20"/>
                <w:szCs w:val="20"/>
              </w:rPr>
              <w:t xml:space="preserve">funkcjonujące PSZOKi we wszystkich </w:t>
            </w:r>
          </w:p>
          <w:p w14:paraId="6EB18F6B" w14:textId="7025ADBD" w:rsidR="006F0585" w:rsidRDefault="00492D4A" w:rsidP="006F0585">
            <w:pPr>
              <w:spacing w:before="0" w:after="0" w:line="240" w:lineRule="auto"/>
              <w:jc w:val="left"/>
              <w:rPr>
                <w:rFonts w:ascii="Arial" w:hAnsi="Arial" w:cs="Arial"/>
                <w:sz w:val="20"/>
                <w:szCs w:val="20"/>
              </w:rPr>
            </w:pPr>
            <w:r w:rsidRPr="00492D4A">
              <w:rPr>
                <w:rFonts w:ascii="Arial" w:hAnsi="Arial" w:cs="Arial"/>
                <w:b w:val="0"/>
                <w:bCs w:val="0"/>
                <w:sz w:val="20"/>
                <w:szCs w:val="20"/>
              </w:rPr>
              <w:t>G</w:t>
            </w:r>
            <w:r w:rsidR="006F0585" w:rsidRPr="00492D4A">
              <w:rPr>
                <w:rFonts w:ascii="Arial" w:hAnsi="Arial" w:cs="Arial"/>
                <w:b w:val="0"/>
                <w:bCs w:val="0"/>
                <w:sz w:val="20"/>
                <w:szCs w:val="20"/>
              </w:rPr>
              <w:t>minach</w:t>
            </w:r>
          </w:p>
          <w:p w14:paraId="4062E9F8" w14:textId="5803F859" w:rsidR="00492D4A" w:rsidRPr="00492D4A" w:rsidRDefault="00492D4A" w:rsidP="006F0585">
            <w:pPr>
              <w:spacing w:before="0" w:after="0" w:line="240" w:lineRule="auto"/>
              <w:jc w:val="left"/>
              <w:rPr>
                <w:rFonts w:ascii="Arial" w:hAnsi="Arial" w:cs="Arial"/>
                <w:b w:val="0"/>
                <w:bCs w:val="0"/>
                <w:sz w:val="20"/>
                <w:szCs w:val="20"/>
              </w:rPr>
            </w:pPr>
            <w:r w:rsidRPr="00492D4A">
              <w:rPr>
                <w:rFonts w:ascii="Arial" w:hAnsi="Arial" w:cs="Arial"/>
                <w:b w:val="0"/>
                <w:bCs w:val="0"/>
                <w:sz w:val="20"/>
                <w:szCs w:val="20"/>
              </w:rPr>
              <w:t xml:space="preserve">- regularne działania związane z usuwaniem azbestu z terenu gmin </w:t>
            </w:r>
          </w:p>
        </w:tc>
        <w:tc>
          <w:tcPr>
            <w:tcW w:w="4616" w:type="dxa"/>
            <w:vAlign w:val="center"/>
          </w:tcPr>
          <w:p w14:paraId="2F2CBCCA" w14:textId="77777777" w:rsidR="0095645F" w:rsidRDefault="008E3A07" w:rsidP="005A712C">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lang w:eastAsia="pl-PL"/>
              </w:rPr>
            </w:pPr>
            <w:r w:rsidRPr="00575AB1">
              <w:rPr>
                <w:rFonts w:ascii="Arial" w:hAnsi="Arial" w:cs="Arial"/>
                <w:sz w:val="20"/>
                <w:lang w:eastAsia="pl-PL"/>
              </w:rPr>
              <w:t>- złe praktyk</w:t>
            </w:r>
            <w:r w:rsidR="0095645F" w:rsidRPr="00575AB1">
              <w:rPr>
                <w:rFonts w:ascii="Arial" w:hAnsi="Arial" w:cs="Arial"/>
                <w:sz w:val="20"/>
                <w:lang w:eastAsia="pl-PL"/>
              </w:rPr>
              <w:t>i</w:t>
            </w:r>
            <w:r w:rsidRPr="00575AB1">
              <w:rPr>
                <w:rFonts w:ascii="Arial" w:hAnsi="Arial" w:cs="Arial"/>
                <w:sz w:val="20"/>
                <w:lang w:eastAsia="pl-PL"/>
              </w:rPr>
              <w:t xml:space="preserve"> dotycząc</w:t>
            </w:r>
            <w:r w:rsidR="0095645F" w:rsidRPr="00575AB1">
              <w:rPr>
                <w:rFonts w:ascii="Arial" w:hAnsi="Arial" w:cs="Arial"/>
                <w:sz w:val="20"/>
                <w:lang w:eastAsia="pl-PL"/>
              </w:rPr>
              <w:t>e</w:t>
            </w:r>
            <w:r w:rsidRPr="00575AB1">
              <w:rPr>
                <w:rFonts w:ascii="Arial" w:hAnsi="Arial" w:cs="Arial"/>
                <w:sz w:val="20"/>
                <w:lang w:eastAsia="pl-PL"/>
              </w:rPr>
              <w:t xml:space="preserve"> gospodarowania odpadami przez mieszkańców (pozbywanie się odpadów niezgodnie z przepisami prawa)</w:t>
            </w:r>
          </w:p>
          <w:p w14:paraId="683A2E2A" w14:textId="7DF1FCF7" w:rsidR="00575AB1" w:rsidRDefault="00575AB1" w:rsidP="005A712C">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lang w:eastAsia="pl-PL"/>
              </w:rPr>
            </w:pPr>
            <w:r>
              <w:rPr>
                <w:rFonts w:ascii="Arial" w:hAnsi="Arial" w:cs="Arial"/>
                <w:sz w:val="20"/>
                <w:lang w:eastAsia="pl-PL"/>
              </w:rPr>
              <w:t xml:space="preserve">- </w:t>
            </w:r>
            <w:r w:rsidR="00492D4A">
              <w:rPr>
                <w:rFonts w:ascii="Arial" w:hAnsi="Arial" w:cs="Arial"/>
                <w:sz w:val="20"/>
                <w:lang w:eastAsia="pl-PL"/>
              </w:rPr>
              <w:t xml:space="preserve">niski udział odpadów zebranych selektywnie </w:t>
            </w:r>
            <w:r w:rsidR="00492D4A">
              <w:rPr>
                <w:rFonts w:ascii="Arial" w:hAnsi="Arial" w:cs="Arial"/>
                <w:sz w:val="20"/>
                <w:lang w:eastAsia="pl-PL"/>
              </w:rPr>
              <w:br/>
              <w:t xml:space="preserve">w strumieniu zebranych odpadów ogółem </w:t>
            </w:r>
            <w:r>
              <w:rPr>
                <w:rFonts w:ascii="Arial" w:hAnsi="Arial" w:cs="Arial"/>
                <w:sz w:val="20"/>
                <w:lang w:eastAsia="pl-PL"/>
              </w:rPr>
              <w:t xml:space="preserve"> </w:t>
            </w:r>
          </w:p>
          <w:p w14:paraId="54A3BD2D" w14:textId="4318695B" w:rsidR="00492D4A" w:rsidRPr="00575AB1" w:rsidRDefault="00492D4A" w:rsidP="005A712C">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lang w:eastAsia="pl-PL"/>
              </w:rPr>
            </w:pPr>
          </w:p>
        </w:tc>
      </w:tr>
      <w:tr w:rsidR="008E3A07" w:rsidRPr="00FB0936" w14:paraId="761CC9A0" w14:textId="77777777" w:rsidTr="008E3A0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336A8527" w14:textId="77777777" w:rsidR="008E3A07" w:rsidRPr="00575AB1" w:rsidRDefault="008E3A07" w:rsidP="008E3A07">
            <w:pPr>
              <w:spacing w:before="0" w:after="0" w:line="240" w:lineRule="auto"/>
              <w:jc w:val="center"/>
              <w:rPr>
                <w:rFonts w:ascii="Arial" w:hAnsi="Arial" w:cs="Arial"/>
                <w:sz w:val="20"/>
                <w:szCs w:val="20"/>
              </w:rPr>
            </w:pPr>
            <w:r w:rsidRPr="00575AB1">
              <w:rPr>
                <w:rFonts w:ascii="Arial" w:hAnsi="Arial" w:cs="Arial"/>
                <w:sz w:val="20"/>
                <w:szCs w:val="20"/>
              </w:rPr>
              <w:t>SZANSE</w:t>
            </w:r>
          </w:p>
        </w:tc>
        <w:tc>
          <w:tcPr>
            <w:tcW w:w="4616" w:type="dxa"/>
            <w:vAlign w:val="center"/>
          </w:tcPr>
          <w:p w14:paraId="188309D4" w14:textId="77777777" w:rsidR="008E3A07" w:rsidRPr="00575AB1" w:rsidRDefault="008E3A07" w:rsidP="008E3A0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575AB1">
              <w:rPr>
                <w:rFonts w:ascii="Arial" w:hAnsi="Arial" w:cs="Arial"/>
                <w:b/>
                <w:sz w:val="20"/>
                <w:szCs w:val="20"/>
              </w:rPr>
              <w:t>ZAGROŻENIA</w:t>
            </w:r>
          </w:p>
        </w:tc>
      </w:tr>
      <w:tr w:rsidR="008E3A07" w:rsidRPr="00FB0936" w14:paraId="4C2F8292" w14:textId="77777777" w:rsidTr="008E3A07">
        <w:trPr>
          <w:trHeight w:val="1225"/>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4970077F" w14:textId="77777777" w:rsidR="008E3A07" w:rsidRPr="00575AB1" w:rsidRDefault="008E3A07" w:rsidP="005A712C">
            <w:pPr>
              <w:spacing w:before="0" w:after="0" w:line="240" w:lineRule="auto"/>
              <w:jc w:val="left"/>
              <w:rPr>
                <w:rFonts w:ascii="Arial" w:hAnsi="Arial" w:cs="Arial"/>
                <w:b w:val="0"/>
                <w:bCs w:val="0"/>
                <w:sz w:val="20"/>
                <w:szCs w:val="20"/>
              </w:rPr>
            </w:pPr>
            <w:r w:rsidRPr="00575AB1">
              <w:rPr>
                <w:rFonts w:ascii="Arial" w:hAnsi="Arial" w:cs="Arial"/>
                <w:b w:val="0"/>
                <w:bCs w:val="0"/>
                <w:sz w:val="20"/>
                <w:szCs w:val="20"/>
              </w:rPr>
              <w:t xml:space="preserve">- prawidłowa realizacja programów usuwania azbestu przez gminy, wchodzące w skład powiatu </w:t>
            </w:r>
          </w:p>
          <w:p w14:paraId="45EC1FE9" w14:textId="476B162C" w:rsidR="0095645F" w:rsidRPr="00575AB1" w:rsidRDefault="008E3A07" w:rsidP="005A712C">
            <w:pPr>
              <w:spacing w:before="0" w:after="0" w:line="240" w:lineRule="auto"/>
              <w:jc w:val="left"/>
              <w:rPr>
                <w:rFonts w:ascii="Arial" w:hAnsi="Arial" w:cs="Arial"/>
                <w:b w:val="0"/>
                <w:sz w:val="20"/>
                <w:szCs w:val="20"/>
              </w:rPr>
            </w:pPr>
            <w:r w:rsidRPr="00575AB1">
              <w:rPr>
                <w:rFonts w:ascii="Arial" w:hAnsi="Arial" w:cs="Arial"/>
                <w:b w:val="0"/>
                <w:bCs w:val="0"/>
                <w:sz w:val="20"/>
                <w:szCs w:val="20"/>
              </w:rPr>
              <w:t xml:space="preserve">- </w:t>
            </w:r>
            <w:r w:rsidRPr="00575AB1">
              <w:rPr>
                <w:rFonts w:ascii="Arial" w:hAnsi="Arial" w:cs="Arial"/>
                <w:b w:val="0"/>
                <w:sz w:val="20"/>
                <w:szCs w:val="20"/>
              </w:rPr>
              <w:t>edukacja ekologiczna mieszkańców w zakresie prawidłowego gospodarowania odpadami</w:t>
            </w:r>
          </w:p>
        </w:tc>
        <w:tc>
          <w:tcPr>
            <w:tcW w:w="4616" w:type="dxa"/>
            <w:vAlign w:val="center"/>
          </w:tcPr>
          <w:p w14:paraId="0E90FE58" w14:textId="7B7C4A5E" w:rsidR="008E3A07" w:rsidRDefault="008E3A07" w:rsidP="005A712C">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75AB1">
              <w:rPr>
                <w:rFonts w:ascii="Arial" w:hAnsi="Arial" w:cs="Arial"/>
                <w:sz w:val="20"/>
                <w:szCs w:val="20"/>
              </w:rPr>
              <w:t>- nieosiągnięcie wymaganych poziomów recyklingu</w:t>
            </w:r>
            <w:r w:rsidR="00377F9D" w:rsidRPr="00575AB1">
              <w:rPr>
                <w:rFonts w:ascii="Arial" w:hAnsi="Arial" w:cs="Arial"/>
                <w:sz w:val="20"/>
                <w:szCs w:val="20"/>
              </w:rPr>
              <w:t xml:space="preserve"> przez </w:t>
            </w:r>
            <w:r w:rsidR="007110E0">
              <w:rPr>
                <w:rFonts w:ascii="Arial" w:hAnsi="Arial" w:cs="Arial"/>
                <w:sz w:val="20"/>
                <w:szCs w:val="20"/>
              </w:rPr>
              <w:t xml:space="preserve">gminy powiatu </w:t>
            </w:r>
            <w:r w:rsidR="00377F9D" w:rsidRPr="00575AB1">
              <w:rPr>
                <w:rFonts w:ascii="Arial" w:hAnsi="Arial" w:cs="Arial"/>
                <w:sz w:val="20"/>
                <w:szCs w:val="20"/>
              </w:rPr>
              <w:t xml:space="preserve"> </w:t>
            </w:r>
          </w:p>
          <w:p w14:paraId="7873779B" w14:textId="2702C636" w:rsidR="002B7736" w:rsidRPr="00575AB1" w:rsidRDefault="002B7736" w:rsidP="005A712C">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 </w:t>
            </w:r>
            <w:r w:rsidRPr="002B7736">
              <w:rPr>
                <w:rFonts w:ascii="Arial" w:hAnsi="Arial" w:cs="Arial"/>
                <w:sz w:val="20"/>
                <w:szCs w:val="20"/>
              </w:rPr>
              <w:t>nielegalne wysypiska odpadów</w:t>
            </w:r>
          </w:p>
          <w:p w14:paraId="6B7A417F" w14:textId="77777777" w:rsidR="00446CBC" w:rsidRPr="00575AB1" w:rsidRDefault="008E3A07" w:rsidP="005A712C">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575AB1">
              <w:rPr>
                <w:rFonts w:ascii="Arial" w:hAnsi="Arial" w:cs="Arial"/>
                <w:bCs/>
                <w:sz w:val="20"/>
                <w:szCs w:val="20"/>
              </w:rPr>
              <w:t xml:space="preserve">- wzrastająca liczba odpadów na terenie powiatu </w:t>
            </w:r>
          </w:p>
        </w:tc>
      </w:tr>
    </w:tbl>
    <w:p w14:paraId="55B1085C" w14:textId="4219869C" w:rsidR="005A7737" w:rsidRPr="00FB0936" w:rsidRDefault="00E206C5" w:rsidP="00E206C5">
      <w:pPr>
        <w:autoSpaceDE w:val="0"/>
        <w:autoSpaceDN w:val="0"/>
        <w:adjustRightInd w:val="0"/>
        <w:spacing w:before="0" w:after="0" w:line="240" w:lineRule="auto"/>
        <w:jc w:val="center"/>
        <w:rPr>
          <w:rFonts w:ascii="Arial" w:hAnsi="Arial" w:cs="Arial"/>
          <w:sz w:val="18"/>
          <w:szCs w:val="20"/>
        </w:rPr>
      </w:pPr>
      <w:r w:rsidRPr="00FB0936">
        <w:rPr>
          <w:rFonts w:ascii="Arial" w:hAnsi="Arial" w:cs="Arial"/>
          <w:sz w:val="18"/>
          <w:szCs w:val="20"/>
        </w:rPr>
        <w:t xml:space="preserve">Źródło: Opracowanie własne. </w:t>
      </w:r>
    </w:p>
    <w:p w14:paraId="75D02818" w14:textId="77777777" w:rsidR="00C96562" w:rsidRPr="00E206C5" w:rsidRDefault="00C96562" w:rsidP="00492D4A">
      <w:pPr>
        <w:autoSpaceDE w:val="0"/>
        <w:autoSpaceDN w:val="0"/>
        <w:adjustRightInd w:val="0"/>
        <w:spacing w:before="0" w:after="0" w:line="240" w:lineRule="auto"/>
        <w:rPr>
          <w:rFonts w:ascii="Segoe UI Semilight" w:hAnsi="Segoe UI Semilight" w:cs="Segoe UI Semilight"/>
          <w:sz w:val="18"/>
          <w:szCs w:val="20"/>
        </w:rPr>
      </w:pPr>
    </w:p>
    <w:p w14:paraId="039A8BCA" w14:textId="7CCEB34D" w:rsidR="005A5CB7" w:rsidRPr="0054189E" w:rsidRDefault="005A5CB7">
      <w:pPr>
        <w:pStyle w:val="Rozdziay"/>
        <w:numPr>
          <w:ilvl w:val="2"/>
          <w:numId w:val="27"/>
        </w:numPr>
        <w:rPr>
          <w:lang w:eastAsia="pl-PL"/>
        </w:rPr>
      </w:pPr>
      <w:bookmarkStart w:id="575" w:name="_Toc89758113"/>
      <w:bookmarkStart w:id="576" w:name="_Toc143690173"/>
      <w:r w:rsidRPr="0054189E">
        <w:rPr>
          <w:lang w:eastAsia="pl-PL"/>
        </w:rPr>
        <w:t>ZAGROŻENIA</w:t>
      </w:r>
      <w:bookmarkEnd w:id="575"/>
      <w:bookmarkEnd w:id="576"/>
      <w:r w:rsidRPr="0054189E">
        <w:rPr>
          <w:lang w:eastAsia="pl-PL"/>
        </w:rPr>
        <w:t xml:space="preserve"> </w:t>
      </w:r>
    </w:p>
    <w:p w14:paraId="5AF17A1B" w14:textId="77777777" w:rsidR="00870817" w:rsidRPr="00FB0936" w:rsidRDefault="00870817" w:rsidP="00B464FE">
      <w:pPr>
        <w:shd w:val="clear" w:color="auto" w:fill="FFFFFF"/>
        <w:spacing w:after="150" w:line="276" w:lineRule="auto"/>
        <w:rPr>
          <w:rFonts w:ascii="Arial" w:hAnsi="Arial" w:cs="Arial"/>
          <w:sz w:val="20"/>
          <w:lang w:eastAsia="pl-PL"/>
        </w:rPr>
      </w:pPr>
      <w:r w:rsidRPr="00FB0936">
        <w:rPr>
          <w:rFonts w:ascii="Arial" w:hAnsi="Arial" w:cs="Arial"/>
          <w:sz w:val="20"/>
          <w:lang w:eastAsia="pl-PL"/>
        </w:rPr>
        <w:t>Obszary problemowe dotyczące gospodarki odpadami związane są z:</w:t>
      </w:r>
    </w:p>
    <w:p w14:paraId="7CE640B6" w14:textId="19A97641" w:rsidR="00614214" w:rsidRPr="00FB0936" w:rsidRDefault="00870817">
      <w:pPr>
        <w:pStyle w:val="Akapitzlist"/>
        <w:numPr>
          <w:ilvl w:val="0"/>
          <w:numId w:val="15"/>
        </w:numPr>
        <w:shd w:val="clear" w:color="auto" w:fill="FFFFFF"/>
        <w:spacing w:before="0" w:after="150" w:line="276" w:lineRule="auto"/>
        <w:rPr>
          <w:rFonts w:ascii="Arial" w:hAnsi="Arial" w:cs="Arial"/>
          <w:sz w:val="20"/>
          <w:lang w:eastAsia="pl-PL"/>
        </w:rPr>
      </w:pPr>
      <w:r w:rsidRPr="00FB0936">
        <w:rPr>
          <w:rFonts w:ascii="Arial" w:hAnsi="Arial" w:cs="Arial"/>
          <w:sz w:val="20"/>
          <w:lang w:eastAsia="pl-PL"/>
        </w:rPr>
        <w:t xml:space="preserve">nieprawidłowymi praktykami dotyczącymi gospodarowania odpadami przez mieszkańców </w:t>
      </w:r>
      <w:r w:rsidR="009D789B" w:rsidRPr="00FB0936">
        <w:rPr>
          <w:rFonts w:ascii="Arial" w:hAnsi="Arial" w:cs="Arial"/>
          <w:sz w:val="20"/>
          <w:lang w:eastAsia="pl-PL"/>
        </w:rPr>
        <w:br/>
      </w:r>
      <w:r w:rsidRPr="00FB0936">
        <w:rPr>
          <w:rFonts w:ascii="Arial" w:hAnsi="Arial" w:cs="Arial"/>
          <w:sz w:val="20"/>
          <w:lang w:eastAsia="pl-PL"/>
        </w:rPr>
        <w:t>(np. spalanie odpadów komunalnych, pozbywanie się odpadów w sposób niezgodny z przepisami prawa),</w:t>
      </w:r>
    </w:p>
    <w:p w14:paraId="284D7D54" w14:textId="77777777" w:rsidR="0054189E" w:rsidRPr="00FB0936" w:rsidRDefault="00870817">
      <w:pPr>
        <w:pStyle w:val="Akapitzlist"/>
        <w:numPr>
          <w:ilvl w:val="0"/>
          <w:numId w:val="15"/>
        </w:numPr>
        <w:shd w:val="clear" w:color="auto" w:fill="FFFFFF"/>
        <w:spacing w:before="0" w:after="150" w:line="276" w:lineRule="auto"/>
        <w:rPr>
          <w:rFonts w:ascii="Arial" w:hAnsi="Arial" w:cs="Arial"/>
          <w:sz w:val="20"/>
          <w:lang w:eastAsia="pl-PL"/>
        </w:rPr>
      </w:pPr>
      <w:r w:rsidRPr="00FB0936">
        <w:rPr>
          <w:rFonts w:ascii="Arial" w:hAnsi="Arial" w:cs="Arial"/>
          <w:sz w:val="20"/>
          <w:lang w:eastAsia="pl-PL"/>
        </w:rPr>
        <w:t>niewystarczającym poziomem selektywnej zbiórki odpadów oraz mały</w:t>
      </w:r>
      <w:r w:rsidR="008C0265" w:rsidRPr="00FB0936">
        <w:rPr>
          <w:rFonts w:ascii="Arial" w:hAnsi="Arial" w:cs="Arial"/>
          <w:sz w:val="20"/>
          <w:lang w:eastAsia="pl-PL"/>
        </w:rPr>
        <w:t>m</w:t>
      </w:r>
      <w:r w:rsidRPr="00FB0936">
        <w:rPr>
          <w:rFonts w:ascii="Arial" w:hAnsi="Arial" w:cs="Arial"/>
          <w:sz w:val="20"/>
          <w:lang w:eastAsia="pl-PL"/>
        </w:rPr>
        <w:t xml:space="preserve"> poziom</w:t>
      </w:r>
      <w:r w:rsidR="008C0265" w:rsidRPr="00FB0936">
        <w:rPr>
          <w:rFonts w:ascii="Arial" w:hAnsi="Arial" w:cs="Arial"/>
          <w:sz w:val="20"/>
          <w:lang w:eastAsia="pl-PL"/>
        </w:rPr>
        <w:t>em</w:t>
      </w:r>
      <w:r w:rsidRPr="00FB0936">
        <w:rPr>
          <w:rFonts w:ascii="Arial" w:hAnsi="Arial" w:cs="Arial"/>
          <w:sz w:val="20"/>
          <w:lang w:eastAsia="pl-PL"/>
        </w:rPr>
        <w:t xml:space="preserve"> ograniczenia masy odpadów komunalnych ulegających biodegradacji kierowanych do składowania,</w:t>
      </w:r>
    </w:p>
    <w:p w14:paraId="3FCDD90E" w14:textId="565B66E6" w:rsidR="005A5CB7" w:rsidRPr="00FB0936" w:rsidRDefault="00870817">
      <w:pPr>
        <w:pStyle w:val="Akapitzlist"/>
        <w:numPr>
          <w:ilvl w:val="0"/>
          <w:numId w:val="15"/>
        </w:numPr>
        <w:shd w:val="clear" w:color="auto" w:fill="FFFFFF"/>
        <w:spacing w:before="0" w:after="150" w:line="276" w:lineRule="auto"/>
        <w:rPr>
          <w:rFonts w:ascii="Arial" w:hAnsi="Arial" w:cs="Arial"/>
          <w:sz w:val="20"/>
          <w:lang w:eastAsia="pl-PL"/>
        </w:rPr>
      </w:pPr>
      <w:r w:rsidRPr="00FB0936">
        <w:rPr>
          <w:rFonts w:ascii="Arial" w:hAnsi="Arial" w:cs="Arial"/>
          <w:sz w:val="20"/>
          <w:lang w:eastAsia="pl-PL"/>
        </w:rPr>
        <w:t>występowaniem w</w:t>
      </w:r>
      <w:r w:rsidR="00860B9F" w:rsidRPr="00FB0936">
        <w:rPr>
          <w:rFonts w:ascii="Arial" w:hAnsi="Arial" w:cs="Arial"/>
          <w:sz w:val="20"/>
          <w:lang w:eastAsia="pl-PL"/>
        </w:rPr>
        <w:t>yrobów zawierających azbest w gminach powiatu</w:t>
      </w:r>
      <w:r w:rsidR="00FB0936" w:rsidRPr="00FB0936">
        <w:rPr>
          <w:rFonts w:ascii="Arial" w:hAnsi="Arial" w:cs="Arial"/>
          <w:sz w:val="20"/>
          <w:lang w:eastAsia="pl-PL"/>
        </w:rPr>
        <w:t>.</w:t>
      </w:r>
    </w:p>
    <w:p w14:paraId="20B7BCC3" w14:textId="77777777" w:rsidR="00F104D6" w:rsidRPr="00FB0936" w:rsidRDefault="00F104D6" w:rsidP="00B464FE">
      <w:pPr>
        <w:shd w:val="clear" w:color="auto" w:fill="FFFFFF"/>
        <w:spacing w:before="0" w:after="150" w:line="276" w:lineRule="auto"/>
        <w:rPr>
          <w:rFonts w:ascii="Arial" w:hAnsi="Arial" w:cs="Arial"/>
          <w:b/>
          <w:sz w:val="20"/>
          <w:u w:val="single"/>
          <w:lang w:eastAsia="pl-PL"/>
        </w:rPr>
      </w:pPr>
      <w:r w:rsidRPr="00FB0936">
        <w:rPr>
          <w:rFonts w:ascii="Arial" w:hAnsi="Arial" w:cs="Arial"/>
          <w:b/>
          <w:sz w:val="20"/>
          <w:u w:val="single"/>
          <w:lang w:eastAsia="pl-PL"/>
        </w:rPr>
        <w:t>Kierunki działań</w:t>
      </w:r>
    </w:p>
    <w:p w14:paraId="43D15191" w14:textId="17E69464" w:rsidR="00F104D6" w:rsidRPr="00FB0936" w:rsidRDefault="000857DD" w:rsidP="00B464FE">
      <w:pPr>
        <w:shd w:val="clear" w:color="auto" w:fill="FFFFFF"/>
        <w:spacing w:before="0" w:after="150" w:line="276" w:lineRule="auto"/>
        <w:rPr>
          <w:rFonts w:ascii="Arial" w:hAnsi="Arial" w:cs="Arial"/>
          <w:sz w:val="20"/>
          <w:lang w:eastAsia="pl-PL"/>
        </w:rPr>
      </w:pPr>
      <w:r w:rsidRPr="00FB0936">
        <w:rPr>
          <w:rFonts w:ascii="Arial" w:hAnsi="Arial" w:cs="Arial"/>
          <w:sz w:val="20"/>
          <w:lang w:eastAsia="pl-PL"/>
        </w:rPr>
        <w:lastRenderedPageBreak/>
        <w:t xml:space="preserve">Ochrona przed odpadami jest specyficzną dziedziną ochrony środowiska, gdyż poszczególne przedsięwzięcia w tym zakresie w dalszej perspektywie, poza bezspornymi efektami ekologicznymi </w:t>
      </w:r>
      <w:r w:rsidR="00FB0936">
        <w:rPr>
          <w:rFonts w:ascii="Arial" w:hAnsi="Arial" w:cs="Arial"/>
          <w:sz w:val="20"/>
          <w:lang w:eastAsia="pl-PL"/>
        </w:rPr>
        <w:br/>
      </w:r>
      <w:r w:rsidRPr="00FB0936">
        <w:rPr>
          <w:rFonts w:ascii="Arial" w:hAnsi="Arial" w:cs="Arial"/>
          <w:sz w:val="20"/>
          <w:lang w:eastAsia="pl-PL"/>
        </w:rPr>
        <w:t xml:space="preserve">w postaci likwidacji zagrożeń, mogą przynieść również wymierne korzyści materialne wynikające </w:t>
      </w:r>
      <w:r w:rsidR="00FB0936">
        <w:rPr>
          <w:rFonts w:ascii="Arial" w:hAnsi="Arial" w:cs="Arial"/>
          <w:sz w:val="20"/>
          <w:lang w:eastAsia="pl-PL"/>
        </w:rPr>
        <w:br/>
      </w:r>
      <w:r w:rsidRPr="00FB0936">
        <w:rPr>
          <w:rFonts w:ascii="Arial" w:hAnsi="Arial" w:cs="Arial"/>
          <w:sz w:val="20"/>
          <w:lang w:eastAsia="pl-PL"/>
        </w:rPr>
        <w:t>z racjonalnego gospodarowania odpadami (odzysk surowców i materiałów, wykorzystanie energii). Żadna inna dziedzina ochrony środowiska nie daje takich możliwości tworzenia rynku surowcowo-materiałowego, lecz również żadna inna dziedzina nie wymaga poniesienia, szczególnie w początkowym okresie, tak wielkich nakładów inwestycyjnych i wprowadzenia znacznych zmian organizacyjnych. Celem nadrzędnym polityki w zakresie gospodarowania odpadami jest zapobieganie powstawaniu odpadów, przy rozwiązywaniu problemu odpadów "u źródła", odzyskiwanie surowców i ponowne wykorzystanie odpadów oraz bezpieczne dla środowiska końcowe unieszkodliwianie odpadów niewykorzystanych.</w:t>
      </w:r>
    </w:p>
    <w:p w14:paraId="50330184" w14:textId="5BF85418" w:rsidR="000857DD" w:rsidRPr="00FB0936" w:rsidRDefault="002369BD" w:rsidP="00B464FE">
      <w:pPr>
        <w:shd w:val="clear" w:color="auto" w:fill="FFFFFF"/>
        <w:spacing w:before="0" w:after="150" w:line="276" w:lineRule="auto"/>
        <w:rPr>
          <w:rFonts w:ascii="Arial" w:hAnsi="Arial" w:cs="Arial"/>
          <w:sz w:val="20"/>
          <w:lang w:eastAsia="pl-PL"/>
        </w:rPr>
      </w:pPr>
      <w:r w:rsidRPr="00FB0936">
        <w:rPr>
          <w:rFonts w:ascii="Arial" w:hAnsi="Arial" w:cs="Arial"/>
          <w:sz w:val="20"/>
          <w:lang w:eastAsia="pl-PL"/>
        </w:rPr>
        <w:t xml:space="preserve">Zmniejszenie materiałochłonności i odpadowości produkcji jest jednym z ważniejszych celów polityki ekologicznej, gdyż jest to jedna z dróg realizacji zasady likwidacji zanieczyszczeń, uciążliwości i zagrożeń </w:t>
      </w:r>
      <w:r w:rsidR="00CD5889" w:rsidRPr="00FB0936">
        <w:rPr>
          <w:rFonts w:ascii="Arial" w:hAnsi="Arial" w:cs="Arial"/>
          <w:sz w:val="20"/>
          <w:lang w:eastAsia="pl-PL"/>
        </w:rPr>
        <w:br/>
      </w:r>
      <w:r w:rsidRPr="00FB0936">
        <w:rPr>
          <w:rFonts w:ascii="Arial" w:hAnsi="Arial" w:cs="Arial"/>
          <w:sz w:val="20"/>
          <w:lang w:eastAsia="pl-PL"/>
        </w:rPr>
        <w:t>u źródła, która ponadto pozwala na uzyskanie korzyści gosp</w:t>
      </w:r>
      <w:r w:rsidR="00C07682" w:rsidRPr="00FB0936">
        <w:rPr>
          <w:rFonts w:ascii="Arial" w:hAnsi="Arial" w:cs="Arial"/>
          <w:sz w:val="20"/>
          <w:lang w:eastAsia="pl-PL"/>
        </w:rPr>
        <w:t>odarczych w postaci zmniejszenia</w:t>
      </w:r>
      <w:r w:rsidRPr="00FB0936">
        <w:rPr>
          <w:rFonts w:ascii="Arial" w:hAnsi="Arial" w:cs="Arial"/>
          <w:sz w:val="20"/>
          <w:lang w:eastAsia="pl-PL"/>
        </w:rPr>
        <w:t xml:space="preserve"> nakładów </w:t>
      </w:r>
      <w:r w:rsidR="009D789B" w:rsidRPr="00FB0936">
        <w:rPr>
          <w:rFonts w:ascii="Arial" w:hAnsi="Arial" w:cs="Arial"/>
          <w:sz w:val="20"/>
          <w:lang w:eastAsia="pl-PL"/>
        </w:rPr>
        <w:br/>
      </w:r>
      <w:r w:rsidRPr="00FB0936">
        <w:rPr>
          <w:rFonts w:ascii="Arial" w:hAnsi="Arial" w:cs="Arial"/>
          <w:sz w:val="20"/>
          <w:lang w:eastAsia="pl-PL"/>
        </w:rPr>
        <w:t>na produkcję, a w konsekwencji zmniejszenia obciążeń obywateli z tytułu wykorzystywania zasobów naturalnych i ochrony środowiska.</w:t>
      </w:r>
    </w:p>
    <w:p w14:paraId="2B7B3184" w14:textId="6667B503" w:rsidR="00C8241F" w:rsidRPr="00FB0936" w:rsidRDefault="002369BD" w:rsidP="00B464FE">
      <w:pPr>
        <w:shd w:val="clear" w:color="auto" w:fill="FFFFFF"/>
        <w:spacing w:before="0" w:after="150" w:line="276" w:lineRule="auto"/>
        <w:rPr>
          <w:rFonts w:ascii="Arial" w:hAnsi="Arial" w:cs="Arial"/>
          <w:sz w:val="20"/>
          <w:lang w:eastAsia="pl-PL"/>
        </w:rPr>
      </w:pPr>
      <w:r w:rsidRPr="00FB0936">
        <w:rPr>
          <w:rFonts w:ascii="Arial" w:hAnsi="Arial" w:cs="Arial"/>
          <w:sz w:val="20"/>
          <w:lang w:eastAsia="pl-PL"/>
        </w:rPr>
        <w:t xml:space="preserve">Na poziomie lokalnym jest to możliwe poprzez stosowanie polityki zielonych zamówień publicznych, czyli polityki w ramach której Starostwo Powiatowe włącza kryteria i/lub wymagania ekologiczne do procesu zakupów (procedur udzielania zamówień publicznych) i poszukuje rozwiązań ograniczających negatywny wpływ produktów/usług na środowisko oraz uwzględniających cały cykl życia produktów, a poprzez </w:t>
      </w:r>
      <w:r w:rsidR="009D789B" w:rsidRPr="00FB0936">
        <w:rPr>
          <w:rFonts w:ascii="Arial" w:hAnsi="Arial" w:cs="Arial"/>
          <w:sz w:val="20"/>
          <w:lang w:eastAsia="pl-PL"/>
        </w:rPr>
        <w:br/>
      </w:r>
      <w:r w:rsidRPr="00FB0936">
        <w:rPr>
          <w:rFonts w:ascii="Arial" w:hAnsi="Arial" w:cs="Arial"/>
          <w:sz w:val="20"/>
          <w:lang w:eastAsia="pl-PL"/>
        </w:rPr>
        <w:t>to wpływa na rozwój i upowszechnienie technologii środowiskowych.</w:t>
      </w:r>
    </w:p>
    <w:p w14:paraId="3027632E" w14:textId="77777777" w:rsidR="004B119A" w:rsidRPr="00FB0936" w:rsidRDefault="00D455BE" w:rsidP="00B464FE">
      <w:pPr>
        <w:shd w:val="clear" w:color="auto" w:fill="FFFFFF"/>
        <w:spacing w:before="0" w:after="150" w:line="276" w:lineRule="auto"/>
        <w:rPr>
          <w:rFonts w:ascii="Arial" w:hAnsi="Arial" w:cs="Arial"/>
          <w:b/>
          <w:sz w:val="20"/>
          <w:u w:val="single"/>
          <w:lang w:eastAsia="pl-PL"/>
        </w:rPr>
      </w:pPr>
      <w:r w:rsidRPr="00FB0936">
        <w:rPr>
          <w:rFonts w:ascii="Arial" w:hAnsi="Arial" w:cs="Arial"/>
          <w:b/>
          <w:sz w:val="20"/>
          <w:u w:val="single"/>
          <w:lang w:eastAsia="pl-PL"/>
        </w:rPr>
        <w:t>Adaptacja do zmian klimatu</w:t>
      </w:r>
    </w:p>
    <w:p w14:paraId="708579A4" w14:textId="1E87BA51" w:rsidR="0004242A" w:rsidRPr="006C1F9F" w:rsidRDefault="00D4446D" w:rsidP="006C1F9F">
      <w:pPr>
        <w:shd w:val="clear" w:color="auto" w:fill="FFFFFF"/>
        <w:spacing w:before="0" w:after="150" w:line="276" w:lineRule="auto"/>
        <w:rPr>
          <w:rFonts w:ascii="Arial" w:hAnsi="Arial" w:cs="Arial"/>
          <w:sz w:val="20"/>
          <w:lang w:eastAsia="pl-PL"/>
        </w:rPr>
      </w:pPr>
      <w:r w:rsidRPr="00FB0936">
        <w:rPr>
          <w:rFonts w:ascii="Arial" w:hAnsi="Arial" w:cs="Arial"/>
          <w:sz w:val="20"/>
          <w:lang w:eastAsia="pl-PL"/>
        </w:rPr>
        <w:t>W kontekście zagadnienia horyzontalnego dotyczącego zmian klimatu, należy zwrócić uwagę przy organizowaniu obiektów gospodarki odpadami, takich jak PSZOK, place magazynowania odpadów, aby nie lokalizować ich na terenach zagrożonych powodziami, podtopieniami będącymi następstwami kumulacji zmian, będących efektem zmian klimatycznych. Zmiany klimatyczne mogą spowodować konieczność reorganizacji gminnych systemów odbioru odpadów komunalnych, zwiększenia częstotliwości odbioru odpadów zmieszanych czy biodegradowalnych.</w:t>
      </w:r>
      <w:r w:rsidR="008C0265" w:rsidRPr="00FB0936">
        <w:rPr>
          <w:rFonts w:ascii="Arial" w:hAnsi="Arial" w:cs="Arial"/>
          <w:sz w:val="20"/>
          <w:lang w:eastAsia="pl-PL"/>
        </w:rPr>
        <w:t xml:space="preserve"> Istotnym zagadnieniem stało się zabezpieczenie przeciwpożarowe miejsc magazynowania odpadów, co dodatkowo ogranicza przedsiębiorczość w tym zakresie poprzez ograniczenia lokalizacyjne, pojemnościowe i wzrost kosztów.</w:t>
      </w:r>
    </w:p>
    <w:p w14:paraId="5704D729" w14:textId="47409085" w:rsidR="00D54602" w:rsidRDefault="00750EEC">
      <w:pPr>
        <w:pStyle w:val="Rozdzia"/>
        <w:numPr>
          <w:ilvl w:val="1"/>
          <w:numId w:val="27"/>
        </w:numPr>
      </w:pPr>
      <w:bookmarkStart w:id="577" w:name="_Toc440877079"/>
      <w:bookmarkStart w:id="578" w:name="_Toc89758114"/>
      <w:bookmarkStart w:id="579" w:name="_Toc143690174"/>
      <w:r w:rsidRPr="001627E5">
        <w:t>Z</w:t>
      </w:r>
      <w:bookmarkEnd w:id="577"/>
      <w:r w:rsidR="002E6888" w:rsidRPr="001627E5">
        <w:t>ASOBY PRZYRODNICZE</w:t>
      </w:r>
      <w:bookmarkEnd w:id="578"/>
      <w:bookmarkEnd w:id="579"/>
    </w:p>
    <w:p w14:paraId="58EC55B7" w14:textId="77777777" w:rsidR="006F053B" w:rsidRPr="002F17CF" w:rsidRDefault="006F053B" w:rsidP="00262F19">
      <w:pPr>
        <w:autoSpaceDE w:val="0"/>
        <w:autoSpaceDN w:val="0"/>
        <w:adjustRightInd w:val="0"/>
        <w:spacing w:before="0" w:after="0" w:line="240" w:lineRule="auto"/>
        <w:rPr>
          <w:rFonts w:ascii="Arial" w:hAnsi="Arial" w:cs="Arial"/>
          <w:sz w:val="18"/>
          <w:szCs w:val="20"/>
        </w:rPr>
      </w:pPr>
    </w:p>
    <w:p w14:paraId="653A4657" w14:textId="6E00B7E9" w:rsidR="00CC1729" w:rsidRPr="00CC1729" w:rsidRDefault="005F685C">
      <w:pPr>
        <w:pStyle w:val="Rozdziay"/>
        <w:numPr>
          <w:ilvl w:val="2"/>
          <w:numId w:val="27"/>
        </w:numPr>
        <w:ind w:left="0" w:firstLine="0"/>
      </w:pPr>
      <w:bookmarkStart w:id="580" w:name="_Toc89758115"/>
      <w:bookmarkStart w:id="581" w:name="_Toc143690175"/>
      <w:r w:rsidRPr="001627E5">
        <w:t>STAN WYJŚCIOWY</w:t>
      </w:r>
      <w:bookmarkEnd w:id="580"/>
      <w:bookmarkEnd w:id="581"/>
    </w:p>
    <w:p w14:paraId="0998D351" w14:textId="77777777" w:rsidR="00CC1729" w:rsidRDefault="00CC1729">
      <w:pPr>
        <w:pStyle w:val="Rozdziay"/>
        <w:numPr>
          <w:ilvl w:val="3"/>
          <w:numId w:val="27"/>
        </w:numPr>
      </w:pPr>
      <w:bookmarkStart w:id="582" w:name="_Toc89758116"/>
      <w:bookmarkStart w:id="583" w:name="_Toc143690176"/>
      <w:r>
        <w:t>OBSZARY CHRONIONE</w:t>
      </w:r>
      <w:bookmarkEnd w:id="582"/>
      <w:bookmarkEnd w:id="583"/>
    </w:p>
    <w:p w14:paraId="4C4DC602" w14:textId="158E1503" w:rsidR="00D0260E" w:rsidRPr="00D0260E" w:rsidRDefault="00CC1729" w:rsidP="00D0260E">
      <w:pPr>
        <w:spacing w:before="0" w:after="0" w:line="276" w:lineRule="auto"/>
        <w:rPr>
          <w:rFonts w:ascii="Arial" w:hAnsi="Arial" w:cs="Arial"/>
          <w:sz w:val="20"/>
        </w:rPr>
      </w:pPr>
      <w:r w:rsidRPr="00D0260E">
        <w:rPr>
          <w:rFonts w:ascii="Arial" w:hAnsi="Arial" w:cs="Arial"/>
          <w:sz w:val="20"/>
        </w:rPr>
        <w:t xml:space="preserve">Obszar powiatu charakteryzujące się różnorodnością przyrodniczo-krajobrazową. </w:t>
      </w:r>
      <w:r w:rsidR="00D0260E" w:rsidRPr="00D0260E">
        <w:rPr>
          <w:rFonts w:ascii="Arial" w:hAnsi="Arial" w:cs="Arial"/>
          <w:sz w:val="20"/>
        </w:rPr>
        <w:t>Powierzchnia obszarów chronionych na terenie powiatu wynosi 33 469,68 ha, co stanowi 33,35% powierzchni powiatu.</w:t>
      </w:r>
    </w:p>
    <w:p w14:paraId="46EF7BBA" w14:textId="7D1E06A1" w:rsidR="00CC1729" w:rsidRPr="00D0260E" w:rsidRDefault="00CC1729" w:rsidP="00D0260E">
      <w:pPr>
        <w:spacing w:before="0" w:after="0" w:line="276" w:lineRule="auto"/>
        <w:rPr>
          <w:rFonts w:ascii="Arial" w:hAnsi="Arial" w:cs="Arial"/>
          <w:sz w:val="20"/>
        </w:rPr>
      </w:pPr>
      <w:r w:rsidRPr="00D0260E">
        <w:rPr>
          <w:rFonts w:ascii="Arial" w:hAnsi="Arial" w:cs="Arial"/>
          <w:sz w:val="20"/>
        </w:rPr>
        <w:t xml:space="preserve">Teren powiatu objęto różnymi formami ochrony przyrody, na mocy ustawy o ochronie przyrody. </w:t>
      </w:r>
      <w:bookmarkStart w:id="584" w:name="_Hlk144376200"/>
      <w:r w:rsidRPr="00D0260E">
        <w:rPr>
          <w:rFonts w:ascii="Arial" w:hAnsi="Arial" w:cs="Arial"/>
          <w:sz w:val="20"/>
        </w:rPr>
        <w:t>Zgodnie z CRFOP udostępnionym przez Generalną Dyrekcję Ochrony Środowiska w granicach powiatu znajduj</w:t>
      </w:r>
      <w:r w:rsidR="009A6E47" w:rsidRPr="00D0260E">
        <w:rPr>
          <w:rFonts w:ascii="Arial" w:hAnsi="Arial" w:cs="Arial"/>
          <w:sz w:val="20"/>
        </w:rPr>
        <w:t>ą</w:t>
      </w:r>
      <w:r w:rsidRPr="00D0260E">
        <w:rPr>
          <w:rFonts w:ascii="Arial" w:hAnsi="Arial" w:cs="Arial"/>
          <w:sz w:val="20"/>
        </w:rPr>
        <w:t xml:space="preserve"> się</w:t>
      </w:r>
      <w:r w:rsidR="009A6E47" w:rsidRPr="00D0260E">
        <w:rPr>
          <w:rFonts w:ascii="Arial" w:hAnsi="Arial" w:cs="Arial"/>
          <w:sz w:val="20"/>
        </w:rPr>
        <w:t>:</w:t>
      </w:r>
      <w:r w:rsidRPr="00D0260E">
        <w:rPr>
          <w:rFonts w:ascii="Arial" w:hAnsi="Arial" w:cs="Arial"/>
          <w:sz w:val="20"/>
        </w:rPr>
        <w:t xml:space="preserve"> </w:t>
      </w:r>
      <w:r w:rsidR="009A6E47" w:rsidRPr="00D0260E">
        <w:rPr>
          <w:rFonts w:ascii="Arial" w:hAnsi="Arial" w:cs="Arial"/>
          <w:sz w:val="20"/>
        </w:rPr>
        <w:t>rezerwaty przyrody, park krajobrazow</w:t>
      </w:r>
      <w:r w:rsidR="00626A21" w:rsidRPr="00D0260E">
        <w:rPr>
          <w:rFonts w:ascii="Arial" w:hAnsi="Arial" w:cs="Arial"/>
          <w:sz w:val="20"/>
        </w:rPr>
        <w:t>y</w:t>
      </w:r>
      <w:r w:rsidR="009A6E47" w:rsidRPr="00D0260E">
        <w:rPr>
          <w:rFonts w:ascii="Arial" w:hAnsi="Arial" w:cs="Arial"/>
          <w:sz w:val="20"/>
        </w:rPr>
        <w:t>, obszary chronionego krajobrazu, użytki ekologiczne i pomniki przyrody. Na terenie powiatu wyznaczone zostały również obszary Natura 2000.</w:t>
      </w:r>
    </w:p>
    <w:bookmarkEnd w:id="584"/>
    <w:p w14:paraId="6C6A7C56" w14:textId="77777777" w:rsidR="00CC1729" w:rsidRPr="000E6A71" w:rsidRDefault="00CC1729" w:rsidP="00CC1729">
      <w:pPr>
        <w:spacing w:before="0" w:after="0"/>
        <w:rPr>
          <w:rFonts w:ascii="Arial" w:hAnsi="Arial" w:cs="Arial"/>
          <w:color w:val="FF0000"/>
          <w:sz w:val="20"/>
        </w:rPr>
      </w:pPr>
    </w:p>
    <w:p w14:paraId="4C30F36A" w14:textId="62CD5D9C" w:rsidR="00CC1729" w:rsidRPr="00A639A3" w:rsidRDefault="00CC1729" w:rsidP="00CC1729">
      <w:pPr>
        <w:pStyle w:val="Legenda"/>
        <w:rPr>
          <w:rFonts w:ascii="Arial" w:hAnsi="Arial" w:cs="Arial"/>
        </w:rPr>
      </w:pPr>
      <w:bookmarkStart w:id="585" w:name="_Toc80040747"/>
      <w:bookmarkStart w:id="586" w:name="_Toc88474929"/>
      <w:bookmarkStart w:id="587" w:name="_Toc89758530"/>
      <w:bookmarkStart w:id="588" w:name="_Toc144374606"/>
      <w:r w:rsidRPr="00A639A3">
        <w:rPr>
          <w:rFonts w:ascii="Arial" w:hAnsi="Arial" w:cs="Arial"/>
        </w:rPr>
        <w:t xml:space="preserve">Tabela </w:t>
      </w:r>
      <w:r w:rsidRPr="00A639A3">
        <w:rPr>
          <w:rFonts w:ascii="Arial" w:hAnsi="Arial" w:cs="Arial"/>
        </w:rPr>
        <w:fldChar w:fldCharType="begin"/>
      </w:r>
      <w:r w:rsidRPr="00A639A3">
        <w:rPr>
          <w:rFonts w:ascii="Arial" w:hAnsi="Arial" w:cs="Arial"/>
        </w:rPr>
        <w:instrText xml:space="preserve"> SEQ Tabela \* ARABIC </w:instrText>
      </w:r>
      <w:r w:rsidRPr="00A639A3">
        <w:rPr>
          <w:rFonts w:ascii="Arial" w:hAnsi="Arial" w:cs="Arial"/>
        </w:rPr>
        <w:fldChar w:fldCharType="separate"/>
      </w:r>
      <w:r w:rsidR="00AB3FC5">
        <w:rPr>
          <w:rFonts w:ascii="Arial" w:hAnsi="Arial" w:cs="Arial"/>
          <w:noProof/>
        </w:rPr>
        <w:t>56</w:t>
      </w:r>
      <w:r w:rsidRPr="00A639A3">
        <w:rPr>
          <w:rFonts w:ascii="Arial" w:hAnsi="Arial" w:cs="Arial"/>
        </w:rPr>
        <w:fldChar w:fldCharType="end"/>
      </w:r>
      <w:r w:rsidRPr="00A639A3">
        <w:rPr>
          <w:rFonts w:ascii="Arial" w:hAnsi="Arial" w:cs="Arial"/>
        </w:rPr>
        <w:t>. Powierzchnia obszarów podlegających ochronie prawnej w powiecie</w:t>
      </w:r>
      <w:r>
        <w:rPr>
          <w:rFonts w:ascii="Arial" w:hAnsi="Arial" w:cs="Arial"/>
        </w:rPr>
        <w:t xml:space="preserve"> </w:t>
      </w:r>
      <w:r w:rsidR="00072B5F">
        <w:rPr>
          <w:rFonts w:ascii="Arial" w:hAnsi="Arial" w:cs="Arial"/>
        </w:rPr>
        <w:t>zawierciańskim</w:t>
      </w:r>
      <w:r>
        <w:rPr>
          <w:rFonts w:ascii="Arial" w:hAnsi="Arial" w:cs="Arial"/>
        </w:rPr>
        <w:t xml:space="preserve"> (stan na 31.12.202</w:t>
      </w:r>
      <w:r w:rsidR="00072B5F">
        <w:rPr>
          <w:rFonts w:ascii="Arial" w:hAnsi="Arial" w:cs="Arial"/>
        </w:rPr>
        <w:t>2</w:t>
      </w:r>
      <w:r>
        <w:rPr>
          <w:rFonts w:ascii="Arial" w:hAnsi="Arial" w:cs="Arial"/>
        </w:rPr>
        <w:t xml:space="preserve"> r.).</w:t>
      </w:r>
      <w:bookmarkEnd w:id="585"/>
      <w:bookmarkEnd w:id="586"/>
      <w:bookmarkEnd w:id="587"/>
      <w:bookmarkEnd w:id="588"/>
      <w:r>
        <w:rPr>
          <w:rFonts w:ascii="Arial" w:hAnsi="Arial" w:cs="Arial"/>
        </w:rPr>
        <w:t xml:space="preserve"> </w:t>
      </w:r>
    </w:p>
    <w:tbl>
      <w:tblPr>
        <w:tblStyle w:val="Tabela-Siatka"/>
        <w:tblW w:w="0" w:type="auto"/>
        <w:tblLook w:val="04A0" w:firstRow="1" w:lastRow="0" w:firstColumn="1" w:lastColumn="0" w:noHBand="0" w:noVBand="1"/>
      </w:tblPr>
      <w:tblGrid>
        <w:gridCol w:w="7225"/>
        <w:gridCol w:w="2006"/>
      </w:tblGrid>
      <w:tr w:rsidR="00CC1729" w:rsidRPr="00176156" w14:paraId="6FF59392" w14:textId="77777777" w:rsidTr="00C60DF8">
        <w:tc>
          <w:tcPr>
            <w:tcW w:w="7225" w:type="dxa"/>
            <w:shd w:val="clear" w:color="auto" w:fill="A6A6A6" w:themeFill="background1" w:themeFillShade="A6"/>
          </w:tcPr>
          <w:p w14:paraId="0CF7133C" w14:textId="77777777" w:rsidR="00CC1729" w:rsidRPr="00176156" w:rsidRDefault="00CC1729" w:rsidP="00C60DF8">
            <w:pPr>
              <w:rPr>
                <w:rFonts w:ascii="Arial" w:hAnsi="Arial" w:cs="Arial"/>
                <w:b/>
                <w:bCs/>
                <w:sz w:val="20"/>
                <w:szCs w:val="20"/>
              </w:rPr>
            </w:pPr>
            <w:r w:rsidRPr="00176156">
              <w:rPr>
                <w:rFonts w:ascii="Arial" w:hAnsi="Arial" w:cs="Arial"/>
                <w:b/>
                <w:bCs/>
                <w:sz w:val="20"/>
                <w:szCs w:val="20"/>
              </w:rPr>
              <w:t>Obszary prawnie chronione</w:t>
            </w:r>
          </w:p>
        </w:tc>
        <w:tc>
          <w:tcPr>
            <w:tcW w:w="2006" w:type="dxa"/>
            <w:shd w:val="clear" w:color="auto" w:fill="A6A6A6" w:themeFill="background1" w:themeFillShade="A6"/>
          </w:tcPr>
          <w:p w14:paraId="7DA9A395" w14:textId="77777777" w:rsidR="00CC1729" w:rsidRPr="00176156" w:rsidRDefault="00CC1729" w:rsidP="00C60DF8">
            <w:pPr>
              <w:rPr>
                <w:rFonts w:ascii="Arial" w:hAnsi="Arial" w:cs="Arial"/>
                <w:b/>
                <w:bCs/>
                <w:sz w:val="20"/>
                <w:szCs w:val="20"/>
              </w:rPr>
            </w:pPr>
            <w:r w:rsidRPr="00176156">
              <w:rPr>
                <w:rFonts w:ascii="Arial" w:hAnsi="Arial" w:cs="Arial"/>
                <w:b/>
                <w:bCs/>
                <w:sz w:val="20"/>
                <w:szCs w:val="20"/>
              </w:rPr>
              <w:t>Powierzchnia [ha]</w:t>
            </w:r>
          </w:p>
        </w:tc>
      </w:tr>
      <w:tr w:rsidR="00CC1729" w:rsidRPr="00176156" w14:paraId="6D1D5ECF" w14:textId="77777777" w:rsidTr="00C60DF8">
        <w:tc>
          <w:tcPr>
            <w:tcW w:w="7225" w:type="dxa"/>
          </w:tcPr>
          <w:p w14:paraId="2AA986C7" w14:textId="77777777" w:rsidR="00CC1729" w:rsidRPr="00176156" w:rsidRDefault="00CC1729" w:rsidP="00072B5F">
            <w:pPr>
              <w:spacing w:before="0" w:after="0"/>
              <w:rPr>
                <w:rFonts w:ascii="Arial" w:hAnsi="Arial" w:cs="Arial"/>
                <w:sz w:val="20"/>
                <w:szCs w:val="20"/>
              </w:rPr>
            </w:pPr>
            <w:r w:rsidRPr="00176156">
              <w:rPr>
                <w:rFonts w:ascii="Arial" w:hAnsi="Arial" w:cs="Arial"/>
                <w:sz w:val="20"/>
                <w:szCs w:val="20"/>
              </w:rPr>
              <w:t>Rezerwaty przyrody</w:t>
            </w:r>
          </w:p>
        </w:tc>
        <w:tc>
          <w:tcPr>
            <w:tcW w:w="2006" w:type="dxa"/>
          </w:tcPr>
          <w:p w14:paraId="44A445FA" w14:textId="5AB2D501" w:rsidR="00CC1729" w:rsidRPr="00176156" w:rsidRDefault="00D0260E" w:rsidP="00072B5F">
            <w:pPr>
              <w:spacing w:before="0" w:after="0"/>
              <w:rPr>
                <w:rFonts w:ascii="Arial" w:hAnsi="Arial" w:cs="Arial"/>
                <w:sz w:val="20"/>
                <w:szCs w:val="20"/>
              </w:rPr>
            </w:pPr>
            <w:r w:rsidRPr="00D0260E">
              <w:rPr>
                <w:rFonts w:ascii="Arial" w:hAnsi="Arial" w:cs="Arial"/>
                <w:sz w:val="20"/>
                <w:szCs w:val="20"/>
              </w:rPr>
              <w:t>317,92</w:t>
            </w:r>
          </w:p>
        </w:tc>
      </w:tr>
      <w:tr w:rsidR="00CC1729" w:rsidRPr="00176156" w14:paraId="59034432" w14:textId="77777777" w:rsidTr="00C60DF8">
        <w:tc>
          <w:tcPr>
            <w:tcW w:w="7225" w:type="dxa"/>
          </w:tcPr>
          <w:p w14:paraId="1ACB26FC" w14:textId="77777777" w:rsidR="00CC1729" w:rsidRPr="00176156" w:rsidRDefault="00CC1729" w:rsidP="00072B5F">
            <w:pPr>
              <w:spacing w:before="0" w:after="0"/>
              <w:rPr>
                <w:rFonts w:ascii="Arial" w:hAnsi="Arial" w:cs="Arial"/>
                <w:sz w:val="20"/>
                <w:szCs w:val="20"/>
              </w:rPr>
            </w:pPr>
            <w:r w:rsidRPr="00176156">
              <w:rPr>
                <w:rFonts w:ascii="Arial" w:hAnsi="Arial" w:cs="Arial"/>
                <w:sz w:val="20"/>
                <w:szCs w:val="20"/>
              </w:rPr>
              <w:t>Parki krajobrazowe</w:t>
            </w:r>
          </w:p>
        </w:tc>
        <w:tc>
          <w:tcPr>
            <w:tcW w:w="2006" w:type="dxa"/>
          </w:tcPr>
          <w:p w14:paraId="7EA347B7" w14:textId="2AECB028" w:rsidR="00CC1729" w:rsidRPr="00176156" w:rsidRDefault="00D0260E" w:rsidP="00072B5F">
            <w:pPr>
              <w:spacing w:before="0" w:after="0"/>
              <w:rPr>
                <w:rFonts w:ascii="Arial" w:hAnsi="Arial" w:cs="Arial"/>
                <w:sz w:val="20"/>
                <w:szCs w:val="20"/>
              </w:rPr>
            </w:pPr>
            <w:r w:rsidRPr="00D0260E">
              <w:rPr>
                <w:rFonts w:ascii="Arial" w:hAnsi="Arial" w:cs="Arial"/>
                <w:sz w:val="20"/>
                <w:szCs w:val="20"/>
              </w:rPr>
              <w:t>17 608,00</w:t>
            </w:r>
          </w:p>
        </w:tc>
      </w:tr>
      <w:tr w:rsidR="00CC1729" w:rsidRPr="00176156" w14:paraId="33502FD0" w14:textId="77777777" w:rsidTr="00C60DF8">
        <w:tc>
          <w:tcPr>
            <w:tcW w:w="7225" w:type="dxa"/>
          </w:tcPr>
          <w:p w14:paraId="6D5C10CC" w14:textId="77777777" w:rsidR="00CC1729" w:rsidRPr="00176156" w:rsidRDefault="00CC1729" w:rsidP="00072B5F">
            <w:pPr>
              <w:spacing w:before="0" w:after="0"/>
              <w:rPr>
                <w:rFonts w:ascii="Arial" w:hAnsi="Arial" w:cs="Arial"/>
                <w:sz w:val="20"/>
                <w:szCs w:val="20"/>
              </w:rPr>
            </w:pPr>
            <w:r w:rsidRPr="00176156">
              <w:rPr>
                <w:rFonts w:ascii="Arial" w:hAnsi="Arial" w:cs="Arial"/>
                <w:sz w:val="20"/>
                <w:szCs w:val="20"/>
              </w:rPr>
              <w:t>Rezerwaty i pozostałe formy ochrony przyrody w parkach krajobrazowych</w:t>
            </w:r>
          </w:p>
        </w:tc>
        <w:tc>
          <w:tcPr>
            <w:tcW w:w="2006" w:type="dxa"/>
          </w:tcPr>
          <w:p w14:paraId="7FFD4BC1" w14:textId="0E1F77B7" w:rsidR="00CC1729" w:rsidRPr="00176156" w:rsidRDefault="00D0260E" w:rsidP="00072B5F">
            <w:pPr>
              <w:spacing w:before="0" w:after="0"/>
              <w:rPr>
                <w:rFonts w:ascii="Arial" w:hAnsi="Arial" w:cs="Arial"/>
                <w:sz w:val="20"/>
                <w:szCs w:val="20"/>
              </w:rPr>
            </w:pPr>
            <w:r w:rsidRPr="00D0260E">
              <w:rPr>
                <w:rFonts w:ascii="Arial" w:hAnsi="Arial" w:cs="Arial"/>
                <w:sz w:val="20"/>
                <w:szCs w:val="20"/>
              </w:rPr>
              <w:t>228,34</w:t>
            </w:r>
          </w:p>
        </w:tc>
      </w:tr>
      <w:tr w:rsidR="00CC1729" w:rsidRPr="00176156" w14:paraId="2C81923E" w14:textId="77777777" w:rsidTr="00C60DF8">
        <w:tc>
          <w:tcPr>
            <w:tcW w:w="7225" w:type="dxa"/>
          </w:tcPr>
          <w:p w14:paraId="26470C6A" w14:textId="77777777" w:rsidR="00CC1729" w:rsidRPr="00176156" w:rsidRDefault="00CC1729" w:rsidP="00072B5F">
            <w:pPr>
              <w:spacing w:before="0" w:after="0"/>
              <w:rPr>
                <w:rFonts w:ascii="Arial" w:hAnsi="Arial" w:cs="Arial"/>
                <w:sz w:val="20"/>
                <w:szCs w:val="20"/>
              </w:rPr>
            </w:pPr>
            <w:r w:rsidRPr="00176156">
              <w:rPr>
                <w:rFonts w:ascii="Arial" w:hAnsi="Arial" w:cs="Arial"/>
                <w:sz w:val="20"/>
                <w:szCs w:val="20"/>
              </w:rPr>
              <w:lastRenderedPageBreak/>
              <w:t>Obszary chronionego krajobrazu</w:t>
            </w:r>
          </w:p>
        </w:tc>
        <w:tc>
          <w:tcPr>
            <w:tcW w:w="2006" w:type="dxa"/>
          </w:tcPr>
          <w:p w14:paraId="0EB40DC9" w14:textId="49E30231" w:rsidR="00CC1729" w:rsidRPr="00176156" w:rsidRDefault="00D0260E" w:rsidP="00072B5F">
            <w:pPr>
              <w:spacing w:before="0" w:after="0"/>
              <w:rPr>
                <w:rFonts w:ascii="Arial" w:hAnsi="Arial" w:cs="Arial"/>
                <w:sz w:val="20"/>
                <w:szCs w:val="20"/>
              </w:rPr>
            </w:pPr>
            <w:r w:rsidRPr="00D0260E">
              <w:rPr>
                <w:rFonts w:ascii="Arial" w:hAnsi="Arial" w:cs="Arial"/>
                <w:sz w:val="20"/>
                <w:szCs w:val="20"/>
              </w:rPr>
              <w:t>15 766,00</w:t>
            </w:r>
          </w:p>
        </w:tc>
      </w:tr>
      <w:tr w:rsidR="00CC1729" w:rsidRPr="00176156" w14:paraId="00315F56" w14:textId="77777777" w:rsidTr="00C60DF8">
        <w:tc>
          <w:tcPr>
            <w:tcW w:w="7225" w:type="dxa"/>
          </w:tcPr>
          <w:p w14:paraId="01D40D2C" w14:textId="77777777" w:rsidR="00CC1729" w:rsidRPr="00176156" w:rsidRDefault="00CC1729" w:rsidP="00072B5F">
            <w:pPr>
              <w:spacing w:before="0" w:after="0"/>
              <w:rPr>
                <w:rFonts w:ascii="Arial" w:hAnsi="Arial" w:cs="Arial"/>
                <w:sz w:val="20"/>
                <w:szCs w:val="20"/>
              </w:rPr>
            </w:pPr>
            <w:r w:rsidRPr="00176156">
              <w:rPr>
                <w:rFonts w:ascii="Arial" w:hAnsi="Arial" w:cs="Arial"/>
                <w:sz w:val="20"/>
                <w:szCs w:val="20"/>
              </w:rPr>
              <w:t>Użytki ekologiczne</w:t>
            </w:r>
          </w:p>
        </w:tc>
        <w:tc>
          <w:tcPr>
            <w:tcW w:w="2006" w:type="dxa"/>
          </w:tcPr>
          <w:p w14:paraId="3F0A10C0" w14:textId="53A3F56C" w:rsidR="00CC1729" w:rsidRPr="00176156" w:rsidRDefault="00072B5F" w:rsidP="00072B5F">
            <w:pPr>
              <w:spacing w:before="0" w:after="0"/>
              <w:rPr>
                <w:rFonts w:ascii="Arial" w:hAnsi="Arial" w:cs="Arial"/>
                <w:sz w:val="20"/>
                <w:szCs w:val="20"/>
              </w:rPr>
            </w:pPr>
            <w:r w:rsidRPr="00072B5F">
              <w:rPr>
                <w:rFonts w:ascii="Arial" w:hAnsi="Arial" w:cs="Arial"/>
                <w:sz w:val="20"/>
                <w:szCs w:val="20"/>
              </w:rPr>
              <w:t>8,50</w:t>
            </w:r>
          </w:p>
        </w:tc>
      </w:tr>
    </w:tbl>
    <w:p w14:paraId="074C83F6" w14:textId="6AF44EDD" w:rsidR="00CC1729" w:rsidRPr="00304053" w:rsidRDefault="00CC1729" w:rsidP="00304053">
      <w:pPr>
        <w:spacing w:before="0" w:after="0"/>
        <w:jc w:val="center"/>
        <w:rPr>
          <w:rFonts w:ascii="Arial" w:hAnsi="Arial" w:cs="Arial"/>
          <w:bCs/>
          <w:sz w:val="20"/>
          <w:szCs w:val="20"/>
        </w:rPr>
      </w:pPr>
      <w:r w:rsidRPr="000D0AE3">
        <w:rPr>
          <w:rFonts w:ascii="Arial" w:hAnsi="Arial" w:cs="Arial"/>
          <w:sz w:val="18"/>
          <w:szCs w:val="18"/>
        </w:rPr>
        <w:t xml:space="preserve">Źródło: </w:t>
      </w:r>
      <w:hyperlink r:id="rId66" w:history="1">
        <w:r w:rsidRPr="000D0AE3">
          <w:rPr>
            <w:rStyle w:val="Hipercze"/>
            <w:rFonts w:ascii="Arial" w:hAnsi="Arial" w:cs="Arial"/>
            <w:sz w:val="18"/>
          </w:rPr>
          <w:t>https://bdl.stat.gov.pl/BDL/dane/podgrup/wymiary</w:t>
        </w:r>
      </w:hyperlink>
    </w:p>
    <w:p w14:paraId="14159305" w14:textId="77777777" w:rsidR="00F42BA8" w:rsidRDefault="00F42BA8" w:rsidP="00CC1729">
      <w:pPr>
        <w:spacing w:before="0" w:after="0"/>
        <w:jc w:val="center"/>
        <w:rPr>
          <w:rFonts w:ascii="Arial" w:hAnsi="Arial" w:cs="Arial"/>
          <w:sz w:val="18"/>
          <w:szCs w:val="18"/>
        </w:rPr>
      </w:pPr>
    </w:p>
    <w:p w14:paraId="1C4F5C9F" w14:textId="1763E7AA" w:rsidR="00E629D8" w:rsidRPr="00E629D8" w:rsidRDefault="00E629D8" w:rsidP="00E629D8">
      <w:pPr>
        <w:spacing w:line="276" w:lineRule="auto"/>
        <w:rPr>
          <w:rFonts w:ascii="Arial" w:hAnsi="Arial" w:cs="Arial"/>
          <w:sz w:val="20"/>
          <w:szCs w:val="20"/>
        </w:rPr>
      </w:pPr>
      <w:r w:rsidRPr="00E629D8">
        <w:rPr>
          <w:rFonts w:ascii="Arial" w:hAnsi="Arial" w:cs="Arial"/>
          <w:sz w:val="20"/>
          <w:szCs w:val="20"/>
        </w:rPr>
        <w:t xml:space="preserve">Na terenie powiatu zawierciańskiego znajduje się sieć korytarzy ekologicznych, którymi przemieszczają się ssaki i ptaki. Znajdują się tu również trzy korytarze spójności obszarów chronionych o randze regionalnej (istotne dla wszystkich grup organizmów). Lokalizację korytarzy ekologicznych w powiecie przedstawiono na poniższym rysunku. </w:t>
      </w:r>
    </w:p>
    <w:p w14:paraId="3B92B48C" w14:textId="5F4A288A" w:rsidR="00285AC7" w:rsidRDefault="00E629D8" w:rsidP="00E629D8">
      <w:pPr>
        <w:keepNext/>
        <w:spacing w:before="0" w:after="0" w:line="240" w:lineRule="auto"/>
        <w:jc w:val="center"/>
      </w:pPr>
      <w:r>
        <w:rPr>
          <w:noProof/>
        </w:rPr>
        <w:drawing>
          <wp:inline distT="0" distB="0" distL="0" distR="0" wp14:anchorId="67804123" wp14:editId="065AAA76">
            <wp:extent cx="5863590" cy="4596130"/>
            <wp:effectExtent l="0" t="0" r="3810" b="0"/>
            <wp:docPr id="97989429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863590" cy="4596130"/>
                    </a:xfrm>
                    <a:prstGeom prst="rect">
                      <a:avLst/>
                    </a:prstGeom>
                    <a:noFill/>
                    <a:ln>
                      <a:noFill/>
                    </a:ln>
                  </pic:spPr>
                </pic:pic>
              </a:graphicData>
            </a:graphic>
          </wp:inline>
        </w:drawing>
      </w:r>
    </w:p>
    <w:p w14:paraId="296880C3" w14:textId="571E023A" w:rsidR="00E629D8" w:rsidRPr="00E629D8" w:rsidRDefault="00285AC7" w:rsidP="00E629D8">
      <w:pPr>
        <w:pStyle w:val="Legenda"/>
        <w:rPr>
          <w:rFonts w:ascii="Arial" w:hAnsi="Arial" w:cs="Arial"/>
        </w:rPr>
      </w:pPr>
      <w:bookmarkStart w:id="589" w:name="_Toc89758463"/>
      <w:bookmarkStart w:id="590" w:name="_Toc143697626"/>
      <w:r w:rsidRPr="00285AC7">
        <w:rPr>
          <w:rFonts w:ascii="Arial" w:hAnsi="Arial" w:cs="Arial"/>
        </w:rPr>
        <w:t xml:space="preserve">Rysunek </w:t>
      </w:r>
      <w:r w:rsidRPr="00285AC7">
        <w:rPr>
          <w:rFonts w:ascii="Arial" w:hAnsi="Arial" w:cs="Arial"/>
        </w:rPr>
        <w:fldChar w:fldCharType="begin"/>
      </w:r>
      <w:r w:rsidRPr="00285AC7">
        <w:rPr>
          <w:rFonts w:ascii="Arial" w:hAnsi="Arial" w:cs="Arial"/>
        </w:rPr>
        <w:instrText xml:space="preserve"> SEQ Rysunek \* ARABIC </w:instrText>
      </w:r>
      <w:r w:rsidRPr="00285AC7">
        <w:rPr>
          <w:rFonts w:ascii="Arial" w:hAnsi="Arial" w:cs="Arial"/>
        </w:rPr>
        <w:fldChar w:fldCharType="separate"/>
      </w:r>
      <w:r w:rsidR="00AB3FC5">
        <w:rPr>
          <w:rFonts w:ascii="Arial" w:hAnsi="Arial" w:cs="Arial"/>
          <w:noProof/>
        </w:rPr>
        <w:t>5</w:t>
      </w:r>
      <w:r w:rsidRPr="00285AC7">
        <w:rPr>
          <w:rFonts w:ascii="Arial" w:hAnsi="Arial" w:cs="Arial"/>
        </w:rPr>
        <w:fldChar w:fldCharType="end"/>
      </w:r>
      <w:r w:rsidRPr="00285AC7">
        <w:rPr>
          <w:rFonts w:ascii="Arial" w:hAnsi="Arial" w:cs="Arial"/>
        </w:rPr>
        <w:t xml:space="preserve">. Korytarze ekologiczne przebiegające przez teren powiatu </w:t>
      </w:r>
      <w:bookmarkEnd w:id="589"/>
      <w:r w:rsidR="00E629D8">
        <w:rPr>
          <w:rFonts w:ascii="Arial" w:hAnsi="Arial" w:cs="Arial"/>
        </w:rPr>
        <w:t>zawierciańskiego.</w:t>
      </w:r>
      <w:bookmarkEnd w:id="590"/>
      <w:r w:rsidR="00E629D8">
        <w:rPr>
          <w:rFonts w:ascii="Arial" w:hAnsi="Arial" w:cs="Arial"/>
        </w:rPr>
        <w:t xml:space="preserve"> </w:t>
      </w:r>
    </w:p>
    <w:p w14:paraId="37E64764" w14:textId="77777777" w:rsidR="00CC1729" w:rsidRDefault="00CC1729" w:rsidP="00CC1729">
      <w:pPr>
        <w:pStyle w:val="Wyrnienie"/>
      </w:pPr>
      <w:r>
        <w:t>Pomniki przyrody</w:t>
      </w:r>
    </w:p>
    <w:p w14:paraId="184D89B8" w14:textId="6DFD20D5" w:rsidR="00CC1729" w:rsidRPr="00AF2EBE" w:rsidRDefault="00CC1729" w:rsidP="00E629D8">
      <w:pPr>
        <w:spacing w:line="276" w:lineRule="auto"/>
        <w:rPr>
          <w:rFonts w:ascii="Arial" w:hAnsi="Arial" w:cs="Arial"/>
          <w:sz w:val="20"/>
          <w:szCs w:val="20"/>
        </w:rPr>
      </w:pPr>
      <w:r w:rsidRPr="00AF2EBE">
        <w:rPr>
          <w:rFonts w:ascii="Arial" w:hAnsi="Arial" w:cs="Arial"/>
          <w:sz w:val="20"/>
          <w:szCs w:val="20"/>
        </w:rPr>
        <w:t xml:space="preserve">Pomniki przyrody to pojedyncze twory przyrody żywej i nieożywionej lub ich skupiska o szczególnej wartości przyrodniczej, naukowej, kulturowej, historycznej lub krajobrazowej oraz odznaczające się indywidualnymi cechami, wyróżniającymi je wśród innych tworów, okazałych rozmiarów drzewa, krzewy gatunków rodzimych lub obcych, źródła, wodospady, wywierzyska, skałki, jary, głazy narzutowe oraz jaskinie - art. 40 ust. 1 ustawy z dnia 16 kwietnia 2004 r. o ochronie przyrody, (t. j. </w:t>
      </w:r>
      <w:r w:rsidR="00B961D1" w:rsidRPr="00B961D1">
        <w:rPr>
          <w:rFonts w:ascii="Arial" w:hAnsi="Arial" w:cs="Arial"/>
          <w:sz w:val="20"/>
          <w:szCs w:val="20"/>
        </w:rPr>
        <w:t>Dz.U. 2023 poz. 1336</w:t>
      </w:r>
      <w:r w:rsidRPr="00AF2EBE">
        <w:rPr>
          <w:rFonts w:ascii="Arial" w:hAnsi="Arial" w:cs="Arial"/>
          <w:sz w:val="20"/>
          <w:szCs w:val="20"/>
        </w:rPr>
        <w:t>, ze zm.).</w:t>
      </w:r>
    </w:p>
    <w:p w14:paraId="106EE8F1" w14:textId="5E52C32A" w:rsidR="00EA1109" w:rsidRPr="00EA1109" w:rsidRDefault="00EA1109" w:rsidP="00E629D8">
      <w:pPr>
        <w:spacing w:before="0" w:after="0" w:line="276" w:lineRule="auto"/>
        <w:rPr>
          <w:rFonts w:ascii="Arial" w:hAnsi="Arial" w:cs="Arial"/>
          <w:sz w:val="20"/>
          <w:szCs w:val="20"/>
        </w:rPr>
      </w:pPr>
      <w:r w:rsidRPr="00EA1109">
        <w:rPr>
          <w:rFonts w:ascii="Arial" w:hAnsi="Arial" w:cs="Arial"/>
          <w:sz w:val="20"/>
          <w:szCs w:val="20"/>
        </w:rPr>
        <w:t xml:space="preserve">Zgodnie z danymi Centralnego Rejestru Form Ochrony Przyrody, prowadzonego przez Generalną Dyrekcję Ochrony Środowiska w Warszawie, na terenie powiatu </w:t>
      </w:r>
      <w:r w:rsidR="00E32330">
        <w:rPr>
          <w:rFonts w:ascii="Arial" w:hAnsi="Arial" w:cs="Arial"/>
          <w:sz w:val="20"/>
          <w:szCs w:val="20"/>
        </w:rPr>
        <w:t>zawierciańskiego</w:t>
      </w:r>
      <w:r w:rsidRPr="00EA1109">
        <w:rPr>
          <w:rFonts w:ascii="Arial" w:hAnsi="Arial" w:cs="Arial"/>
          <w:sz w:val="20"/>
          <w:szCs w:val="20"/>
        </w:rPr>
        <w:t xml:space="preserve"> znajduje się </w:t>
      </w:r>
      <w:r w:rsidR="00034365">
        <w:rPr>
          <w:rFonts w:ascii="Arial" w:hAnsi="Arial" w:cs="Arial"/>
          <w:sz w:val="20"/>
          <w:szCs w:val="20"/>
        </w:rPr>
        <w:t>222</w:t>
      </w:r>
      <w:r w:rsidRPr="00EA1109">
        <w:rPr>
          <w:rFonts w:ascii="Arial" w:hAnsi="Arial" w:cs="Arial"/>
          <w:sz w:val="20"/>
          <w:szCs w:val="20"/>
        </w:rPr>
        <w:t xml:space="preserve"> pomnik</w:t>
      </w:r>
      <w:r w:rsidR="00B11F5A">
        <w:rPr>
          <w:rFonts w:ascii="Arial" w:hAnsi="Arial" w:cs="Arial"/>
          <w:sz w:val="20"/>
          <w:szCs w:val="20"/>
        </w:rPr>
        <w:t>i</w:t>
      </w:r>
      <w:r w:rsidRPr="00EA1109">
        <w:rPr>
          <w:rFonts w:ascii="Arial" w:hAnsi="Arial" w:cs="Arial"/>
          <w:sz w:val="20"/>
          <w:szCs w:val="20"/>
        </w:rPr>
        <w:t xml:space="preserve"> przyrody, w tym:</w:t>
      </w:r>
    </w:p>
    <w:p w14:paraId="4AB73097" w14:textId="39DC1CBE" w:rsidR="005035EE" w:rsidRPr="005035EE" w:rsidRDefault="005035EE">
      <w:pPr>
        <w:pStyle w:val="Akapitzlist"/>
        <w:numPr>
          <w:ilvl w:val="0"/>
          <w:numId w:val="42"/>
        </w:numPr>
        <w:spacing w:line="276" w:lineRule="auto"/>
        <w:rPr>
          <w:rFonts w:ascii="Arial" w:hAnsi="Arial" w:cs="Arial"/>
          <w:sz w:val="20"/>
          <w:szCs w:val="20"/>
        </w:rPr>
      </w:pPr>
      <w:r w:rsidRPr="005035EE">
        <w:rPr>
          <w:rFonts w:ascii="Arial" w:hAnsi="Arial" w:cs="Arial"/>
          <w:sz w:val="20"/>
          <w:szCs w:val="20"/>
        </w:rPr>
        <w:t>Poręba</w:t>
      </w:r>
      <w:r>
        <w:rPr>
          <w:rFonts w:ascii="Arial" w:hAnsi="Arial" w:cs="Arial"/>
          <w:sz w:val="20"/>
          <w:szCs w:val="20"/>
        </w:rPr>
        <w:t xml:space="preserve"> – 3 szt.</w:t>
      </w:r>
    </w:p>
    <w:p w14:paraId="70CFDC4E" w14:textId="0B05A092" w:rsidR="005035EE" w:rsidRPr="005035EE" w:rsidRDefault="005035EE">
      <w:pPr>
        <w:pStyle w:val="Akapitzlist"/>
        <w:numPr>
          <w:ilvl w:val="0"/>
          <w:numId w:val="42"/>
        </w:numPr>
        <w:spacing w:line="276" w:lineRule="auto"/>
        <w:rPr>
          <w:rFonts w:ascii="Arial" w:hAnsi="Arial" w:cs="Arial"/>
          <w:sz w:val="20"/>
          <w:szCs w:val="20"/>
        </w:rPr>
      </w:pPr>
      <w:r w:rsidRPr="005035EE">
        <w:rPr>
          <w:rFonts w:ascii="Arial" w:hAnsi="Arial" w:cs="Arial"/>
          <w:sz w:val="20"/>
          <w:szCs w:val="20"/>
        </w:rPr>
        <w:t>Zawiercie</w:t>
      </w:r>
      <w:r>
        <w:rPr>
          <w:rFonts w:ascii="Arial" w:hAnsi="Arial" w:cs="Arial"/>
          <w:sz w:val="20"/>
          <w:szCs w:val="20"/>
        </w:rPr>
        <w:t xml:space="preserve"> – 2 szt.</w:t>
      </w:r>
    </w:p>
    <w:p w14:paraId="7143992A" w14:textId="06A92E9B" w:rsidR="005035EE" w:rsidRPr="005035EE" w:rsidRDefault="005035EE">
      <w:pPr>
        <w:pStyle w:val="Akapitzlist"/>
        <w:numPr>
          <w:ilvl w:val="0"/>
          <w:numId w:val="42"/>
        </w:numPr>
        <w:spacing w:line="276" w:lineRule="auto"/>
        <w:rPr>
          <w:rFonts w:ascii="Arial" w:hAnsi="Arial" w:cs="Arial"/>
          <w:sz w:val="20"/>
          <w:szCs w:val="20"/>
        </w:rPr>
      </w:pPr>
      <w:r w:rsidRPr="005035EE">
        <w:rPr>
          <w:rFonts w:ascii="Arial" w:hAnsi="Arial" w:cs="Arial"/>
          <w:sz w:val="20"/>
          <w:szCs w:val="20"/>
        </w:rPr>
        <w:t>Łazy</w:t>
      </w:r>
      <w:r>
        <w:rPr>
          <w:rFonts w:ascii="Arial" w:hAnsi="Arial" w:cs="Arial"/>
          <w:sz w:val="20"/>
          <w:szCs w:val="20"/>
        </w:rPr>
        <w:t xml:space="preserve"> – 2 szt.</w:t>
      </w:r>
    </w:p>
    <w:p w14:paraId="4957D1C6" w14:textId="29723827" w:rsidR="005035EE" w:rsidRPr="005035EE" w:rsidRDefault="005035EE">
      <w:pPr>
        <w:pStyle w:val="Akapitzlist"/>
        <w:numPr>
          <w:ilvl w:val="0"/>
          <w:numId w:val="42"/>
        </w:numPr>
        <w:spacing w:line="276" w:lineRule="auto"/>
        <w:rPr>
          <w:rFonts w:ascii="Arial" w:hAnsi="Arial" w:cs="Arial"/>
          <w:sz w:val="20"/>
          <w:szCs w:val="20"/>
        </w:rPr>
      </w:pPr>
      <w:r w:rsidRPr="005035EE">
        <w:rPr>
          <w:rFonts w:ascii="Arial" w:hAnsi="Arial" w:cs="Arial"/>
          <w:sz w:val="20"/>
          <w:szCs w:val="20"/>
        </w:rPr>
        <w:lastRenderedPageBreak/>
        <w:t>Ogrodzieniec</w:t>
      </w:r>
      <w:r>
        <w:rPr>
          <w:rFonts w:ascii="Arial" w:hAnsi="Arial" w:cs="Arial"/>
          <w:sz w:val="20"/>
          <w:szCs w:val="20"/>
        </w:rPr>
        <w:t xml:space="preserve"> – 1 szt.</w:t>
      </w:r>
    </w:p>
    <w:p w14:paraId="491779F6" w14:textId="2E69E27F" w:rsidR="005035EE" w:rsidRPr="005035EE" w:rsidRDefault="005035EE">
      <w:pPr>
        <w:pStyle w:val="Akapitzlist"/>
        <w:numPr>
          <w:ilvl w:val="0"/>
          <w:numId w:val="42"/>
        </w:numPr>
        <w:spacing w:line="276" w:lineRule="auto"/>
        <w:rPr>
          <w:rFonts w:ascii="Arial" w:hAnsi="Arial" w:cs="Arial"/>
          <w:sz w:val="20"/>
          <w:szCs w:val="20"/>
        </w:rPr>
      </w:pPr>
      <w:r w:rsidRPr="005035EE">
        <w:rPr>
          <w:rFonts w:ascii="Arial" w:hAnsi="Arial" w:cs="Arial"/>
          <w:sz w:val="20"/>
          <w:szCs w:val="20"/>
        </w:rPr>
        <w:t>Pilica</w:t>
      </w:r>
      <w:r>
        <w:rPr>
          <w:rFonts w:ascii="Arial" w:hAnsi="Arial" w:cs="Arial"/>
          <w:sz w:val="20"/>
          <w:szCs w:val="20"/>
        </w:rPr>
        <w:t xml:space="preserve"> - 13 szt.</w:t>
      </w:r>
    </w:p>
    <w:p w14:paraId="24AEB4D3" w14:textId="2F58E229" w:rsidR="005035EE" w:rsidRPr="005035EE" w:rsidRDefault="005035EE">
      <w:pPr>
        <w:pStyle w:val="Akapitzlist"/>
        <w:numPr>
          <w:ilvl w:val="0"/>
          <w:numId w:val="42"/>
        </w:numPr>
        <w:spacing w:line="276" w:lineRule="auto"/>
        <w:rPr>
          <w:rFonts w:ascii="Arial" w:hAnsi="Arial" w:cs="Arial"/>
          <w:sz w:val="20"/>
          <w:szCs w:val="20"/>
        </w:rPr>
      </w:pPr>
      <w:r w:rsidRPr="005035EE">
        <w:rPr>
          <w:rFonts w:ascii="Arial" w:hAnsi="Arial" w:cs="Arial"/>
          <w:sz w:val="20"/>
          <w:szCs w:val="20"/>
        </w:rPr>
        <w:t>Szczekociny</w:t>
      </w:r>
      <w:r>
        <w:rPr>
          <w:rFonts w:ascii="Arial" w:hAnsi="Arial" w:cs="Arial"/>
          <w:sz w:val="20"/>
          <w:szCs w:val="20"/>
        </w:rPr>
        <w:t xml:space="preserve"> - 10 szt.</w:t>
      </w:r>
    </w:p>
    <w:p w14:paraId="5D5BD00D" w14:textId="29443AF8" w:rsidR="005035EE" w:rsidRPr="005035EE" w:rsidRDefault="005035EE">
      <w:pPr>
        <w:pStyle w:val="Akapitzlist"/>
        <w:numPr>
          <w:ilvl w:val="0"/>
          <w:numId w:val="42"/>
        </w:numPr>
        <w:spacing w:line="276" w:lineRule="auto"/>
        <w:rPr>
          <w:rFonts w:ascii="Arial" w:hAnsi="Arial" w:cs="Arial"/>
          <w:sz w:val="20"/>
          <w:szCs w:val="20"/>
        </w:rPr>
      </w:pPr>
      <w:r w:rsidRPr="005035EE">
        <w:rPr>
          <w:rFonts w:ascii="Arial" w:hAnsi="Arial" w:cs="Arial"/>
          <w:sz w:val="20"/>
          <w:szCs w:val="20"/>
        </w:rPr>
        <w:t>Irządze</w:t>
      </w:r>
      <w:r>
        <w:rPr>
          <w:rFonts w:ascii="Arial" w:hAnsi="Arial" w:cs="Arial"/>
          <w:sz w:val="20"/>
          <w:szCs w:val="20"/>
        </w:rPr>
        <w:t xml:space="preserve"> – 5 szt.</w:t>
      </w:r>
    </w:p>
    <w:p w14:paraId="264974EA" w14:textId="30F5A07F" w:rsidR="005035EE" w:rsidRPr="005035EE" w:rsidRDefault="005035EE">
      <w:pPr>
        <w:pStyle w:val="Akapitzlist"/>
        <w:numPr>
          <w:ilvl w:val="0"/>
          <w:numId w:val="42"/>
        </w:numPr>
        <w:spacing w:line="276" w:lineRule="auto"/>
        <w:rPr>
          <w:rFonts w:ascii="Arial" w:hAnsi="Arial" w:cs="Arial"/>
          <w:sz w:val="20"/>
          <w:szCs w:val="20"/>
        </w:rPr>
      </w:pPr>
      <w:r w:rsidRPr="005035EE">
        <w:rPr>
          <w:rFonts w:ascii="Arial" w:hAnsi="Arial" w:cs="Arial"/>
          <w:sz w:val="20"/>
          <w:szCs w:val="20"/>
        </w:rPr>
        <w:t>Kroczyce</w:t>
      </w:r>
      <w:r>
        <w:rPr>
          <w:rFonts w:ascii="Arial" w:hAnsi="Arial" w:cs="Arial"/>
          <w:sz w:val="20"/>
          <w:szCs w:val="20"/>
        </w:rPr>
        <w:t xml:space="preserve"> – 2 szt.</w:t>
      </w:r>
    </w:p>
    <w:p w14:paraId="6B1707F3" w14:textId="784F24D6" w:rsidR="005035EE" w:rsidRPr="005035EE" w:rsidRDefault="005035EE">
      <w:pPr>
        <w:pStyle w:val="Akapitzlist"/>
        <w:numPr>
          <w:ilvl w:val="0"/>
          <w:numId w:val="42"/>
        </w:numPr>
        <w:spacing w:line="276" w:lineRule="auto"/>
        <w:rPr>
          <w:rFonts w:ascii="Arial" w:hAnsi="Arial" w:cs="Arial"/>
          <w:sz w:val="20"/>
          <w:szCs w:val="20"/>
        </w:rPr>
      </w:pPr>
      <w:r w:rsidRPr="005035EE">
        <w:rPr>
          <w:rFonts w:ascii="Arial" w:hAnsi="Arial" w:cs="Arial"/>
          <w:sz w:val="20"/>
          <w:szCs w:val="20"/>
        </w:rPr>
        <w:t>Włodowice</w:t>
      </w:r>
      <w:r>
        <w:rPr>
          <w:rFonts w:ascii="Arial" w:hAnsi="Arial" w:cs="Arial"/>
          <w:sz w:val="20"/>
          <w:szCs w:val="20"/>
        </w:rPr>
        <w:t xml:space="preserve"> – 3 szt.</w:t>
      </w:r>
    </w:p>
    <w:p w14:paraId="11390ECE" w14:textId="2B24378C" w:rsidR="005035EE" w:rsidRPr="00E31F21" w:rsidRDefault="005035EE">
      <w:pPr>
        <w:pStyle w:val="Akapitzlist"/>
        <w:numPr>
          <w:ilvl w:val="0"/>
          <w:numId w:val="42"/>
        </w:numPr>
        <w:spacing w:line="276" w:lineRule="auto"/>
        <w:rPr>
          <w:b/>
          <w:i/>
        </w:rPr>
      </w:pPr>
      <w:r w:rsidRPr="005035EE">
        <w:rPr>
          <w:rFonts w:ascii="Arial" w:hAnsi="Arial" w:cs="Arial"/>
          <w:sz w:val="20"/>
          <w:szCs w:val="20"/>
        </w:rPr>
        <w:t>Żarnowiec</w:t>
      </w:r>
      <w:r>
        <w:rPr>
          <w:rFonts w:ascii="Arial" w:hAnsi="Arial" w:cs="Arial"/>
          <w:sz w:val="20"/>
          <w:szCs w:val="20"/>
        </w:rPr>
        <w:t xml:space="preserve"> – 21 szt.</w:t>
      </w:r>
    </w:p>
    <w:p w14:paraId="5C9D00D8" w14:textId="6F830A8F" w:rsidR="00CC1729" w:rsidRDefault="00CC1729" w:rsidP="005035EE">
      <w:pPr>
        <w:pStyle w:val="Wyrnienie"/>
      </w:pPr>
      <w:r>
        <w:t>Obszar Natura 2000</w:t>
      </w:r>
    </w:p>
    <w:p w14:paraId="0E3643B3" w14:textId="77777777" w:rsidR="00CC1729" w:rsidRDefault="00CC1729" w:rsidP="00CC1729">
      <w:pPr>
        <w:spacing w:before="0" w:after="0" w:line="240" w:lineRule="auto"/>
        <w:jc w:val="left"/>
        <w:rPr>
          <w:sz w:val="18"/>
        </w:rPr>
      </w:pPr>
    </w:p>
    <w:p w14:paraId="0238B166" w14:textId="1FD2BB0F" w:rsidR="00100C13" w:rsidRPr="00100C13" w:rsidRDefault="00CC1729" w:rsidP="005035EE">
      <w:pPr>
        <w:spacing w:before="0" w:after="0" w:line="276" w:lineRule="auto"/>
        <w:rPr>
          <w:rFonts w:ascii="Arial" w:hAnsi="Arial" w:cs="Arial"/>
          <w:sz w:val="20"/>
        </w:rPr>
      </w:pPr>
      <w:r w:rsidRPr="00100C13">
        <w:rPr>
          <w:rFonts w:ascii="Arial" w:hAnsi="Arial" w:cs="Arial"/>
          <w:sz w:val="20"/>
        </w:rPr>
        <w:t xml:space="preserve">Natura 2000 to program sieci obszarów objętych ochroną przyrody na terytorium Unii Europejskiej. Celem programu jest zachowanie określonych typów siedlisk przyrodniczych oraz gatunków, które uważane są za cenne i zagrożone w skali całej Europy. Wspólne działanie na rzecz zachowania dziedzictwa przyrodniczego Europy w oparciu o jednolite prawo ma na celu optymalizację kosztów i spotęgowanie korzystnych dla środowiska efektów. Podstawą programu Natura 2000 są dwie unijne dyrektywy – dyrektywa ptasia oraz dyrektywa siedliskowa. </w:t>
      </w:r>
    </w:p>
    <w:p w14:paraId="27389473" w14:textId="4E09AB88" w:rsidR="00567588" w:rsidRDefault="00567588" w:rsidP="005035EE">
      <w:pPr>
        <w:spacing w:before="0" w:after="0" w:line="276" w:lineRule="auto"/>
        <w:jc w:val="left"/>
        <w:rPr>
          <w:rFonts w:ascii="Arial" w:hAnsi="Arial" w:cs="Arial"/>
          <w:sz w:val="20"/>
          <w:szCs w:val="20"/>
        </w:rPr>
      </w:pPr>
      <w:r w:rsidRPr="00100C13">
        <w:rPr>
          <w:rFonts w:ascii="Arial" w:hAnsi="Arial" w:cs="Arial"/>
          <w:sz w:val="20"/>
          <w:szCs w:val="20"/>
        </w:rPr>
        <w:t xml:space="preserve">Na terenie powiatu </w:t>
      </w:r>
      <w:r w:rsidR="00100C13" w:rsidRPr="00100C13">
        <w:rPr>
          <w:rFonts w:ascii="Arial" w:hAnsi="Arial" w:cs="Arial"/>
          <w:sz w:val="20"/>
          <w:szCs w:val="20"/>
        </w:rPr>
        <w:t xml:space="preserve">zawierciańskiego </w:t>
      </w:r>
      <w:r w:rsidRPr="00100C13">
        <w:rPr>
          <w:rFonts w:ascii="Arial" w:hAnsi="Arial" w:cs="Arial"/>
          <w:sz w:val="20"/>
          <w:szCs w:val="20"/>
        </w:rPr>
        <w:t>wyznaczono 7 obszarów Natura 2000:</w:t>
      </w:r>
    </w:p>
    <w:p w14:paraId="789127F3" w14:textId="77777777" w:rsidR="00E31F21" w:rsidRPr="00100C13" w:rsidRDefault="00E31F21">
      <w:pPr>
        <w:pStyle w:val="Akapitzlist"/>
        <w:keepNext/>
        <w:numPr>
          <w:ilvl w:val="0"/>
          <w:numId w:val="43"/>
        </w:numPr>
        <w:spacing w:before="0" w:after="0" w:line="276" w:lineRule="auto"/>
        <w:jc w:val="left"/>
        <w:rPr>
          <w:rFonts w:ascii="Arial" w:hAnsi="Arial" w:cs="Arial"/>
          <w:noProof/>
          <w:sz w:val="20"/>
          <w:szCs w:val="20"/>
        </w:rPr>
      </w:pPr>
      <w:r w:rsidRPr="00100C13">
        <w:rPr>
          <w:rFonts w:ascii="Arial" w:hAnsi="Arial" w:cs="Arial"/>
          <w:noProof/>
          <w:sz w:val="20"/>
          <w:szCs w:val="20"/>
        </w:rPr>
        <w:t>PLH240009 Ostoja Środkowojurajska</w:t>
      </w:r>
      <w:r>
        <w:rPr>
          <w:rFonts w:ascii="Arial" w:hAnsi="Arial" w:cs="Arial"/>
          <w:noProof/>
          <w:sz w:val="20"/>
          <w:szCs w:val="20"/>
        </w:rPr>
        <w:t>,</w:t>
      </w:r>
    </w:p>
    <w:p w14:paraId="73B6957A" w14:textId="77777777" w:rsidR="00E31F21" w:rsidRPr="00100C13" w:rsidRDefault="00E31F21">
      <w:pPr>
        <w:pStyle w:val="Akapitzlist"/>
        <w:keepNext/>
        <w:numPr>
          <w:ilvl w:val="0"/>
          <w:numId w:val="43"/>
        </w:numPr>
        <w:spacing w:before="0" w:after="0" w:line="276" w:lineRule="auto"/>
        <w:jc w:val="left"/>
        <w:rPr>
          <w:rFonts w:ascii="Arial" w:hAnsi="Arial" w:cs="Arial"/>
          <w:noProof/>
          <w:sz w:val="20"/>
          <w:szCs w:val="20"/>
        </w:rPr>
      </w:pPr>
      <w:r w:rsidRPr="00100C13">
        <w:rPr>
          <w:rFonts w:ascii="Arial" w:hAnsi="Arial" w:cs="Arial"/>
          <w:noProof/>
          <w:sz w:val="20"/>
          <w:szCs w:val="20"/>
        </w:rPr>
        <w:t>PLH240032 Ostoja Kroczycka,</w:t>
      </w:r>
    </w:p>
    <w:p w14:paraId="3E91616E" w14:textId="77777777" w:rsidR="00E31F21" w:rsidRPr="00100C13" w:rsidRDefault="00E31F21">
      <w:pPr>
        <w:pStyle w:val="Akapitzlist"/>
        <w:keepNext/>
        <w:numPr>
          <w:ilvl w:val="0"/>
          <w:numId w:val="43"/>
        </w:numPr>
        <w:spacing w:before="0" w:after="0" w:line="276" w:lineRule="auto"/>
        <w:jc w:val="left"/>
        <w:rPr>
          <w:rFonts w:ascii="Arial" w:hAnsi="Arial" w:cs="Arial"/>
          <w:noProof/>
          <w:sz w:val="20"/>
          <w:szCs w:val="20"/>
        </w:rPr>
      </w:pPr>
      <w:r w:rsidRPr="00100C13">
        <w:rPr>
          <w:rFonts w:ascii="Arial" w:hAnsi="Arial" w:cs="Arial"/>
          <w:noProof/>
          <w:sz w:val="20"/>
          <w:szCs w:val="20"/>
        </w:rPr>
        <w:t>PLH240034 Buczyny w Szypowicach i Las Niwiski,</w:t>
      </w:r>
    </w:p>
    <w:p w14:paraId="6A539964" w14:textId="77777777" w:rsidR="00E31F21" w:rsidRPr="00100C13" w:rsidRDefault="00E31F21">
      <w:pPr>
        <w:pStyle w:val="Akapitzlist"/>
        <w:keepNext/>
        <w:numPr>
          <w:ilvl w:val="0"/>
          <w:numId w:val="43"/>
        </w:numPr>
        <w:spacing w:before="0" w:after="0" w:line="276" w:lineRule="auto"/>
        <w:jc w:val="left"/>
        <w:rPr>
          <w:rFonts w:ascii="Arial" w:hAnsi="Arial" w:cs="Arial"/>
          <w:noProof/>
          <w:sz w:val="20"/>
          <w:szCs w:val="20"/>
        </w:rPr>
      </w:pPr>
      <w:r w:rsidRPr="00100C13">
        <w:rPr>
          <w:rFonts w:ascii="Arial" w:hAnsi="Arial" w:cs="Arial"/>
          <w:noProof/>
          <w:sz w:val="20"/>
          <w:szCs w:val="20"/>
        </w:rPr>
        <w:t>PLH260018 Dolina Górnej Pilicy,</w:t>
      </w:r>
    </w:p>
    <w:p w14:paraId="243088C4" w14:textId="77777777" w:rsidR="00E31F21" w:rsidRPr="00100C13" w:rsidRDefault="00E31F21">
      <w:pPr>
        <w:pStyle w:val="Akapitzlist"/>
        <w:keepNext/>
        <w:numPr>
          <w:ilvl w:val="0"/>
          <w:numId w:val="43"/>
        </w:numPr>
        <w:spacing w:before="0" w:after="0" w:line="276" w:lineRule="auto"/>
        <w:jc w:val="left"/>
        <w:rPr>
          <w:rFonts w:ascii="Arial" w:hAnsi="Arial" w:cs="Arial"/>
          <w:noProof/>
          <w:sz w:val="20"/>
          <w:szCs w:val="20"/>
        </w:rPr>
      </w:pPr>
      <w:r w:rsidRPr="00100C13">
        <w:rPr>
          <w:rFonts w:ascii="Arial" w:hAnsi="Arial" w:cs="Arial"/>
          <w:noProof/>
          <w:sz w:val="20"/>
          <w:szCs w:val="20"/>
        </w:rPr>
        <w:t>PLH240016 Suchy Młyn,</w:t>
      </w:r>
    </w:p>
    <w:p w14:paraId="74FB8F35" w14:textId="77777777" w:rsidR="00E31F21" w:rsidRPr="00100C13" w:rsidRDefault="00E31F21">
      <w:pPr>
        <w:pStyle w:val="Akapitzlist"/>
        <w:keepNext/>
        <w:numPr>
          <w:ilvl w:val="0"/>
          <w:numId w:val="43"/>
        </w:numPr>
        <w:spacing w:before="0" w:after="0" w:line="276" w:lineRule="auto"/>
        <w:jc w:val="left"/>
        <w:rPr>
          <w:rFonts w:ascii="Arial" w:hAnsi="Arial" w:cs="Arial"/>
          <w:noProof/>
          <w:sz w:val="20"/>
          <w:szCs w:val="20"/>
        </w:rPr>
      </w:pPr>
      <w:r w:rsidRPr="00100C13">
        <w:rPr>
          <w:rFonts w:ascii="Arial" w:hAnsi="Arial" w:cs="Arial"/>
          <w:noProof/>
          <w:sz w:val="20"/>
          <w:szCs w:val="20"/>
        </w:rPr>
        <w:t>PLH240033 Źródła Rajecznicy,</w:t>
      </w:r>
    </w:p>
    <w:p w14:paraId="71B1D372" w14:textId="77777777" w:rsidR="00E31F21" w:rsidRDefault="00E31F21">
      <w:pPr>
        <w:pStyle w:val="Akapitzlist"/>
        <w:keepNext/>
        <w:numPr>
          <w:ilvl w:val="0"/>
          <w:numId w:val="43"/>
        </w:numPr>
        <w:spacing w:before="0" w:after="0" w:line="276" w:lineRule="auto"/>
        <w:jc w:val="left"/>
        <w:rPr>
          <w:rFonts w:ascii="Arial" w:hAnsi="Arial" w:cs="Arial"/>
          <w:noProof/>
          <w:sz w:val="20"/>
          <w:szCs w:val="20"/>
        </w:rPr>
      </w:pPr>
      <w:r w:rsidRPr="00100C13">
        <w:rPr>
          <w:rFonts w:ascii="Arial" w:hAnsi="Arial" w:cs="Arial"/>
          <w:noProof/>
          <w:sz w:val="20"/>
          <w:szCs w:val="20"/>
        </w:rPr>
        <w:t>PLH240041 Łąki Dąbrowskie.</w:t>
      </w:r>
    </w:p>
    <w:p w14:paraId="6FF080FC" w14:textId="77777777" w:rsidR="00E31F21" w:rsidRPr="00100C13" w:rsidRDefault="00E31F21" w:rsidP="005035EE">
      <w:pPr>
        <w:spacing w:before="0" w:after="0" w:line="276" w:lineRule="auto"/>
        <w:jc w:val="left"/>
        <w:rPr>
          <w:rFonts w:ascii="Arial" w:hAnsi="Arial" w:cs="Arial"/>
          <w:sz w:val="20"/>
          <w:szCs w:val="20"/>
        </w:rPr>
      </w:pPr>
    </w:p>
    <w:p w14:paraId="1F13CD4D" w14:textId="77777777" w:rsidR="00E31F21" w:rsidRPr="00E31F21" w:rsidRDefault="00E31F21" w:rsidP="00E31F21">
      <w:pPr>
        <w:keepNext/>
        <w:spacing w:before="0" w:after="0" w:line="276" w:lineRule="auto"/>
        <w:jc w:val="left"/>
        <w:rPr>
          <w:rFonts w:ascii="Arial" w:hAnsi="Arial" w:cs="Arial"/>
          <w:noProof/>
          <w:sz w:val="20"/>
          <w:szCs w:val="20"/>
        </w:rPr>
      </w:pPr>
    </w:p>
    <w:p w14:paraId="1547BE34" w14:textId="7B3ABDC7" w:rsidR="00100C13" w:rsidRPr="00100C13" w:rsidRDefault="00100C13" w:rsidP="00100C13">
      <w:pPr>
        <w:keepNext/>
        <w:spacing w:before="0" w:after="0" w:line="276" w:lineRule="auto"/>
        <w:jc w:val="center"/>
        <w:rPr>
          <w:rFonts w:ascii="Arial" w:hAnsi="Arial" w:cs="Arial"/>
          <w:noProof/>
          <w:color w:val="FF0000"/>
          <w:sz w:val="20"/>
          <w:szCs w:val="20"/>
        </w:rPr>
      </w:pPr>
      <w:r>
        <w:rPr>
          <w:rFonts w:ascii="Arial" w:hAnsi="Arial" w:cs="Arial"/>
          <w:noProof/>
          <w:color w:val="FF0000"/>
          <w:sz w:val="20"/>
          <w:szCs w:val="20"/>
        </w:rPr>
        <w:drawing>
          <wp:inline distT="0" distB="0" distL="0" distR="0" wp14:anchorId="28109EB1" wp14:editId="35E7DFD6">
            <wp:extent cx="4564380" cy="3781729"/>
            <wp:effectExtent l="0" t="0" r="7620" b="9525"/>
            <wp:docPr id="99904226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67818" cy="3784577"/>
                    </a:xfrm>
                    <a:prstGeom prst="rect">
                      <a:avLst/>
                    </a:prstGeom>
                    <a:noFill/>
                    <a:ln>
                      <a:noFill/>
                    </a:ln>
                  </pic:spPr>
                </pic:pic>
              </a:graphicData>
            </a:graphic>
          </wp:inline>
        </w:drawing>
      </w:r>
    </w:p>
    <w:p w14:paraId="4D90CC54" w14:textId="1A186DAE" w:rsidR="001E64B3" w:rsidRPr="00100C13" w:rsidRDefault="001E64B3" w:rsidP="005035EE">
      <w:pPr>
        <w:pStyle w:val="Legenda"/>
        <w:spacing w:line="276" w:lineRule="auto"/>
        <w:rPr>
          <w:rFonts w:ascii="Arial" w:hAnsi="Arial" w:cs="Arial"/>
          <w:color w:val="auto"/>
          <w:sz w:val="20"/>
          <w:szCs w:val="20"/>
        </w:rPr>
      </w:pPr>
      <w:bookmarkStart w:id="591" w:name="_Toc89758464"/>
      <w:bookmarkStart w:id="592" w:name="_Toc143697627"/>
      <w:r w:rsidRPr="00100C13">
        <w:rPr>
          <w:rFonts w:ascii="Arial" w:hAnsi="Arial" w:cs="Arial"/>
          <w:color w:val="auto"/>
        </w:rPr>
        <w:t xml:space="preserve">Rysunek </w:t>
      </w:r>
      <w:r w:rsidRPr="00100C13">
        <w:rPr>
          <w:rFonts w:ascii="Arial" w:hAnsi="Arial" w:cs="Arial"/>
          <w:color w:val="auto"/>
        </w:rPr>
        <w:fldChar w:fldCharType="begin"/>
      </w:r>
      <w:r w:rsidRPr="00100C13">
        <w:rPr>
          <w:rFonts w:ascii="Arial" w:hAnsi="Arial" w:cs="Arial"/>
          <w:color w:val="auto"/>
        </w:rPr>
        <w:instrText xml:space="preserve"> SEQ Rysunek \* ARABIC </w:instrText>
      </w:r>
      <w:r w:rsidRPr="00100C13">
        <w:rPr>
          <w:rFonts w:ascii="Arial" w:hAnsi="Arial" w:cs="Arial"/>
          <w:color w:val="auto"/>
        </w:rPr>
        <w:fldChar w:fldCharType="separate"/>
      </w:r>
      <w:r w:rsidR="00AB3FC5">
        <w:rPr>
          <w:rFonts w:ascii="Arial" w:hAnsi="Arial" w:cs="Arial"/>
          <w:noProof/>
          <w:color w:val="auto"/>
        </w:rPr>
        <w:t>6</w:t>
      </w:r>
      <w:r w:rsidRPr="00100C13">
        <w:rPr>
          <w:rFonts w:ascii="Arial" w:hAnsi="Arial" w:cs="Arial"/>
          <w:color w:val="auto"/>
        </w:rPr>
        <w:fldChar w:fldCharType="end"/>
      </w:r>
      <w:r w:rsidRPr="00100C13">
        <w:rPr>
          <w:rFonts w:ascii="Arial" w:hAnsi="Arial" w:cs="Arial"/>
          <w:color w:val="auto"/>
        </w:rPr>
        <w:t xml:space="preserve">. Obszary Natura 2000 na terenie powiatu </w:t>
      </w:r>
      <w:bookmarkEnd w:id="591"/>
      <w:r w:rsidR="00100C13" w:rsidRPr="00100C13">
        <w:rPr>
          <w:rFonts w:ascii="Arial" w:hAnsi="Arial" w:cs="Arial"/>
          <w:color w:val="auto"/>
        </w:rPr>
        <w:t>zawierciańskiego.</w:t>
      </w:r>
      <w:bookmarkEnd w:id="592"/>
      <w:r w:rsidR="00100C13" w:rsidRPr="00100C13">
        <w:rPr>
          <w:rFonts w:ascii="Arial" w:hAnsi="Arial" w:cs="Arial"/>
          <w:color w:val="auto"/>
        </w:rPr>
        <w:t xml:space="preserve"> </w:t>
      </w:r>
    </w:p>
    <w:p w14:paraId="19B877B5" w14:textId="77777777" w:rsidR="00D74243" w:rsidRPr="006E3E78" w:rsidRDefault="00D74243" w:rsidP="005035EE">
      <w:pPr>
        <w:spacing w:before="0" w:after="0" w:line="276" w:lineRule="auto"/>
        <w:jc w:val="center"/>
        <w:rPr>
          <w:rFonts w:ascii="Arial" w:hAnsi="Arial" w:cs="Arial"/>
          <w:sz w:val="18"/>
          <w:szCs w:val="18"/>
        </w:rPr>
      </w:pPr>
    </w:p>
    <w:p w14:paraId="34E01E86" w14:textId="0F8E61EE" w:rsidR="006E3E78" w:rsidRDefault="00261FA4" w:rsidP="005035EE">
      <w:pPr>
        <w:spacing w:line="276" w:lineRule="auto"/>
        <w:rPr>
          <w:rFonts w:ascii="Arial" w:hAnsi="Arial" w:cs="Arial"/>
          <w:sz w:val="20"/>
          <w:szCs w:val="20"/>
        </w:rPr>
      </w:pPr>
      <w:r w:rsidRPr="006E3E78">
        <w:rPr>
          <w:rFonts w:ascii="Arial" w:hAnsi="Arial" w:cs="Arial"/>
          <w:b/>
          <w:bCs/>
          <w:sz w:val="20"/>
          <w:szCs w:val="20"/>
        </w:rPr>
        <w:t xml:space="preserve">PLH240009 Ostoja Środkowojurajska - </w:t>
      </w:r>
      <w:r w:rsidR="006E3E78" w:rsidRPr="006E3E78">
        <w:rPr>
          <w:rFonts w:ascii="Arial" w:hAnsi="Arial" w:cs="Arial"/>
          <w:sz w:val="20"/>
          <w:szCs w:val="20"/>
        </w:rPr>
        <w:t>o</w:t>
      </w:r>
      <w:r w:rsidRPr="006E3E78">
        <w:rPr>
          <w:rFonts w:ascii="Arial" w:hAnsi="Arial" w:cs="Arial"/>
          <w:sz w:val="20"/>
          <w:szCs w:val="20"/>
        </w:rPr>
        <w:t xml:space="preserve">bszar obejmuje łagodne wzniesienia zbudowane ze skał jurajskich poprzecinane licznymi dolinami. Charakterystyczne na tym terenie ostańce wapienne otaczają </w:t>
      </w:r>
      <w:r w:rsidRPr="006E3E78">
        <w:rPr>
          <w:rFonts w:ascii="Arial" w:hAnsi="Arial" w:cs="Arial"/>
          <w:sz w:val="20"/>
          <w:szCs w:val="20"/>
        </w:rPr>
        <w:lastRenderedPageBreak/>
        <w:t>lasy - głównie buczyny oraz jaworzyny górskie. Natomiast na bezleśnych przestrzeniach ostańcom towarzyszą bogate florystycznie murawy kserotermiczne (gatunki ciepłolubne i sucholubne). Można tu spotkać szereg jaskiń (z różnymi ciekawymi formami naciekowymi), w których zimują nietoperze. Obszar ma duże znaczenie jako cenna ostoja zróżnicowanych siedlisk przyrodniczych - chronionych przez dyrektywę siedliskową. Występują tu unikatowe zbiorowiska naskalne, kserotermiczne (ciepło- i sucholubne) i leśne - łącznie zidentyfikowano 16 rodzajów siedlisk z załącznika I Dyrektywy Siedliskowej. Na szczególną uwagę, wśród kompleksów leśnych, zasługują płaty żyznej buczyny sudeckiej i jaworzyny górskiej, położone na północno-wschodnich krańcach zasięgu geograficznego. Ponadto jest to ważne miejsce występowania rzadkich gatunków roślin i zwierząt (ośmiu gatunków z II Dyrektywy Siedliskowej). W jaskiniach zimują liczne gatunki nietoperzy, takich jak: podkowiec mały, nocek łydkowłosy, nocek Brandta, nocek rudy, nocek orzęsiony, nocek Natterera, gacek brunatny. Poza tym znajduje się tu najbogatsze i jedno z nielicznych założonych, zastępcze stanowisko endemicznej (lokalnego gatunku) warzuchy polskiej.</w:t>
      </w:r>
    </w:p>
    <w:p w14:paraId="0FF75DC4" w14:textId="70365516" w:rsidR="00E31F21" w:rsidRPr="006E3E78" w:rsidRDefault="00E31F21" w:rsidP="00E31F21">
      <w:pPr>
        <w:spacing w:line="276" w:lineRule="auto"/>
        <w:rPr>
          <w:rFonts w:ascii="Arial" w:hAnsi="Arial" w:cs="Arial"/>
          <w:sz w:val="20"/>
          <w:szCs w:val="20"/>
        </w:rPr>
      </w:pPr>
      <w:r w:rsidRPr="00E31F21">
        <w:rPr>
          <w:rFonts w:ascii="Arial" w:hAnsi="Arial" w:cs="Arial"/>
          <w:sz w:val="20"/>
          <w:szCs w:val="20"/>
        </w:rPr>
        <w:t>ZARZĄDZENIE</w:t>
      </w:r>
      <w:r>
        <w:rPr>
          <w:rFonts w:ascii="Arial" w:hAnsi="Arial" w:cs="Arial"/>
          <w:sz w:val="20"/>
          <w:szCs w:val="20"/>
        </w:rPr>
        <w:t xml:space="preserve">M </w:t>
      </w:r>
      <w:r w:rsidRPr="00E31F21">
        <w:rPr>
          <w:rFonts w:ascii="Arial" w:hAnsi="Arial" w:cs="Arial"/>
          <w:sz w:val="20"/>
          <w:szCs w:val="20"/>
        </w:rPr>
        <w:t xml:space="preserve">REGIONALNEGO DYREKTORA OCHRONY ŚRODOWISKA W KATOWICACH </w:t>
      </w:r>
      <w:r>
        <w:rPr>
          <w:rFonts w:ascii="Arial" w:hAnsi="Arial" w:cs="Arial"/>
          <w:sz w:val="20"/>
          <w:szCs w:val="20"/>
        </w:rPr>
        <w:br/>
      </w:r>
      <w:r w:rsidRPr="00E31F21">
        <w:rPr>
          <w:rFonts w:ascii="Arial" w:hAnsi="Arial" w:cs="Arial"/>
          <w:sz w:val="20"/>
          <w:szCs w:val="20"/>
        </w:rPr>
        <w:t>I REGIONALNEGO DYREKTORA OCHRONY ŚRODOWISKA W KRAKOWIE</w:t>
      </w:r>
      <w:r>
        <w:rPr>
          <w:rFonts w:ascii="Arial" w:hAnsi="Arial" w:cs="Arial"/>
          <w:sz w:val="20"/>
          <w:szCs w:val="20"/>
        </w:rPr>
        <w:t xml:space="preserve"> </w:t>
      </w:r>
      <w:r w:rsidRPr="00E31F21">
        <w:rPr>
          <w:rFonts w:ascii="Arial" w:hAnsi="Arial" w:cs="Arial"/>
          <w:sz w:val="20"/>
          <w:szCs w:val="20"/>
        </w:rPr>
        <w:t>z dnia 17 grudnia 2021 r.</w:t>
      </w:r>
      <w:r>
        <w:rPr>
          <w:rFonts w:ascii="Arial" w:hAnsi="Arial" w:cs="Arial"/>
          <w:sz w:val="20"/>
          <w:szCs w:val="20"/>
        </w:rPr>
        <w:t xml:space="preserve"> </w:t>
      </w:r>
      <w:r w:rsidRPr="00E31F21">
        <w:rPr>
          <w:rFonts w:ascii="Arial" w:hAnsi="Arial" w:cs="Arial"/>
          <w:sz w:val="20"/>
          <w:szCs w:val="20"/>
        </w:rPr>
        <w:t>w sprawie ustanowienia planu zadań ochronnych dla obszaru Natura 2000</w:t>
      </w:r>
      <w:r>
        <w:rPr>
          <w:rFonts w:ascii="Arial" w:hAnsi="Arial" w:cs="Arial"/>
          <w:sz w:val="20"/>
          <w:szCs w:val="20"/>
        </w:rPr>
        <w:t xml:space="preserve"> </w:t>
      </w:r>
      <w:r w:rsidRPr="00E31F21">
        <w:rPr>
          <w:rFonts w:ascii="Arial" w:hAnsi="Arial" w:cs="Arial"/>
          <w:sz w:val="20"/>
          <w:szCs w:val="20"/>
        </w:rPr>
        <w:t>Ostoja Środkowojurajska PLH240009</w:t>
      </w:r>
      <w:r>
        <w:rPr>
          <w:rFonts w:ascii="Arial" w:hAnsi="Arial" w:cs="Arial"/>
          <w:sz w:val="20"/>
          <w:szCs w:val="20"/>
        </w:rPr>
        <w:t xml:space="preserve"> przyjęto plan zadań ochronnych. </w:t>
      </w:r>
    </w:p>
    <w:p w14:paraId="47567B8B" w14:textId="0B9FE12E" w:rsidR="006E3E78" w:rsidRPr="006E3E78" w:rsidRDefault="006E3E78" w:rsidP="006E3E78">
      <w:pPr>
        <w:spacing w:line="276" w:lineRule="auto"/>
        <w:rPr>
          <w:rFonts w:ascii="Arial" w:hAnsi="Arial" w:cs="Arial"/>
          <w:sz w:val="20"/>
          <w:szCs w:val="20"/>
        </w:rPr>
      </w:pPr>
      <w:r w:rsidRPr="006E3E78">
        <w:rPr>
          <w:rFonts w:ascii="Arial" w:hAnsi="Arial" w:cs="Arial"/>
          <w:b/>
          <w:bCs/>
          <w:noProof/>
          <w:sz w:val="20"/>
          <w:szCs w:val="20"/>
        </w:rPr>
        <w:t>PLH240032 Ostoja Kroczycka</w:t>
      </w:r>
      <w:r w:rsidRPr="006E3E78">
        <w:rPr>
          <w:rFonts w:ascii="Arial" w:hAnsi="Arial" w:cs="Arial"/>
          <w:sz w:val="20"/>
          <w:szCs w:val="20"/>
        </w:rPr>
        <w:t xml:space="preserve"> - Obszar obejmuje pasma Skał Kroczyckich, Podlesickich, Rzędkowickich i in. w środkowej części Wyżyny Częstochowskiej, z licznymi malowniczymi ostańcami skał wapiennych, ze ścianami kilkudziesięciometrowej wysokości. Tworzą one priorytetowe siedliska "wapienne ściany skalne...".</w:t>
      </w:r>
    </w:p>
    <w:p w14:paraId="5BCE705E" w14:textId="77777777" w:rsidR="006E3E78" w:rsidRPr="006E3E78" w:rsidRDefault="006E3E78" w:rsidP="006E3E78">
      <w:pPr>
        <w:spacing w:after="0" w:line="276" w:lineRule="auto"/>
        <w:rPr>
          <w:rFonts w:ascii="Arial" w:hAnsi="Arial" w:cs="Arial"/>
          <w:sz w:val="20"/>
          <w:szCs w:val="20"/>
        </w:rPr>
      </w:pPr>
      <w:r w:rsidRPr="006E3E78">
        <w:rPr>
          <w:rFonts w:ascii="Arial" w:hAnsi="Arial" w:cs="Arial"/>
          <w:sz w:val="20"/>
          <w:szCs w:val="20"/>
        </w:rPr>
        <w:t>Olbrzymim walorem obszaru są występujące tu jaskinie (około 20 większych obiektów jaskiniowych), np. jaskinia Piętrowa Szczelina z bogatą szatą naciekową w dolnych partiach, stanowiąca zimowisko nietoperzy z załącznika II Dyrektywy Siedliskowej oraz środowisko życia dla kilkudziesięciu gatunków bezkręgowców.</w:t>
      </w:r>
    </w:p>
    <w:p w14:paraId="19B99D11" w14:textId="74CDE906" w:rsidR="006E3E78" w:rsidRPr="006E3E78" w:rsidRDefault="006E3E78" w:rsidP="006E3E78">
      <w:pPr>
        <w:spacing w:after="0" w:line="276" w:lineRule="auto"/>
        <w:rPr>
          <w:rFonts w:ascii="Arial" w:hAnsi="Arial" w:cs="Arial"/>
          <w:sz w:val="20"/>
          <w:szCs w:val="20"/>
        </w:rPr>
      </w:pPr>
      <w:r w:rsidRPr="006E3E78">
        <w:rPr>
          <w:rFonts w:ascii="Arial" w:hAnsi="Arial" w:cs="Arial"/>
          <w:sz w:val="20"/>
          <w:szCs w:val="20"/>
        </w:rPr>
        <w:t>Bardzo cenne są zbiorowiska roślinne związane z podłożem wapiennym. Na wschód i na południe od ośrodka rekreacyjnego Morsko oraz na południowych, południowo-zachodnich i zachodnich stokach Gór: Pośredniej, Popielowej, Łysak i Jastrzębnik w Skałach Kroczyckich znajdują się najcenniejsze płaty rzadkiej w Polsce buczyny storczykowej, drzewostany ponad 100 letnie, z osobnikami osiągającymi średnicę ok. 80 cm. Licznie występują tu gatunki z rodziny storczykowatych: Cephalantera alba - Buławnik wielkokwiatowy, Cephalantera longifolia - buławnik mieczolistny, Epipactis helleborine - kruszczyk szerokolistny, Epipactia atrorubens - kruszczyk rdzawoczerwony, Neotia nidus-avis - gnieźnik leśny, Platantera biforia - podkolan biały. W sumie zajmują one 78,4 ha.</w:t>
      </w:r>
    </w:p>
    <w:p w14:paraId="00CB63A1" w14:textId="77777777" w:rsidR="006E3E78" w:rsidRPr="006E3E78" w:rsidRDefault="006E3E78" w:rsidP="006E3E78">
      <w:pPr>
        <w:spacing w:before="0" w:after="0" w:line="276" w:lineRule="auto"/>
        <w:rPr>
          <w:rFonts w:ascii="Arial" w:hAnsi="Arial" w:cs="Arial"/>
          <w:sz w:val="20"/>
          <w:szCs w:val="20"/>
        </w:rPr>
      </w:pPr>
      <w:r w:rsidRPr="006E3E78">
        <w:rPr>
          <w:rFonts w:ascii="Arial" w:hAnsi="Arial" w:cs="Arial"/>
          <w:sz w:val="20"/>
          <w:szCs w:val="20"/>
        </w:rPr>
        <w:t>Na północnych stokach wzgórz znajdują się rozległe, doskonale zachowane płaty żyznej buczyny sudeckiej na granicy występowania.</w:t>
      </w:r>
    </w:p>
    <w:p w14:paraId="15B9D1C9" w14:textId="77777777" w:rsidR="006E3E78" w:rsidRPr="006E3E78" w:rsidRDefault="006E3E78" w:rsidP="006E3E78">
      <w:pPr>
        <w:spacing w:after="0" w:line="276" w:lineRule="auto"/>
        <w:rPr>
          <w:rFonts w:ascii="Arial" w:hAnsi="Arial" w:cs="Arial"/>
          <w:sz w:val="20"/>
          <w:szCs w:val="20"/>
        </w:rPr>
      </w:pPr>
      <w:r w:rsidRPr="006E3E78">
        <w:rPr>
          <w:rFonts w:ascii="Arial" w:hAnsi="Arial" w:cs="Arial"/>
          <w:sz w:val="20"/>
          <w:szCs w:val="20"/>
        </w:rPr>
        <w:t>Buczyna storczykowa zajmuje eksponowane partie grzbietowe oraz stoki południowe i zachodnie, zaś żyzna buczyna górska porasta stoki północne i wschodnie. Jest to typowe dla buczyn na Jurze Krakowsko-Częstochowskiej.</w:t>
      </w:r>
    </w:p>
    <w:p w14:paraId="14B1CBA3" w14:textId="77777777" w:rsidR="006E3E78" w:rsidRPr="006E3E78" w:rsidRDefault="006E3E78" w:rsidP="006E3E78">
      <w:pPr>
        <w:spacing w:before="0" w:after="0" w:line="276" w:lineRule="auto"/>
        <w:rPr>
          <w:rFonts w:ascii="Arial" w:hAnsi="Arial" w:cs="Arial"/>
          <w:sz w:val="20"/>
          <w:szCs w:val="20"/>
        </w:rPr>
      </w:pPr>
      <w:r w:rsidRPr="006E3E78">
        <w:rPr>
          <w:rFonts w:ascii="Arial" w:hAnsi="Arial" w:cs="Arial"/>
          <w:sz w:val="20"/>
          <w:szCs w:val="20"/>
        </w:rPr>
        <w:t>Bezleśne stoki natomiast zajmują zarośla z szakłakiem, dereniem, głogami, tarniną i leszczyną oraz fragmenty muraw ciepłolubnych i roślinność naskalna. W wielu miejscach dużą powierzchnię porastają priorytetowe płaty jałowca pospolitego na podłożu wapiennym.</w:t>
      </w:r>
    </w:p>
    <w:p w14:paraId="33EDB67C" w14:textId="03DDF35D" w:rsidR="006E3E78" w:rsidRDefault="006E3E78" w:rsidP="006E3E78">
      <w:pPr>
        <w:spacing w:line="276" w:lineRule="auto"/>
        <w:rPr>
          <w:rFonts w:ascii="Arial" w:hAnsi="Arial" w:cs="Arial"/>
          <w:sz w:val="20"/>
          <w:szCs w:val="20"/>
        </w:rPr>
      </w:pPr>
      <w:r w:rsidRPr="006E3E78">
        <w:rPr>
          <w:rFonts w:ascii="Arial" w:hAnsi="Arial" w:cs="Arial"/>
          <w:sz w:val="20"/>
          <w:szCs w:val="20"/>
        </w:rPr>
        <w:t>Na skałach rozwinęły się murawy naskalne i zbiorowiska paproci szczelinowych, z rzadkimi gatunkami roślin, m.in.: goździk siny Dianthus gratianopolitanus, kostrzewa blada Festuca pallens, skalnica gronkowa Saxifraga paniculata (relikt glacjalny).</w:t>
      </w:r>
    </w:p>
    <w:p w14:paraId="17A3E1C3" w14:textId="019C500F" w:rsidR="00C65E92" w:rsidRPr="006E3E78" w:rsidRDefault="00C65E92" w:rsidP="00C65E92">
      <w:pPr>
        <w:spacing w:line="276" w:lineRule="auto"/>
        <w:rPr>
          <w:rFonts w:ascii="Arial" w:hAnsi="Arial" w:cs="Arial"/>
          <w:sz w:val="20"/>
          <w:szCs w:val="20"/>
        </w:rPr>
      </w:pPr>
      <w:r w:rsidRPr="00C65E92">
        <w:rPr>
          <w:rFonts w:ascii="Arial" w:hAnsi="Arial" w:cs="Arial"/>
          <w:sz w:val="20"/>
          <w:szCs w:val="20"/>
        </w:rPr>
        <w:t>ZARZĄDZENIE</w:t>
      </w:r>
      <w:r>
        <w:rPr>
          <w:rFonts w:ascii="Arial" w:hAnsi="Arial" w:cs="Arial"/>
          <w:sz w:val="20"/>
          <w:szCs w:val="20"/>
        </w:rPr>
        <w:t xml:space="preserve">M </w:t>
      </w:r>
      <w:r w:rsidRPr="00C65E92">
        <w:rPr>
          <w:rFonts w:ascii="Arial" w:hAnsi="Arial" w:cs="Arial"/>
          <w:sz w:val="20"/>
          <w:szCs w:val="20"/>
        </w:rPr>
        <w:t>REGIONALNEGO DYREKTORA OCHRONY ŚRODOWISKA W KATOWICACH</w:t>
      </w:r>
      <w:r>
        <w:rPr>
          <w:rFonts w:ascii="Arial" w:hAnsi="Arial" w:cs="Arial"/>
          <w:sz w:val="20"/>
          <w:szCs w:val="20"/>
        </w:rPr>
        <w:t xml:space="preserve"> </w:t>
      </w:r>
      <w:r w:rsidRPr="00C65E92">
        <w:rPr>
          <w:rFonts w:ascii="Arial" w:hAnsi="Arial" w:cs="Arial"/>
          <w:sz w:val="20"/>
          <w:szCs w:val="20"/>
        </w:rPr>
        <w:t>z dnia 17 marca 2022 r.</w:t>
      </w:r>
      <w:r>
        <w:rPr>
          <w:rFonts w:ascii="Arial" w:hAnsi="Arial" w:cs="Arial"/>
          <w:sz w:val="20"/>
          <w:szCs w:val="20"/>
        </w:rPr>
        <w:t xml:space="preserve"> </w:t>
      </w:r>
      <w:r w:rsidRPr="00C65E92">
        <w:rPr>
          <w:rFonts w:ascii="Arial" w:hAnsi="Arial" w:cs="Arial"/>
          <w:sz w:val="20"/>
          <w:szCs w:val="20"/>
        </w:rPr>
        <w:t>w sprawie ustanowienia planu zadań ochronnych</w:t>
      </w:r>
      <w:r>
        <w:rPr>
          <w:rFonts w:ascii="Arial" w:hAnsi="Arial" w:cs="Arial"/>
          <w:sz w:val="20"/>
          <w:szCs w:val="20"/>
        </w:rPr>
        <w:t xml:space="preserve"> </w:t>
      </w:r>
      <w:r w:rsidRPr="00C65E92">
        <w:rPr>
          <w:rFonts w:ascii="Arial" w:hAnsi="Arial" w:cs="Arial"/>
          <w:sz w:val="20"/>
          <w:szCs w:val="20"/>
        </w:rPr>
        <w:t>dla obszaru Natura 2000 Ostoja Kroczycka PLH240032</w:t>
      </w:r>
      <w:r>
        <w:rPr>
          <w:rFonts w:ascii="Arial" w:hAnsi="Arial" w:cs="Arial"/>
          <w:sz w:val="20"/>
          <w:szCs w:val="20"/>
        </w:rPr>
        <w:t xml:space="preserve"> przyjęto plan zadań ochronnych. </w:t>
      </w:r>
    </w:p>
    <w:p w14:paraId="5E87CC56" w14:textId="0C4A4AAE" w:rsidR="006E3E78" w:rsidRPr="00833058" w:rsidRDefault="006E3E78" w:rsidP="006E3E78">
      <w:pPr>
        <w:spacing w:line="276" w:lineRule="auto"/>
        <w:rPr>
          <w:rFonts w:ascii="Arial" w:hAnsi="Arial" w:cs="Arial"/>
          <w:sz w:val="20"/>
          <w:szCs w:val="20"/>
        </w:rPr>
      </w:pPr>
      <w:r w:rsidRPr="00833058">
        <w:rPr>
          <w:rFonts w:ascii="Arial" w:hAnsi="Arial" w:cs="Arial"/>
          <w:b/>
          <w:bCs/>
          <w:sz w:val="20"/>
          <w:szCs w:val="20"/>
        </w:rPr>
        <w:t xml:space="preserve">PLH240034 Buczyny w Szypowicach i Las Niwiski – </w:t>
      </w:r>
      <w:r w:rsidRPr="00833058">
        <w:rPr>
          <w:rFonts w:ascii="Arial" w:hAnsi="Arial" w:cs="Arial"/>
          <w:sz w:val="20"/>
          <w:szCs w:val="20"/>
        </w:rPr>
        <w:t xml:space="preserve">na terenie Ostoi są "Buczyny storczykowe </w:t>
      </w:r>
      <w:r w:rsidR="00833058">
        <w:rPr>
          <w:rFonts w:ascii="Arial" w:hAnsi="Arial" w:cs="Arial"/>
          <w:sz w:val="20"/>
          <w:szCs w:val="20"/>
        </w:rPr>
        <w:br/>
      </w:r>
      <w:r w:rsidRPr="00833058">
        <w:rPr>
          <w:rFonts w:ascii="Arial" w:hAnsi="Arial" w:cs="Arial"/>
          <w:sz w:val="20"/>
          <w:szCs w:val="20"/>
        </w:rPr>
        <w:t>w Szypowicach" rzadko występując</w:t>
      </w:r>
      <w:r w:rsidR="00833058" w:rsidRPr="00833058">
        <w:rPr>
          <w:rFonts w:ascii="Arial" w:hAnsi="Arial" w:cs="Arial"/>
          <w:sz w:val="20"/>
          <w:szCs w:val="20"/>
        </w:rPr>
        <w:t>e</w:t>
      </w:r>
      <w:r w:rsidRPr="00833058">
        <w:rPr>
          <w:rFonts w:ascii="Arial" w:hAnsi="Arial" w:cs="Arial"/>
          <w:sz w:val="20"/>
          <w:szCs w:val="20"/>
        </w:rPr>
        <w:t xml:space="preserve"> typ</w:t>
      </w:r>
      <w:r w:rsidR="00833058" w:rsidRPr="00833058">
        <w:rPr>
          <w:rFonts w:ascii="Arial" w:hAnsi="Arial" w:cs="Arial"/>
          <w:sz w:val="20"/>
          <w:szCs w:val="20"/>
        </w:rPr>
        <w:t>y</w:t>
      </w:r>
      <w:r w:rsidRPr="00833058">
        <w:rPr>
          <w:rFonts w:ascii="Arial" w:hAnsi="Arial" w:cs="Arial"/>
          <w:sz w:val="20"/>
          <w:szCs w:val="20"/>
        </w:rPr>
        <w:t xml:space="preserve"> siedliska leśnego, które zachował</w:t>
      </w:r>
      <w:r w:rsidR="00833058" w:rsidRPr="00833058">
        <w:rPr>
          <w:rFonts w:ascii="Arial" w:hAnsi="Arial" w:cs="Arial"/>
          <w:sz w:val="20"/>
          <w:szCs w:val="20"/>
        </w:rPr>
        <w:t>y</w:t>
      </w:r>
      <w:r w:rsidRPr="00833058">
        <w:rPr>
          <w:rFonts w:ascii="Arial" w:hAnsi="Arial" w:cs="Arial"/>
          <w:sz w:val="20"/>
          <w:szCs w:val="20"/>
        </w:rPr>
        <w:t xml:space="preserve"> odpowiednio wysoką reprezentatywność na powierzchni 129,2 ha, a większość płatów liczy co najmniej kilkadziesiąt hektarów. </w:t>
      </w:r>
      <w:r w:rsidRPr="00833058">
        <w:rPr>
          <w:rFonts w:ascii="Arial" w:hAnsi="Arial" w:cs="Arial"/>
          <w:sz w:val="20"/>
          <w:szCs w:val="20"/>
        </w:rPr>
        <w:lastRenderedPageBreak/>
        <w:t>Drugim typem siedliska o znaczeniu europejskim jest żyzna buczyna górska, występująca tu na peryferiach swojego występowania</w:t>
      </w:r>
      <w:r w:rsidR="00833058" w:rsidRPr="00833058">
        <w:rPr>
          <w:rFonts w:ascii="Arial" w:hAnsi="Arial" w:cs="Arial"/>
          <w:sz w:val="20"/>
          <w:szCs w:val="20"/>
        </w:rPr>
        <w:t xml:space="preserve">. </w:t>
      </w:r>
      <w:r w:rsidRPr="00833058">
        <w:rPr>
          <w:rFonts w:ascii="Arial" w:hAnsi="Arial" w:cs="Arial"/>
          <w:sz w:val="20"/>
          <w:szCs w:val="20"/>
        </w:rPr>
        <w:t xml:space="preserve">W Ostoi zachował się typowy przestrzenny układ obu buczyn, </w:t>
      </w:r>
      <w:r w:rsidR="00833058">
        <w:rPr>
          <w:rFonts w:ascii="Arial" w:hAnsi="Arial" w:cs="Arial"/>
          <w:sz w:val="20"/>
          <w:szCs w:val="20"/>
        </w:rPr>
        <w:br/>
      </w:r>
      <w:r w:rsidRPr="00833058">
        <w:rPr>
          <w:rFonts w:ascii="Arial" w:hAnsi="Arial" w:cs="Arial"/>
          <w:sz w:val="20"/>
          <w:szCs w:val="20"/>
        </w:rPr>
        <w:t>z których storczykowa zajmuje eksponowane partie grzbietowe oraz stoki południowe i zachodnie, zaś żyzna buczyna górska porasta stoki północne i wschodnie. Ten układ przestrzenny wart jest zachowania.</w:t>
      </w:r>
    </w:p>
    <w:p w14:paraId="2B327D34" w14:textId="191FABC3" w:rsidR="006E3E78" w:rsidRDefault="006E3E78" w:rsidP="006E3E78">
      <w:pPr>
        <w:spacing w:line="276" w:lineRule="auto"/>
        <w:rPr>
          <w:rFonts w:ascii="Arial" w:hAnsi="Arial" w:cs="Arial"/>
          <w:sz w:val="20"/>
          <w:szCs w:val="20"/>
        </w:rPr>
      </w:pPr>
      <w:r w:rsidRPr="00833058">
        <w:rPr>
          <w:rFonts w:ascii="Arial" w:hAnsi="Arial" w:cs="Arial"/>
          <w:sz w:val="20"/>
          <w:szCs w:val="20"/>
        </w:rPr>
        <w:t xml:space="preserve">Omawiana ostoja jest również miejscem występowania bardzo licznych populacji obuwika pospolitego </w:t>
      </w:r>
      <w:r w:rsidR="00833058">
        <w:rPr>
          <w:rFonts w:ascii="Arial" w:hAnsi="Arial" w:cs="Arial"/>
          <w:sz w:val="20"/>
          <w:szCs w:val="20"/>
        </w:rPr>
        <w:br/>
      </w:r>
      <w:r w:rsidRPr="00833058">
        <w:rPr>
          <w:rFonts w:ascii="Arial" w:hAnsi="Arial" w:cs="Arial"/>
          <w:sz w:val="20"/>
          <w:szCs w:val="20"/>
        </w:rPr>
        <w:t>w dobrej kondycji, szczególnie w "Lesie Niwiskim" (kępy liczące do 20 pędów). Ze względu na tendencje do zanikania stanowisk obuwika pospolitego w całej Europie opisywane stanowiska są bardzo cenne. Ponadto położone są one w pobliżu zachodniej granicy zasięgu, dlatego ich ochrona jest szczególnie ważna dla zachowania dotychczasowego kształtu i ciągłości zasięgu w Europie.</w:t>
      </w:r>
    </w:p>
    <w:p w14:paraId="2ECD133C" w14:textId="75B926F7" w:rsidR="00D81C81" w:rsidRPr="00833058" w:rsidRDefault="00D81C81" w:rsidP="00D81C81">
      <w:pPr>
        <w:spacing w:line="276" w:lineRule="auto"/>
        <w:rPr>
          <w:rFonts w:ascii="Arial" w:hAnsi="Arial" w:cs="Arial"/>
          <w:sz w:val="20"/>
          <w:szCs w:val="20"/>
        </w:rPr>
      </w:pPr>
      <w:r w:rsidRPr="00D81C81">
        <w:rPr>
          <w:rFonts w:ascii="Arial" w:hAnsi="Arial" w:cs="Arial"/>
          <w:sz w:val="20"/>
          <w:szCs w:val="20"/>
        </w:rPr>
        <w:t>ZARZĄDZENIE</w:t>
      </w:r>
      <w:r>
        <w:rPr>
          <w:rFonts w:ascii="Arial" w:hAnsi="Arial" w:cs="Arial"/>
          <w:sz w:val="20"/>
          <w:szCs w:val="20"/>
        </w:rPr>
        <w:t xml:space="preserve">M </w:t>
      </w:r>
      <w:r w:rsidRPr="00D81C81">
        <w:rPr>
          <w:rFonts w:ascii="Arial" w:hAnsi="Arial" w:cs="Arial"/>
          <w:sz w:val="20"/>
          <w:szCs w:val="20"/>
        </w:rPr>
        <w:t>REGIONALNEGO DYREKTORA OCHRONY ŚRODOWISKA W KATOWICACH</w:t>
      </w:r>
      <w:r>
        <w:rPr>
          <w:rFonts w:ascii="Arial" w:hAnsi="Arial" w:cs="Arial"/>
          <w:sz w:val="20"/>
          <w:szCs w:val="20"/>
        </w:rPr>
        <w:t xml:space="preserve"> </w:t>
      </w:r>
      <w:r w:rsidRPr="00D81C81">
        <w:rPr>
          <w:rFonts w:ascii="Arial" w:hAnsi="Arial" w:cs="Arial"/>
          <w:sz w:val="20"/>
          <w:szCs w:val="20"/>
        </w:rPr>
        <w:t>z dnia 7 listopada 2022 r.</w:t>
      </w:r>
      <w:r>
        <w:rPr>
          <w:rFonts w:ascii="Arial" w:hAnsi="Arial" w:cs="Arial"/>
          <w:sz w:val="20"/>
          <w:szCs w:val="20"/>
        </w:rPr>
        <w:t xml:space="preserve"> </w:t>
      </w:r>
      <w:r w:rsidRPr="00D81C81">
        <w:rPr>
          <w:rFonts w:ascii="Arial" w:hAnsi="Arial" w:cs="Arial"/>
          <w:sz w:val="20"/>
          <w:szCs w:val="20"/>
        </w:rPr>
        <w:t>zmieniając</w:t>
      </w:r>
      <w:r>
        <w:rPr>
          <w:rFonts w:ascii="Arial" w:hAnsi="Arial" w:cs="Arial"/>
          <w:sz w:val="20"/>
          <w:szCs w:val="20"/>
        </w:rPr>
        <w:t>ym</w:t>
      </w:r>
      <w:r w:rsidRPr="00D81C81">
        <w:rPr>
          <w:rFonts w:ascii="Arial" w:hAnsi="Arial" w:cs="Arial"/>
          <w:sz w:val="20"/>
          <w:szCs w:val="20"/>
        </w:rPr>
        <w:t xml:space="preserve"> zarządzenie w sprawie ustanowienia planu zadań ochronnych dla obszaru Natura </w:t>
      </w:r>
      <w:r>
        <w:rPr>
          <w:rFonts w:ascii="Arial" w:hAnsi="Arial" w:cs="Arial"/>
          <w:sz w:val="20"/>
          <w:szCs w:val="20"/>
        </w:rPr>
        <w:t xml:space="preserve"> </w:t>
      </w:r>
      <w:r w:rsidRPr="00D81C81">
        <w:rPr>
          <w:rFonts w:ascii="Arial" w:hAnsi="Arial" w:cs="Arial"/>
          <w:sz w:val="20"/>
          <w:szCs w:val="20"/>
        </w:rPr>
        <w:t>2000 Buczyny w Szypowicach i Las Niwiski PLH240034</w:t>
      </w:r>
      <w:r>
        <w:rPr>
          <w:rFonts w:ascii="Arial" w:hAnsi="Arial" w:cs="Arial"/>
          <w:sz w:val="20"/>
          <w:szCs w:val="20"/>
        </w:rPr>
        <w:t xml:space="preserve"> przyjęto plan zadań ochronnych. </w:t>
      </w:r>
    </w:p>
    <w:p w14:paraId="0E590380" w14:textId="16E971AA" w:rsidR="00833058" w:rsidRPr="00833058" w:rsidRDefault="00833058" w:rsidP="00833058">
      <w:pPr>
        <w:spacing w:line="276" w:lineRule="auto"/>
        <w:rPr>
          <w:rFonts w:ascii="Arial" w:hAnsi="Arial" w:cs="Arial"/>
          <w:sz w:val="20"/>
          <w:szCs w:val="20"/>
        </w:rPr>
      </w:pPr>
      <w:r w:rsidRPr="00833058">
        <w:rPr>
          <w:rFonts w:ascii="Arial" w:hAnsi="Arial" w:cs="Arial"/>
          <w:b/>
          <w:bCs/>
          <w:sz w:val="20"/>
          <w:szCs w:val="20"/>
        </w:rPr>
        <w:t>PLH260018 Dolina Górnej Pilicy</w:t>
      </w:r>
      <w:r>
        <w:rPr>
          <w:rFonts w:ascii="Arial" w:hAnsi="Arial" w:cs="Arial"/>
          <w:b/>
          <w:bCs/>
          <w:sz w:val="20"/>
          <w:szCs w:val="20"/>
        </w:rPr>
        <w:t xml:space="preserve"> – </w:t>
      </w:r>
      <w:r w:rsidRPr="00833058">
        <w:rPr>
          <w:rFonts w:ascii="Arial" w:hAnsi="Arial" w:cs="Arial"/>
          <w:sz w:val="20"/>
          <w:szCs w:val="20"/>
        </w:rPr>
        <w:t>na terenie obszaru</w:t>
      </w:r>
      <w:r>
        <w:rPr>
          <w:rFonts w:ascii="Arial" w:hAnsi="Arial" w:cs="Arial"/>
          <w:b/>
          <w:bCs/>
          <w:sz w:val="20"/>
          <w:szCs w:val="20"/>
        </w:rPr>
        <w:t xml:space="preserve"> </w:t>
      </w:r>
      <w:r>
        <w:rPr>
          <w:rFonts w:ascii="Arial" w:hAnsi="Arial" w:cs="Arial"/>
          <w:sz w:val="20"/>
          <w:szCs w:val="20"/>
        </w:rPr>
        <w:t>w</w:t>
      </w:r>
      <w:r w:rsidRPr="00833058">
        <w:rPr>
          <w:rFonts w:ascii="Arial" w:hAnsi="Arial" w:cs="Arial"/>
          <w:sz w:val="20"/>
          <w:szCs w:val="20"/>
        </w:rPr>
        <w:t>zdłuż koryta ciągną się gęste zarośla wierzbowe oraz lasy nadrzeczne, o silnie zróżnicowanych drzewostanach, którym towarzyszą podmokłe łąki, charakteryzujące się dużą różnorodnością biologiczną: bogactwem fauny i flory, zwłaszcza gatunków związanych z siedliskami wilgotnymi. Powierzchnia licznych bagien i torfowisk systematycznie się kurczy w wyniku naturalnych zmian sukcesyjnych oraz zabiegów melioracyjnych. Ostoja obejmuje jeden z większych ciągów ekologicznych zlokalizowanych w naturalnych dolinach rzecznych w kraju. Występują tutaj zbiorowiska łąkowe (6410 i 6510), bardzo dobrze zachowane lasy łęgowe, bory bagienne, rzadziej bory chrobotkowe. Obszar ma też znaczenie dla ochrony starorzeczy. W ostoi zlokalizowane są liczne populacje gatunków roślin chronionych i ginących (ponad 60).</w:t>
      </w:r>
    </w:p>
    <w:p w14:paraId="07E80365" w14:textId="77777777" w:rsidR="00833058" w:rsidRPr="00833058" w:rsidRDefault="00833058" w:rsidP="00833058">
      <w:pPr>
        <w:spacing w:line="276" w:lineRule="auto"/>
        <w:rPr>
          <w:rFonts w:ascii="Arial" w:hAnsi="Arial" w:cs="Arial"/>
          <w:sz w:val="20"/>
          <w:szCs w:val="20"/>
        </w:rPr>
      </w:pPr>
      <w:r w:rsidRPr="00833058">
        <w:rPr>
          <w:rFonts w:ascii="Arial" w:hAnsi="Arial" w:cs="Arial"/>
          <w:sz w:val="20"/>
          <w:szCs w:val="20"/>
        </w:rPr>
        <w:t>Dolina Górnej Pilicy należy do najistotniejszych ostoi fauny w Polsce środkowej. Jedne z najliczniejszych i najlepiej zachowanych populacji w tej części kraju mają tu: bóbr europejski, traszka grzebieniasta, kumak nizinny, minóg ukraiński, koza, głowacz białopłetwy, trzepla zielona, czerwończyk fioletek i zatoczek łamliwy. Przy czym populacje trzepli zielonej, czerwończyka fioletka i zatoczka łamliwego należą do kluczowych w skali kraju.</w:t>
      </w:r>
    </w:p>
    <w:p w14:paraId="6AD6EE83" w14:textId="77777777" w:rsidR="00833058" w:rsidRPr="00833058" w:rsidRDefault="00833058" w:rsidP="00833058">
      <w:pPr>
        <w:spacing w:line="276" w:lineRule="auto"/>
        <w:rPr>
          <w:rFonts w:ascii="Arial" w:hAnsi="Arial" w:cs="Arial"/>
          <w:sz w:val="20"/>
          <w:szCs w:val="20"/>
        </w:rPr>
      </w:pPr>
      <w:r w:rsidRPr="00833058">
        <w:rPr>
          <w:rFonts w:ascii="Arial" w:hAnsi="Arial" w:cs="Arial"/>
          <w:sz w:val="20"/>
          <w:szCs w:val="20"/>
        </w:rPr>
        <w:t>Wśród rozlewisk Dolinie Pilicy występują liczne mikrosiedliska dogodne dla występowania poczwarówki jajowatej Vertigo moulinsiana. Pilica i jej dopływy są dobrym siedliskiem dla występowania skójki gruboskorupowej Unio crassus. Istotne w skali regionu są populacje: pachnicy dębowej Osmoderma eremita, piskorza Misgurnus fossilis, modraszka telejusa Maculinea teleius i modraszka nausitousa Maculinea nausithous.</w:t>
      </w:r>
    </w:p>
    <w:p w14:paraId="528919F7" w14:textId="77777777" w:rsidR="00833058" w:rsidRPr="00833058" w:rsidRDefault="00833058" w:rsidP="00833058">
      <w:pPr>
        <w:spacing w:line="276" w:lineRule="auto"/>
        <w:rPr>
          <w:rFonts w:ascii="Arial" w:hAnsi="Arial" w:cs="Arial"/>
          <w:sz w:val="20"/>
          <w:szCs w:val="20"/>
        </w:rPr>
      </w:pPr>
      <w:r w:rsidRPr="00833058">
        <w:rPr>
          <w:rFonts w:ascii="Arial" w:hAnsi="Arial" w:cs="Arial"/>
          <w:sz w:val="20"/>
          <w:szCs w:val="20"/>
        </w:rPr>
        <w:t>Potwierdzenia wymaga występowanie podawanych z terenu ostoi: kreślinka nizinnego i kozy złotawej.</w:t>
      </w:r>
    </w:p>
    <w:p w14:paraId="7951C85D" w14:textId="70B5F4AA" w:rsidR="00892D67" w:rsidRDefault="00833058" w:rsidP="00833058">
      <w:pPr>
        <w:spacing w:line="276" w:lineRule="auto"/>
        <w:rPr>
          <w:rFonts w:ascii="Arial" w:hAnsi="Arial" w:cs="Arial"/>
          <w:sz w:val="20"/>
          <w:szCs w:val="20"/>
        </w:rPr>
      </w:pPr>
      <w:r w:rsidRPr="00833058">
        <w:rPr>
          <w:rFonts w:ascii="Arial" w:hAnsi="Arial" w:cs="Arial"/>
          <w:sz w:val="20"/>
          <w:szCs w:val="20"/>
        </w:rPr>
        <w:t>Ostoja posiada bogaty zestaw gatunków owadów i innych organizmów wpisanych na czerwoną listę lub wymienianych w załącznikach do konwencji międzynarodowych. W "Dolinie Górnej Pilicy" licznie reprezentowane są przyrodniczo cenne gatunki ptaków.</w:t>
      </w:r>
    </w:p>
    <w:p w14:paraId="450E624E" w14:textId="42C48DD9" w:rsidR="00D81C81" w:rsidRDefault="00D81C81" w:rsidP="00833058">
      <w:pPr>
        <w:spacing w:line="276" w:lineRule="auto"/>
        <w:rPr>
          <w:rFonts w:ascii="Arial" w:hAnsi="Arial" w:cs="Arial"/>
          <w:sz w:val="20"/>
          <w:szCs w:val="20"/>
        </w:rPr>
      </w:pPr>
      <w:r>
        <w:rPr>
          <w:rFonts w:ascii="Arial" w:hAnsi="Arial" w:cs="Arial"/>
          <w:sz w:val="20"/>
          <w:szCs w:val="20"/>
        </w:rPr>
        <w:t>Dla ww. obszaru Natura 2000 przyjęto tymczasowe cele ochrony dla siedlisk przyrodniczych i gatunków będących przedmiotami ochrony w obszarze Natura 2000, wynikających z warunków utrzymania lub odtworzenia właściwego stanu ochrony.</w:t>
      </w:r>
    </w:p>
    <w:p w14:paraId="5CA54CC5" w14:textId="00DB2E0C" w:rsidR="00833058" w:rsidRDefault="00833058" w:rsidP="00833058">
      <w:pPr>
        <w:spacing w:line="276" w:lineRule="auto"/>
        <w:rPr>
          <w:rFonts w:ascii="Arial" w:hAnsi="Arial" w:cs="Arial"/>
          <w:sz w:val="20"/>
          <w:szCs w:val="20"/>
        </w:rPr>
      </w:pPr>
      <w:r w:rsidRPr="00833058">
        <w:rPr>
          <w:rFonts w:ascii="Arial" w:hAnsi="Arial" w:cs="Arial"/>
          <w:b/>
          <w:bCs/>
          <w:sz w:val="20"/>
          <w:szCs w:val="20"/>
        </w:rPr>
        <w:t>PLH240016 Suchy Młyn</w:t>
      </w:r>
      <w:r>
        <w:rPr>
          <w:rFonts w:ascii="Arial" w:hAnsi="Arial" w:cs="Arial"/>
          <w:b/>
          <w:bCs/>
          <w:sz w:val="20"/>
          <w:szCs w:val="20"/>
        </w:rPr>
        <w:t xml:space="preserve"> - </w:t>
      </w:r>
      <w:r w:rsidRPr="00833058">
        <w:rPr>
          <w:rFonts w:ascii="Arial" w:hAnsi="Arial" w:cs="Arial"/>
          <w:sz w:val="20"/>
          <w:szCs w:val="20"/>
        </w:rPr>
        <w:t xml:space="preserve">Ostoja znajduje się w południowej Polsce, na obrzeżach Jury Krakowsko-Częstochowskiej. Ostoja obejmuje torfowisko niskie w obrębie doliny Pilicy oraz odcinek Pilicy od ujścia Krzytni do miejscowości Przyłęk. Ostoja ma łączną długość ok. 11 km. Pilica jest największym lewym dopływem Wisły. Ostoja jest ostatnim, niezmeliorowanym odcinkiem górnego biegu rzeki Pilicy zachowanym z stosunkowo naturalnym stanie. O naturalności doliny Pilicy świadczy duża mozaika siedlisk przyrodniczych, charakterystycznych dla terenów podmokłych i nadrzecznych oraz meandrujący charakter rzeki. Dolina jest tu płaska, w dużej części zabagniona, a w wielu miejscach zachowały się starorzecza. Dno doliny porastają niżowe łąki kośne, wśród których, w miejscach zabagnionych, rozwijają się torfowiska przejściowe i niskie m.in. torfowisko Białe Błota i Goleniowy. Rzeka płynie w głębokim, naturalnie wyżłobionym, silnie meandrującym korycie. Do krawędzi doliny dochodzą duże kompleksy leśne, wśród których spotkać można także priorytetowe siedliska lasów i borów bagiennych. Ostoja jest </w:t>
      </w:r>
      <w:r w:rsidRPr="00833058">
        <w:rPr>
          <w:rFonts w:ascii="Arial" w:hAnsi="Arial" w:cs="Arial"/>
          <w:sz w:val="20"/>
          <w:szCs w:val="20"/>
        </w:rPr>
        <w:lastRenderedPageBreak/>
        <w:t>jednym z trzech istniejących w Polsce stanowisk języczki syberyjskiej - gatunku ważnego dla UE. W 2002 roku odnaleziono tu 100 pędów wegetatywnych oraz tylko 4 pędy kwitnące tej rośliny. Obszar charakteryzuje się ponadto cenną ichtiofauną. Na terenie ostoi odnotowano 2 gatunki ryb cennych dla europejskiej przyrody: głowacza białopłetwego i zanikającego w skali kraju przedstawiciela krągłoustych - minoga strumieniowego. Występuje tu 7 rodzajów siedlisk ważnych dla ochrony przyrody w Europie, które zajmują w sumie ponad 75% powierzchni ostoi. Połowę powierzchni ostoi pokrywają łąki użytkowane ekstensywnie. Występują tu również cenne torfowiska przejściowe oraz priorytetowe dla ochrony europejskiej przyrody - lasy łęgowe i nadrzeczne zarośla wierzbowe.</w:t>
      </w:r>
    </w:p>
    <w:p w14:paraId="361B6FEB" w14:textId="41D951B5" w:rsidR="00D81C81" w:rsidRDefault="00D81C81" w:rsidP="00D81C81">
      <w:pPr>
        <w:spacing w:line="276" w:lineRule="auto"/>
        <w:rPr>
          <w:rFonts w:ascii="Arial" w:hAnsi="Arial" w:cs="Arial"/>
          <w:sz w:val="20"/>
          <w:szCs w:val="20"/>
        </w:rPr>
      </w:pPr>
      <w:r w:rsidRPr="00D81C81">
        <w:rPr>
          <w:rFonts w:ascii="Arial" w:hAnsi="Arial" w:cs="Arial"/>
          <w:sz w:val="20"/>
          <w:szCs w:val="20"/>
        </w:rPr>
        <w:t>ZARZĄDZENIE</w:t>
      </w:r>
      <w:r>
        <w:rPr>
          <w:rFonts w:ascii="Arial" w:hAnsi="Arial" w:cs="Arial"/>
          <w:sz w:val="20"/>
          <w:szCs w:val="20"/>
        </w:rPr>
        <w:t xml:space="preserve">M </w:t>
      </w:r>
      <w:r w:rsidRPr="00D81C81">
        <w:rPr>
          <w:rFonts w:ascii="Arial" w:hAnsi="Arial" w:cs="Arial"/>
          <w:sz w:val="20"/>
          <w:szCs w:val="20"/>
        </w:rPr>
        <w:t>REGIONALNEGO DYREKTORA OCHRONY ŚRODOWISKA W KATOWICACH</w:t>
      </w:r>
      <w:r>
        <w:rPr>
          <w:rFonts w:ascii="Arial" w:hAnsi="Arial" w:cs="Arial"/>
          <w:sz w:val="20"/>
          <w:szCs w:val="20"/>
        </w:rPr>
        <w:t xml:space="preserve"> </w:t>
      </w:r>
      <w:r w:rsidRPr="00D81C81">
        <w:rPr>
          <w:rFonts w:ascii="Arial" w:hAnsi="Arial" w:cs="Arial"/>
          <w:sz w:val="20"/>
          <w:szCs w:val="20"/>
        </w:rPr>
        <w:t>z dnia 9 lutego 2023 r.</w:t>
      </w:r>
      <w:r>
        <w:rPr>
          <w:rFonts w:ascii="Arial" w:hAnsi="Arial" w:cs="Arial"/>
          <w:sz w:val="20"/>
          <w:szCs w:val="20"/>
        </w:rPr>
        <w:t xml:space="preserve"> </w:t>
      </w:r>
      <w:r w:rsidRPr="00D81C81">
        <w:rPr>
          <w:rFonts w:ascii="Arial" w:hAnsi="Arial" w:cs="Arial"/>
          <w:sz w:val="20"/>
          <w:szCs w:val="20"/>
        </w:rPr>
        <w:t>w sprawie ustanowienia planu zadań ochronnych dla obszaru Natura 2000 Suchy Młyn PLH240016</w:t>
      </w:r>
      <w:r>
        <w:rPr>
          <w:rFonts w:ascii="Arial" w:hAnsi="Arial" w:cs="Arial"/>
          <w:sz w:val="20"/>
          <w:szCs w:val="20"/>
        </w:rPr>
        <w:t xml:space="preserve"> ustalono plan zadań ochronnych. </w:t>
      </w:r>
    </w:p>
    <w:p w14:paraId="2CB4C2B7" w14:textId="3B0EC073" w:rsidR="00AA33E6" w:rsidRPr="00AA33E6" w:rsidRDefault="00833058" w:rsidP="00AA33E6">
      <w:pPr>
        <w:spacing w:line="276" w:lineRule="auto"/>
        <w:rPr>
          <w:rFonts w:ascii="Arial" w:hAnsi="Arial" w:cs="Arial"/>
          <w:sz w:val="20"/>
          <w:szCs w:val="20"/>
        </w:rPr>
      </w:pPr>
      <w:r w:rsidRPr="00833058">
        <w:rPr>
          <w:rFonts w:ascii="Arial" w:hAnsi="Arial" w:cs="Arial"/>
          <w:b/>
          <w:bCs/>
          <w:sz w:val="20"/>
          <w:szCs w:val="20"/>
        </w:rPr>
        <w:t>PLH240033 Źródła Rajecznicy</w:t>
      </w:r>
      <w:r w:rsidR="00AA33E6">
        <w:rPr>
          <w:rFonts w:ascii="Arial" w:hAnsi="Arial" w:cs="Arial"/>
          <w:b/>
          <w:bCs/>
          <w:sz w:val="20"/>
          <w:szCs w:val="20"/>
        </w:rPr>
        <w:t xml:space="preserve"> - </w:t>
      </w:r>
      <w:r w:rsidR="00AA33E6" w:rsidRPr="00AA33E6">
        <w:rPr>
          <w:rFonts w:ascii="Arial" w:hAnsi="Arial" w:cs="Arial"/>
          <w:sz w:val="20"/>
          <w:szCs w:val="20"/>
        </w:rPr>
        <w:t>Specjalny obszar ochrony siedlisk Natura 2000 Źródła Rajecznicy obejmuje obszar źródliskowy Rajecznicy, gdzie znajduje się stanowisko zastępcze endemicznego gatunku warzuchy polskiej. Roślina w tym obszarze jest obecnie jednym z dwóch istniejących stanowisk tego gatunku. W sąsiedztwie kilku strumieni, dających początek Rajecznicy, wykształciły się przede wszystkim lasy łęgowe, reprezentujące łęg olszowo-jesionowy (Fraxino-Alnetum). Na terenie ostoi znajduje się rezerwat przyrody „Kępina”.</w:t>
      </w:r>
    </w:p>
    <w:p w14:paraId="2EADB630" w14:textId="2D9EAAE4" w:rsidR="00833058" w:rsidRDefault="00AA33E6" w:rsidP="00AA33E6">
      <w:pPr>
        <w:spacing w:line="276" w:lineRule="auto"/>
        <w:rPr>
          <w:rFonts w:ascii="Arial" w:hAnsi="Arial" w:cs="Arial"/>
          <w:sz w:val="20"/>
          <w:szCs w:val="20"/>
        </w:rPr>
      </w:pPr>
      <w:r w:rsidRPr="00AA33E6">
        <w:rPr>
          <w:rFonts w:ascii="Arial" w:hAnsi="Arial" w:cs="Arial"/>
          <w:sz w:val="20"/>
          <w:szCs w:val="20"/>
        </w:rPr>
        <w:t>Warzucha polska jest rośliną objętą ochroną ścisłą. Jest endemitem, czyli bardzo rzadkim gatunkiem, który występuje wyłącznie na ograniczonym obszarze, w tym wypadku na terenie ostoi jurajskich. Nigdzie indziej na świecie nie można jej spotkać.</w:t>
      </w:r>
    </w:p>
    <w:p w14:paraId="171C2F1F" w14:textId="633714D5" w:rsidR="00C33B33" w:rsidRDefault="00C33B33" w:rsidP="00C33B33">
      <w:pPr>
        <w:spacing w:line="276" w:lineRule="auto"/>
        <w:rPr>
          <w:rFonts w:ascii="Arial" w:hAnsi="Arial" w:cs="Arial"/>
          <w:sz w:val="20"/>
          <w:szCs w:val="20"/>
        </w:rPr>
      </w:pPr>
      <w:r w:rsidRPr="00C33B33">
        <w:rPr>
          <w:rFonts w:ascii="Arial" w:hAnsi="Arial" w:cs="Arial"/>
          <w:sz w:val="20"/>
          <w:szCs w:val="20"/>
        </w:rPr>
        <w:t>ZARZĄDZENIE</w:t>
      </w:r>
      <w:r>
        <w:rPr>
          <w:rFonts w:ascii="Arial" w:hAnsi="Arial" w:cs="Arial"/>
          <w:sz w:val="20"/>
          <w:szCs w:val="20"/>
        </w:rPr>
        <w:t xml:space="preserve">M </w:t>
      </w:r>
      <w:r w:rsidRPr="00C33B33">
        <w:rPr>
          <w:rFonts w:ascii="Arial" w:hAnsi="Arial" w:cs="Arial"/>
          <w:sz w:val="20"/>
          <w:szCs w:val="20"/>
        </w:rPr>
        <w:t>REGIONALNEGO DYREKTORA OCHRONY ŚRODOWISKA W KATOWICACH</w:t>
      </w:r>
      <w:r>
        <w:rPr>
          <w:rFonts w:ascii="Arial" w:hAnsi="Arial" w:cs="Arial"/>
          <w:sz w:val="20"/>
          <w:szCs w:val="20"/>
        </w:rPr>
        <w:t xml:space="preserve"> </w:t>
      </w:r>
      <w:r w:rsidRPr="00C33B33">
        <w:rPr>
          <w:rFonts w:ascii="Arial" w:hAnsi="Arial" w:cs="Arial"/>
          <w:sz w:val="20"/>
          <w:szCs w:val="20"/>
        </w:rPr>
        <w:t>z dnia 22 lutego 2018 r.</w:t>
      </w:r>
      <w:r>
        <w:rPr>
          <w:rFonts w:ascii="Arial" w:hAnsi="Arial" w:cs="Arial"/>
          <w:sz w:val="20"/>
          <w:szCs w:val="20"/>
        </w:rPr>
        <w:t xml:space="preserve"> </w:t>
      </w:r>
      <w:r w:rsidRPr="00C33B33">
        <w:rPr>
          <w:rFonts w:ascii="Arial" w:hAnsi="Arial" w:cs="Arial"/>
          <w:sz w:val="20"/>
          <w:szCs w:val="20"/>
        </w:rPr>
        <w:t>w sprawie ustanowienia planu zadań ochronnych dla obszaru Natura 2000 Źródła Rajecznicy PLH240033</w:t>
      </w:r>
      <w:r>
        <w:rPr>
          <w:rFonts w:ascii="Arial" w:hAnsi="Arial" w:cs="Arial"/>
          <w:sz w:val="20"/>
          <w:szCs w:val="20"/>
        </w:rPr>
        <w:t xml:space="preserve"> przyjęto plan zadań ochronnych. </w:t>
      </w:r>
    </w:p>
    <w:p w14:paraId="28412D6D" w14:textId="39825578" w:rsidR="00AA33E6" w:rsidRDefault="00051D09" w:rsidP="00AA33E6">
      <w:pPr>
        <w:spacing w:line="276" w:lineRule="auto"/>
        <w:rPr>
          <w:rFonts w:ascii="Arial" w:hAnsi="Arial" w:cs="Arial"/>
          <w:sz w:val="20"/>
          <w:szCs w:val="20"/>
        </w:rPr>
      </w:pPr>
      <w:r w:rsidRPr="00AA33E6">
        <w:rPr>
          <w:rFonts w:ascii="Arial" w:hAnsi="Arial" w:cs="Arial"/>
          <w:b/>
          <w:bCs/>
          <w:sz w:val="20"/>
          <w:szCs w:val="20"/>
        </w:rPr>
        <w:t>PLH240041 Łąki Dąbrowskie</w:t>
      </w:r>
      <w:r>
        <w:rPr>
          <w:rFonts w:ascii="Arial" w:hAnsi="Arial" w:cs="Arial"/>
          <w:sz w:val="20"/>
          <w:szCs w:val="20"/>
        </w:rPr>
        <w:t xml:space="preserve"> – obszar s</w:t>
      </w:r>
      <w:r w:rsidRPr="00AA33E6">
        <w:rPr>
          <w:rFonts w:ascii="Arial" w:hAnsi="Arial" w:cs="Arial"/>
          <w:sz w:val="20"/>
          <w:szCs w:val="20"/>
        </w:rPr>
        <w:t>kładający się z pięciu powiązanych funkcjonalnie enklaw.</w:t>
      </w:r>
      <w:r>
        <w:rPr>
          <w:rFonts w:ascii="Arial" w:hAnsi="Arial" w:cs="Arial"/>
          <w:sz w:val="20"/>
          <w:szCs w:val="20"/>
        </w:rPr>
        <w:t xml:space="preserve"> Do gatunków chronionych na terenie obszaru zalicza się: </w:t>
      </w:r>
      <w:r w:rsidRPr="00AA33E6">
        <w:rPr>
          <w:rFonts w:ascii="Arial" w:hAnsi="Arial" w:cs="Arial"/>
          <w:sz w:val="20"/>
          <w:szCs w:val="20"/>
        </w:rPr>
        <w:t>modraszek nausitous</w:t>
      </w:r>
      <w:r>
        <w:rPr>
          <w:rFonts w:ascii="Arial" w:hAnsi="Arial" w:cs="Arial"/>
          <w:sz w:val="20"/>
          <w:szCs w:val="20"/>
        </w:rPr>
        <w:t xml:space="preserve"> i </w:t>
      </w:r>
      <w:r w:rsidRPr="00AA33E6">
        <w:rPr>
          <w:rFonts w:ascii="Arial" w:hAnsi="Arial" w:cs="Arial"/>
          <w:sz w:val="20"/>
          <w:szCs w:val="20"/>
        </w:rPr>
        <w:t>modraszek telejus</w:t>
      </w:r>
      <w:r>
        <w:rPr>
          <w:rFonts w:ascii="Arial" w:hAnsi="Arial" w:cs="Arial"/>
          <w:sz w:val="20"/>
          <w:szCs w:val="20"/>
        </w:rPr>
        <w:t>.</w:t>
      </w:r>
    </w:p>
    <w:p w14:paraId="2AD4A0D4" w14:textId="084C3244" w:rsidR="00C33B33" w:rsidRDefault="00C33B33" w:rsidP="00C33B33">
      <w:pPr>
        <w:spacing w:line="276" w:lineRule="auto"/>
        <w:rPr>
          <w:rFonts w:ascii="Arial" w:hAnsi="Arial" w:cs="Arial"/>
          <w:sz w:val="20"/>
          <w:szCs w:val="20"/>
        </w:rPr>
      </w:pPr>
      <w:r w:rsidRPr="00C33B33">
        <w:rPr>
          <w:rFonts w:ascii="Arial" w:hAnsi="Arial" w:cs="Arial"/>
          <w:sz w:val="20"/>
          <w:szCs w:val="20"/>
        </w:rPr>
        <w:t>ZARZĄDZENIE</w:t>
      </w:r>
      <w:r>
        <w:rPr>
          <w:rFonts w:ascii="Arial" w:hAnsi="Arial" w:cs="Arial"/>
          <w:sz w:val="20"/>
          <w:szCs w:val="20"/>
        </w:rPr>
        <w:t xml:space="preserve">M </w:t>
      </w:r>
      <w:r w:rsidRPr="00C33B33">
        <w:rPr>
          <w:rFonts w:ascii="Arial" w:hAnsi="Arial" w:cs="Arial"/>
          <w:sz w:val="20"/>
          <w:szCs w:val="20"/>
        </w:rPr>
        <w:t>REGIONALNEGO DYREKTORA OCHRONY ŚRODOWISKA W KATOWICACH</w:t>
      </w:r>
      <w:r>
        <w:rPr>
          <w:rFonts w:ascii="Arial" w:hAnsi="Arial" w:cs="Arial"/>
          <w:sz w:val="20"/>
          <w:szCs w:val="20"/>
        </w:rPr>
        <w:t xml:space="preserve"> </w:t>
      </w:r>
      <w:r w:rsidRPr="00C33B33">
        <w:rPr>
          <w:rFonts w:ascii="Arial" w:hAnsi="Arial" w:cs="Arial"/>
          <w:sz w:val="20"/>
          <w:szCs w:val="20"/>
        </w:rPr>
        <w:t>z dnia 5 lipca 2023 r.</w:t>
      </w:r>
      <w:r>
        <w:rPr>
          <w:rFonts w:ascii="Arial" w:hAnsi="Arial" w:cs="Arial"/>
          <w:sz w:val="20"/>
          <w:szCs w:val="20"/>
        </w:rPr>
        <w:t xml:space="preserve"> </w:t>
      </w:r>
      <w:r w:rsidRPr="00C33B33">
        <w:rPr>
          <w:rFonts w:ascii="Arial" w:hAnsi="Arial" w:cs="Arial"/>
          <w:sz w:val="20"/>
          <w:szCs w:val="20"/>
        </w:rPr>
        <w:t>zmieniając</w:t>
      </w:r>
      <w:r>
        <w:rPr>
          <w:rFonts w:ascii="Arial" w:hAnsi="Arial" w:cs="Arial"/>
          <w:sz w:val="20"/>
          <w:szCs w:val="20"/>
        </w:rPr>
        <w:t>ym</w:t>
      </w:r>
      <w:r w:rsidRPr="00C33B33">
        <w:rPr>
          <w:rFonts w:ascii="Arial" w:hAnsi="Arial" w:cs="Arial"/>
          <w:sz w:val="20"/>
          <w:szCs w:val="20"/>
        </w:rPr>
        <w:t xml:space="preserve"> zarządzenie w sprawie ustanowienia planu zadań ochronnych dla obszaru Natura 2000 Łąki</w:t>
      </w:r>
      <w:r>
        <w:rPr>
          <w:rFonts w:ascii="Arial" w:hAnsi="Arial" w:cs="Arial"/>
          <w:sz w:val="20"/>
          <w:szCs w:val="20"/>
        </w:rPr>
        <w:t xml:space="preserve"> </w:t>
      </w:r>
      <w:r w:rsidRPr="00C33B33">
        <w:rPr>
          <w:rFonts w:ascii="Arial" w:hAnsi="Arial" w:cs="Arial"/>
          <w:sz w:val="20"/>
          <w:szCs w:val="20"/>
        </w:rPr>
        <w:t>Dąbrowskie PLH240041</w:t>
      </w:r>
      <w:r>
        <w:rPr>
          <w:rFonts w:ascii="Arial" w:hAnsi="Arial" w:cs="Arial"/>
          <w:sz w:val="20"/>
          <w:szCs w:val="20"/>
        </w:rPr>
        <w:t xml:space="preserve"> przyjęto plan zadań ochronnych. </w:t>
      </w:r>
    </w:p>
    <w:p w14:paraId="1370A0E2" w14:textId="17746C8A" w:rsidR="00AA33E6" w:rsidRPr="00AA33E6" w:rsidRDefault="00AA33E6" w:rsidP="00AA33E6">
      <w:pPr>
        <w:pStyle w:val="Wyrnienie"/>
        <w:rPr>
          <w:rFonts w:ascii="Arial" w:hAnsi="Arial" w:cs="Arial"/>
        </w:rPr>
      </w:pPr>
      <w:r w:rsidRPr="00AA33E6">
        <w:rPr>
          <w:rFonts w:ascii="Arial" w:hAnsi="Arial" w:cs="Arial"/>
        </w:rPr>
        <w:t xml:space="preserve">Obszary chronionego krajobrazu </w:t>
      </w:r>
    </w:p>
    <w:p w14:paraId="39DEA281" w14:textId="7EC9F96A" w:rsidR="00D56AD4" w:rsidRPr="00D56AD4" w:rsidRDefault="00D56AD4" w:rsidP="00D56AD4">
      <w:pPr>
        <w:spacing w:line="276" w:lineRule="auto"/>
        <w:rPr>
          <w:rFonts w:ascii="Arial" w:hAnsi="Arial" w:cs="Arial"/>
          <w:sz w:val="20"/>
          <w:szCs w:val="20"/>
        </w:rPr>
      </w:pPr>
      <w:r w:rsidRPr="00D56AD4">
        <w:rPr>
          <w:rFonts w:ascii="Arial" w:hAnsi="Arial" w:cs="Arial"/>
          <w:sz w:val="20"/>
          <w:szCs w:val="20"/>
        </w:rPr>
        <w:t>Obszar chronionego krajobrazu obejmuje tereny chronione ze względu na wyróżniający się krajobraz</w:t>
      </w:r>
      <w:r>
        <w:rPr>
          <w:rFonts w:ascii="Arial" w:hAnsi="Arial" w:cs="Arial"/>
          <w:sz w:val="20"/>
          <w:szCs w:val="20"/>
        </w:rPr>
        <w:t xml:space="preserve"> </w:t>
      </w:r>
      <w:r>
        <w:rPr>
          <w:rFonts w:ascii="Arial" w:hAnsi="Arial" w:cs="Arial"/>
          <w:sz w:val="20"/>
          <w:szCs w:val="20"/>
        </w:rPr>
        <w:br/>
      </w:r>
      <w:r w:rsidRPr="00D56AD4">
        <w:rPr>
          <w:rFonts w:ascii="Arial" w:hAnsi="Arial" w:cs="Arial"/>
          <w:sz w:val="20"/>
          <w:szCs w:val="20"/>
        </w:rPr>
        <w:t>o zróżnicowanych ekosystemach, wartościowe ze względu na możliwość zaspokajania potrzeb</w:t>
      </w:r>
      <w:r>
        <w:rPr>
          <w:rFonts w:ascii="Arial" w:hAnsi="Arial" w:cs="Arial"/>
          <w:sz w:val="20"/>
          <w:szCs w:val="20"/>
        </w:rPr>
        <w:t xml:space="preserve"> </w:t>
      </w:r>
      <w:r w:rsidRPr="00D56AD4">
        <w:rPr>
          <w:rFonts w:ascii="Arial" w:hAnsi="Arial" w:cs="Arial"/>
          <w:sz w:val="20"/>
          <w:szCs w:val="20"/>
        </w:rPr>
        <w:t>związanych z turystyką i wypoczynkiem lub pełnioną funkcją korytarzy ekologicznych.</w:t>
      </w:r>
    </w:p>
    <w:p w14:paraId="5BDAE656" w14:textId="2C17CFD6" w:rsidR="00AA33E6" w:rsidRPr="00AA33E6" w:rsidRDefault="00D56AD4" w:rsidP="00D56AD4">
      <w:pPr>
        <w:spacing w:line="276" w:lineRule="auto"/>
        <w:rPr>
          <w:rFonts w:ascii="Arial" w:hAnsi="Arial" w:cs="Arial"/>
          <w:sz w:val="20"/>
          <w:szCs w:val="20"/>
        </w:rPr>
      </w:pPr>
      <w:r w:rsidRPr="00D56AD4">
        <w:rPr>
          <w:rFonts w:ascii="Arial" w:hAnsi="Arial" w:cs="Arial"/>
          <w:sz w:val="20"/>
          <w:szCs w:val="20"/>
        </w:rPr>
        <w:t xml:space="preserve">Na terenie powiatu zlokalizowane są </w:t>
      </w:r>
      <w:r>
        <w:rPr>
          <w:rFonts w:ascii="Arial" w:hAnsi="Arial" w:cs="Arial"/>
          <w:sz w:val="20"/>
          <w:szCs w:val="20"/>
        </w:rPr>
        <w:t>3</w:t>
      </w:r>
      <w:r w:rsidRPr="00D56AD4">
        <w:rPr>
          <w:rFonts w:ascii="Arial" w:hAnsi="Arial" w:cs="Arial"/>
          <w:sz w:val="20"/>
          <w:szCs w:val="20"/>
        </w:rPr>
        <w:t xml:space="preserve"> obszary chronionego krajobrazu, scharakteryzowane poniżej.</w:t>
      </w:r>
    </w:p>
    <w:p w14:paraId="0D7F23A9" w14:textId="62AD1042" w:rsidR="00181F41" w:rsidRPr="00181F41" w:rsidRDefault="00181F41" w:rsidP="00181F41">
      <w:pPr>
        <w:pStyle w:val="Legenda"/>
        <w:rPr>
          <w:rFonts w:ascii="Arial" w:hAnsi="Arial" w:cs="Arial"/>
        </w:rPr>
      </w:pPr>
      <w:bookmarkStart w:id="593" w:name="_Toc144374607"/>
      <w:r w:rsidRPr="00181F41">
        <w:rPr>
          <w:rFonts w:ascii="Arial" w:hAnsi="Arial" w:cs="Arial"/>
        </w:rPr>
        <w:t xml:space="preserve">Tabela </w:t>
      </w:r>
      <w:r w:rsidRPr="00181F41">
        <w:rPr>
          <w:rFonts w:ascii="Arial" w:hAnsi="Arial" w:cs="Arial"/>
        </w:rPr>
        <w:fldChar w:fldCharType="begin"/>
      </w:r>
      <w:r w:rsidRPr="00181F41">
        <w:rPr>
          <w:rFonts w:ascii="Arial" w:hAnsi="Arial" w:cs="Arial"/>
        </w:rPr>
        <w:instrText xml:space="preserve"> SEQ Tabela \* ARABIC </w:instrText>
      </w:r>
      <w:r w:rsidRPr="00181F41">
        <w:rPr>
          <w:rFonts w:ascii="Arial" w:hAnsi="Arial" w:cs="Arial"/>
        </w:rPr>
        <w:fldChar w:fldCharType="separate"/>
      </w:r>
      <w:r w:rsidR="00AB3FC5">
        <w:rPr>
          <w:rFonts w:ascii="Arial" w:hAnsi="Arial" w:cs="Arial"/>
          <w:noProof/>
        </w:rPr>
        <w:t>57</w:t>
      </w:r>
      <w:r w:rsidRPr="00181F41">
        <w:rPr>
          <w:rFonts w:ascii="Arial" w:hAnsi="Arial" w:cs="Arial"/>
        </w:rPr>
        <w:fldChar w:fldCharType="end"/>
      </w:r>
      <w:r w:rsidRPr="00181F41">
        <w:rPr>
          <w:rFonts w:ascii="Arial" w:hAnsi="Arial" w:cs="Arial"/>
        </w:rPr>
        <w:t>. Obszary chronionego krajobrazu na terenie powiatu zawierciańskiego.</w:t>
      </w:r>
      <w:bookmarkEnd w:id="593"/>
      <w:r w:rsidRPr="00181F41">
        <w:rPr>
          <w:rFonts w:ascii="Arial" w:hAnsi="Arial" w:cs="Arial"/>
        </w:rPr>
        <w:t xml:space="preserve"> </w:t>
      </w:r>
    </w:p>
    <w:tbl>
      <w:tblPr>
        <w:tblStyle w:val="Tabela-Siatka"/>
        <w:tblW w:w="0" w:type="auto"/>
        <w:tblLook w:val="04A0" w:firstRow="1" w:lastRow="0" w:firstColumn="1" w:lastColumn="0" w:noHBand="0" w:noVBand="1"/>
      </w:tblPr>
      <w:tblGrid>
        <w:gridCol w:w="1803"/>
        <w:gridCol w:w="1428"/>
        <w:gridCol w:w="2009"/>
        <w:gridCol w:w="3991"/>
      </w:tblGrid>
      <w:tr w:rsidR="00072B5F" w14:paraId="1C7F7814" w14:textId="77777777" w:rsidTr="006C1F9F">
        <w:trPr>
          <w:tblHeader/>
        </w:trPr>
        <w:tc>
          <w:tcPr>
            <w:tcW w:w="1803" w:type="dxa"/>
            <w:shd w:val="clear" w:color="auto" w:fill="A6A6A6" w:themeFill="background1" w:themeFillShade="A6"/>
            <w:vAlign w:val="center"/>
          </w:tcPr>
          <w:p w14:paraId="25FE7B6A" w14:textId="561B5727" w:rsidR="00072B5F" w:rsidRPr="00072B5F" w:rsidRDefault="00072B5F" w:rsidP="006C1F9F">
            <w:pPr>
              <w:spacing w:before="0" w:after="0" w:line="276" w:lineRule="auto"/>
              <w:jc w:val="center"/>
              <w:rPr>
                <w:rFonts w:ascii="Arial" w:hAnsi="Arial" w:cs="Arial"/>
                <w:b/>
                <w:bCs/>
                <w:sz w:val="20"/>
                <w:szCs w:val="20"/>
              </w:rPr>
            </w:pPr>
            <w:r w:rsidRPr="00072B5F">
              <w:rPr>
                <w:rFonts w:ascii="Arial" w:hAnsi="Arial" w:cs="Arial"/>
                <w:b/>
                <w:bCs/>
                <w:sz w:val="20"/>
                <w:szCs w:val="20"/>
              </w:rPr>
              <w:t>Nazwa</w:t>
            </w:r>
          </w:p>
        </w:tc>
        <w:tc>
          <w:tcPr>
            <w:tcW w:w="1428" w:type="dxa"/>
            <w:shd w:val="clear" w:color="auto" w:fill="A6A6A6" w:themeFill="background1" w:themeFillShade="A6"/>
            <w:vAlign w:val="center"/>
          </w:tcPr>
          <w:p w14:paraId="2ED168A7" w14:textId="7E32F516" w:rsidR="00072B5F" w:rsidRPr="00072B5F" w:rsidRDefault="00072B5F" w:rsidP="006C1F9F">
            <w:pPr>
              <w:spacing w:before="0" w:after="0" w:line="276" w:lineRule="auto"/>
              <w:jc w:val="center"/>
              <w:rPr>
                <w:rFonts w:ascii="Arial" w:hAnsi="Arial" w:cs="Arial"/>
                <w:b/>
                <w:bCs/>
                <w:sz w:val="20"/>
                <w:szCs w:val="20"/>
              </w:rPr>
            </w:pPr>
            <w:r w:rsidRPr="00072B5F">
              <w:rPr>
                <w:rFonts w:ascii="Arial" w:hAnsi="Arial" w:cs="Arial"/>
                <w:b/>
                <w:bCs/>
                <w:sz w:val="20"/>
                <w:szCs w:val="20"/>
              </w:rPr>
              <w:t>Data wyznaczenia</w:t>
            </w:r>
          </w:p>
        </w:tc>
        <w:tc>
          <w:tcPr>
            <w:tcW w:w="2009" w:type="dxa"/>
            <w:shd w:val="clear" w:color="auto" w:fill="A6A6A6" w:themeFill="background1" w:themeFillShade="A6"/>
            <w:vAlign w:val="center"/>
          </w:tcPr>
          <w:p w14:paraId="32A88BA9" w14:textId="14FBF02E" w:rsidR="00072B5F" w:rsidRPr="00072B5F" w:rsidRDefault="00072B5F" w:rsidP="006C1F9F">
            <w:pPr>
              <w:spacing w:before="0" w:after="0" w:line="276" w:lineRule="auto"/>
              <w:jc w:val="center"/>
              <w:rPr>
                <w:rFonts w:ascii="Arial" w:hAnsi="Arial" w:cs="Arial"/>
                <w:b/>
                <w:bCs/>
                <w:sz w:val="20"/>
                <w:szCs w:val="20"/>
              </w:rPr>
            </w:pPr>
            <w:r w:rsidRPr="00072B5F">
              <w:rPr>
                <w:rFonts w:ascii="Arial" w:hAnsi="Arial" w:cs="Arial"/>
                <w:b/>
                <w:bCs/>
                <w:sz w:val="20"/>
                <w:szCs w:val="20"/>
              </w:rPr>
              <w:t>Gminy z terenu powiatu zawierciańskiego na terenie których zlokalizowany jest obszar</w:t>
            </w:r>
          </w:p>
        </w:tc>
        <w:tc>
          <w:tcPr>
            <w:tcW w:w="3991" w:type="dxa"/>
            <w:shd w:val="clear" w:color="auto" w:fill="A6A6A6" w:themeFill="background1" w:themeFillShade="A6"/>
            <w:vAlign w:val="center"/>
          </w:tcPr>
          <w:p w14:paraId="0BC1950B" w14:textId="0CFB4D2C" w:rsidR="00072B5F" w:rsidRPr="00072B5F" w:rsidRDefault="00072B5F" w:rsidP="006C1F9F">
            <w:pPr>
              <w:spacing w:before="0" w:after="0" w:line="276" w:lineRule="auto"/>
              <w:jc w:val="center"/>
              <w:rPr>
                <w:rFonts w:ascii="Arial" w:hAnsi="Arial" w:cs="Arial"/>
                <w:b/>
                <w:bCs/>
                <w:sz w:val="20"/>
                <w:szCs w:val="20"/>
              </w:rPr>
            </w:pPr>
            <w:r w:rsidRPr="00072B5F">
              <w:rPr>
                <w:rFonts w:ascii="Arial" w:hAnsi="Arial" w:cs="Arial"/>
                <w:b/>
                <w:bCs/>
                <w:sz w:val="20"/>
                <w:szCs w:val="20"/>
              </w:rPr>
              <w:t xml:space="preserve">Opis wartości przyrodniczej </w:t>
            </w:r>
            <w:r w:rsidR="00181F41">
              <w:rPr>
                <w:rFonts w:ascii="Arial" w:hAnsi="Arial" w:cs="Arial"/>
                <w:b/>
                <w:bCs/>
                <w:sz w:val="20"/>
                <w:szCs w:val="20"/>
              </w:rPr>
              <w:br/>
            </w:r>
            <w:r w:rsidRPr="00072B5F">
              <w:rPr>
                <w:rFonts w:ascii="Arial" w:hAnsi="Arial" w:cs="Arial"/>
                <w:b/>
                <w:bCs/>
                <w:sz w:val="20"/>
                <w:szCs w:val="20"/>
              </w:rPr>
              <w:t>i krajobrazowej</w:t>
            </w:r>
          </w:p>
        </w:tc>
      </w:tr>
      <w:tr w:rsidR="00072B5F" w14:paraId="320D491F" w14:textId="77777777" w:rsidTr="00F8297A">
        <w:tc>
          <w:tcPr>
            <w:tcW w:w="1803" w:type="dxa"/>
            <w:vAlign w:val="center"/>
          </w:tcPr>
          <w:p w14:paraId="612E49C4" w14:textId="21D008FE" w:rsidR="00072B5F" w:rsidRDefault="00072B5F" w:rsidP="006C1F9F">
            <w:pPr>
              <w:spacing w:before="0" w:after="0" w:line="276" w:lineRule="auto"/>
              <w:jc w:val="center"/>
              <w:rPr>
                <w:rFonts w:ascii="Arial" w:hAnsi="Arial" w:cs="Arial"/>
                <w:sz w:val="20"/>
                <w:szCs w:val="20"/>
              </w:rPr>
            </w:pPr>
            <w:r w:rsidRPr="00072B5F">
              <w:rPr>
                <w:rFonts w:ascii="Arial" w:hAnsi="Arial" w:cs="Arial"/>
                <w:sz w:val="20"/>
                <w:szCs w:val="20"/>
              </w:rPr>
              <w:t>Miechowsko-Działoszycki</w:t>
            </w:r>
          </w:p>
        </w:tc>
        <w:tc>
          <w:tcPr>
            <w:tcW w:w="1428" w:type="dxa"/>
            <w:vAlign w:val="center"/>
          </w:tcPr>
          <w:p w14:paraId="47D0CE60" w14:textId="473CD917" w:rsidR="00072B5F" w:rsidRDefault="00072B5F" w:rsidP="006C1F9F">
            <w:pPr>
              <w:spacing w:before="0" w:after="0" w:line="276" w:lineRule="auto"/>
              <w:jc w:val="center"/>
              <w:rPr>
                <w:rFonts w:ascii="Arial" w:hAnsi="Arial" w:cs="Arial"/>
                <w:sz w:val="20"/>
                <w:szCs w:val="20"/>
              </w:rPr>
            </w:pPr>
            <w:r w:rsidRPr="00072B5F">
              <w:rPr>
                <w:rFonts w:ascii="Arial" w:hAnsi="Arial" w:cs="Arial"/>
                <w:sz w:val="20"/>
                <w:szCs w:val="20"/>
              </w:rPr>
              <w:t>1995-11-21</w:t>
            </w:r>
          </w:p>
        </w:tc>
        <w:tc>
          <w:tcPr>
            <w:tcW w:w="2009" w:type="dxa"/>
            <w:vAlign w:val="center"/>
          </w:tcPr>
          <w:p w14:paraId="308A217A" w14:textId="274B4497" w:rsidR="00072B5F" w:rsidRDefault="00072B5F" w:rsidP="006C1F9F">
            <w:pPr>
              <w:spacing w:before="0" w:after="0" w:line="276" w:lineRule="auto"/>
              <w:jc w:val="center"/>
              <w:rPr>
                <w:rFonts w:ascii="Arial" w:hAnsi="Arial" w:cs="Arial"/>
                <w:sz w:val="20"/>
                <w:szCs w:val="20"/>
              </w:rPr>
            </w:pPr>
            <w:r w:rsidRPr="00072B5F">
              <w:rPr>
                <w:rFonts w:ascii="Arial" w:hAnsi="Arial" w:cs="Arial"/>
                <w:sz w:val="20"/>
                <w:szCs w:val="20"/>
              </w:rPr>
              <w:t>Szczekociny</w:t>
            </w:r>
          </w:p>
        </w:tc>
        <w:tc>
          <w:tcPr>
            <w:tcW w:w="3991" w:type="dxa"/>
            <w:vAlign w:val="center"/>
          </w:tcPr>
          <w:p w14:paraId="47C6D605" w14:textId="35FF8DB6" w:rsidR="00072B5F" w:rsidRDefault="00072B5F" w:rsidP="006C1F9F">
            <w:pPr>
              <w:spacing w:before="0" w:after="0" w:line="276" w:lineRule="auto"/>
              <w:jc w:val="center"/>
              <w:rPr>
                <w:rFonts w:ascii="Arial" w:hAnsi="Arial" w:cs="Arial"/>
                <w:sz w:val="20"/>
                <w:szCs w:val="20"/>
              </w:rPr>
            </w:pPr>
            <w:r w:rsidRPr="00072B5F">
              <w:rPr>
                <w:rFonts w:ascii="Arial" w:hAnsi="Arial" w:cs="Arial"/>
                <w:sz w:val="20"/>
                <w:szCs w:val="20"/>
              </w:rPr>
              <w:t>W M-DOChK zachowała się szata roślinna, która należy do najbardziej interesującej na terenie całej Niecki Nidziańskiej. Na jej bogactwo składają się lasy wśród których największe znaczenie biocenotyczne, naukowe i dydaktyczne maja zbiorowiska grądowe i świetlistej dąbrowy.</w:t>
            </w:r>
            <w:r>
              <w:rPr>
                <w:rFonts w:ascii="Arial" w:hAnsi="Arial" w:cs="Arial"/>
                <w:sz w:val="20"/>
                <w:szCs w:val="20"/>
              </w:rPr>
              <w:t xml:space="preserve"> </w:t>
            </w:r>
            <w:r w:rsidRPr="00072B5F">
              <w:rPr>
                <w:rFonts w:ascii="Arial" w:hAnsi="Arial" w:cs="Arial"/>
                <w:sz w:val="20"/>
                <w:szCs w:val="20"/>
              </w:rPr>
              <w:t xml:space="preserve">Zbiorowiska te z uwagi na dużą zmienność siedlisk spowodowaną bogatą </w:t>
            </w:r>
            <w:r w:rsidRPr="00072B5F">
              <w:rPr>
                <w:rFonts w:ascii="Arial" w:hAnsi="Arial" w:cs="Arial"/>
                <w:sz w:val="20"/>
                <w:szCs w:val="20"/>
              </w:rPr>
              <w:lastRenderedPageBreak/>
              <w:t>rzeźbą terenu, są bardzo bogate pod wzgledem florystycznym. Występuje w nich wiele gatunków rzadkich i chronionych m. in.: zawilec wielkokwiatowy, lilia złotogłów, wawrzynek wilczełyko, róża francuska, kokoryczka okółkowa, bluszcz pospolity i inne.</w:t>
            </w:r>
          </w:p>
        </w:tc>
      </w:tr>
      <w:tr w:rsidR="00072B5F" w14:paraId="1E367FA9" w14:textId="77777777" w:rsidTr="00F8297A">
        <w:tc>
          <w:tcPr>
            <w:tcW w:w="1803" w:type="dxa"/>
            <w:vAlign w:val="center"/>
          </w:tcPr>
          <w:p w14:paraId="2FAFE914" w14:textId="1AAC7447" w:rsidR="00072B5F" w:rsidRPr="00072B5F" w:rsidRDefault="00F8297A" w:rsidP="006C1F9F">
            <w:pPr>
              <w:spacing w:before="0" w:after="0" w:line="276" w:lineRule="auto"/>
              <w:jc w:val="center"/>
              <w:rPr>
                <w:rFonts w:ascii="Arial" w:hAnsi="Arial" w:cs="Arial"/>
                <w:sz w:val="20"/>
                <w:szCs w:val="20"/>
              </w:rPr>
            </w:pPr>
            <w:r w:rsidRPr="00F8297A">
              <w:rPr>
                <w:rFonts w:ascii="Arial" w:hAnsi="Arial" w:cs="Arial"/>
                <w:sz w:val="20"/>
                <w:szCs w:val="20"/>
              </w:rPr>
              <w:t>Wyżyny Miechowskiej</w:t>
            </w:r>
          </w:p>
        </w:tc>
        <w:tc>
          <w:tcPr>
            <w:tcW w:w="1428" w:type="dxa"/>
            <w:vAlign w:val="center"/>
          </w:tcPr>
          <w:p w14:paraId="0A8D7A36" w14:textId="5BF6EF88" w:rsidR="00072B5F" w:rsidRPr="00072B5F" w:rsidRDefault="00F8297A" w:rsidP="006C1F9F">
            <w:pPr>
              <w:spacing w:before="0" w:after="0" w:line="276" w:lineRule="auto"/>
              <w:jc w:val="center"/>
              <w:rPr>
                <w:rFonts w:ascii="Arial" w:hAnsi="Arial" w:cs="Arial"/>
                <w:sz w:val="20"/>
                <w:szCs w:val="20"/>
              </w:rPr>
            </w:pPr>
            <w:r w:rsidRPr="00F8297A">
              <w:rPr>
                <w:rFonts w:ascii="Arial" w:hAnsi="Arial" w:cs="Arial"/>
                <w:sz w:val="20"/>
                <w:szCs w:val="20"/>
              </w:rPr>
              <w:t>1995-01-01</w:t>
            </w:r>
          </w:p>
        </w:tc>
        <w:tc>
          <w:tcPr>
            <w:tcW w:w="2009" w:type="dxa"/>
            <w:vAlign w:val="center"/>
          </w:tcPr>
          <w:p w14:paraId="70962A34" w14:textId="08FF7BFB" w:rsidR="00072B5F" w:rsidRPr="00072B5F" w:rsidRDefault="00F8297A" w:rsidP="006C1F9F">
            <w:pPr>
              <w:spacing w:before="0" w:after="0" w:line="276" w:lineRule="auto"/>
              <w:jc w:val="center"/>
              <w:rPr>
                <w:rFonts w:ascii="Arial" w:hAnsi="Arial" w:cs="Arial"/>
                <w:sz w:val="20"/>
                <w:szCs w:val="20"/>
              </w:rPr>
            </w:pPr>
            <w:r w:rsidRPr="00F8297A">
              <w:rPr>
                <w:rFonts w:ascii="Arial" w:hAnsi="Arial" w:cs="Arial"/>
                <w:sz w:val="20"/>
                <w:szCs w:val="20"/>
              </w:rPr>
              <w:t>Żarnowiec</w:t>
            </w:r>
          </w:p>
        </w:tc>
        <w:tc>
          <w:tcPr>
            <w:tcW w:w="3991" w:type="dxa"/>
            <w:vAlign w:val="center"/>
          </w:tcPr>
          <w:p w14:paraId="4BDDFCC2" w14:textId="322A5C1A" w:rsidR="00072B5F" w:rsidRPr="00072B5F" w:rsidRDefault="00F8297A" w:rsidP="006C1F9F">
            <w:pPr>
              <w:spacing w:before="0" w:after="0" w:line="276" w:lineRule="auto"/>
              <w:jc w:val="center"/>
              <w:rPr>
                <w:rFonts w:ascii="Arial" w:hAnsi="Arial" w:cs="Arial"/>
                <w:sz w:val="20"/>
                <w:szCs w:val="20"/>
              </w:rPr>
            </w:pPr>
            <w:r w:rsidRPr="00F8297A">
              <w:rPr>
                <w:rFonts w:ascii="Arial" w:hAnsi="Arial" w:cs="Arial"/>
                <w:sz w:val="20"/>
                <w:szCs w:val="20"/>
              </w:rPr>
              <w:t>Ochrona szaty roślinnej, która jest najbardziej interesująca na terenie całej Niecki Nidziańskiej. Na jej bogactwo składają się lasy, wśród których największe znaczenie biocenotyczne, naukowe i dydaktyczne mają zbiorowiska grądowe i świetlistej dąbrowy. Na terenach bezleśnych, pagórkach oraz zboczach wąwozów występują zbiorowiska stepowe i kseromorficzne.</w:t>
            </w:r>
          </w:p>
        </w:tc>
      </w:tr>
      <w:tr w:rsidR="00F8297A" w14:paraId="3F9E0D20" w14:textId="77777777" w:rsidTr="00F8297A">
        <w:tc>
          <w:tcPr>
            <w:tcW w:w="1803" w:type="dxa"/>
            <w:vAlign w:val="center"/>
          </w:tcPr>
          <w:p w14:paraId="56E0FDB4" w14:textId="6279EF7B" w:rsidR="00F8297A" w:rsidRPr="00F8297A" w:rsidRDefault="00F8297A" w:rsidP="006C1F9F">
            <w:pPr>
              <w:spacing w:before="0" w:after="0" w:line="276" w:lineRule="auto"/>
              <w:jc w:val="center"/>
              <w:rPr>
                <w:rFonts w:ascii="Arial" w:hAnsi="Arial" w:cs="Arial"/>
                <w:sz w:val="20"/>
                <w:szCs w:val="20"/>
              </w:rPr>
            </w:pPr>
            <w:r w:rsidRPr="00F8297A">
              <w:rPr>
                <w:rFonts w:ascii="Arial" w:hAnsi="Arial" w:cs="Arial"/>
                <w:sz w:val="20"/>
                <w:szCs w:val="20"/>
              </w:rPr>
              <w:t>Otulina Parku Krajobrazowego Orlich Gniazd i Parku Krajobrazowego Stawki</w:t>
            </w:r>
          </w:p>
        </w:tc>
        <w:tc>
          <w:tcPr>
            <w:tcW w:w="1428" w:type="dxa"/>
            <w:vAlign w:val="center"/>
          </w:tcPr>
          <w:p w14:paraId="1071D27D" w14:textId="45E75DBB" w:rsidR="00F8297A" w:rsidRPr="00F8297A" w:rsidRDefault="00F8297A" w:rsidP="006C1F9F">
            <w:pPr>
              <w:spacing w:before="0" w:after="0" w:line="276" w:lineRule="auto"/>
              <w:jc w:val="center"/>
              <w:rPr>
                <w:rFonts w:ascii="Arial" w:hAnsi="Arial" w:cs="Arial"/>
                <w:sz w:val="20"/>
                <w:szCs w:val="20"/>
              </w:rPr>
            </w:pPr>
            <w:r w:rsidRPr="00F8297A">
              <w:rPr>
                <w:rFonts w:ascii="Arial" w:hAnsi="Arial" w:cs="Arial"/>
                <w:sz w:val="20"/>
                <w:szCs w:val="20"/>
              </w:rPr>
              <w:t>1980-06-20</w:t>
            </w:r>
          </w:p>
        </w:tc>
        <w:tc>
          <w:tcPr>
            <w:tcW w:w="2009" w:type="dxa"/>
            <w:vAlign w:val="center"/>
          </w:tcPr>
          <w:p w14:paraId="79A4AEB1" w14:textId="037B509B" w:rsidR="00F8297A" w:rsidRPr="00F8297A" w:rsidRDefault="00181F41" w:rsidP="006C1F9F">
            <w:pPr>
              <w:spacing w:before="0" w:after="0" w:line="276" w:lineRule="auto"/>
              <w:jc w:val="center"/>
              <w:rPr>
                <w:rFonts w:ascii="Arial" w:hAnsi="Arial" w:cs="Arial"/>
                <w:sz w:val="20"/>
                <w:szCs w:val="20"/>
              </w:rPr>
            </w:pPr>
            <w:r>
              <w:rPr>
                <w:rFonts w:ascii="Arial" w:hAnsi="Arial" w:cs="Arial"/>
                <w:sz w:val="20"/>
                <w:szCs w:val="20"/>
              </w:rPr>
              <w:t>Łazy, Żarnowiec, Kroczyce, Ogrodzieniec, Pilica</w:t>
            </w:r>
          </w:p>
        </w:tc>
        <w:tc>
          <w:tcPr>
            <w:tcW w:w="3991" w:type="dxa"/>
            <w:vAlign w:val="center"/>
          </w:tcPr>
          <w:p w14:paraId="3DCEBFBA" w14:textId="40620F8C" w:rsidR="00F8297A" w:rsidRPr="00F8297A" w:rsidRDefault="00181F41" w:rsidP="006C1F9F">
            <w:pPr>
              <w:spacing w:before="0" w:after="0" w:line="276" w:lineRule="auto"/>
              <w:jc w:val="center"/>
              <w:rPr>
                <w:rFonts w:ascii="Arial" w:hAnsi="Arial" w:cs="Arial"/>
                <w:sz w:val="20"/>
                <w:szCs w:val="20"/>
              </w:rPr>
            </w:pPr>
            <w:r>
              <w:rPr>
                <w:rFonts w:ascii="Arial" w:hAnsi="Arial" w:cs="Arial"/>
                <w:sz w:val="20"/>
                <w:szCs w:val="20"/>
              </w:rPr>
              <w:t>-</w:t>
            </w:r>
          </w:p>
        </w:tc>
      </w:tr>
    </w:tbl>
    <w:p w14:paraId="3F4BAD45" w14:textId="77777777" w:rsidR="00833058" w:rsidRPr="00833058" w:rsidRDefault="00833058" w:rsidP="00833058">
      <w:pPr>
        <w:spacing w:line="276" w:lineRule="auto"/>
        <w:rPr>
          <w:rFonts w:ascii="Arial" w:hAnsi="Arial" w:cs="Arial"/>
          <w:sz w:val="20"/>
          <w:szCs w:val="20"/>
        </w:rPr>
      </w:pPr>
    </w:p>
    <w:p w14:paraId="4A7168E8" w14:textId="77777777" w:rsidR="00805BD2" w:rsidRPr="00640AF6" w:rsidRDefault="00805BD2" w:rsidP="00805BD2">
      <w:pPr>
        <w:pStyle w:val="Wyrnienie"/>
        <w:rPr>
          <w:rFonts w:ascii="Arial" w:hAnsi="Arial" w:cs="Arial"/>
        </w:rPr>
      </w:pPr>
      <w:r w:rsidRPr="00640AF6">
        <w:rPr>
          <w:rFonts w:ascii="Arial" w:hAnsi="Arial" w:cs="Arial"/>
        </w:rPr>
        <w:t xml:space="preserve">Parki krajobrazowe </w:t>
      </w:r>
    </w:p>
    <w:p w14:paraId="7BD26152" w14:textId="77777777" w:rsidR="00805BD2" w:rsidRDefault="00805BD2" w:rsidP="000C7B2D">
      <w:pPr>
        <w:spacing w:line="276" w:lineRule="auto"/>
        <w:rPr>
          <w:rFonts w:ascii="Arial" w:hAnsi="Arial" w:cs="Arial"/>
          <w:sz w:val="20"/>
          <w:szCs w:val="20"/>
        </w:rPr>
      </w:pPr>
      <w:r w:rsidRPr="00B24D26">
        <w:rPr>
          <w:rFonts w:ascii="Arial" w:hAnsi="Arial" w:cs="Arial"/>
          <w:sz w:val="20"/>
          <w:szCs w:val="20"/>
        </w:rPr>
        <w:t xml:space="preserve">Parki krajobrazowe chronią obszary ze względu na ich wartości przyrodnicze, historyczne, kulturowe </w:t>
      </w:r>
      <w:r>
        <w:rPr>
          <w:rFonts w:ascii="Arial" w:hAnsi="Arial" w:cs="Arial"/>
          <w:sz w:val="20"/>
          <w:szCs w:val="20"/>
        </w:rPr>
        <w:br/>
      </w:r>
      <w:r w:rsidRPr="00B24D26">
        <w:rPr>
          <w:rFonts w:ascii="Arial" w:hAnsi="Arial" w:cs="Arial"/>
          <w:sz w:val="20"/>
          <w:szCs w:val="20"/>
        </w:rPr>
        <w:t>i walory krajobrazowe w celu ich zachowania i promowania w duchu zrównoważonego rozwoju</w:t>
      </w:r>
      <w:r>
        <w:rPr>
          <w:rFonts w:ascii="Arial" w:hAnsi="Arial" w:cs="Arial"/>
          <w:sz w:val="20"/>
          <w:szCs w:val="20"/>
        </w:rPr>
        <w:t xml:space="preserve">. </w:t>
      </w:r>
    </w:p>
    <w:p w14:paraId="6E213EAC" w14:textId="464D2988" w:rsidR="008B209A" w:rsidRPr="008B209A" w:rsidRDefault="008B209A" w:rsidP="000C7B2D">
      <w:pPr>
        <w:spacing w:line="276" w:lineRule="auto"/>
        <w:rPr>
          <w:rFonts w:ascii="Arial" w:hAnsi="Arial" w:cs="Arial"/>
          <w:sz w:val="20"/>
          <w:szCs w:val="20"/>
        </w:rPr>
      </w:pPr>
      <w:r w:rsidRPr="008B209A">
        <w:rPr>
          <w:rFonts w:ascii="Arial" w:hAnsi="Arial" w:cs="Arial"/>
          <w:sz w:val="20"/>
          <w:szCs w:val="20"/>
        </w:rPr>
        <w:t>Na terenie analizowanego powiatu znajduje się w jeden park krajobrazowy.</w:t>
      </w:r>
    </w:p>
    <w:p w14:paraId="0E9579D7" w14:textId="7577CA09" w:rsidR="005035EE" w:rsidRPr="005035EE" w:rsidRDefault="005035EE" w:rsidP="000C7B2D">
      <w:pPr>
        <w:spacing w:line="276" w:lineRule="auto"/>
        <w:rPr>
          <w:rFonts w:ascii="Arial" w:hAnsi="Arial" w:cs="Arial"/>
          <w:sz w:val="20"/>
          <w:szCs w:val="20"/>
        </w:rPr>
      </w:pPr>
      <w:r w:rsidRPr="005035EE">
        <w:rPr>
          <w:rFonts w:ascii="Arial" w:hAnsi="Arial" w:cs="Arial"/>
          <w:b/>
          <w:bCs/>
          <w:sz w:val="20"/>
          <w:szCs w:val="20"/>
        </w:rPr>
        <w:t>Park Krajobrazowy Orlich Gniazd</w:t>
      </w:r>
      <w:r w:rsidRPr="005035EE">
        <w:rPr>
          <w:rFonts w:ascii="Arial" w:hAnsi="Arial" w:cs="Arial"/>
          <w:sz w:val="20"/>
          <w:szCs w:val="20"/>
        </w:rPr>
        <w:t xml:space="preserve"> obejmuje teren Wyżyny Krakowsko-Częstochowskiej. Całkowita powierzchnia parku to 600,85 km</w:t>
      </w:r>
      <w:r w:rsidRPr="005035EE">
        <w:rPr>
          <w:rFonts w:ascii="Arial" w:hAnsi="Arial" w:cs="Arial"/>
          <w:sz w:val="20"/>
          <w:szCs w:val="20"/>
          <w:vertAlign w:val="superscript"/>
        </w:rPr>
        <w:t>2</w:t>
      </w:r>
      <w:r>
        <w:rPr>
          <w:rFonts w:ascii="Arial" w:hAnsi="Arial" w:cs="Arial"/>
          <w:sz w:val="20"/>
          <w:szCs w:val="20"/>
        </w:rPr>
        <w:t xml:space="preserve"> </w:t>
      </w:r>
      <w:r w:rsidRPr="005035EE">
        <w:rPr>
          <w:rFonts w:ascii="Arial" w:hAnsi="Arial" w:cs="Arial"/>
          <w:sz w:val="20"/>
          <w:szCs w:val="20"/>
        </w:rPr>
        <w:t>(otuliny 483,88 km</w:t>
      </w:r>
      <w:r w:rsidRPr="005035EE">
        <w:rPr>
          <w:rFonts w:ascii="Arial" w:hAnsi="Arial" w:cs="Arial"/>
          <w:sz w:val="20"/>
          <w:szCs w:val="20"/>
          <w:vertAlign w:val="superscript"/>
        </w:rPr>
        <w:t>2</w:t>
      </w:r>
      <w:r w:rsidRPr="005035EE">
        <w:rPr>
          <w:rFonts w:ascii="Arial" w:hAnsi="Arial" w:cs="Arial"/>
          <w:sz w:val="20"/>
          <w:szCs w:val="20"/>
        </w:rPr>
        <w:t>), w tym w granicach Powiatu Zawierciańskiego prawie 180 km</w:t>
      </w:r>
      <w:r w:rsidRPr="005035EE">
        <w:rPr>
          <w:rFonts w:ascii="Arial" w:hAnsi="Arial" w:cs="Arial"/>
          <w:sz w:val="20"/>
          <w:szCs w:val="20"/>
          <w:vertAlign w:val="superscript"/>
        </w:rPr>
        <w:t>2</w:t>
      </w:r>
      <w:r w:rsidRPr="005035EE">
        <w:rPr>
          <w:rFonts w:ascii="Arial" w:hAnsi="Arial" w:cs="Arial"/>
          <w:sz w:val="20"/>
          <w:szCs w:val="20"/>
        </w:rPr>
        <w:t xml:space="preserve">. Powierzchnia i budowa geologiczna terenu Parku Krajobrazowego Orlich Gniazd ma odbicie w zróżnicowaniu krajobrazowym i przyrodniczym. Zbudowany jest głównie ze skał mezozoicznych, zasadnicza część utworów pochodzi z okresu jurajskiego. Czynnikiem wpływającym na rozwój rzeźby tego terenu jest zjawisko krasowienia. Występujące tutaj jaskinie oraz schroniska skalne to jedne z najbardziej interesujących i piękniejszych obiektów. Pierwszoplanową formą krajobrazu PK Orlich Gniazd stanowiącą również jeden z elementów rzeźby krasowej są licznie występujące tu ostańce wapienne zwane inaczej mogotami. Najbardziej charakterystycznymi elementami krajobrazu tego terenu jest mozaika wierzchowin wapiennych, urozmaiconych pasmami skałek oraz rozcinających je, pozbawionych wody dolin krasowych. Budowa geologiczna ma zasadniczy wpływ na warunki hydrologiczne tego obszaru. Omawiany teren jest bardzo ubogi w wody powierzchniowe (rzek i potoków). Mała ilość stałych systemów wodnych uzupełniana jest przez sieć cieków okresowych, które pojawiają się po ulewnych deszczach, szczególnie w okresie letnim. Wiele wód powierzchniowych ginie pod ziemią </w:t>
      </w:r>
      <w:r w:rsidR="006C1F9F">
        <w:rPr>
          <w:rFonts w:ascii="Arial" w:hAnsi="Arial" w:cs="Arial"/>
          <w:sz w:val="20"/>
          <w:szCs w:val="20"/>
        </w:rPr>
        <w:br/>
      </w:r>
      <w:r w:rsidRPr="005035EE">
        <w:rPr>
          <w:rFonts w:ascii="Arial" w:hAnsi="Arial" w:cs="Arial"/>
          <w:sz w:val="20"/>
          <w:szCs w:val="20"/>
        </w:rPr>
        <w:t xml:space="preserve">w tzw. ponorach, by wypłynąć ponownie w pewnej odległości w postaci źródła krasowego zwanego także wywierzyskiem. Urozmaicona rzeźba terenu, niejednolity mikroklimat i stosunki glebowe oraz bogata przeszłość historyczna są przyczyną różnorodności zbiorowisk roślinnych, jakie spotykamy na Wyżynie </w:t>
      </w:r>
      <w:r w:rsidRPr="005035EE">
        <w:rPr>
          <w:rFonts w:ascii="Arial" w:hAnsi="Arial" w:cs="Arial"/>
          <w:sz w:val="20"/>
          <w:szCs w:val="20"/>
        </w:rPr>
        <w:lastRenderedPageBreak/>
        <w:t xml:space="preserve">Krakowsko-Częstochowskiej, a tym samym w PK Orlich Gniazd. Występują tu bardzo blisko siebie zbiorowiska roślinne, które wykazują skrajne cechy pod względem florystycznym i ekologicznym. </w:t>
      </w:r>
    </w:p>
    <w:p w14:paraId="08F88EAA" w14:textId="5CA30807" w:rsidR="008B209A" w:rsidRDefault="005035EE" w:rsidP="000C7B2D">
      <w:pPr>
        <w:spacing w:line="276" w:lineRule="auto"/>
        <w:rPr>
          <w:rFonts w:ascii="Arial" w:hAnsi="Arial" w:cs="Arial"/>
          <w:sz w:val="20"/>
          <w:szCs w:val="20"/>
        </w:rPr>
      </w:pPr>
      <w:r w:rsidRPr="005035EE">
        <w:rPr>
          <w:rFonts w:ascii="Arial" w:hAnsi="Arial" w:cs="Arial"/>
          <w:sz w:val="20"/>
          <w:szCs w:val="20"/>
        </w:rPr>
        <w:t xml:space="preserve">Spośród zwierząt na szczególną uwagę zasługują nietoperze, które znajdują ostoje w licznych na terenie parku jaskiniach, schroniskach skalnych i starych wyrobiskach. Występuje tu kilkanaście gatunków tych ssaków. Na terenie parku występuje także wiele rzadkich ciepłolubnych gatunków bezkręgowców. Na uwagę zasługuje także obfitująca w gatunki rzadkie i endemity specyficzna fauna drobnych bezkręgowców żyjących w jaskiniach. Przez ruiny średniowiecznych zamków prowadzi Szlak Orlich Gniazd, który stanowi główną oś turystyczną Jury. Zamki usytuowane na niedostępnych skalnych wzniesieniach - orle gniazda, dały nazwę PK Orlich Gniazd. Większość z nich powstało w XIV w., stanowiły wtedy linię umocnień na południowo-zachodniej granicy państwa piastowskiego. Są to m.in. zamki w Morsku, Smoleniu czy też jeden z największych w Europie - zamek w Podzamczu, który powstał nieco później - w XVI w. Bardzo interesującym elementem krajobrazu są również obiekty sakralne np. zespół kilku kościołów w Pilicy (w otulinie parku). Wśród pałaców wyróżnia się Pałac Padniewskich </w:t>
      </w:r>
      <w:r w:rsidR="006C1F9F">
        <w:rPr>
          <w:rFonts w:ascii="Arial" w:hAnsi="Arial" w:cs="Arial"/>
          <w:sz w:val="20"/>
          <w:szCs w:val="20"/>
        </w:rPr>
        <w:br/>
      </w:r>
      <w:r w:rsidRPr="005035EE">
        <w:rPr>
          <w:rFonts w:ascii="Arial" w:hAnsi="Arial" w:cs="Arial"/>
          <w:sz w:val="20"/>
          <w:szCs w:val="20"/>
        </w:rPr>
        <w:t>w Pilicy.</w:t>
      </w:r>
    </w:p>
    <w:p w14:paraId="476FAB53" w14:textId="77777777" w:rsidR="00805BD2" w:rsidRPr="00640AF6" w:rsidRDefault="00805BD2" w:rsidP="00805BD2">
      <w:pPr>
        <w:pStyle w:val="Wyrnienie"/>
        <w:rPr>
          <w:rFonts w:ascii="Arial" w:hAnsi="Arial" w:cs="Arial"/>
        </w:rPr>
      </w:pPr>
      <w:r w:rsidRPr="00640AF6">
        <w:rPr>
          <w:rFonts w:ascii="Arial" w:hAnsi="Arial" w:cs="Arial"/>
        </w:rPr>
        <w:t>Rezerwaty przyrody</w:t>
      </w:r>
    </w:p>
    <w:p w14:paraId="220C6014" w14:textId="77777777" w:rsidR="00805BD2" w:rsidRDefault="00805BD2" w:rsidP="00100C13">
      <w:pPr>
        <w:spacing w:line="276" w:lineRule="auto"/>
        <w:rPr>
          <w:rFonts w:ascii="Arial" w:hAnsi="Arial" w:cs="Arial"/>
          <w:sz w:val="20"/>
        </w:rPr>
      </w:pPr>
      <w:r w:rsidRPr="002A019A">
        <w:rPr>
          <w:rFonts w:ascii="Arial" w:hAnsi="Arial" w:cs="Arial"/>
          <w:sz w:val="20"/>
        </w:rPr>
        <w:t xml:space="preserve">Zgodnie z treścią ustawy o ochronie przyrody (t.j. Dz.U. 2020 r. poz. 55 ze zm.) rezerwat przyrody obejmuje obszary zachowane w stanie naturalnym lub mało zmienionym, ekosystemy, ostoje i siedliska przyrodnicze, a także siedliska roślin, siedliska zwierząt i siedliska grzybów oraz twory i składniki przyrody nieożywionej, wyróżniające się szczególnymi wartościami przyrodniczymi, naukowymi, kulturowymi lub walorami krajobrazowymi. </w:t>
      </w:r>
    </w:p>
    <w:p w14:paraId="7A62A251" w14:textId="07C8FA34" w:rsidR="006335F7" w:rsidRDefault="006335F7" w:rsidP="00100C13">
      <w:pPr>
        <w:spacing w:before="0" w:after="0" w:line="276" w:lineRule="auto"/>
        <w:rPr>
          <w:rFonts w:ascii="Arial" w:hAnsi="Arial" w:cs="Arial"/>
          <w:sz w:val="20"/>
          <w:szCs w:val="20"/>
        </w:rPr>
      </w:pPr>
      <w:r w:rsidRPr="006335F7">
        <w:rPr>
          <w:rFonts w:ascii="Arial" w:hAnsi="Arial" w:cs="Arial"/>
          <w:sz w:val="20"/>
          <w:szCs w:val="20"/>
        </w:rPr>
        <w:t>Na terenie powiatu</w:t>
      </w:r>
      <w:r w:rsidR="00100C13">
        <w:rPr>
          <w:rFonts w:ascii="Arial" w:hAnsi="Arial" w:cs="Arial"/>
          <w:sz w:val="20"/>
          <w:szCs w:val="20"/>
        </w:rPr>
        <w:t xml:space="preserve"> zawierciańskiego</w:t>
      </w:r>
      <w:r w:rsidRPr="006335F7">
        <w:rPr>
          <w:rFonts w:ascii="Arial" w:hAnsi="Arial" w:cs="Arial"/>
          <w:sz w:val="20"/>
          <w:szCs w:val="20"/>
        </w:rPr>
        <w:t xml:space="preserve"> znajduje się </w:t>
      </w:r>
      <w:r w:rsidR="00100C13">
        <w:rPr>
          <w:rFonts w:ascii="Arial" w:hAnsi="Arial" w:cs="Arial"/>
          <w:sz w:val="20"/>
          <w:szCs w:val="20"/>
        </w:rPr>
        <w:t>5</w:t>
      </w:r>
      <w:r w:rsidRPr="006335F7">
        <w:rPr>
          <w:rFonts w:ascii="Arial" w:hAnsi="Arial" w:cs="Arial"/>
          <w:sz w:val="20"/>
          <w:szCs w:val="20"/>
        </w:rPr>
        <w:t xml:space="preserve"> rezerwatów przyrody:</w:t>
      </w:r>
    </w:p>
    <w:p w14:paraId="1A6E5D31" w14:textId="77777777" w:rsidR="00C16CED" w:rsidRPr="006335F7" w:rsidRDefault="00C16CED" w:rsidP="006335F7">
      <w:pPr>
        <w:spacing w:before="0" w:after="0"/>
        <w:rPr>
          <w:rFonts w:ascii="Arial" w:hAnsi="Arial" w:cs="Arial"/>
          <w:sz w:val="20"/>
          <w:szCs w:val="20"/>
        </w:rPr>
      </w:pPr>
    </w:p>
    <w:p w14:paraId="7624CACA" w14:textId="7C84820C" w:rsidR="00100C13" w:rsidRPr="00100C13" w:rsidRDefault="00100C13" w:rsidP="00100C13">
      <w:pPr>
        <w:pStyle w:val="Legenda"/>
        <w:rPr>
          <w:rFonts w:ascii="Arial" w:hAnsi="Arial" w:cs="Arial"/>
        </w:rPr>
      </w:pPr>
      <w:bookmarkStart w:id="594" w:name="_Toc144374608"/>
      <w:r w:rsidRPr="00100C13">
        <w:rPr>
          <w:rFonts w:ascii="Arial" w:hAnsi="Arial" w:cs="Arial"/>
        </w:rPr>
        <w:t xml:space="preserve">Tabela </w:t>
      </w:r>
      <w:r w:rsidRPr="00100C13">
        <w:rPr>
          <w:rFonts w:ascii="Arial" w:hAnsi="Arial" w:cs="Arial"/>
        </w:rPr>
        <w:fldChar w:fldCharType="begin"/>
      </w:r>
      <w:r w:rsidRPr="00100C13">
        <w:rPr>
          <w:rFonts w:ascii="Arial" w:hAnsi="Arial" w:cs="Arial"/>
        </w:rPr>
        <w:instrText xml:space="preserve"> SEQ Tabela \* ARABIC </w:instrText>
      </w:r>
      <w:r w:rsidRPr="00100C13">
        <w:rPr>
          <w:rFonts w:ascii="Arial" w:hAnsi="Arial" w:cs="Arial"/>
        </w:rPr>
        <w:fldChar w:fldCharType="separate"/>
      </w:r>
      <w:r w:rsidR="00AB3FC5">
        <w:rPr>
          <w:rFonts w:ascii="Arial" w:hAnsi="Arial" w:cs="Arial"/>
          <w:noProof/>
        </w:rPr>
        <w:t>58</w:t>
      </w:r>
      <w:r w:rsidRPr="00100C13">
        <w:rPr>
          <w:rFonts w:ascii="Arial" w:hAnsi="Arial" w:cs="Arial"/>
        </w:rPr>
        <w:fldChar w:fldCharType="end"/>
      </w:r>
      <w:r w:rsidRPr="00100C13">
        <w:rPr>
          <w:rFonts w:ascii="Arial" w:hAnsi="Arial" w:cs="Arial"/>
        </w:rPr>
        <w:t>. Wykaz rezerwatów przyrody na terenie powiatu zawierciańskiego.</w:t>
      </w:r>
      <w:bookmarkEnd w:id="594"/>
      <w:r w:rsidRPr="00100C13">
        <w:rPr>
          <w:rFonts w:ascii="Arial" w:hAnsi="Arial" w:cs="Arial"/>
        </w:rPr>
        <w:t xml:space="preserve"> </w:t>
      </w:r>
    </w:p>
    <w:tbl>
      <w:tblPr>
        <w:tblStyle w:val="Tabela-Siatka"/>
        <w:tblW w:w="9351" w:type="dxa"/>
        <w:tblLook w:val="04A0" w:firstRow="1" w:lastRow="0" w:firstColumn="1" w:lastColumn="0" w:noHBand="0" w:noVBand="1"/>
      </w:tblPr>
      <w:tblGrid>
        <w:gridCol w:w="975"/>
        <w:gridCol w:w="1395"/>
        <w:gridCol w:w="1261"/>
        <w:gridCol w:w="3172"/>
        <w:gridCol w:w="2548"/>
      </w:tblGrid>
      <w:tr w:rsidR="00C16CED" w:rsidRPr="000C7B2D" w14:paraId="7B6601F0" w14:textId="77777777" w:rsidTr="00100C13">
        <w:trPr>
          <w:trHeight w:val="922"/>
          <w:tblHeader/>
        </w:trPr>
        <w:tc>
          <w:tcPr>
            <w:tcW w:w="975" w:type="dxa"/>
            <w:shd w:val="clear" w:color="auto" w:fill="A6A6A6" w:themeFill="background1" w:themeFillShade="A6"/>
            <w:vAlign w:val="center"/>
          </w:tcPr>
          <w:p w14:paraId="07EB0750" w14:textId="68AD1854" w:rsidR="000C7B2D" w:rsidRPr="00C16CED" w:rsidRDefault="00C16CED" w:rsidP="00C16CED">
            <w:pPr>
              <w:spacing w:before="0" w:after="0" w:line="240" w:lineRule="auto"/>
              <w:jc w:val="center"/>
              <w:rPr>
                <w:rFonts w:ascii="Arial" w:hAnsi="Arial" w:cs="Arial"/>
                <w:b/>
                <w:bCs/>
                <w:sz w:val="20"/>
                <w:szCs w:val="20"/>
              </w:rPr>
            </w:pPr>
            <w:r w:rsidRPr="00C16CED">
              <w:rPr>
                <w:rFonts w:ascii="Arial" w:hAnsi="Arial" w:cs="Arial"/>
                <w:b/>
                <w:bCs/>
                <w:sz w:val="20"/>
                <w:szCs w:val="20"/>
              </w:rPr>
              <w:t>Nazwa</w:t>
            </w:r>
          </w:p>
        </w:tc>
        <w:tc>
          <w:tcPr>
            <w:tcW w:w="1395" w:type="dxa"/>
            <w:shd w:val="clear" w:color="auto" w:fill="A6A6A6" w:themeFill="background1" w:themeFillShade="A6"/>
            <w:vAlign w:val="center"/>
          </w:tcPr>
          <w:p w14:paraId="05D33362" w14:textId="77777777" w:rsidR="00C16CED" w:rsidRPr="00C16CED" w:rsidRDefault="00C16CED" w:rsidP="00C16CED">
            <w:pPr>
              <w:spacing w:before="0" w:after="0" w:line="240" w:lineRule="auto"/>
              <w:jc w:val="center"/>
              <w:rPr>
                <w:rFonts w:ascii="Arial" w:hAnsi="Arial" w:cs="Arial"/>
                <w:b/>
                <w:bCs/>
                <w:sz w:val="20"/>
                <w:szCs w:val="20"/>
              </w:rPr>
            </w:pPr>
            <w:r w:rsidRPr="00C16CED">
              <w:rPr>
                <w:rFonts w:ascii="Arial" w:hAnsi="Arial" w:cs="Arial"/>
                <w:b/>
                <w:bCs/>
                <w:sz w:val="20"/>
                <w:szCs w:val="20"/>
              </w:rPr>
              <w:t xml:space="preserve">Data </w:t>
            </w:r>
          </w:p>
          <w:p w14:paraId="5E842E0D" w14:textId="1266FCBD" w:rsidR="000C7B2D" w:rsidRPr="00C16CED" w:rsidRDefault="00C16CED" w:rsidP="00C16CED">
            <w:pPr>
              <w:spacing w:before="0" w:after="0" w:line="240" w:lineRule="auto"/>
              <w:jc w:val="center"/>
              <w:rPr>
                <w:rFonts w:ascii="Arial" w:hAnsi="Arial" w:cs="Arial"/>
                <w:b/>
                <w:bCs/>
                <w:sz w:val="20"/>
                <w:szCs w:val="20"/>
              </w:rPr>
            </w:pPr>
            <w:r w:rsidRPr="00C16CED">
              <w:rPr>
                <w:rFonts w:ascii="Arial" w:hAnsi="Arial" w:cs="Arial"/>
                <w:b/>
                <w:bCs/>
                <w:sz w:val="20"/>
                <w:szCs w:val="20"/>
              </w:rPr>
              <w:t>utworzenia</w:t>
            </w:r>
          </w:p>
        </w:tc>
        <w:tc>
          <w:tcPr>
            <w:tcW w:w="1261" w:type="dxa"/>
            <w:shd w:val="clear" w:color="auto" w:fill="A6A6A6" w:themeFill="background1" w:themeFillShade="A6"/>
            <w:vAlign w:val="center"/>
          </w:tcPr>
          <w:p w14:paraId="30B00072" w14:textId="77777777" w:rsidR="00C16CED" w:rsidRPr="00C16CED" w:rsidRDefault="00C16CED" w:rsidP="00C16CED">
            <w:pPr>
              <w:spacing w:before="0" w:after="0" w:line="240" w:lineRule="auto"/>
              <w:jc w:val="center"/>
              <w:rPr>
                <w:rFonts w:ascii="Arial" w:hAnsi="Arial" w:cs="Arial"/>
                <w:b/>
                <w:bCs/>
                <w:sz w:val="20"/>
                <w:szCs w:val="20"/>
              </w:rPr>
            </w:pPr>
            <w:r w:rsidRPr="00C16CED">
              <w:rPr>
                <w:rFonts w:ascii="Arial" w:hAnsi="Arial" w:cs="Arial"/>
                <w:b/>
                <w:bCs/>
                <w:sz w:val="20"/>
                <w:szCs w:val="20"/>
              </w:rPr>
              <w:t>Powierzch.</w:t>
            </w:r>
          </w:p>
          <w:p w14:paraId="0FE78616" w14:textId="6B0DD2A1" w:rsidR="000C7B2D" w:rsidRPr="00C16CED" w:rsidRDefault="00C16CED" w:rsidP="00C16CED">
            <w:pPr>
              <w:spacing w:before="0" w:after="0" w:line="240" w:lineRule="auto"/>
              <w:jc w:val="center"/>
              <w:rPr>
                <w:rFonts w:ascii="Arial" w:hAnsi="Arial" w:cs="Arial"/>
                <w:b/>
                <w:bCs/>
                <w:sz w:val="20"/>
                <w:szCs w:val="20"/>
              </w:rPr>
            </w:pPr>
            <w:r w:rsidRPr="00C16CED">
              <w:rPr>
                <w:rFonts w:ascii="Arial" w:hAnsi="Arial" w:cs="Arial"/>
                <w:b/>
                <w:bCs/>
                <w:sz w:val="20"/>
                <w:szCs w:val="20"/>
              </w:rPr>
              <w:t>[ha]</w:t>
            </w:r>
          </w:p>
        </w:tc>
        <w:tc>
          <w:tcPr>
            <w:tcW w:w="3172" w:type="dxa"/>
            <w:shd w:val="clear" w:color="auto" w:fill="A6A6A6" w:themeFill="background1" w:themeFillShade="A6"/>
            <w:vAlign w:val="center"/>
          </w:tcPr>
          <w:p w14:paraId="400FB9E8" w14:textId="35A72D89" w:rsidR="000C7B2D" w:rsidRPr="00C16CED" w:rsidRDefault="00C16CED" w:rsidP="00C16CED">
            <w:pPr>
              <w:spacing w:before="0" w:after="0" w:line="240" w:lineRule="auto"/>
              <w:jc w:val="center"/>
              <w:rPr>
                <w:rFonts w:ascii="Arial" w:hAnsi="Arial" w:cs="Arial"/>
                <w:b/>
                <w:bCs/>
                <w:sz w:val="20"/>
                <w:szCs w:val="20"/>
              </w:rPr>
            </w:pPr>
            <w:r w:rsidRPr="00C16CED">
              <w:rPr>
                <w:rFonts w:ascii="Arial" w:hAnsi="Arial" w:cs="Arial"/>
                <w:b/>
                <w:bCs/>
                <w:sz w:val="20"/>
                <w:szCs w:val="20"/>
              </w:rPr>
              <w:t>Cel ochrony</w:t>
            </w:r>
          </w:p>
        </w:tc>
        <w:tc>
          <w:tcPr>
            <w:tcW w:w="2548" w:type="dxa"/>
            <w:shd w:val="clear" w:color="auto" w:fill="A6A6A6" w:themeFill="background1" w:themeFillShade="A6"/>
            <w:vAlign w:val="center"/>
          </w:tcPr>
          <w:p w14:paraId="365BD0CC" w14:textId="59B2B794" w:rsidR="000C7B2D" w:rsidRPr="00C16CED" w:rsidRDefault="00C16CED" w:rsidP="00C16CED">
            <w:pPr>
              <w:spacing w:before="0" w:after="0" w:line="240" w:lineRule="auto"/>
              <w:jc w:val="center"/>
              <w:rPr>
                <w:rFonts w:ascii="Arial" w:hAnsi="Arial" w:cs="Arial"/>
                <w:b/>
                <w:bCs/>
                <w:sz w:val="20"/>
                <w:szCs w:val="20"/>
              </w:rPr>
            </w:pPr>
            <w:r w:rsidRPr="00C16CED">
              <w:rPr>
                <w:rFonts w:ascii="Arial" w:hAnsi="Arial" w:cs="Arial"/>
                <w:b/>
                <w:bCs/>
                <w:sz w:val="20"/>
                <w:szCs w:val="20"/>
              </w:rPr>
              <w:t>Akt prawny (utworzenie)</w:t>
            </w:r>
          </w:p>
        </w:tc>
      </w:tr>
      <w:tr w:rsidR="00100C13" w:rsidRPr="000C7B2D" w14:paraId="227AD993" w14:textId="77777777" w:rsidTr="00100C13">
        <w:tc>
          <w:tcPr>
            <w:tcW w:w="975" w:type="dxa"/>
            <w:vAlign w:val="center"/>
          </w:tcPr>
          <w:p w14:paraId="34789D92" w14:textId="122804DE" w:rsidR="000C7B2D" w:rsidRPr="000C7B2D" w:rsidRDefault="000C7B2D" w:rsidP="000C7B2D">
            <w:pPr>
              <w:spacing w:after="0" w:line="276" w:lineRule="auto"/>
              <w:jc w:val="center"/>
              <w:rPr>
                <w:rFonts w:ascii="Arial" w:hAnsi="Arial" w:cs="Arial"/>
                <w:sz w:val="20"/>
                <w:szCs w:val="20"/>
              </w:rPr>
            </w:pPr>
            <w:r w:rsidRPr="000C7B2D">
              <w:rPr>
                <w:rFonts w:ascii="Arial" w:hAnsi="Arial" w:cs="Arial"/>
                <w:sz w:val="20"/>
                <w:szCs w:val="20"/>
              </w:rPr>
              <w:t>Góra</w:t>
            </w:r>
          </w:p>
          <w:p w14:paraId="1365609B" w14:textId="1241A8C2" w:rsidR="000C7B2D" w:rsidRPr="000C7B2D" w:rsidRDefault="000C7B2D" w:rsidP="000C7B2D">
            <w:pPr>
              <w:spacing w:after="0" w:line="276" w:lineRule="auto"/>
              <w:jc w:val="center"/>
              <w:rPr>
                <w:rFonts w:ascii="Arial" w:hAnsi="Arial" w:cs="Arial"/>
                <w:sz w:val="20"/>
                <w:szCs w:val="20"/>
              </w:rPr>
            </w:pPr>
            <w:r w:rsidRPr="000C7B2D">
              <w:rPr>
                <w:rFonts w:ascii="Arial" w:hAnsi="Arial" w:cs="Arial"/>
                <w:sz w:val="20"/>
                <w:szCs w:val="20"/>
              </w:rPr>
              <w:t>Zborów</w:t>
            </w:r>
          </w:p>
        </w:tc>
        <w:tc>
          <w:tcPr>
            <w:tcW w:w="1395" w:type="dxa"/>
            <w:vAlign w:val="center"/>
          </w:tcPr>
          <w:p w14:paraId="3337DD12" w14:textId="1C40C69D" w:rsidR="000C7B2D" w:rsidRPr="000C7B2D" w:rsidRDefault="000C7B2D" w:rsidP="000C7B2D">
            <w:pPr>
              <w:spacing w:after="0" w:line="276" w:lineRule="auto"/>
              <w:jc w:val="center"/>
              <w:rPr>
                <w:rFonts w:ascii="Arial" w:hAnsi="Arial" w:cs="Arial"/>
                <w:sz w:val="20"/>
                <w:szCs w:val="20"/>
              </w:rPr>
            </w:pPr>
            <w:r w:rsidRPr="000C7B2D">
              <w:rPr>
                <w:rFonts w:ascii="Arial" w:hAnsi="Arial" w:cs="Arial"/>
                <w:sz w:val="20"/>
                <w:szCs w:val="20"/>
              </w:rPr>
              <w:t>1957-09-20</w:t>
            </w:r>
          </w:p>
        </w:tc>
        <w:tc>
          <w:tcPr>
            <w:tcW w:w="1261" w:type="dxa"/>
            <w:vAlign w:val="center"/>
          </w:tcPr>
          <w:p w14:paraId="0128CF50" w14:textId="0ABC328B" w:rsidR="000C7B2D" w:rsidRPr="000C7B2D" w:rsidRDefault="000C7B2D" w:rsidP="000C7B2D">
            <w:pPr>
              <w:spacing w:after="0" w:line="276" w:lineRule="auto"/>
              <w:jc w:val="center"/>
              <w:rPr>
                <w:rFonts w:ascii="Arial" w:hAnsi="Arial" w:cs="Arial"/>
                <w:sz w:val="20"/>
                <w:szCs w:val="20"/>
              </w:rPr>
            </w:pPr>
            <w:r w:rsidRPr="000C7B2D">
              <w:rPr>
                <w:rFonts w:ascii="Arial" w:hAnsi="Arial" w:cs="Arial"/>
                <w:sz w:val="20"/>
                <w:szCs w:val="20"/>
              </w:rPr>
              <w:t>45</w:t>
            </w:r>
          </w:p>
        </w:tc>
        <w:tc>
          <w:tcPr>
            <w:tcW w:w="3172" w:type="dxa"/>
            <w:vAlign w:val="center"/>
          </w:tcPr>
          <w:p w14:paraId="137F9C22" w14:textId="0B364C70" w:rsidR="000C7B2D" w:rsidRPr="000C7B2D" w:rsidRDefault="000C7B2D" w:rsidP="000C7B2D">
            <w:pPr>
              <w:spacing w:after="0" w:line="276" w:lineRule="auto"/>
              <w:jc w:val="center"/>
              <w:rPr>
                <w:rFonts w:ascii="Arial" w:hAnsi="Arial" w:cs="Arial"/>
                <w:sz w:val="20"/>
                <w:szCs w:val="20"/>
              </w:rPr>
            </w:pPr>
            <w:r w:rsidRPr="000C7B2D">
              <w:rPr>
                <w:rFonts w:ascii="Arial" w:hAnsi="Arial" w:cs="Arial"/>
                <w:sz w:val="20"/>
                <w:szCs w:val="20"/>
              </w:rPr>
              <w:t>Rezerwat tworzy się w celu zachowania</w:t>
            </w:r>
            <w:r>
              <w:rPr>
                <w:rFonts w:ascii="Arial" w:hAnsi="Arial" w:cs="Arial"/>
                <w:sz w:val="20"/>
                <w:szCs w:val="20"/>
              </w:rPr>
              <w:t xml:space="preserve"> </w:t>
            </w:r>
            <w:r w:rsidRPr="000C7B2D">
              <w:rPr>
                <w:rFonts w:ascii="Arial" w:hAnsi="Arial" w:cs="Arial"/>
                <w:sz w:val="20"/>
                <w:szCs w:val="20"/>
              </w:rPr>
              <w:t>ze względów naukowych i</w:t>
            </w:r>
            <w:r>
              <w:rPr>
                <w:rFonts w:ascii="Arial" w:hAnsi="Arial" w:cs="Arial"/>
                <w:sz w:val="20"/>
                <w:szCs w:val="20"/>
              </w:rPr>
              <w:t xml:space="preserve"> </w:t>
            </w:r>
            <w:r w:rsidRPr="000C7B2D">
              <w:rPr>
                <w:rFonts w:ascii="Arial" w:hAnsi="Arial" w:cs="Arial"/>
                <w:sz w:val="20"/>
                <w:szCs w:val="20"/>
              </w:rPr>
              <w:t>krajobrazowych licznych skał wapiennych</w:t>
            </w:r>
          </w:p>
          <w:p w14:paraId="15A5E663" w14:textId="6C33FD55" w:rsidR="000C7B2D" w:rsidRPr="000C7B2D" w:rsidRDefault="000C7B2D" w:rsidP="000C7B2D">
            <w:pPr>
              <w:spacing w:after="0" w:line="276" w:lineRule="auto"/>
              <w:jc w:val="center"/>
              <w:rPr>
                <w:rFonts w:ascii="Arial" w:hAnsi="Arial" w:cs="Arial"/>
                <w:sz w:val="20"/>
                <w:szCs w:val="20"/>
              </w:rPr>
            </w:pPr>
            <w:r w:rsidRPr="000C7B2D">
              <w:rPr>
                <w:rFonts w:ascii="Arial" w:hAnsi="Arial" w:cs="Arial"/>
                <w:sz w:val="20"/>
                <w:szCs w:val="20"/>
              </w:rPr>
              <w:t>tworzących najbardziej malowniczą grupę</w:t>
            </w:r>
            <w:r>
              <w:rPr>
                <w:rFonts w:ascii="Arial" w:hAnsi="Arial" w:cs="Arial"/>
                <w:sz w:val="20"/>
                <w:szCs w:val="20"/>
              </w:rPr>
              <w:t xml:space="preserve"> </w:t>
            </w:r>
            <w:r w:rsidRPr="000C7B2D">
              <w:rPr>
                <w:rFonts w:ascii="Arial" w:hAnsi="Arial" w:cs="Arial"/>
                <w:sz w:val="20"/>
                <w:szCs w:val="20"/>
              </w:rPr>
              <w:t>ostańców na Wyżynie Częstochowskiej.</w:t>
            </w:r>
          </w:p>
        </w:tc>
        <w:tc>
          <w:tcPr>
            <w:tcW w:w="2548" w:type="dxa"/>
            <w:vAlign w:val="center"/>
          </w:tcPr>
          <w:p w14:paraId="188431E5" w14:textId="65252648" w:rsidR="000C7B2D" w:rsidRPr="000C7B2D" w:rsidRDefault="000C7B2D" w:rsidP="000C7B2D">
            <w:pPr>
              <w:spacing w:after="0" w:line="276" w:lineRule="auto"/>
              <w:jc w:val="center"/>
              <w:rPr>
                <w:rFonts w:ascii="Arial" w:hAnsi="Arial" w:cs="Arial"/>
                <w:sz w:val="20"/>
                <w:szCs w:val="20"/>
              </w:rPr>
            </w:pPr>
            <w:r w:rsidRPr="000C7B2D">
              <w:rPr>
                <w:rFonts w:ascii="Arial" w:hAnsi="Arial" w:cs="Arial"/>
                <w:sz w:val="20"/>
                <w:szCs w:val="20"/>
              </w:rPr>
              <w:t>Zarządzenie Ministra</w:t>
            </w:r>
            <w:r>
              <w:rPr>
                <w:rFonts w:ascii="Arial" w:hAnsi="Arial" w:cs="Arial"/>
                <w:sz w:val="20"/>
                <w:szCs w:val="20"/>
              </w:rPr>
              <w:t xml:space="preserve"> </w:t>
            </w:r>
            <w:r w:rsidRPr="000C7B2D">
              <w:rPr>
                <w:rFonts w:ascii="Arial" w:hAnsi="Arial" w:cs="Arial"/>
                <w:sz w:val="20"/>
                <w:szCs w:val="20"/>
              </w:rPr>
              <w:t>Leśnictwa i Przemysłu</w:t>
            </w:r>
            <w:r>
              <w:rPr>
                <w:rFonts w:ascii="Arial" w:hAnsi="Arial" w:cs="Arial"/>
                <w:sz w:val="20"/>
                <w:szCs w:val="20"/>
              </w:rPr>
              <w:t xml:space="preserve"> </w:t>
            </w:r>
            <w:r w:rsidRPr="000C7B2D">
              <w:rPr>
                <w:rFonts w:ascii="Arial" w:hAnsi="Arial" w:cs="Arial"/>
                <w:sz w:val="20"/>
                <w:szCs w:val="20"/>
              </w:rPr>
              <w:t>Drzewnego z dnia 30 sierpnia</w:t>
            </w:r>
            <w:r>
              <w:rPr>
                <w:rFonts w:ascii="Arial" w:hAnsi="Arial" w:cs="Arial"/>
                <w:sz w:val="20"/>
                <w:szCs w:val="20"/>
              </w:rPr>
              <w:t xml:space="preserve"> </w:t>
            </w:r>
            <w:r w:rsidRPr="000C7B2D">
              <w:rPr>
                <w:rFonts w:ascii="Arial" w:hAnsi="Arial" w:cs="Arial"/>
                <w:sz w:val="20"/>
                <w:szCs w:val="20"/>
              </w:rPr>
              <w:t>1957 r. w sprawie uznania za</w:t>
            </w:r>
            <w:r>
              <w:rPr>
                <w:rFonts w:ascii="Arial" w:hAnsi="Arial" w:cs="Arial"/>
                <w:sz w:val="20"/>
                <w:szCs w:val="20"/>
              </w:rPr>
              <w:t xml:space="preserve"> </w:t>
            </w:r>
            <w:r w:rsidRPr="000C7B2D">
              <w:rPr>
                <w:rFonts w:ascii="Arial" w:hAnsi="Arial" w:cs="Arial"/>
                <w:sz w:val="20"/>
                <w:szCs w:val="20"/>
              </w:rPr>
              <w:t>rezerwat przyrody</w:t>
            </w:r>
          </w:p>
        </w:tc>
      </w:tr>
      <w:tr w:rsidR="00100C13" w:rsidRPr="000C7B2D" w14:paraId="00B6CA7F" w14:textId="77777777" w:rsidTr="00100C13">
        <w:tc>
          <w:tcPr>
            <w:tcW w:w="975" w:type="dxa"/>
            <w:vAlign w:val="center"/>
          </w:tcPr>
          <w:p w14:paraId="573C0D77" w14:textId="285FE34F" w:rsidR="000C7B2D" w:rsidRPr="000C7B2D" w:rsidRDefault="000C7B2D" w:rsidP="000C7B2D">
            <w:pPr>
              <w:spacing w:after="0" w:line="276" w:lineRule="auto"/>
              <w:jc w:val="center"/>
              <w:rPr>
                <w:rFonts w:ascii="Arial" w:hAnsi="Arial" w:cs="Arial"/>
                <w:sz w:val="20"/>
                <w:szCs w:val="20"/>
              </w:rPr>
            </w:pPr>
            <w:r w:rsidRPr="000C7B2D">
              <w:rPr>
                <w:rFonts w:ascii="Arial" w:hAnsi="Arial" w:cs="Arial"/>
                <w:sz w:val="20"/>
                <w:szCs w:val="20"/>
              </w:rPr>
              <w:t>Góra</w:t>
            </w:r>
          </w:p>
          <w:p w14:paraId="5DF9A126" w14:textId="35DD7B37" w:rsidR="000C7B2D" w:rsidRPr="000C7B2D" w:rsidRDefault="000C7B2D" w:rsidP="000C7B2D">
            <w:pPr>
              <w:spacing w:after="0" w:line="276" w:lineRule="auto"/>
              <w:jc w:val="center"/>
              <w:rPr>
                <w:rFonts w:ascii="Arial" w:hAnsi="Arial" w:cs="Arial"/>
                <w:sz w:val="20"/>
                <w:szCs w:val="20"/>
              </w:rPr>
            </w:pPr>
            <w:r w:rsidRPr="000C7B2D">
              <w:rPr>
                <w:rFonts w:ascii="Arial" w:hAnsi="Arial" w:cs="Arial"/>
                <w:sz w:val="20"/>
                <w:szCs w:val="20"/>
              </w:rPr>
              <w:t>Chełm</w:t>
            </w:r>
          </w:p>
        </w:tc>
        <w:tc>
          <w:tcPr>
            <w:tcW w:w="1395" w:type="dxa"/>
            <w:vAlign w:val="center"/>
          </w:tcPr>
          <w:p w14:paraId="4CA80E9A" w14:textId="52890E0C" w:rsidR="000C7B2D" w:rsidRPr="000C7B2D" w:rsidRDefault="000C7B2D" w:rsidP="000C7B2D">
            <w:pPr>
              <w:spacing w:after="0" w:line="276" w:lineRule="auto"/>
              <w:jc w:val="center"/>
              <w:rPr>
                <w:rFonts w:ascii="Arial" w:hAnsi="Arial" w:cs="Arial"/>
                <w:sz w:val="20"/>
                <w:szCs w:val="20"/>
              </w:rPr>
            </w:pPr>
            <w:r w:rsidRPr="000C7B2D">
              <w:rPr>
                <w:rFonts w:ascii="Arial" w:hAnsi="Arial" w:cs="Arial"/>
                <w:sz w:val="20"/>
                <w:szCs w:val="20"/>
              </w:rPr>
              <w:t>1957-09-20</w:t>
            </w:r>
          </w:p>
        </w:tc>
        <w:tc>
          <w:tcPr>
            <w:tcW w:w="1261" w:type="dxa"/>
            <w:vAlign w:val="center"/>
          </w:tcPr>
          <w:p w14:paraId="6644F95E" w14:textId="5DEF9AE2" w:rsidR="000C7B2D" w:rsidRPr="000C7B2D" w:rsidRDefault="000C7B2D" w:rsidP="000C7B2D">
            <w:pPr>
              <w:spacing w:after="0" w:line="276" w:lineRule="auto"/>
              <w:jc w:val="center"/>
              <w:rPr>
                <w:rFonts w:ascii="Arial" w:hAnsi="Arial" w:cs="Arial"/>
                <w:sz w:val="20"/>
                <w:szCs w:val="20"/>
              </w:rPr>
            </w:pPr>
            <w:r w:rsidRPr="000C7B2D">
              <w:rPr>
                <w:rFonts w:ascii="Arial" w:hAnsi="Arial" w:cs="Arial"/>
                <w:sz w:val="20"/>
                <w:szCs w:val="20"/>
              </w:rPr>
              <w:t>23,5</w:t>
            </w:r>
          </w:p>
        </w:tc>
        <w:tc>
          <w:tcPr>
            <w:tcW w:w="3172" w:type="dxa"/>
            <w:vAlign w:val="center"/>
          </w:tcPr>
          <w:p w14:paraId="7F1F79AA" w14:textId="7E3B176A" w:rsidR="000C7B2D" w:rsidRPr="000C7B2D" w:rsidRDefault="000C7B2D" w:rsidP="00C16CED">
            <w:pPr>
              <w:spacing w:after="0" w:line="276" w:lineRule="auto"/>
              <w:jc w:val="center"/>
              <w:rPr>
                <w:rFonts w:ascii="Arial" w:hAnsi="Arial" w:cs="Arial"/>
                <w:sz w:val="20"/>
                <w:szCs w:val="20"/>
              </w:rPr>
            </w:pPr>
            <w:r w:rsidRPr="000C7B2D">
              <w:rPr>
                <w:rFonts w:ascii="Arial" w:hAnsi="Arial" w:cs="Arial"/>
                <w:sz w:val="20"/>
                <w:szCs w:val="20"/>
              </w:rPr>
              <w:t>Celem ochrony w rezerwacie jest</w:t>
            </w:r>
            <w:r w:rsidR="00C16CED">
              <w:rPr>
                <w:rFonts w:ascii="Arial" w:hAnsi="Arial" w:cs="Arial"/>
                <w:sz w:val="20"/>
                <w:szCs w:val="20"/>
              </w:rPr>
              <w:t xml:space="preserve"> </w:t>
            </w:r>
            <w:r w:rsidRPr="000C7B2D">
              <w:rPr>
                <w:rFonts w:ascii="Arial" w:hAnsi="Arial" w:cs="Arial"/>
                <w:sz w:val="20"/>
                <w:szCs w:val="20"/>
              </w:rPr>
              <w:t>zachowanie ze względów naukowych i</w:t>
            </w:r>
            <w:r w:rsidR="00C16CED">
              <w:rPr>
                <w:rFonts w:ascii="Arial" w:hAnsi="Arial" w:cs="Arial"/>
                <w:sz w:val="20"/>
                <w:szCs w:val="20"/>
              </w:rPr>
              <w:t xml:space="preserve"> </w:t>
            </w:r>
            <w:r w:rsidRPr="000C7B2D">
              <w:rPr>
                <w:rFonts w:ascii="Arial" w:hAnsi="Arial" w:cs="Arial"/>
                <w:sz w:val="20"/>
                <w:szCs w:val="20"/>
              </w:rPr>
              <w:t>dydaktycznych zbiorowisk roślinnych lasu</w:t>
            </w:r>
            <w:r w:rsidR="00C16CED">
              <w:rPr>
                <w:rFonts w:ascii="Arial" w:hAnsi="Arial" w:cs="Arial"/>
                <w:sz w:val="20"/>
                <w:szCs w:val="20"/>
              </w:rPr>
              <w:t xml:space="preserve"> </w:t>
            </w:r>
            <w:r w:rsidRPr="000C7B2D">
              <w:rPr>
                <w:rFonts w:ascii="Arial" w:hAnsi="Arial" w:cs="Arial"/>
                <w:sz w:val="20"/>
                <w:szCs w:val="20"/>
              </w:rPr>
              <w:t>bukowego o charakterze naturalnym,</w:t>
            </w:r>
            <w:r w:rsidR="00C16CED">
              <w:rPr>
                <w:rFonts w:ascii="Arial" w:hAnsi="Arial" w:cs="Arial"/>
                <w:sz w:val="20"/>
                <w:szCs w:val="20"/>
              </w:rPr>
              <w:t xml:space="preserve"> </w:t>
            </w:r>
            <w:r w:rsidRPr="000C7B2D">
              <w:rPr>
                <w:rFonts w:ascii="Arial" w:hAnsi="Arial" w:cs="Arial"/>
                <w:sz w:val="20"/>
                <w:szCs w:val="20"/>
              </w:rPr>
              <w:t>porastającego wzgórze wapienne na</w:t>
            </w:r>
            <w:r w:rsidR="00C16CED">
              <w:rPr>
                <w:rFonts w:ascii="Arial" w:hAnsi="Arial" w:cs="Arial"/>
                <w:sz w:val="20"/>
                <w:szCs w:val="20"/>
              </w:rPr>
              <w:t xml:space="preserve"> </w:t>
            </w:r>
            <w:r w:rsidRPr="000C7B2D">
              <w:rPr>
                <w:rFonts w:ascii="Arial" w:hAnsi="Arial" w:cs="Arial"/>
                <w:sz w:val="20"/>
                <w:szCs w:val="20"/>
              </w:rPr>
              <w:t>przedpolu krawędzi Wyżyn</w:t>
            </w:r>
            <w:r w:rsidR="00C16CED">
              <w:rPr>
                <w:rFonts w:ascii="Arial" w:hAnsi="Arial" w:cs="Arial"/>
                <w:sz w:val="20"/>
                <w:szCs w:val="20"/>
              </w:rPr>
              <w:t xml:space="preserve">y </w:t>
            </w:r>
            <w:r w:rsidRPr="000C7B2D">
              <w:rPr>
                <w:rFonts w:ascii="Arial" w:hAnsi="Arial" w:cs="Arial"/>
                <w:sz w:val="20"/>
                <w:szCs w:val="20"/>
              </w:rPr>
              <w:t>Krakowsko</w:t>
            </w:r>
            <w:r w:rsidR="00C16CED">
              <w:rPr>
                <w:rFonts w:ascii="Arial" w:hAnsi="Arial" w:cs="Arial"/>
                <w:sz w:val="20"/>
                <w:szCs w:val="20"/>
              </w:rPr>
              <w:t>-</w:t>
            </w:r>
            <w:r w:rsidRPr="000C7B2D">
              <w:rPr>
                <w:rFonts w:ascii="Arial" w:hAnsi="Arial" w:cs="Arial"/>
                <w:sz w:val="20"/>
                <w:szCs w:val="20"/>
              </w:rPr>
              <w:t>Częstochowskiej.</w:t>
            </w:r>
          </w:p>
        </w:tc>
        <w:tc>
          <w:tcPr>
            <w:tcW w:w="2548" w:type="dxa"/>
            <w:vAlign w:val="center"/>
          </w:tcPr>
          <w:p w14:paraId="758B6BE3" w14:textId="38A179F2" w:rsidR="000C7B2D" w:rsidRPr="000C7B2D" w:rsidRDefault="000C7B2D" w:rsidP="00C16CED">
            <w:pPr>
              <w:spacing w:after="0" w:line="276" w:lineRule="auto"/>
              <w:jc w:val="center"/>
              <w:rPr>
                <w:rFonts w:ascii="Arial" w:hAnsi="Arial" w:cs="Arial"/>
                <w:sz w:val="20"/>
                <w:szCs w:val="20"/>
              </w:rPr>
            </w:pPr>
            <w:r w:rsidRPr="000C7B2D">
              <w:rPr>
                <w:rFonts w:ascii="Arial" w:hAnsi="Arial" w:cs="Arial"/>
                <w:sz w:val="20"/>
                <w:szCs w:val="20"/>
              </w:rPr>
              <w:t>Zarządzenie Ministra</w:t>
            </w:r>
            <w:r w:rsidR="00C16CED">
              <w:rPr>
                <w:rFonts w:ascii="Arial" w:hAnsi="Arial" w:cs="Arial"/>
                <w:sz w:val="20"/>
                <w:szCs w:val="20"/>
              </w:rPr>
              <w:t xml:space="preserve"> </w:t>
            </w:r>
            <w:r w:rsidRPr="000C7B2D">
              <w:rPr>
                <w:rFonts w:ascii="Arial" w:hAnsi="Arial" w:cs="Arial"/>
                <w:sz w:val="20"/>
                <w:szCs w:val="20"/>
              </w:rPr>
              <w:t>Leśnictwa i Przemysłu</w:t>
            </w:r>
            <w:r w:rsidR="00C16CED">
              <w:rPr>
                <w:rFonts w:ascii="Arial" w:hAnsi="Arial" w:cs="Arial"/>
                <w:sz w:val="20"/>
                <w:szCs w:val="20"/>
              </w:rPr>
              <w:t xml:space="preserve"> </w:t>
            </w:r>
            <w:r w:rsidRPr="000C7B2D">
              <w:rPr>
                <w:rFonts w:ascii="Arial" w:hAnsi="Arial" w:cs="Arial"/>
                <w:sz w:val="20"/>
                <w:szCs w:val="20"/>
              </w:rPr>
              <w:t>Drzewnego z dnia 30 sierpnia</w:t>
            </w:r>
            <w:r w:rsidR="00C16CED">
              <w:rPr>
                <w:rFonts w:ascii="Arial" w:hAnsi="Arial" w:cs="Arial"/>
                <w:sz w:val="20"/>
                <w:szCs w:val="20"/>
              </w:rPr>
              <w:t xml:space="preserve"> </w:t>
            </w:r>
            <w:r w:rsidRPr="000C7B2D">
              <w:rPr>
                <w:rFonts w:ascii="Arial" w:hAnsi="Arial" w:cs="Arial"/>
                <w:sz w:val="20"/>
                <w:szCs w:val="20"/>
              </w:rPr>
              <w:t>1957 r. w sprawie uznania za</w:t>
            </w:r>
            <w:r w:rsidR="00C16CED">
              <w:rPr>
                <w:rFonts w:ascii="Arial" w:hAnsi="Arial" w:cs="Arial"/>
                <w:sz w:val="20"/>
                <w:szCs w:val="20"/>
              </w:rPr>
              <w:t xml:space="preserve"> </w:t>
            </w:r>
            <w:r w:rsidRPr="000C7B2D">
              <w:rPr>
                <w:rFonts w:ascii="Arial" w:hAnsi="Arial" w:cs="Arial"/>
                <w:sz w:val="20"/>
                <w:szCs w:val="20"/>
              </w:rPr>
              <w:t>rezerwat przyrody</w:t>
            </w:r>
          </w:p>
        </w:tc>
      </w:tr>
      <w:tr w:rsidR="00100C13" w:rsidRPr="000C7B2D" w14:paraId="1B994200" w14:textId="77777777" w:rsidTr="00100C13">
        <w:tc>
          <w:tcPr>
            <w:tcW w:w="975" w:type="dxa"/>
            <w:vAlign w:val="center"/>
          </w:tcPr>
          <w:p w14:paraId="7F831451" w14:textId="3099978D" w:rsidR="000C7B2D" w:rsidRPr="000C7B2D" w:rsidRDefault="000C7B2D" w:rsidP="000C7B2D">
            <w:pPr>
              <w:spacing w:after="0" w:line="276" w:lineRule="auto"/>
              <w:jc w:val="center"/>
              <w:rPr>
                <w:rFonts w:ascii="Arial" w:hAnsi="Arial" w:cs="Arial"/>
                <w:sz w:val="20"/>
                <w:szCs w:val="20"/>
              </w:rPr>
            </w:pPr>
            <w:r w:rsidRPr="000C7B2D">
              <w:rPr>
                <w:rFonts w:ascii="Arial" w:hAnsi="Arial" w:cs="Arial"/>
                <w:sz w:val="20"/>
                <w:szCs w:val="20"/>
              </w:rPr>
              <w:t>Smoleń</w:t>
            </w:r>
          </w:p>
        </w:tc>
        <w:tc>
          <w:tcPr>
            <w:tcW w:w="1395" w:type="dxa"/>
            <w:vAlign w:val="center"/>
          </w:tcPr>
          <w:p w14:paraId="62AF71BE" w14:textId="7D3371F9" w:rsidR="000C7B2D" w:rsidRPr="000C7B2D" w:rsidRDefault="000C7B2D" w:rsidP="000C7B2D">
            <w:pPr>
              <w:spacing w:after="0" w:line="276" w:lineRule="auto"/>
              <w:jc w:val="center"/>
              <w:rPr>
                <w:rFonts w:ascii="Arial" w:hAnsi="Arial" w:cs="Arial"/>
                <w:sz w:val="20"/>
                <w:szCs w:val="20"/>
              </w:rPr>
            </w:pPr>
            <w:r w:rsidRPr="000C7B2D">
              <w:rPr>
                <w:rFonts w:ascii="Arial" w:hAnsi="Arial" w:cs="Arial"/>
                <w:sz w:val="20"/>
                <w:szCs w:val="20"/>
              </w:rPr>
              <w:t>1960-02-13</w:t>
            </w:r>
          </w:p>
        </w:tc>
        <w:tc>
          <w:tcPr>
            <w:tcW w:w="1261" w:type="dxa"/>
            <w:vAlign w:val="center"/>
          </w:tcPr>
          <w:p w14:paraId="7FAB773D" w14:textId="571E0937" w:rsidR="000C7B2D" w:rsidRPr="000C7B2D" w:rsidRDefault="000C7B2D" w:rsidP="000C7B2D">
            <w:pPr>
              <w:spacing w:after="0" w:line="276" w:lineRule="auto"/>
              <w:jc w:val="center"/>
              <w:rPr>
                <w:rFonts w:ascii="Arial" w:hAnsi="Arial" w:cs="Arial"/>
                <w:sz w:val="20"/>
                <w:szCs w:val="20"/>
              </w:rPr>
            </w:pPr>
            <w:r w:rsidRPr="000C7B2D">
              <w:rPr>
                <w:rFonts w:ascii="Arial" w:hAnsi="Arial" w:cs="Arial"/>
                <w:sz w:val="20"/>
                <w:szCs w:val="20"/>
              </w:rPr>
              <w:t>4,32</w:t>
            </w:r>
          </w:p>
        </w:tc>
        <w:tc>
          <w:tcPr>
            <w:tcW w:w="3172" w:type="dxa"/>
            <w:vAlign w:val="center"/>
          </w:tcPr>
          <w:p w14:paraId="700A4A9B" w14:textId="1818BAAF" w:rsidR="000C7B2D" w:rsidRPr="000C7B2D" w:rsidRDefault="000C7B2D" w:rsidP="00C16CED">
            <w:pPr>
              <w:spacing w:after="0" w:line="276" w:lineRule="auto"/>
              <w:jc w:val="center"/>
              <w:rPr>
                <w:rFonts w:ascii="Arial" w:hAnsi="Arial" w:cs="Arial"/>
                <w:sz w:val="20"/>
                <w:szCs w:val="20"/>
              </w:rPr>
            </w:pPr>
            <w:r w:rsidRPr="000C7B2D">
              <w:rPr>
                <w:rFonts w:ascii="Arial" w:hAnsi="Arial" w:cs="Arial"/>
                <w:sz w:val="20"/>
                <w:szCs w:val="20"/>
              </w:rPr>
              <w:t>Celem ochrony jest zachowanie ze</w:t>
            </w:r>
            <w:r w:rsidR="00C16CED">
              <w:rPr>
                <w:rFonts w:ascii="Arial" w:hAnsi="Arial" w:cs="Arial"/>
                <w:sz w:val="20"/>
                <w:szCs w:val="20"/>
              </w:rPr>
              <w:t xml:space="preserve"> </w:t>
            </w:r>
            <w:r w:rsidRPr="000C7B2D">
              <w:rPr>
                <w:rFonts w:ascii="Arial" w:hAnsi="Arial" w:cs="Arial"/>
                <w:sz w:val="20"/>
                <w:szCs w:val="20"/>
              </w:rPr>
              <w:t>względów naukowych, dydaktycznych i</w:t>
            </w:r>
            <w:r w:rsidR="00C16CED">
              <w:rPr>
                <w:rFonts w:ascii="Arial" w:hAnsi="Arial" w:cs="Arial"/>
                <w:sz w:val="20"/>
                <w:szCs w:val="20"/>
              </w:rPr>
              <w:t xml:space="preserve"> </w:t>
            </w:r>
            <w:r w:rsidRPr="000C7B2D">
              <w:rPr>
                <w:rFonts w:ascii="Arial" w:hAnsi="Arial" w:cs="Arial"/>
                <w:sz w:val="20"/>
                <w:szCs w:val="20"/>
              </w:rPr>
              <w:t>turystycznych skupienia ostańców</w:t>
            </w:r>
            <w:r w:rsidR="00C16CED">
              <w:rPr>
                <w:rFonts w:ascii="Arial" w:hAnsi="Arial" w:cs="Arial"/>
                <w:sz w:val="20"/>
                <w:szCs w:val="20"/>
              </w:rPr>
              <w:t xml:space="preserve"> </w:t>
            </w:r>
            <w:r w:rsidRPr="000C7B2D">
              <w:rPr>
                <w:rFonts w:ascii="Arial" w:hAnsi="Arial" w:cs="Arial"/>
                <w:sz w:val="20"/>
                <w:szCs w:val="20"/>
              </w:rPr>
              <w:t>jurajskich z ruinami XIV-wiecznego</w:t>
            </w:r>
            <w:r w:rsidR="00C16CED">
              <w:rPr>
                <w:rFonts w:ascii="Arial" w:hAnsi="Arial" w:cs="Arial"/>
                <w:sz w:val="20"/>
                <w:szCs w:val="20"/>
              </w:rPr>
              <w:t xml:space="preserve"> </w:t>
            </w:r>
            <w:r w:rsidRPr="000C7B2D">
              <w:rPr>
                <w:rFonts w:ascii="Arial" w:hAnsi="Arial" w:cs="Arial"/>
                <w:sz w:val="20"/>
                <w:szCs w:val="20"/>
              </w:rPr>
              <w:t>zamku, porosłych lasem bukowo</w:t>
            </w:r>
            <w:r w:rsidR="00C16CED">
              <w:rPr>
                <w:rFonts w:ascii="Arial" w:hAnsi="Arial" w:cs="Arial"/>
                <w:sz w:val="20"/>
                <w:szCs w:val="20"/>
              </w:rPr>
              <w:t>-</w:t>
            </w:r>
            <w:r w:rsidRPr="000C7B2D">
              <w:rPr>
                <w:rFonts w:ascii="Arial" w:hAnsi="Arial" w:cs="Arial"/>
                <w:sz w:val="20"/>
                <w:szCs w:val="20"/>
              </w:rPr>
              <w:t>grabowo-modrzewiowym</w:t>
            </w:r>
            <w:r w:rsidR="00C16CED">
              <w:rPr>
                <w:rFonts w:ascii="Arial" w:hAnsi="Arial" w:cs="Arial"/>
                <w:sz w:val="20"/>
                <w:szCs w:val="20"/>
              </w:rPr>
              <w:t>.</w:t>
            </w:r>
          </w:p>
        </w:tc>
        <w:tc>
          <w:tcPr>
            <w:tcW w:w="2548" w:type="dxa"/>
            <w:vAlign w:val="center"/>
          </w:tcPr>
          <w:p w14:paraId="55DD086E" w14:textId="3666D1BA" w:rsidR="000C7B2D" w:rsidRPr="000C7B2D" w:rsidRDefault="000C7B2D" w:rsidP="00C16CED">
            <w:pPr>
              <w:spacing w:after="0" w:line="276" w:lineRule="auto"/>
              <w:jc w:val="center"/>
              <w:rPr>
                <w:rFonts w:ascii="Arial" w:hAnsi="Arial" w:cs="Arial"/>
                <w:sz w:val="20"/>
                <w:szCs w:val="20"/>
              </w:rPr>
            </w:pPr>
            <w:r w:rsidRPr="000C7B2D">
              <w:rPr>
                <w:rFonts w:ascii="Arial" w:hAnsi="Arial" w:cs="Arial"/>
                <w:sz w:val="20"/>
                <w:szCs w:val="20"/>
              </w:rPr>
              <w:t>Zarządzenie Ministra</w:t>
            </w:r>
            <w:r w:rsidR="00C16CED">
              <w:rPr>
                <w:rFonts w:ascii="Arial" w:hAnsi="Arial" w:cs="Arial"/>
                <w:sz w:val="20"/>
                <w:szCs w:val="20"/>
              </w:rPr>
              <w:t xml:space="preserve"> </w:t>
            </w:r>
            <w:r w:rsidRPr="000C7B2D">
              <w:rPr>
                <w:rFonts w:ascii="Arial" w:hAnsi="Arial" w:cs="Arial"/>
                <w:sz w:val="20"/>
                <w:szCs w:val="20"/>
              </w:rPr>
              <w:t>Leśnictwa i Przemysłu</w:t>
            </w:r>
            <w:r w:rsidR="00C16CED">
              <w:rPr>
                <w:rFonts w:ascii="Arial" w:hAnsi="Arial" w:cs="Arial"/>
                <w:sz w:val="20"/>
                <w:szCs w:val="20"/>
              </w:rPr>
              <w:t xml:space="preserve"> </w:t>
            </w:r>
            <w:r w:rsidRPr="000C7B2D">
              <w:rPr>
                <w:rFonts w:ascii="Arial" w:hAnsi="Arial" w:cs="Arial"/>
                <w:sz w:val="20"/>
                <w:szCs w:val="20"/>
              </w:rPr>
              <w:t>Drzewnego z dnia 25 listopada</w:t>
            </w:r>
            <w:r w:rsidR="00C16CED">
              <w:rPr>
                <w:rFonts w:ascii="Arial" w:hAnsi="Arial" w:cs="Arial"/>
                <w:sz w:val="20"/>
                <w:szCs w:val="20"/>
              </w:rPr>
              <w:t xml:space="preserve"> </w:t>
            </w:r>
            <w:r w:rsidRPr="000C7B2D">
              <w:rPr>
                <w:rFonts w:ascii="Arial" w:hAnsi="Arial" w:cs="Arial"/>
                <w:sz w:val="20"/>
                <w:szCs w:val="20"/>
              </w:rPr>
              <w:t>1959 r. w sprawie uznania za</w:t>
            </w:r>
            <w:r w:rsidR="00C16CED">
              <w:rPr>
                <w:rFonts w:ascii="Arial" w:hAnsi="Arial" w:cs="Arial"/>
                <w:sz w:val="20"/>
                <w:szCs w:val="20"/>
              </w:rPr>
              <w:t xml:space="preserve"> </w:t>
            </w:r>
            <w:r w:rsidRPr="000C7B2D">
              <w:rPr>
                <w:rFonts w:ascii="Arial" w:hAnsi="Arial" w:cs="Arial"/>
                <w:sz w:val="20"/>
                <w:szCs w:val="20"/>
              </w:rPr>
              <w:t>rezerwat przyrody</w:t>
            </w:r>
          </w:p>
        </w:tc>
      </w:tr>
      <w:tr w:rsidR="00100C13" w:rsidRPr="000C7B2D" w14:paraId="440BA9EA" w14:textId="77777777" w:rsidTr="00100C13">
        <w:tc>
          <w:tcPr>
            <w:tcW w:w="975" w:type="dxa"/>
            <w:vAlign w:val="center"/>
          </w:tcPr>
          <w:p w14:paraId="2E4C7136" w14:textId="1A524A0B" w:rsidR="000C7B2D" w:rsidRPr="000C7B2D" w:rsidRDefault="000C7B2D" w:rsidP="000C7B2D">
            <w:pPr>
              <w:spacing w:after="0" w:line="276" w:lineRule="auto"/>
              <w:jc w:val="center"/>
              <w:rPr>
                <w:rFonts w:ascii="Arial" w:hAnsi="Arial" w:cs="Arial"/>
                <w:sz w:val="20"/>
                <w:szCs w:val="20"/>
              </w:rPr>
            </w:pPr>
            <w:r w:rsidRPr="000C7B2D">
              <w:rPr>
                <w:rFonts w:ascii="Arial" w:hAnsi="Arial" w:cs="Arial"/>
                <w:sz w:val="20"/>
                <w:szCs w:val="20"/>
              </w:rPr>
              <w:lastRenderedPageBreak/>
              <w:t>Ruskie</w:t>
            </w:r>
          </w:p>
          <w:p w14:paraId="6185ABE7" w14:textId="45A00187" w:rsidR="000C7B2D" w:rsidRPr="000C7B2D" w:rsidRDefault="000C7B2D" w:rsidP="000C7B2D">
            <w:pPr>
              <w:spacing w:after="0" w:line="276" w:lineRule="auto"/>
              <w:jc w:val="center"/>
              <w:rPr>
                <w:rFonts w:ascii="Arial" w:hAnsi="Arial" w:cs="Arial"/>
                <w:sz w:val="20"/>
                <w:szCs w:val="20"/>
              </w:rPr>
            </w:pPr>
            <w:r w:rsidRPr="000C7B2D">
              <w:rPr>
                <w:rFonts w:ascii="Arial" w:hAnsi="Arial" w:cs="Arial"/>
                <w:sz w:val="20"/>
                <w:szCs w:val="20"/>
              </w:rPr>
              <w:t>Góry</w:t>
            </w:r>
          </w:p>
        </w:tc>
        <w:tc>
          <w:tcPr>
            <w:tcW w:w="1395" w:type="dxa"/>
            <w:vAlign w:val="center"/>
          </w:tcPr>
          <w:p w14:paraId="602095B5" w14:textId="5BE35967" w:rsidR="000C7B2D" w:rsidRPr="000C7B2D" w:rsidRDefault="000C7B2D" w:rsidP="000C7B2D">
            <w:pPr>
              <w:spacing w:after="0" w:line="276" w:lineRule="auto"/>
              <w:jc w:val="center"/>
              <w:rPr>
                <w:rFonts w:ascii="Arial" w:hAnsi="Arial" w:cs="Arial"/>
                <w:sz w:val="20"/>
                <w:szCs w:val="20"/>
              </w:rPr>
            </w:pPr>
            <w:r w:rsidRPr="000C7B2D">
              <w:rPr>
                <w:rFonts w:ascii="Arial" w:hAnsi="Arial" w:cs="Arial"/>
                <w:sz w:val="20"/>
                <w:szCs w:val="20"/>
              </w:rPr>
              <w:t>2000-11-04</w:t>
            </w:r>
          </w:p>
        </w:tc>
        <w:tc>
          <w:tcPr>
            <w:tcW w:w="1261" w:type="dxa"/>
            <w:vAlign w:val="center"/>
          </w:tcPr>
          <w:p w14:paraId="5D1C23F5" w14:textId="173D6809" w:rsidR="000C7B2D" w:rsidRPr="000C7B2D" w:rsidRDefault="000C7B2D" w:rsidP="000C7B2D">
            <w:pPr>
              <w:spacing w:after="0" w:line="276" w:lineRule="auto"/>
              <w:jc w:val="center"/>
              <w:rPr>
                <w:rFonts w:ascii="Arial" w:hAnsi="Arial" w:cs="Arial"/>
                <w:sz w:val="20"/>
                <w:szCs w:val="20"/>
              </w:rPr>
            </w:pPr>
            <w:r w:rsidRPr="000C7B2D">
              <w:rPr>
                <w:rFonts w:ascii="Arial" w:hAnsi="Arial" w:cs="Arial"/>
                <w:sz w:val="20"/>
                <w:szCs w:val="20"/>
              </w:rPr>
              <w:t>153.65</w:t>
            </w:r>
          </w:p>
        </w:tc>
        <w:tc>
          <w:tcPr>
            <w:tcW w:w="3172" w:type="dxa"/>
            <w:vAlign w:val="center"/>
          </w:tcPr>
          <w:p w14:paraId="1B9C5ABA" w14:textId="322A7057" w:rsidR="000C7B2D" w:rsidRPr="000C7B2D" w:rsidRDefault="000C7B2D" w:rsidP="00C16CED">
            <w:pPr>
              <w:spacing w:after="0" w:line="276" w:lineRule="auto"/>
              <w:jc w:val="center"/>
              <w:rPr>
                <w:rFonts w:ascii="Arial" w:hAnsi="Arial" w:cs="Arial"/>
                <w:sz w:val="20"/>
                <w:szCs w:val="20"/>
              </w:rPr>
            </w:pPr>
            <w:r w:rsidRPr="000C7B2D">
              <w:rPr>
                <w:rFonts w:ascii="Arial" w:hAnsi="Arial" w:cs="Arial"/>
                <w:sz w:val="20"/>
                <w:szCs w:val="20"/>
              </w:rPr>
              <w:t>Celem ochrony jest zachowanie ze</w:t>
            </w:r>
            <w:r w:rsidR="00C16CED">
              <w:rPr>
                <w:rFonts w:ascii="Arial" w:hAnsi="Arial" w:cs="Arial"/>
                <w:sz w:val="20"/>
                <w:szCs w:val="20"/>
              </w:rPr>
              <w:t xml:space="preserve"> </w:t>
            </w:r>
            <w:r w:rsidRPr="000C7B2D">
              <w:rPr>
                <w:rFonts w:ascii="Arial" w:hAnsi="Arial" w:cs="Arial"/>
                <w:sz w:val="20"/>
                <w:szCs w:val="20"/>
              </w:rPr>
              <w:t>względów naukowych, dydaktycznych i</w:t>
            </w:r>
            <w:r w:rsidR="00C16CED">
              <w:rPr>
                <w:rFonts w:ascii="Arial" w:hAnsi="Arial" w:cs="Arial"/>
                <w:sz w:val="20"/>
                <w:szCs w:val="20"/>
              </w:rPr>
              <w:t xml:space="preserve"> </w:t>
            </w:r>
            <w:r w:rsidRPr="000C7B2D">
              <w:rPr>
                <w:rFonts w:ascii="Arial" w:hAnsi="Arial" w:cs="Arial"/>
                <w:sz w:val="20"/>
                <w:szCs w:val="20"/>
              </w:rPr>
              <w:t>krajobrazowych płatów żyznej buczyny</w:t>
            </w:r>
            <w:r w:rsidR="00C16CED">
              <w:rPr>
                <w:rFonts w:ascii="Arial" w:hAnsi="Arial" w:cs="Arial"/>
                <w:sz w:val="20"/>
                <w:szCs w:val="20"/>
              </w:rPr>
              <w:t xml:space="preserve"> </w:t>
            </w:r>
            <w:r w:rsidRPr="000C7B2D">
              <w:rPr>
                <w:rFonts w:ascii="Arial" w:hAnsi="Arial" w:cs="Arial"/>
                <w:sz w:val="20"/>
                <w:szCs w:val="20"/>
              </w:rPr>
              <w:t xml:space="preserve">sudeckiej </w:t>
            </w:r>
            <w:r w:rsidR="00C16CED">
              <w:rPr>
                <w:rFonts w:ascii="Arial" w:hAnsi="Arial" w:cs="Arial"/>
                <w:sz w:val="20"/>
                <w:szCs w:val="20"/>
              </w:rPr>
              <w:br/>
            </w:r>
            <w:r w:rsidRPr="000C7B2D">
              <w:rPr>
                <w:rFonts w:ascii="Arial" w:hAnsi="Arial" w:cs="Arial"/>
                <w:sz w:val="20"/>
                <w:szCs w:val="20"/>
              </w:rPr>
              <w:t>i jaworzyny górskiej.</w:t>
            </w:r>
          </w:p>
        </w:tc>
        <w:tc>
          <w:tcPr>
            <w:tcW w:w="2548" w:type="dxa"/>
            <w:vAlign w:val="center"/>
          </w:tcPr>
          <w:p w14:paraId="58515A8D" w14:textId="5CF84BB8" w:rsidR="000C7B2D" w:rsidRPr="000C7B2D" w:rsidRDefault="000C7B2D" w:rsidP="00C16CED">
            <w:pPr>
              <w:spacing w:after="0" w:line="276" w:lineRule="auto"/>
              <w:jc w:val="center"/>
              <w:rPr>
                <w:rFonts w:ascii="Arial" w:hAnsi="Arial" w:cs="Arial"/>
                <w:sz w:val="20"/>
                <w:szCs w:val="20"/>
              </w:rPr>
            </w:pPr>
            <w:r w:rsidRPr="000C7B2D">
              <w:rPr>
                <w:rFonts w:ascii="Arial" w:hAnsi="Arial" w:cs="Arial"/>
                <w:sz w:val="20"/>
                <w:szCs w:val="20"/>
              </w:rPr>
              <w:t>Rozporządzenie Nr 38/2000</w:t>
            </w:r>
            <w:r w:rsidR="00C16CED">
              <w:rPr>
                <w:rFonts w:ascii="Arial" w:hAnsi="Arial" w:cs="Arial"/>
                <w:sz w:val="20"/>
                <w:szCs w:val="20"/>
              </w:rPr>
              <w:t xml:space="preserve"> </w:t>
            </w:r>
            <w:r w:rsidRPr="000C7B2D">
              <w:rPr>
                <w:rFonts w:ascii="Arial" w:hAnsi="Arial" w:cs="Arial"/>
                <w:sz w:val="20"/>
                <w:szCs w:val="20"/>
              </w:rPr>
              <w:t>Wojewody Śląskiego z dnia 10</w:t>
            </w:r>
            <w:r w:rsidR="00C16CED">
              <w:rPr>
                <w:rFonts w:ascii="Arial" w:hAnsi="Arial" w:cs="Arial"/>
                <w:sz w:val="20"/>
                <w:szCs w:val="20"/>
              </w:rPr>
              <w:t xml:space="preserve"> </w:t>
            </w:r>
            <w:r w:rsidRPr="000C7B2D">
              <w:rPr>
                <w:rFonts w:ascii="Arial" w:hAnsi="Arial" w:cs="Arial"/>
                <w:sz w:val="20"/>
                <w:szCs w:val="20"/>
              </w:rPr>
              <w:t>października 2000 r. w</w:t>
            </w:r>
            <w:r w:rsidR="00C16CED">
              <w:rPr>
                <w:rFonts w:ascii="Arial" w:hAnsi="Arial" w:cs="Arial"/>
                <w:sz w:val="20"/>
                <w:szCs w:val="20"/>
              </w:rPr>
              <w:t xml:space="preserve"> </w:t>
            </w:r>
            <w:r w:rsidRPr="000C7B2D">
              <w:rPr>
                <w:rFonts w:ascii="Arial" w:hAnsi="Arial" w:cs="Arial"/>
                <w:sz w:val="20"/>
                <w:szCs w:val="20"/>
              </w:rPr>
              <w:t>sprawie poddania pod</w:t>
            </w:r>
            <w:r w:rsidR="00C16CED">
              <w:rPr>
                <w:rFonts w:ascii="Arial" w:hAnsi="Arial" w:cs="Arial"/>
                <w:sz w:val="20"/>
                <w:szCs w:val="20"/>
              </w:rPr>
              <w:t xml:space="preserve"> </w:t>
            </w:r>
            <w:r w:rsidRPr="000C7B2D">
              <w:rPr>
                <w:rFonts w:ascii="Arial" w:hAnsi="Arial" w:cs="Arial"/>
                <w:sz w:val="20"/>
                <w:szCs w:val="20"/>
              </w:rPr>
              <w:t>ochronę prawną w drodze</w:t>
            </w:r>
            <w:r w:rsidR="00C16CED">
              <w:rPr>
                <w:rFonts w:ascii="Arial" w:hAnsi="Arial" w:cs="Arial"/>
                <w:sz w:val="20"/>
                <w:szCs w:val="20"/>
              </w:rPr>
              <w:t xml:space="preserve"> </w:t>
            </w:r>
            <w:r w:rsidRPr="000C7B2D">
              <w:rPr>
                <w:rFonts w:ascii="Arial" w:hAnsi="Arial" w:cs="Arial"/>
                <w:sz w:val="20"/>
                <w:szCs w:val="20"/>
              </w:rPr>
              <w:t>uznania za rezerwat przyrody</w:t>
            </w:r>
            <w:r w:rsidR="00C16CED">
              <w:rPr>
                <w:rFonts w:ascii="Arial" w:hAnsi="Arial" w:cs="Arial"/>
                <w:sz w:val="20"/>
                <w:szCs w:val="20"/>
              </w:rPr>
              <w:t xml:space="preserve"> </w:t>
            </w:r>
            <w:r w:rsidRPr="000C7B2D">
              <w:rPr>
                <w:rFonts w:ascii="Arial" w:hAnsi="Arial" w:cs="Arial"/>
                <w:sz w:val="20"/>
                <w:szCs w:val="20"/>
              </w:rPr>
              <w:t>obszaru lasu w gminie Pilica</w:t>
            </w:r>
          </w:p>
        </w:tc>
      </w:tr>
      <w:tr w:rsidR="00100C13" w:rsidRPr="000C7B2D" w14:paraId="457C6852" w14:textId="77777777" w:rsidTr="00100C13">
        <w:tc>
          <w:tcPr>
            <w:tcW w:w="975" w:type="dxa"/>
            <w:vAlign w:val="center"/>
          </w:tcPr>
          <w:p w14:paraId="0E8255EB" w14:textId="48D7794A" w:rsidR="000C7B2D" w:rsidRPr="000C7B2D" w:rsidRDefault="000C7B2D" w:rsidP="000C7B2D">
            <w:pPr>
              <w:spacing w:after="0" w:line="276" w:lineRule="auto"/>
              <w:jc w:val="center"/>
              <w:rPr>
                <w:rFonts w:ascii="Arial" w:hAnsi="Arial" w:cs="Arial"/>
                <w:sz w:val="20"/>
                <w:szCs w:val="20"/>
              </w:rPr>
            </w:pPr>
            <w:r w:rsidRPr="000C7B2D">
              <w:rPr>
                <w:rFonts w:ascii="Arial" w:hAnsi="Arial" w:cs="Arial"/>
                <w:sz w:val="20"/>
                <w:szCs w:val="20"/>
              </w:rPr>
              <w:t>Kępina</w:t>
            </w:r>
          </w:p>
        </w:tc>
        <w:tc>
          <w:tcPr>
            <w:tcW w:w="1395" w:type="dxa"/>
            <w:vAlign w:val="center"/>
          </w:tcPr>
          <w:p w14:paraId="3926DF07" w14:textId="037A10A5" w:rsidR="000C7B2D" w:rsidRPr="000C7B2D" w:rsidRDefault="000C7B2D" w:rsidP="000C7B2D">
            <w:pPr>
              <w:spacing w:after="0" w:line="276" w:lineRule="auto"/>
              <w:jc w:val="center"/>
              <w:rPr>
                <w:rFonts w:ascii="Arial" w:hAnsi="Arial" w:cs="Arial"/>
                <w:sz w:val="20"/>
                <w:szCs w:val="20"/>
              </w:rPr>
            </w:pPr>
            <w:r w:rsidRPr="000C7B2D">
              <w:rPr>
                <w:rFonts w:ascii="Arial" w:hAnsi="Arial" w:cs="Arial"/>
                <w:sz w:val="20"/>
                <w:szCs w:val="20"/>
              </w:rPr>
              <w:t>2005-09-10</w:t>
            </w:r>
          </w:p>
        </w:tc>
        <w:tc>
          <w:tcPr>
            <w:tcW w:w="1261" w:type="dxa"/>
            <w:vAlign w:val="center"/>
          </w:tcPr>
          <w:p w14:paraId="2346F466" w14:textId="0199670E" w:rsidR="000C7B2D" w:rsidRPr="000C7B2D" w:rsidRDefault="000C7B2D" w:rsidP="000C7B2D">
            <w:pPr>
              <w:spacing w:after="0" w:line="276" w:lineRule="auto"/>
              <w:jc w:val="center"/>
              <w:rPr>
                <w:rFonts w:ascii="Arial" w:hAnsi="Arial" w:cs="Arial"/>
                <w:sz w:val="20"/>
                <w:szCs w:val="20"/>
              </w:rPr>
            </w:pPr>
            <w:r w:rsidRPr="000C7B2D">
              <w:rPr>
                <w:rFonts w:ascii="Arial" w:hAnsi="Arial" w:cs="Arial"/>
                <w:sz w:val="20"/>
                <w:szCs w:val="20"/>
              </w:rPr>
              <w:t>89.58</w:t>
            </w:r>
          </w:p>
        </w:tc>
        <w:tc>
          <w:tcPr>
            <w:tcW w:w="3172" w:type="dxa"/>
            <w:vAlign w:val="center"/>
          </w:tcPr>
          <w:p w14:paraId="741AB342" w14:textId="061BD445" w:rsidR="000C7B2D" w:rsidRPr="000C7B2D" w:rsidRDefault="000C7B2D" w:rsidP="00C16CED">
            <w:pPr>
              <w:spacing w:after="0" w:line="276" w:lineRule="auto"/>
              <w:jc w:val="center"/>
              <w:rPr>
                <w:rFonts w:ascii="Arial" w:hAnsi="Arial" w:cs="Arial"/>
                <w:sz w:val="20"/>
                <w:szCs w:val="20"/>
              </w:rPr>
            </w:pPr>
            <w:r w:rsidRPr="000C7B2D">
              <w:rPr>
                <w:rFonts w:ascii="Arial" w:hAnsi="Arial" w:cs="Arial"/>
                <w:sz w:val="20"/>
                <w:szCs w:val="20"/>
              </w:rPr>
              <w:t>Celem ochrony w rezerwacie jest</w:t>
            </w:r>
            <w:r w:rsidR="00C16CED">
              <w:rPr>
                <w:rFonts w:ascii="Arial" w:hAnsi="Arial" w:cs="Arial"/>
                <w:sz w:val="20"/>
                <w:szCs w:val="20"/>
              </w:rPr>
              <w:t xml:space="preserve"> </w:t>
            </w:r>
            <w:r w:rsidRPr="000C7B2D">
              <w:rPr>
                <w:rFonts w:ascii="Arial" w:hAnsi="Arial" w:cs="Arial"/>
                <w:sz w:val="20"/>
                <w:szCs w:val="20"/>
              </w:rPr>
              <w:t>zachowanie ze względów naukowych,</w:t>
            </w:r>
            <w:r w:rsidR="00C16CED">
              <w:rPr>
                <w:rFonts w:ascii="Arial" w:hAnsi="Arial" w:cs="Arial"/>
                <w:sz w:val="20"/>
                <w:szCs w:val="20"/>
              </w:rPr>
              <w:t xml:space="preserve"> </w:t>
            </w:r>
            <w:r w:rsidRPr="000C7B2D">
              <w:rPr>
                <w:rFonts w:ascii="Arial" w:hAnsi="Arial" w:cs="Arial"/>
                <w:sz w:val="20"/>
                <w:szCs w:val="20"/>
              </w:rPr>
              <w:t xml:space="preserve">przyrodniczych </w:t>
            </w:r>
            <w:r w:rsidR="00C16CED">
              <w:rPr>
                <w:rFonts w:ascii="Arial" w:hAnsi="Arial" w:cs="Arial"/>
                <w:sz w:val="20"/>
                <w:szCs w:val="20"/>
              </w:rPr>
              <w:br/>
            </w:r>
            <w:r w:rsidRPr="000C7B2D">
              <w:rPr>
                <w:rFonts w:ascii="Arial" w:hAnsi="Arial" w:cs="Arial"/>
                <w:sz w:val="20"/>
                <w:szCs w:val="20"/>
              </w:rPr>
              <w:t>i dydaktycznych</w:t>
            </w:r>
            <w:r w:rsidR="00C16CED">
              <w:rPr>
                <w:rFonts w:ascii="Arial" w:hAnsi="Arial" w:cs="Arial"/>
                <w:sz w:val="20"/>
                <w:szCs w:val="20"/>
              </w:rPr>
              <w:t xml:space="preserve"> </w:t>
            </w:r>
            <w:r w:rsidRPr="000C7B2D">
              <w:rPr>
                <w:rFonts w:ascii="Arial" w:hAnsi="Arial" w:cs="Arial"/>
                <w:sz w:val="20"/>
                <w:szCs w:val="20"/>
              </w:rPr>
              <w:t>naturalnych zbiorowisk roślinnych w</w:t>
            </w:r>
            <w:r w:rsidR="00C16CED">
              <w:rPr>
                <w:rFonts w:ascii="Arial" w:hAnsi="Arial" w:cs="Arial"/>
                <w:sz w:val="20"/>
                <w:szCs w:val="20"/>
              </w:rPr>
              <w:t xml:space="preserve"> </w:t>
            </w:r>
            <w:r w:rsidRPr="000C7B2D">
              <w:rPr>
                <w:rFonts w:ascii="Arial" w:hAnsi="Arial" w:cs="Arial"/>
                <w:sz w:val="20"/>
                <w:szCs w:val="20"/>
              </w:rPr>
              <w:t>postaci niżowego lasu łęgowego, olsu</w:t>
            </w:r>
            <w:r w:rsidR="00C16CED">
              <w:rPr>
                <w:rFonts w:ascii="Arial" w:hAnsi="Arial" w:cs="Arial"/>
                <w:sz w:val="20"/>
                <w:szCs w:val="20"/>
              </w:rPr>
              <w:t xml:space="preserve"> </w:t>
            </w:r>
            <w:r w:rsidRPr="000C7B2D">
              <w:rPr>
                <w:rFonts w:ascii="Arial" w:hAnsi="Arial" w:cs="Arial"/>
                <w:sz w:val="20"/>
                <w:szCs w:val="20"/>
              </w:rPr>
              <w:t xml:space="preserve">porzeczkowego i ziołorośli wraz </w:t>
            </w:r>
            <w:r w:rsidR="00C16CED">
              <w:rPr>
                <w:rFonts w:ascii="Arial" w:hAnsi="Arial" w:cs="Arial"/>
                <w:sz w:val="20"/>
                <w:szCs w:val="20"/>
              </w:rPr>
              <w:br/>
            </w:r>
            <w:r w:rsidRPr="000C7B2D">
              <w:rPr>
                <w:rFonts w:ascii="Arial" w:hAnsi="Arial" w:cs="Arial"/>
                <w:sz w:val="20"/>
                <w:szCs w:val="20"/>
              </w:rPr>
              <w:t>z całym</w:t>
            </w:r>
            <w:r w:rsidR="00C16CED">
              <w:rPr>
                <w:rFonts w:ascii="Arial" w:hAnsi="Arial" w:cs="Arial"/>
                <w:sz w:val="20"/>
                <w:szCs w:val="20"/>
              </w:rPr>
              <w:t xml:space="preserve"> </w:t>
            </w:r>
            <w:r w:rsidRPr="000C7B2D">
              <w:rPr>
                <w:rFonts w:ascii="Arial" w:hAnsi="Arial" w:cs="Arial"/>
                <w:sz w:val="20"/>
                <w:szCs w:val="20"/>
              </w:rPr>
              <w:t>bogactwem gatunkowym flory i fauny</w:t>
            </w:r>
            <w:r w:rsidR="00C16CED">
              <w:rPr>
                <w:rFonts w:ascii="Arial" w:hAnsi="Arial" w:cs="Arial"/>
                <w:sz w:val="20"/>
                <w:szCs w:val="20"/>
              </w:rPr>
              <w:t xml:space="preserve"> </w:t>
            </w:r>
            <w:r w:rsidRPr="000C7B2D">
              <w:rPr>
                <w:rFonts w:ascii="Arial" w:hAnsi="Arial" w:cs="Arial"/>
                <w:sz w:val="20"/>
                <w:szCs w:val="20"/>
              </w:rPr>
              <w:t xml:space="preserve">oraz źródlisk </w:t>
            </w:r>
            <w:r w:rsidR="00C16CED">
              <w:rPr>
                <w:rFonts w:ascii="Arial" w:hAnsi="Arial" w:cs="Arial"/>
                <w:sz w:val="20"/>
                <w:szCs w:val="20"/>
              </w:rPr>
              <w:br/>
            </w:r>
            <w:r w:rsidRPr="000C7B2D">
              <w:rPr>
                <w:rFonts w:ascii="Arial" w:hAnsi="Arial" w:cs="Arial"/>
                <w:sz w:val="20"/>
                <w:szCs w:val="20"/>
              </w:rPr>
              <w:t>i wywierzysk.</w:t>
            </w:r>
          </w:p>
        </w:tc>
        <w:tc>
          <w:tcPr>
            <w:tcW w:w="2548" w:type="dxa"/>
            <w:vAlign w:val="center"/>
          </w:tcPr>
          <w:p w14:paraId="3F5BF2BF" w14:textId="2593691E" w:rsidR="000C7B2D" w:rsidRPr="000C7B2D" w:rsidRDefault="000C7B2D" w:rsidP="00C16CED">
            <w:pPr>
              <w:spacing w:after="0" w:line="276" w:lineRule="auto"/>
              <w:jc w:val="center"/>
              <w:rPr>
                <w:rFonts w:ascii="Arial" w:hAnsi="Arial" w:cs="Arial"/>
                <w:sz w:val="20"/>
                <w:szCs w:val="20"/>
              </w:rPr>
            </w:pPr>
            <w:r w:rsidRPr="000C7B2D">
              <w:rPr>
                <w:rFonts w:ascii="Arial" w:hAnsi="Arial" w:cs="Arial"/>
                <w:sz w:val="20"/>
                <w:szCs w:val="20"/>
              </w:rPr>
              <w:t>Rozporządzenie Nr 36/2005</w:t>
            </w:r>
            <w:r w:rsidR="00C16CED">
              <w:rPr>
                <w:rFonts w:ascii="Arial" w:hAnsi="Arial" w:cs="Arial"/>
                <w:sz w:val="20"/>
                <w:szCs w:val="20"/>
              </w:rPr>
              <w:t xml:space="preserve"> </w:t>
            </w:r>
            <w:r w:rsidRPr="000C7B2D">
              <w:rPr>
                <w:rFonts w:ascii="Arial" w:hAnsi="Arial" w:cs="Arial"/>
                <w:sz w:val="20"/>
                <w:szCs w:val="20"/>
              </w:rPr>
              <w:t>Wojewody Śląskiego z dnia 19</w:t>
            </w:r>
            <w:r w:rsidR="00C16CED">
              <w:rPr>
                <w:rFonts w:ascii="Arial" w:hAnsi="Arial" w:cs="Arial"/>
                <w:sz w:val="20"/>
                <w:szCs w:val="20"/>
              </w:rPr>
              <w:t xml:space="preserve"> </w:t>
            </w:r>
            <w:r w:rsidRPr="000C7B2D">
              <w:rPr>
                <w:rFonts w:ascii="Arial" w:hAnsi="Arial" w:cs="Arial"/>
                <w:sz w:val="20"/>
                <w:szCs w:val="20"/>
              </w:rPr>
              <w:t>sierpnia 2005 r. w sprawie</w:t>
            </w:r>
            <w:r w:rsidR="00C16CED">
              <w:rPr>
                <w:rFonts w:ascii="Arial" w:hAnsi="Arial" w:cs="Arial"/>
                <w:sz w:val="20"/>
                <w:szCs w:val="20"/>
              </w:rPr>
              <w:t xml:space="preserve"> </w:t>
            </w:r>
            <w:r w:rsidRPr="000C7B2D">
              <w:rPr>
                <w:rFonts w:ascii="Arial" w:hAnsi="Arial" w:cs="Arial"/>
                <w:sz w:val="20"/>
                <w:szCs w:val="20"/>
              </w:rPr>
              <w:t>uznania za rezerwat przyrody</w:t>
            </w:r>
          </w:p>
        </w:tc>
      </w:tr>
    </w:tbl>
    <w:p w14:paraId="7F74DAA7" w14:textId="46C7BEBE" w:rsidR="00FD7B67" w:rsidRDefault="00FD7B67" w:rsidP="00FD7B67">
      <w:pPr>
        <w:spacing w:after="0"/>
        <w:rPr>
          <w:rFonts w:ascii="Arial" w:hAnsi="Arial" w:cs="Arial"/>
          <w:sz w:val="20"/>
          <w:szCs w:val="20"/>
        </w:rPr>
      </w:pPr>
    </w:p>
    <w:p w14:paraId="66ADB102" w14:textId="77777777" w:rsidR="000C7B2D" w:rsidRDefault="000C7B2D" w:rsidP="00FD7B67">
      <w:pPr>
        <w:spacing w:after="0"/>
        <w:rPr>
          <w:rFonts w:ascii="Arial" w:hAnsi="Arial" w:cs="Arial"/>
          <w:sz w:val="20"/>
          <w:szCs w:val="20"/>
        </w:rPr>
      </w:pPr>
    </w:p>
    <w:p w14:paraId="7964DCD5" w14:textId="77777777" w:rsidR="00100C13" w:rsidRDefault="00100C13" w:rsidP="00100C13">
      <w:pPr>
        <w:keepNext/>
        <w:spacing w:after="0"/>
        <w:jc w:val="center"/>
      </w:pPr>
      <w:r>
        <w:rPr>
          <w:rFonts w:ascii="Arial" w:hAnsi="Arial" w:cs="Arial"/>
          <w:noProof/>
          <w:sz w:val="20"/>
          <w:szCs w:val="20"/>
        </w:rPr>
        <w:drawing>
          <wp:inline distT="0" distB="0" distL="0" distR="0" wp14:anchorId="5FDDA78A" wp14:editId="0FF5BB25">
            <wp:extent cx="4892842" cy="3384318"/>
            <wp:effectExtent l="0" t="0" r="3175" b="6985"/>
            <wp:docPr id="175623018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896455" cy="3386817"/>
                    </a:xfrm>
                    <a:prstGeom prst="rect">
                      <a:avLst/>
                    </a:prstGeom>
                    <a:noFill/>
                    <a:ln>
                      <a:noFill/>
                    </a:ln>
                  </pic:spPr>
                </pic:pic>
              </a:graphicData>
            </a:graphic>
          </wp:inline>
        </w:drawing>
      </w:r>
    </w:p>
    <w:p w14:paraId="4E85B1B9" w14:textId="325317DC" w:rsidR="000C7B2D" w:rsidRDefault="00100C13" w:rsidP="00100C13">
      <w:pPr>
        <w:pStyle w:val="Legenda"/>
        <w:rPr>
          <w:rFonts w:ascii="Arial" w:hAnsi="Arial" w:cs="Arial"/>
        </w:rPr>
      </w:pPr>
      <w:bookmarkStart w:id="595" w:name="_Toc143697628"/>
      <w:r w:rsidRPr="00100C13">
        <w:rPr>
          <w:rFonts w:ascii="Arial" w:hAnsi="Arial" w:cs="Arial"/>
        </w:rPr>
        <w:t xml:space="preserve">Rysunek </w:t>
      </w:r>
      <w:r w:rsidRPr="00100C13">
        <w:rPr>
          <w:rFonts w:ascii="Arial" w:hAnsi="Arial" w:cs="Arial"/>
        </w:rPr>
        <w:fldChar w:fldCharType="begin"/>
      </w:r>
      <w:r w:rsidRPr="00100C13">
        <w:rPr>
          <w:rFonts w:ascii="Arial" w:hAnsi="Arial" w:cs="Arial"/>
        </w:rPr>
        <w:instrText xml:space="preserve"> SEQ Rysunek \* ARABIC </w:instrText>
      </w:r>
      <w:r w:rsidRPr="00100C13">
        <w:rPr>
          <w:rFonts w:ascii="Arial" w:hAnsi="Arial" w:cs="Arial"/>
        </w:rPr>
        <w:fldChar w:fldCharType="separate"/>
      </w:r>
      <w:r w:rsidR="00AB3FC5">
        <w:rPr>
          <w:rFonts w:ascii="Arial" w:hAnsi="Arial" w:cs="Arial"/>
          <w:noProof/>
        </w:rPr>
        <w:t>7</w:t>
      </w:r>
      <w:r w:rsidRPr="00100C13">
        <w:rPr>
          <w:rFonts w:ascii="Arial" w:hAnsi="Arial" w:cs="Arial"/>
        </w:rPr>
        <w:fldChar w:fldCharType="end"/>
      </w:r>
      <w:r w:rsidRPr="00100C13">
        <w:rPr>
          <w:rFonts w:ascii="Arial" w:hAnsi="Arial" w:cs="Arial"/>
        </w:rPr>
        <w:t>. Lokalizacja rezerwatów przyrody i Parku Krajobrazowego Orlich Gniazd na terenie powiatu.</w:t>
      </w:r>
      <w:bookmarkEnd w:id="595"/>
    </w:p>
    <w:p w14:paraId="1E3CDF75" w14:textId="77777777" w:rsidR="006C1F9F" w:rsidRPr="006C1F9F" w:rsidRDefault="006C1F9F" w:rsidP="006C1F9F"/>
    <w:p w14:paraId="07F93F8D" w14:textId="77777777" w:rsidR="00805BD2" w:rsidRPr="00AF2654" w:rsidRDefault="00805BD2" w:rsidP="00805BD2">
      <w:pPr>
        <w:pStyle w:val="Wyrnienie"/>
        <w:rPr>
          <w:color w:val="FF0000"/>
        </w:rPr>
      </w:pPr>
    </w:p>
    <w:p w14:paraId="0007BE12" w14:textId="77777777" w:rsidR="00805BD2" w:rsidRPr="00095FA3" w:rsidRDefault="00805BD2" w:rsidP="00805BD2">
      <w:pPr>
        <w:pStyle w:val="Wyrnienie"/>
        <w:rPr>
          <w:rFonts w:ascii="Arial" w:hAnsi="Arial" w:cs="Arial"/>
        </w:rPr>
      </w:pPr>
      <w:r w:rsidRPr="00095FA3">
        <w:rPr>
          <w:rFonts w:ascii="Arial" w:hAnsi="Arial" w:cs="Arial"/>
        </w:rPr>
        <w:t>Użytki ekologiczne</w:t>
      </w:r>
    </w:p>
    <w:p w14:paraId="441374B5" w14:textId="77777777" w:rsidR="00805BD2" w:rsidRDefault="00805BD2" w:rsidP="004A01B1">
      <w:pPr>
        <w:spacing w:line="276" w:lineRule="auto"/>
        <w:rPr>
          <w:rFonts w:ascii="Arial" w:hAnsi="Arial" w:cs="Arial"/>
          <w:sz w:val="20"/>
        </w:rPr>
      </w:pPr>
      <w:r w:rsidRPr="00095FA3">
        <w:rPr>
          <w:rFonts w:ascii="Arial" w:hAnsi="Arial" w:cs="Arial"/>
          <w:sz w:val="20"/>
        </w:rPr>
        <w:lastRenderedPageBreak/>
        <w:t xml:space="preserve">Użytkami ekologicznymi są zasługujące na ochronę pozostałości ekosystemów, mających znaczenie </w:t>
      </w:r>
      <w:r w:rsidRPr="00095FA3">
        <w:rPr>
          <w:rFonts w:ascii="Arial" w:hAnsi="Arial" w:cs="Arial"/>
          <w:sz w:val="20"/>
        </w:rPr>
        <w:br/>
        <w:t>dla zachowania różnorodności biologicznej - naturalne zbiorniki wodne, śródpolne i śródleśne oczka wodne, kępy drzew i krzewów, bagna, torfowiska, wydmy, płaty nieużytkowanej roślinności, starorzecza, wychodnie skalne, skarpy, kamieńce, siedliska przyrodnicze oraz stanowiska rzadkich lub chronionych gatunków roślin, zwierząt, i grzybów, ich ostoje oraz miejsca rozmnażania lub miejsca sezonowego przebywania.</w:t>
      </w:r>
    </w:p>
    <w:p w14:paraId="7B89B097" w14:textId="1302D401" w:rsidR="00B52A9F" w:rsidRPr="00B52A9F" w:rsidRDefault="00B52A9F" w:rsidP="00B52A9F">
      <w:pPr>
        <w:pStyle w:val="Legenda"/>
        <w:rPr>
          <w:rFonts w:ascii="Arial" w:hAnsi="Arial" w:cs="Arial"/>
        </w:rPr>
      </w:pPr>
      <w:bookmarkStart w:id="596" w:name="_Toc144374609"/>
      <w:r w:rsidRPr="00B52A9F">
        <w:rPr>
          <w:rFonts w:ascii="Arial" w:hAnsi="Arial" w:cs="Arial"/>
        </w:rPr>
        <w:t xml:space="preserve">Tabela </w:t>
      </w:r>
      <w:r w:rsidRPr="00B52A9F">
        <w:rPr>
          <w:rFonts w:ascii="Arial" w:hAnsi="Arial" w:cs="Arial"/>
        </w:rPr>
        <w:fldChar w:fldCharType="begin"/>
      </w:r>
      <w:r w:rsidRPr="00B52A9F">
        <w:rPr>
          <w:rFonts w:ascii="Arial" w:hAnsi="Arial" w:cs="Arial"/>
        </w:rPr>
        <w:instrText xml:space="preserve"> SEQ Tabela \* ARABIC </w:instrText>
      </w:r>
      <w:r w:rsidRPr="00B52A9F">
        <w:rPr>
          <w:rFonts w:ascii="Arial" w:hAnsi="Arial" w:cs="Arial"/>
        </w:rPr>
        <w:fldChar w:fldCharType="separate"/>
      </w:r>
      <w:r w:rsidR="00AB3FC5">
        <w:rPr>
          <w:rFonts w:ascii="Arial" w:hAnsi="Arial" w:cs="Arial"/>
          <w:noProof/>
        </w:rPr>
        <w:t>59</w:t>
      </w:r>
      <w:r w:rsidRPr="00B52A9F">
        <w:rPr>
          <w:rFonts w:ascii="Arial" w:hAnsi="Arial" w:cs="Arial"/>
        </w:rPr>
        <w:fldChar w:fldCharType="end"/>
      </w:r>
      <w:r w:rsidRPr="00B52A9F">
        <w:rPr>
          <w:rFonts w:ascii="Arial" w:hAnsi="Arial" w:cs="Arial"/>
        </w:rPr>
        <w:t>. Wykaz użytków ekologicznych na terenie powiatu.</w:t>
      </w:r>
      <w:bookmarkEnd w:id="596"/>
    </w:p>
    <w:tbl>
      <w:tblPr>
        <w:tblStyle w:val="Tabela-Siatka"/>
        <w:tblW w:w="0" w:type="auto"/>
        <w:tblLook w:val="04A0" w:firstRow="1" w:lastRow="0" w:firstColumn="1" w:lastColumn="0" w:noHBand="0" w:noVBand="1"/>
      </w:tblPr>
      <w:tblGrid>
        <w:gridCol w:w="1271"/>
        <w:gridCol w:w="1418"/>
        <w:gridCol w:w="992"/>
        <w:gridCol w:w="2126"/>
        <w:gridCol w:w="3424"/>
      </w:tblGrid>
      <w:tr w:rsidR="00340F62" w:rsidRPr="00340F62" w14:paraId="0E0566EA" w14:textId="77777777" w:rsidTr="006C1F9F">
        <w:trPr>
          <w:tblHeader/>
        </w:trPr>
        <w:tc>
          <w:tcPr>
            <w:tcW w:w="1271" w:type="dxa"/>
            <w:shd w:val="clear" w:color="auto" w:fill="A6A6A6" w:themeFill="background1" w:themeFillShade="A6"/>
            <w:vAlign w:val="center"/>
          </w:tcPr>
          <w:p w14:paraId="2FD25A30" w14:textId="52C120B1" w:rsidR="004A01B1" w:rsidRPr="00340F62" w:rsidRDefault="00340F62" w:rsidP="006C1F9F">
            <w:pPr>
              <w:spacing w:line="276" w:lineRule="auto"/>
              <w:jc w:val="center"/>
              <w:rPr>
                <w:rFonts w:ascii="Arial" w:hAnsi="Arial" w:cs="Arial"/>
                <w:b/>
                <w:bCs/>
                <w:sz w:val="20"/>
                <w:szCs w:val="20"/>
              </w:rPr>
            </w:pPr>
            <w:r w:rsidRPr="00340F62">
              <w:rPr>
                <w:rFonts w:ascii="Arial" w:hAnsi="Arial" w:cs="Arial"/>
                <w:b/>
                <w:bCs/>
                <w:sz w:val="20"/>
                <w:szCs w:val="20"/>
              </w:rPr>
              <w:t>Nazwa</w:t>
            </w:r>
          </w:p>
        </w:tc>
        <w:tc>
          <w:tcPr>
            <w:tcW w:w="1418" w:type="dxa"/>
            <w:shd w:val="clear" w:color="auto" w:fill="A6A6A6" w:themeFill="background1" w:themeFillShade="A6"/>
            <w:vAlign w:val="center"/>
          </w:tcPr>
          <w:p w14:paraId="2DF035C1" w14:textId="77777777" w:rsidR="00340F62" w:rsidRPr="00340F62" w:rsidRDefault="00340F62" w:rsidP="006C1F9F">
            <w:pPr>
              <w:spacing w:line="276" w:lineRule="auto"/>
              <w:jc w:val="center"/>
              <w:rPr>
                <w:rFonts w:ascii="Arial" w:hAnsi="Arial" w:cs="Arial"/>
                <w:b/>
                <w:bCs/>
                <w:sz w:val="20"/>
                <w:szCs w:val="20"/>
              </w:rPr>
            </w:pPr>
            <w:r w:rsidRPr="00340F62">
              <w:rPr>
                <w:rFonts w:ascii="Arial" w:hAnsi="Arial" w:cs="Arial"/>
                <w:b/>
                <w:bCs/>
                <w:sz w:val="20"/>
                <w:szCs w:val="20"/>
              </w:rPr>
              <w:t xml:space="preserve">Data </w:t>
            </w:r>
          </w:p>
          <w:p w14:paraId="33DAC200" w14:textId="611F015A" w:rsidR="004A01B1" w:rsidRPr="00340F62" w:rsidRDefault="00340F62" w:rsidP="006C1F9F">
            <w:pPr>
              <w:spacing w:line="276" w:lineRule="auto"/>
              <w:jc w:val="center"/>
              <w:rPr>
                <w:rFonts w:ascii="Arial" w:hAnsi="Arial" w:cs="Arial"/>
                <w:b/>
                <w:bCs/>
                <w:sz w:val="20"/>
                <w:szCs w:val="20"/>
              </w:rPr>
            </w:pPr>
            <w:r w:rsidRPr="00340F62">
              <w:rPr>
                <w:rFonts w:ascii="Arial" w:hAnsi="Arial" w:cs="Arial"/>
                <w:b/>
                <w:bCs/>
                <w:sz w:val="20"/>
                <w:szCs w:val="20"/>
              </w:rPr>
              <w:t>utworzenia</w:t>
            </w:r>
          </w:p>
        </w:tc>
        <w:tc>
          <w:tcPr>
            <w:tcW w:w="992" w:type="dxa"/>
            <w:shd w:val="clear" w:color="auto" w:fill="A6A6A6" w:themeFill="background1" w:themeFillShade="A6"/>
            <w:vAlign w:val="center"/>
          </w:tcPr>
          <w:p w14:paraId="446748F3" w14:textId="77777777" w:rsidR="00340F62" w:rsidRPr="00340F62" w:rsidRDefault="00340F62" w:rsidP="006C1F9F">
            <w:pPr>
              <w:spacing w:line="276" w:lineRule="auto"/>
              <w:jc w:val="center"/>
              <w:rPr>
                <w:rFonts w:ascii="Arial" w:hAnsi="Arial" w:cs="Arial"/>
                <w:b/>
                <w:bCs/>
                <w:sz w:val="20"/>
                <w:szCs w:val="20"/>
              </w:rPr>
            </w:pPr>
            <w:r w:rsidRPr="00340F62">
              <w:rPr>
                <w:rFonts w:ascii="Arial" w:hAnsi="Arial" w:cs="Arial"/>
                <w:b/>
                <w:bCs/>
                <w:sz w:val="20"/>
                <w:szCs w:val="20"/>
              </w:rPr>
              <w:t>Pow.</w:t>
            </w:r>
          </w:p>
          <w:p w14:paraId="6A513651" w14:textId="49667854" w:rsidR="004A01B1" w:rsidRPr="00340F62" w:rsidRDefault="00340F62" w:rsidP="006C1F9F">
            <w:pPr>
              <w:spacing w:line="276" w:lineRule="auto"/>
              <w:jc w:val="center"/>
              <w:rPr>
                <w:rFonts w:ascii="Arial" w:hAnsi="Arial" w:cs="Arial"/>
                <w:b/>
                <w:bCs/>
                <w:sz w:val="20"/>
                <w:szCs w:val="20"/>
              </w:rPr>
            </w:pPr>
            <w:r w:rsidRPr="00340F62">
              <w:rPr>
                <w:rFonts w:ascii="Arial" w:hAnsi="Arial" w:cs="Arial"/>
                <w:b/>
                <w:bCs/>
                <w:sz w:val="20"/>
                <w:szCs w:val="20"/>
              </w:rPr>
              <w:t>[ha]</w:t>
            </w:r>
          </w:p>
        </w:tc>
        <w:tc>
          <w:tcPr>
            <w:tcW w:w="2126" w:type="dxa"/>
            <w:shd w:val="clear" w:color="auto" w:fill="A6A6A6" w:themeFill="background1" w:themeFillShade="A6"/>
            <w:vAlign w:val="center"/>
          </w:tcPr>
          <w:p w14:paraId="489DA3BB" w14:textId="3E426457" w:rsidR="004A01B1" w:rsidRPr="00340F62" w:rsidRDefault="00340F62" w:rsidP="006C1F9F">
            <w:pPr>
              <w:spacing w:line="276" w:lineRule="auto"/>
              <w:jc w:val="center"/>
              <w:rPr>
                <w:rFonts w:ascii="Arial" w:hAnsi="Arial" w:cs="Arial"/>
                <w:b/>
                <w:bCs/>
                <w:sz w:val="20"/>
                <w:szCs w:val="20"/>
              </w:rPr>
            </w:pPr>
            <w:r w:rsidRPr="00340F62">
              <w:rPr>
                <w:rFonts w:ascii="Arial" w:hAnsi="Arial" w:cs="Arial"/>
                <w:b/>
                <w:bCs/>
                <w:sz w:val="20"/>
                <w:szCs w:val="20"/>
              </w:rPr>
              <w:t>Wartość przyrodnicza</w:t>
            </w:r>
          </w:p>
        </w:tc>
        <w:tc>
          <w:tcPr>
            <w:tcW w:w="3424" w:type="dxa"/>
            <w:shd w:val="clear" w:color="auto" w:fill="A6A6A6" w:themeFill="background1" w:themeFillShade="A6"/>
            <w:vAlign w:val="center"/>
          </w:tcPr>
          <w:p w14:paraId="629F22C2" w14:textId="7A2A4502" w:rsidR="004A01B1" w:rsidRPr="00340F62" w:rsidRDefault="00340F62" w:rsidP="006C1F9F">
            <w:pPr>
              <w:spacing w:line="276" w:lineRule="auto"/>
              <w:jc w:val="center"/>
              <w:rPr>
                <w:rFonts w:ascii="Arial" w:hAnsi="Arial" w:cs="Arial"/>
                <w:b/>
                <w:bCs/>
                <w:sz w:val="20"/>
                <w:szCs w:val="20"/>
              </w:rPr>
            </w:pPr>
            <w:r w:rsidRPr="00340F62">
              <w:rPr>
                <w:rFonts w:ascii="Arial" w:hAnsi="Arial" w:cs="Arial"/>
                <w:b/>
                <w:bCs/>
                <w:sz w:val="20"/>
                <w:szCs w:val="20"/>
              </w:rPr>
              <w:t>Akt prawny (utworzenie)</w:t>
            </w:r>
          </w:p>
        </w:tc>
      </w:tr>
      <w:tr w:rsidR="004A01B1" w:rsidRPr="00340F62" w14:paraId="409FA46D" w14:textId="77777777" w:rsidTr="00340F62">
        <w:tc>
          <w:tcPr>
            <w:tcW w:w="1271" w:type="dxa"/>
            <w:vAlign w:val="center"/>
          </w:tcPr>
          <w:p w14:paraId="0049CAD8" w14:textId="1E446D71" w:rsidR="004A01B1"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 xml:space="preserve">Źródliska </w:t>
            </w:r>
            <w:r>
              <w:rPr>
                <w:rFonts w:ascii="Arial" w:hAnsi="Arial" w:cs="Arial"/>
                <w:sz w:val="20"/>
                <w:szCs w:val="20"/>
              </w:rPr>
              <w:br/>
            </w:r>
            <w:r w:rsidRPr="00340F62">
              <w:rPr>
                <w:rFonts w:ascii="Arial" w:hAnsi="Arial" w:cs="Arial"/>
                <w:sz w:val="20"/>
                <w:szCs w:val="20"/>
              </w:rPr>
              <w:t>w Pilicy</w:t>
            </w:r>
            <w:r>
              <w:rPr>
                <w:rFonts w:ascii="Arial" w:hAnsi="Arial" w:cs="Arial"/>
                <w:sz w:val="20"/>
                <w:szCs w:val="20"/>
              </w:rPr>
              <w:t>-</w:t>
            </w:r>
            <w:r w:rsidRPr="00340F62">
              <w:rPr>
                <w:rFonts w:ascii="Arial" w:hAnsi="Arial" w:cs="Arial"/>
                <w:sz w:val="20"/>
                <w:szCs w:val="20"/>
              </w:rPr>
              <w:t>Piaski</w:t>
            </w:r>
          </w:p>
        </w:tc>
        <w:tc>
          <w:tcPr>
            <w:tcW w:w="1418" w:type="dxa"/>
            <w:vAlign w:val="center"/>
          </w:tcPr>
          <w:p w14:paraId="3ADCB9E7" w14:textId="77777777" w:rsidR="00340F62"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2004-</w:t>
            </w:r>
          </w:p>
          <w:p w14:paraId="29F77DE9" w14:textId="40D4947B" w:rsidR="004A01B1"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08-10</w:t>
            </w:r>
          </w:p>
        </w:tc>
        <w:tc>
          <w:tcPr>
            <w:tcW w:w="992" w:type="dxa"/>
            <w:vAlign w:val="center"/>
          </w:tcPr>
          <w:p w14:paraId="16A62B64" w14:textId="04D8C2B6" w:rsidR="004A01B1" w:rsidRPr="00340F62" w:rsidRDefault="00340F62" w:rsidP="00340F62">
            <w:pPr>
              <w:spacing w:line="276" w:lineRule="auto"/>
              <w:jc w:val="center"/>
              <w:rPr>
                <w:rFonts w:ascii="Arial" w:hAnsi="Arial" w:cs="Arial"/>
                <w:sz w:val="20"/>
                <w:szCs w:val="20"/>
              </w:rPr>
            </w:pPr>
            <w:r>
              <w:rPr>
                <w:rFonts w:ascii="Arial" w:hAnsi="Arial" w:cs="Arial"/>
                <w:sz w:val="20"/>
                <w:szCs w:val="20"/>
              </w:rPr>
              <w:t>2,40</w:t>
            </w:r>
          </w:p>
        </w:tc>
        <w:tc>
          <w:tcPr>
            <w:tcW w:w="2126" w:type="dxa"/>
            <w:vAlign w:val="center"/>
          </w:tcPr>
          <w:p w14:paraId="7FDB51B9" w14:textId="673FEAF5" w:rsidR="004A01B1"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Źródliska</w:t>
            </w:r>
          </w:p>
        </w:tc>
        <w:tc>
          <w:tcPr>
            <w:tcW w:w="3424" w:type="dxa"/>
            <w:vAlign w:val="center"/>
          </w:tcPr>
          <w:p w14:paraId="1BDB2177" w14:textId="76921A96" w:rsidR="004A01B1" w:rsidRPr="00340F62" w:rsidRDefault="004A01B1" w:rsidP="00340F62">
            <w:pPr>
              <w:spacing w:line="276" w:lineRule="auto"/>
              <w:jc w:val="center"/>
              <w:rPr>
                <w:rFonts w:ascii="Arial" w:hAnsi="Arial" w:cs="Arial"/>
                <w:sz w:val="20"/>
                <w:szCs w:val="20"/>
              </w:rPr>
            </w:pPr>
            <w:r w:rsidRPr="00340F62">
              <w:rPr>
                <w:rFonts w:ascii="Arial" w:hAnsi="Arial" w:cs="Arial"/>
                <w:sz w:val="20"/>
                <w:szCs w:val="20"/>
              </w:rPr>
              <w:t>Rozporządzenie Nr 42/2004 Wojewody Śląskiego z dnia 16 lipca 2004 r. w sprawie ustanowienia użytku ekologicznego zespołu źródeł w dolinie Pilicy pod nazwą "Źródliska w Pilicy-Piaski" w gminie Pilica</w:t>
            </w:r>
          </w:p>
        </w:tc>
      </w:tr>
      <w:tr w:rsidR="004A01B1" w:rsidRPr="00340F62" w14:paraId="6A4EE63F" w14:textId="77777777" w:rsidTr="00340F62">
        <w:tc>
          <w:tcPr>
            <w:tcW w:w="1271" w:type="dxa"/>
            <w:vAlign w:val="center"/>
          </w:tcPr>
          <w:p w14:paraId="4773CD67" w14:textId="0B45B7DF" w:rsidR="004A01B1"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Białe Błota</w:t>
            </w:r>
          </w:p>
        </w:tc>
        <w:tc>
          <w:tcPr>
            <w:tcW w:w="1418" w:type="dxa"/>
            <w:vAlign w:val="center"/>
          </w:tcPr>
          <w:p w14:paraId="6A31155E" w14:textId="77777777" w:rsidR="00340F62"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1997-</w:t>
            </w:r>
          </w:p>
          <w:p w14:paraId="409BC029" w14:textId="780DA66A" w:rsidR="004A01B1"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12-23</w:t>
            </w:r>
          </w:p>
        </w:tc>
        <w:tc>
          <w:tcPr>
            <w:tcW w:w="992" w:type="dxa"/>
            <w:vAlign w:val="center"/>
          </w:tcPr>
          <w:p w14:paraId="3227B345" w14:textId="5C1504FB" w:rsidR="004A01B1" w:rsidRPr="00340F62" w:rsidRDefault="00340F62" w:rsidP="00340F62">
            <w:pPr>
              <w:spacing w:line="276" w:lineRule="auto"/>
              <w:jc w:val="center"/>
              <w:rPr>
                <w:rFonts w:ascii="Arial" w:hAnsi="Arial" w:cs="Arial"/>
                <w:sz w:val="20"/>
                <w:szCs w:val="20"/>
              </w:rPr>
            </w:pPr>
            <w:r>
              <w:rPr>
                <w:rFonts w:ascii="Arial" w:hAnsi="Arial" w:cs="Arial"/>
                <w:sz w:val="20"/>
                <w:szCs w:val="20"/>
              </w:rPr>
              <w:t>3,56</w:t>
            </w:r>
          </w:p>
        </w:tc>
        <w:tc>
          <w:tcPr>
            <w:tcW w:w="2126" w:type="dxa"/>
            <w:vAlign w:val="center"/>
          </w:tcPr>
          <w:p w14:paraId="381537C2" w14:textId="2A577C23" w:rsidR="004A01B1"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 xml:space="preserve">Torfowisko ze stanowiskami regionalnie rzadkich </w:t>
            </w:r>
            <w:r>
              <w:rPr>
                <w:rFonts w:ascii="Arial" w:hAnsi="Arial" w:cs="Arial"/>
                <w:sz w:val="20"/>
                <w:szCs w:val="20"/>
              </w:rPr>
              <w:br/>
            </w:r>
            <w:r w:rsidRPr="00340F62">
              <w:rPr>
                <w:rFonts w:ascii="Arial" w:hAnsi="Arial" w:cs="Arial"/>
                <w:sz w:val="20"/>
                <w:szCs w:val="20"/>
              </w:rPr>
              <w:t>i ustępujących gatunków roślin</w:t>
            </w:r>
          </w:p>
        </w:tc>
        <w:tc>
          <w:tcPr>
            <w:tcW w:w="3424" w:type="dxa"/>
            <w:vAlign w:val="center"/>
          </w:tcPr>
          <w:p w14:paraId="2108D137" w14:textId="14E19381" w:rsidR="004A01B1" w:rsidRPr="00340F62" w:rsidRDefault="004A01B1" w:rsidP="00340F62">
            <w:pPr>
              <w:spacing w:line="276" w:lineRule="auto"/>
              <w:jc w:val="center"/>
              <w:rPr>
                <w:rFonts w:ascii="Arial" w:hAnsi="Arial" w:cs="Arial"/>
                <w:sz w:val="20"/>
                <w:szCs w:val="20"/>
              </w:rPr>
            </w:pPr>
            <w:r w:rsidRPr="00340F62">
              <w:rPr>
                <w:rFonts w:ascii="Arial" w:hAnsi="Arial" w:cs="Arial"/>
                <w:sz w:val="20"/>
                <w:szCs w:val="20"/>
              </w:rPr>
              <w:t>Rozporządzenie 33/96 Wojewody Częstochowskiego z dnia 23 grudnia 1996 r. w sprawie uznania za użytek ekologiczny</w:t>
            </w:r>
          </w:p>
        </w:tc>
      </w:tr>
      <w:tr w:rsidR="004A01B1" w:rsidRPr="00340F62" w14:paraId="74C931EF" w14:textId="77777777" w:rsidTr="00340F62">
        <w:tc>
          <w:tcPr>
            <w:tcW w:w="1271" w:type="dxa"/>
            <w:vAlign w:val="center"/>
          </w:tcPr>
          <w:p w14:paraId="6FE3F2B9" w14:textId="034F0404" w:rsidR="004A01B1"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Mokradło</w:t>
            </w:r>
          </w:p>
        </w:tc>
        <w:tc>
          <w:tcPr>
            <w:tcW w:w="1418" w:type="dxa"/>
            <w:vAlign w:val="center"/>
          </w:tcPr>
          <w:p w14:paraId="6D17B815" w14:textId="77777777" w:rsidR="00340F62"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1997-</w:t>
            </w:r>
          </w:p>
          <w:p w14:paraId="16E39C5E" w14:textId="47E8A729" w:rsidR="004A01B1"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12-23</w:t>
            </w:r>
          </w:p>
        </w:tc>
        <w:tc>
          <w:tcPr>
            <w:tcW w:w="992" w:type="dxa"/>
            <w:vAlign w:val="center"/>
          </w:tcPr>
          <w:p w14:paraId="34F2910D" w14:textId="58C17353" w:rsidR="004A01B1" w:rsidRPr="00340F62" w:rsidRDefault="00340F62" w:rsidP="00340F62">
            <w:pPr>
              <w:spacing w:line="276" w:lineRule="auto"/>
              <w:jc w:val="center"/>
              <w:rPr>
                <w:rFonts w:ascii="Arial" w:hAnsi="Arial" w:cs="Arial"/>
                <w:sz w:val="20"/>
                <w:szCs w:val="20"/>
              </w:rPr>
            </w:pPr>
            <w:r>
              <w:rPr>
                <w:rFonts w:ascii="Arial" w:hAnsi="Arial" w:cs="Arial"/>
                <w:sz w:val="20"/>
                <w:szCs w:val="20"/>
              </w:rPr>
              <w:t>0,50</w:t>
            </w:r>
          </w:p>
        </w:tc>
        <w:tc>
          <w:tcPr>
            <w:tcW w:w="2126" w:type="dxa"/>
            <w:vAlign w:val="center"/>
          </w:tcPr>
          <w:p w14:paraId="58B35D76" w14:textId="28440556" w:rsidR="004A01B1" w:rsidRPr="00340F62" w:rsidRDefault="00340F62" w:rsidP="00340F62">
            <w:pPr>
              <w:spacing w:line="276" w:lineRule="auto"/>
              <w:jc w:val="center"/>
              <w:rPr>
                <w:rFonts w:ascii="Arial" w:hAnsi="Arial" w:cs="Arial"/>
                <w:sz w:val="20"/>
                <w:szCs w:val="20"/>
              </w:rPr>
            </w:pPr>
            <w:r>
              <w:rPr>
                <w:rFonts w:ascii="Arial" w:hAnsi="Arial" w:cs="Arial"/>
                <w:sz w:val="20"/>
                <w:szCs w:val="20"/>
              </w:rPr>
              <w:t>b.d.</w:t>
            </w:r>
          </w:p>
        </w:tc>
        <w:tc>
          <w:tcPr>
            <w:tcW w:w="3424" w:type="dxa"/>
            <w:vAlign w:val="center"/>
          </w:tcPr>
          <w:p w14:paraId="74156B7B" w14:textId="27AC44A3" w:rsidR="004A01B1" w:rsidRPr="00340F62" w:rsidRDefault="004A01B1" w:rsidP="00340F62">
            <w:pPr>
              <w:spacing w:line="276" w:lineRule="auto"/>
              <w:jc w:val="center"/>
              <w:rPr>
                <w:rFonts w:ascii="Arial" w:hAnsi="Arial" w:cs="Arial"/>
                <w:sz w:val="20"/>
                <w:szCs w:val="20"/>
              </w:rPr>
            </w:pPr>
            <w:r w:rsidRPr="00340F62">
              <w:rPr>
                <w:rFonts w:ascii="Arial" w:hAnsi="Arial" w:cs="Arial"/>
                <w:sz w:val="20"/>
                <w:szCs w:val="20"/>
              </w:rPr>
              <w:t>Rozporządzenie 33/96 Wojewody Częstochowskiego z dnia 23 grudnia 1996 r. w sprawie uznania za użytek ekologiczny</w:t>
            </w:r>
          </w:p>
        </w:tc>
      </w:tr>
      <w:tr w:rsidR="00340F62" w:rsidRPr="00340F62" w14:paraId="69F4537E" w14:textId="77777777" w:rsidTr="00340F62">
        <w:tc>
          <w:tcPr>
            <w:tcW w:w="1271" w:type="dxa"/>
            <w:vAlign w:val="center"/>
          </w:tcPr>
          <w:p w14:paraId="27D819E1" w14:textId="53669D40" w:rsidR="00340F62"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Stawki</w:t>
            </w:r>
          </w:p>
        </w:tc>
        <w:tc>
          <w:tcPr>
            <w:tcW w:w="1418" w:type="dxa"/>
            <w:vAlign w:val="center"/>
          </w:tcPr>
          <w:p w14:paraId="1F8AD09B" w14:textId="77777777" w:rsidR="00340F62"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1997-</w:t>
            </w:r>
          </w:p>
          <w:p w14:paraId="2865A65B" w14:textId="3F491348" w:rsidR="00340F62"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12-23</w:t>
            </w:r>
          </w:p>
        </w:tc>
        <w:tc>
          <w:tcPr>
            <w:tcW w:w="992" w:type="dxa"/>
            <w:vAlign w:val="center"/>
          </w:tcPr>
          <w:p w14:paraId="5EABADD3" w14:textId="0A9555AC" w:rsidR="00340F62" w:rsidRPr="00340F62" w:rsidRDefault="00340F62" w:rsidP="00340F62">
            <w:pPr>
              <w:spacing w:line="276" w:lineRule="auto"/>
              <w:jc w:val="center"/>
              <w:rPr>
                <w:rFonts w:ascii="Arial" w:hAnsi="Arial" w:cs="Arial"/>
                <w:sz w:val="20"/>
                <w:szCs w:val="20"/>
              </w:rPr>
            </w:pPr>
            <w:r>
              <w:rPr>
                <w:rFonts w:ascii="Arial" w:hAnsi="Arial" w:cs="Arial"/>
                <w:sz w:val="20"/>
                <w:szCs w:val="20"/>
              </w:rPr>
              <w:t>0,41</w:t>
            </w:r>
          </w:p>
        </w:tc>
        <w:tc>
          <w:tcPr>
            <w:tcW w:w="2126" w:type="dxa"/>
            <w:vMerge w:val="restart"/>
            <w:vAlign w:val="center"/>
          </w:tcPr>
          <w:p w14:paraId="7B385D67" w14:textId="000CDEBD" w:rsidR="00340F62"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 xml:space="preserve">Bagno ze stanowiskami regionalnie rzadkich </w:t>
            </w:r>
            <w:r>
              <w:rPr>
                <w:rFonts w:ascii="Arial" w:hAnsi="Arial" w:cs="Arial"/>
                <w:sz w:val="20"/>
                <w:szCs w:val="20"/>
              </w:rPr>
              <w:br/>
            </w:r>
            <w:r w:rsidRPr="00340F62">
              <w:rPr>
                <w:rFonts w:ascii="Arial" w:hAnsi="Arial" w:cs="Arial"/>
                <w:sz w:val="20"/>
                <w:szCs w:val="20"/>
              </w:rPr>
              <w:t>i ustępujących gatunków roślin</w:t>
            </w:r>
          </w:p>
        </w:tc>
        <w:tc>
          <w:tcPr>
            <w:tcW w:w="3424" w:type="dxa"/>
            <w:vAlign w:val="center"/>
          </w:tcPr>
          <w:p w14:paraId="3C642BE2" w14:textId="4F590D25" w:rsidR="00340F62"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Rozporządzenie 33/96 Wojewody Częstochowskiego z dnia 23 grudnia 1996 r. w sprawie uznania za użytek ekologiczny</w:t>
            </w:r>
          </w:p>
        </w:tc>
      </w:tr>
      <w:tr w:rsidR="00340F62" w:rsidRPr="00340F62" w14:paraId="24CDCEAD" w14:textId="77777777" w:rsidTr="00340F62">
        <w:tc>
          <w:tcPr>
            <w:tcW w:w="1271" w:type="dxa"/>
            <w:vAlign w:val="center"/>
          </w:tcPr>
          <w:p w14:paraId="5D33F32C" w14:textId="2B53CFFF" w:rsidR="00340F62"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Smuga</w:t>
            </w:r>
          </w:p>
        </w:tc>
        <w:tc>
          <w:tcPr>
            <w:tcW w:w="1418" w:type="dxa"/>
            <w:vAlign w:val="center"/>
          </w:tcPr>
          <w:p w14:paraId="35DB77EC" w14:textId="77777777" w:rsidR="00340F62"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1997-</w:t>
            </w:r>
          </w:p>
          <w:p w14:paraId="2D04B621" w14:textId="3D8EDC7B" w:rsidR="00340F62"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12-23</w:t>
            </w:r>
          </w:p>
        </w:tc>
        <w:tc>
          <w:tcPr>
            <w:tcW w:w="992" w:type="dxa"/>
            <w:vAlign w:val="center"/>
          </w:tcPr>
          <w:p w14:paraId="28CBCCFB" w14:textId="3F0AE15F" w:rsidR="00340F62" w:rsidRPr="00340F62" w:rsidRDefault="00340F62" w:rsidP="00340F62">
            <w:pPr>
              <w:spacing w:line="276" w:lineRule="auto"/>
              <w:jc w:val="center"/>
              <w:rPr>
                <w:rFonts w:ascii="Arial" w:hAnsi="Arial" w:cs="Arial"/>
                <w:sz w:val="20"/>
                <w:szCs w:val="20"/>
              </w:rPr>
            </w:pPr>
            <w:r>
              <w:rPr>
                <w:rFonts w:ascii="Arial" w:hAnsi="Arial" w:cs="Arial"/>
                <w:sz w:val="20"/>
                <w:szCs w:val="20"/>
              </w:rPr>
              <w:t>0,74</w:t>
            </w:r>
          </w:p>
        </w:tc>
        <w:tc>
          <w:tcPr>
            <w:tcW w:w="2126" w:type="dxa"/>
            <w:vMerge/>
            <w:vAlign w:val="center"/>
          </w:tcPr>
          <w:p w14:paraId="2D838D7B" w14:textId="77777777" w:rsidR="00340F62" w:rsidRPr="00340F62" w:rsidRDefault="00340F62" w:rsidP="00340F62">
            <w:pPr>
              <w:spacing w:line="276" w:lineRule="auto"/>
              <w:jc w:val="center"/>
              <w:rPr>
                <w:rFonts w:ascii="Arial" w:hAnsi="Arial" w:cs="Arial"/>
                <w:sz w:val="20"/>
                <w:szCs w:val="20"/>
              </w:rPr>
            </w:pPr>
          </w:p>
        </w:tc>
        <w:tc>
          <w:tcPr>
            <w:tcW w:w="3424" w:type="dxa"/>
            <w:vAlign w:val="center"/>
          </w:tcPr>
          <w:p w14:paraId="2AD7686C" w14:textId="745BD2FD" w:rsidR="00340F62"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Rozporządzenie 33/96 Wojewody Częstochowskiego z dnia 23 grudnia 1996 r. w sprawie uznania za użytek ekologiczny</w:t>
            </w:r>
          </w:p>
        </w:tc>
      </w:tr>
      <w:tr w:rsidR="00340F62" w:rsidRPr="00340F62" w14:paraId="3FE476FC" w14:textId="77777777" w:rsidTr="00340F62">
        <w:tc>
          <w:tcPr>
            <w:tcW w:w="1271" w:type="dxa"/>
            <w:vAlign w:val="center"/>
          </w:tcPr>
          <w:p w14:paraId="658D9F86" w14:textId="43152B3F" w:rsidR="00340F62"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Kaczeniec</w:t>
            </w:r>
          </w:p>
        </w:tc>
        <w:tc>
          <w:tcPr>
            <w:tcW w:w="1418" w:type="dxa"/>
            <w:vAlign w:val="center"/>
          </w:tcPr>
          <w:p w14:paraId="5D374F52" w14:textId="77777777" w:rsidR="00340F62"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1997-</w:t>
            </w:r>
          </w:p>
          <w:p w14:paraId="052DC1B5" w14:textId="2DEAF08E" w:rsidR="00340F62"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12-23</w:t>
            </w:r>
          </w:p>
        </w:tc>
        <w:tc>
          <w:tcPr>
            <w:tcW w:w="992" w:type="dxa"/>
            <w:vAlign w:val="center"/>
          </w:tcPr>
          <w:p w14:paraId="476CF10E" w14:textId="6838D00B" w:rsidR="00340F62" w:rsidRPr="00340F62" w:rsidRDefault="00340F62" w:rsidP="00340F62">
            <w:pPr>
              <w:spacing w:line="276" w:lineRule="auto"/>
              <w:jc w:val="center"/>
              <w:rPr>
                <w:rFonts w:ascii="Arial" w:hAnsi="Arial" w:cs="Arial"/>
                <w:sz w:val="20"/>
                <w:szCs w:val="20"/>
              </w:rPr>
            </w:pPr>
            <w:r>
              <w:rPr>
                <w:rFonts w:ascii="Arial" w:hAnsi="Arial" w:cs="Arial"/>
                <w:sz w:val="20"/>
                <w:szCs w:val="20"/>
              </w:rPr>
              <w:t>0,45</w:t>
            </w:r>
          </w:p>
        </w:tc>
        <w:tc>
          <w:tcPr>
            <w:tcW w:w="2126" w:type="dxa"/>
            <w:vMerge w:val="restart"/>
            <w:vAlign w:val="center"/>
          </w:tcPr>
          <w:p w14:paraId="396877AF" w14:textId="1B0C3358" w:rsidR="00340F62"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 xml:space="preserve">Torfowisko ze stanowiskami regionalnie rzadkich </w:t>
            </w:r>
            <w:r>
              <w:rPr>
                <w:rFonts w:ascii="Arial" w:hAnsi="Arial" w:cs="Arial"/>
                <w:sz w:val="20"/>
                <w:szCs w:val="20"/>
              </w:rPr>
              <w:br/>
            </w:r>
            <w:r w:rsidRPr="00340F62">
              <w:rPr>
                <w:rFonts w:ascii="Arial" w:hAnsi="Arial" w:cs="Arial"/>
                <w:sz w:val="20"/>
                <w:szCs w:val="20"/>
              </w:rPr>
              <w:t>i ustępujących gatunków roślin</w:t>
            </w:r>
          </w:p>
        </w:tc>
        <w:tc>
          <w:tcPr>
            <w:tcW w:w="3424" w:type="dxa"/>
            <w:vAlign w:val="center"/>
          </w:tcPr>
          <w:p w14:paraId="77C446FE" w14:textId="1273CC93" w:rsidR="00340F62"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Rozporządzenie 33/96 Wojewody Częstochowskiego z dnia 23 grudnia 1996 r. w sprawie uznania za użytek ekologiczny</w:t>
            </w:r>
          </w:p>
        </w:tc>
      </w:tr>
      <w:tr w:rsidR="00340F62" w:rsidRPr="00340F62" w14:paraId="21421102" w14:textId="77777777" w:rsidTr="00340F62">
        <w:tc>
          <w:tcPr>
            <w:tcW w:w="1271" w:type="dxa"/>
            <w:vAlign w:val="center"/>
          </w:tcPr>
          <w:p w14:paraId="386AF6F7" w14:textId="5ACFAB1F" w:rsidR="00340F62"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Jeziorka</w:t>
            </w:r>
          </w:p>
        </w:tc>
        <w:tc>
          <w:tcPr>
            <w:tcW w:w="1418" w:type="dxa"/>
            <w:vAlign w:val="center"/>
          </w:tcPr>
          <w:p w14:paraId="291B436A" w14:textId="77777777" w:rsidR="00340F62"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1997-</w:t>
            </w:r>
          </w:p>
          <w:p w14:paraId="7A913DAA" w14:textId="15F60C75" w:rsidR="00340F62"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12-23</w:t>
            </w:r>
          </w:p>
        </w:tc>
        <w:tc>
          <w:tcPr>
            <w:tcW w:w="992" w:type="dxa"/>
            <w:vAlign w:val="center"/>
          </w:tcPr>
          <w:p w14:paraId="30F79E17" w14:textId="2D852C42" w:rsidR="00340F62" w:rsidRPr="00340F62" w:rsidRDefault="00340F62" w:rsidP="00340F62">
            <w:pPr>
              <w:spacing w:line="276" w:lineRule="auto"/>
              <w:jc w:val="center"/>
              <w:rPr>
                <w:rFonts w:ascii="Arial" w:hAnsi="Arial" w:cs="Arial"/>
                <w:sz w:val="20"/>
                <w:szCs w:val="20"/>
              </w:rPr>
            </w:pPr>
            <w:r>
              <w:rPr>
                <w:rFonts w:ascii="Arial" w:hAnsi="Arial" w:cs="Arial"/>
                <w:sz w:val="20"/>
                <w:szCs w:val="20"/>
              </w:rPr>
              <w:t>0,29</w:t>
            </w:r>
          </w:p>
        </w:tc>
        <w:tc>
          <w:tcPr>
            <w:tcW w:w="2126" w:type="dxa"/>
            <w:vMerge/>
            <w:vAlign w:val="center"/>
          </w:tcPr>
          <w:p w14:paraId="2678B199" w14:textId="77777777" w:rsidR="00340F62" w:rsidRPr="00340F62" w:rsidRDefault="00340F62" w:rsidP="00340F62">
            <w:pPr>
              <w:spacing w:line="276" w:lineRule="auto"/>
              <w:jc w:val="center"/>
              <w:rPr>
                <w:rFonts w:ascii="Arial" w:hAnsi="Arial" w:cs="Arial"/>
                <w:sz w:val="20"/>
                <w:szCs w:val="20"/>
              </w:rPr>
            </w:pPr>
          </w:p>
        </w:tc>
        <w:tc>
          <w:tcPr>
            <w:tcW w:w="3424" w:type="dxa"/>
            <w:vAlign w:val="center"/>
          </w:tcPr>
          <w:p w14:paraId="7F41FADE" w14:textId="7014BC6C" w:rsidR="00340F62"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Rozporządzenie 33/96 Wojewody Częstochowskiego z dnia 23 grudnia 1996 r. w sprawie uznania za użytek ekologiczny</w:t>
            </w:r>
          </w:p>
        </w:tc>
      </w:tr>
      <w:tr w:rsidR="00340F62" w:rsidRPr="00340F62" w14:paraId="6B748448" w14:textId="77777777" w:rsidTr="00340F62">
        <w:tc>
          <w:tcPr>
            <w:tcW w:w="1271" w:type="dxa"/>
            <w:vAlign w:val="center"/>
          </w:tcPr>
          <w:p w14:paraId="7E934507" w14:textId="18C16CB3" w:rsidR="00340F62"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Bagienko</w:t>
            </w:r>
          </w:p>
        </w:tc>
        <w:tc>
          <w:tcPr>
            <w:tcW w:w="1418" w:type="dxa"/>
            <w:vAlign w:val="center"/>
          </w:tcPr>
          <w:p w14:paraId="1B489AE8" w14:textId="77777777" w:rsidR="00340F62"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1997-</w:t>
            </w:r>
          </w:p>
          <w:p w14:paraId="72CC0C6F" w14:textId="4B6B64D0" w:rsidR="00340F62"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12-23</w:t>
            </w:r>
          </w:p>
        </w:tc>
        <w:tc>
          <w:tcPr>
            <w:tcW w:w="992" w:type="dxa"/>
            <w:vAlign w:val="center"/>
          </w:tcPr>
          <w:p w14:paraId="1905F7EF" w14:textId="0DF13D86" w:rsidR="00340F62" w:rsidRPr="00340F62" w:rsidRDefault="00340F62" w:rsidP="00340F62">
            <w:pPr>
              <w:spacing w:line="276" w:lineRule="auto"/>
              <w:jc w:val="center"/>
              <w:rPr>
                <w:rFonts w:ascii="Arial" w:hAnsi="Arial" w:cs="Arial"/>
                <w:sz w:val="20"/>
                <w:szCs w:val="20"/>
              </w:rPr>
            </w:pPr>
            <w:r>
              <w:rPr>
                <w:rFonts w:ascii="Arial" w:hAnsi="Arial" w:cs="Arial"/>
                <w:sz w:val="20"/>
                <w:szCs w:val="20"/>
              </w:rPr>
              <w:t>0,15</w:t>
            </w:r>
          </w:p>
        </w:tc>
        <w:tc>
          <w:tcPr>
            <w:tcW w:w="2126" w:type="dxa"/>
            <w:vMerge/>
            <w:vAlign w:val="center"/>
          </w:tcPr>
          <w:p w14:paraId="15055E2C" w14:textId="77777777" w:rsidR="00340F62" w:rsidRPr="00340F62" w:rsidRDefault="00340F62" w:rsidP="00340F62">
            <w:pPr>
              <w:spacing w:line="276" w:lineRule="auto"/>
              <w:jc w:val="center"/>
              <w:rPr>
                <w:rFonts w:ascii="Arial" w:hAnsi="Arial" w:cs="Arial"/>
                <w:sz w:val="20"/>
                <w:szCs w:val="20"/>
              </w:rPr>
            </w:pPr>
          </w:p>
        </w:tc>
        <w:tc>
          <w:tcPr>
            <w:tcW w:w="3424" w:type="dxa"/>
            <w:vAlign w:val="center"/>
          </w:tcPr>
          <w:p w14:paraId="09FA895E" w14:textId="08BA4968" w:rsidR="00340F62" w:rsidRPr="00340F62" w:rsidRDefault="00340F62" w:rsidP="00340F62">
            <w:pPr>
              <w:spacing w:line="276" w:lineRule="auto"/>
              <w:jc w:val="center"/>
              <w:rPr>
                <w:rFonts w:ascii="Arial" w:hAnsi="Arial" w:cs="Arial"/>
                <w:sz w:val="20"/>
                <w:szCs w:val="20"/>
              </w:rPr>
            </w:pPr>
            <w:r w:rsidRPr="00340F62">
              <w:rPr>
                <w:rFonts w:ascii="Arial" w:hAnsi="Arial" w:cs="Arial"/>
                <w:sz w:val="20"/>
                <w:szCs w:val="20"/>
              </w:rPr>
              <w:t xml:space="preserve">Rozporządzenie 33/96 Wojewody Częstochowskiego z dnia 23 </w:t>
            </w:r>
            <w:r w:rsidRPr="00340F62">
              <w:rPr>
                <w:rFonts w:ascii="Arial" w:hAnsi="Arial" w:cs="Arial"/>
                <w:sz w:val="20"/>
                <w:szCs w:val="20"/>
              </w:rPr>
              <w:lastRenderedPageBreak/>
              <w:t>grudnia 1996 r. w sprawie uznania za użytek ekologiczny</w:t>
            </w:r>
          </w:p>
        </w:tc>
      </w:tr>
    </w:tbl>
    <w:p w14:paraId="4661F676" w14:textId="77777777" w:rsidR="0097792E" w:rsidRPr="002A019A" w:rsidRDefault="0097792E" w:rsidP="00950A44">
      <w:pPr>
        <w:spacing w:before="0" w:after="0"/>
        <w:rPr>
          <w:rFonts w:ascii="Arial" w:hAnsi="Arial" w:cs="Arial"/>
          <w:sz w:val="20"/>
        </w:rPr>
      </w:pPr>
    </w:p>
    <w:p w14:paraId="4B9A10A8" w14:textId="77777777" w:rsidR="00FC2A45" w:rsidRDefault="008A51FF">
      <w:pPr>
        <w:pStyle w:val="Rozdziay"/>
        <w:numPr>
          <w:ilvl w:val="3"/>
          <w:numId w:val="27"/>
        </w:numPr>
      </w:pPr>
      <w:bookmarkStart w:id="597" w:name="_Toc89758117"/>
      <w:bookmarkStart w:id="598" w:name="_Toc143690177"/>
      <w:r>
        <w:t>LASY</w:t>
      </w:r>
      <w:bookmarkEnd w:id="597"/>
      <w:bookmarkEnd w:id="598"/>
    </w:p>
    <w:p w14:paraId="73456F15" w14:textId="70CB63FF" w:rsidR="00542A44" w:rsidRPr="00C84DE3" w:rsidRDefault="00611414" w:rsidP="00EA6E36">
      <w:pPr>
        <w:keepNext/>
        <w:spacing w:line="276" w:lineRule="auto"/>
        <w:rPr>
          <w:rFonts w:ascii="Arial" w:hAnsi="Arial" w:cs="Arial"/>
          <w:sz w:val="20"/>
          <w:szCs w:val="20"/>
        </w:rPr>
      </w:pPr>
      <w:r w:rsidRPr="00C84DE3">
        <w:rPr>
          <w:rFonts w:ascii="Arial" w:hAnsi="Arial" w:cs="Arial"/>
          <w:sz w:val="20"/>
          <w:szCs w:val="20"/>
        </w:rPr>
        <w:t>Z danych Głównego Urzędu Statystycznego wynika, iż</w:t>
      </w:r>
      <w:r w:rsidR="00DE3A5D" w:rsidRPr="00C84DE3">
        <w:rPr>
          <w:rFonts w:ascii="Arial" w:hAnsi="Arial" w:cs="Arial"/>
          <w:sz w:val="20"/>
          <w:szCs w:val="20"/>
        </w:rPr>
        <w:t xml:space="preserve"> powierzchnia lasów na terenie powiatu</w:t>
      </w:r>
      <w:r w:rsidR="00F91E9C" w:rsidRPr="00C84DE3">
        <w:rPr>
          <w:rFonts w:ascii="Arial" w:hAnsi="Arial" w:cs="Arial"/>
          <w:sz w:val="20"/>
          <w:szCs w:val="20"/>
        </w:rPr>
        <w:t xml:space="preserve"> </w:t>
      </w:r>
      <w:r w:rsidR="00EA6E36">
        <w:rPr>
          <w:rFonts w:ascii="Arial" w:hAnsi="Arial" w:cs="Arial"/>
          <w:sz w:val="20"/>
          <w:szCs w:val="20"/>
        </w:rPr>
        <w:t>zawierciańskiego</w:t>
      </w:r>
      <w:r w:rsidR="00C84DE3">
        <w:rPr>
          <w:rFonts w:ascii="Arial" w:hAnsi="Arial" w:cs="Arial"/>
          <w:sz w:val="20"/>
          <w:szCs w:val="20"/>
        </w:rPr>
        <w:t xml:space="preserve"> </w:t>
      </w:r>
      <w:r w:rsidRPr="00C84DE3">
        <w:rPr>
          <w:rFonts w:ascii="Arial" w:hAnsi="Arial" w:cs="Arial"/>
          <w:sz w:val="20"/>
          <w:szCs w:val="20"/>
        </w:rPr>
        <w:t xml:space="preserve">wynosi </w:t>
      </w:r>
      <w:r w:rsidR="00EA6E36" w:rsidRPr="00EA6E36">
        <w:rPr>
          <w:rFonts w:ascii="Arial" w:hAnsi="Arial" w:cs="Arial"/>
          <w:sz w:val="20"/>
          <w:szCs w:val="20"/>
          <w:lang w:eastAsia="pl-PL"/>
        </w:rPr>
        <w:t>30 821,76</w:t>
      </w:r>
      <w:r w:rsidR="00EA6E36">
        <w:rPr>
          <w:rFonts w:ascii="Arial" w:hAnsi="Arial" w:cs="Arial"/>
          <w:sz w:val="20"/>
          <w:szCs w:val="20"/>
          <w:lang w:eastAsia="pl-PL"/>
        </w:rPr>
        <w:t xml:space="preserve"> </w:t>
      </w:r>
      <w:r w:rsidRPr="00C84DE3">
        <w:rPr>
          <w:rFonts w:ascii="Arial" w:hAnsi="Arial" w:cs="Arial"/>
          <w:sz w:val="20"/>
          <w:szCs w:val="20"/>
        </w:rPr>
        <w:t xml:space="preserve">ha, co daje lesistość na poziomie </w:t>
      </w:r>
      <w:r w:rsidR="00EA6E36">
        <w:rPr>
          <w:rFonts w:ascii="Arial" w:hAnsi="Arial" w:cs="Arial"/>
          <w:sz w:val="20"/>
          <w:szCs w:val="20"/>
        </w:rPr>
        <w:t>30,71</w:t>
      </w:r>
      <w:r w:rsidRPr="00C84DE3">
        <w:rPr>
          <w:rFonts w:ascii="Arial" w:hAnsi="Arial" w:cs="Arial"/>
          <w:sz w:val="20"/>
          <w:szCs w:val="20"/>
        </w:rPr>
        <w:t>%</w:t>
      </w:r>
      <w:r w:rsidR="00293E17" w:rsidRPr="00C84DE3">
        <w:rPr>
          <w:rFonts w:ascii="Arial" w:hAnsi="Arial" w:cs="Arial"/>
          <w:sz w:val="20"/>
          <w:szCs w:val="20"/>
        </w:rPr>
        <w:t>. Wskaźnik</w:t>
      </w:r>
      <w:r w:rsidR="00B206C5" w:rsidRPr="00C84DE3">
        <w:rPr>
          <w:rFonts w:ascii="Arial" w:hAnsi="Arial" w:cs="Arial"/>
          <w:sz w:val="20"/>
          <w:szCs w:val="20"/>
        </w:rPr>
        <w:t xml:space="preserve"> </w:t>
      </w:r>
      <w:r w:rsidR="00293E17" w:rsidRPr="00C84DE3">
        <w:rPr>
          <w:rFonts w:ascii="Arial" w:hAnsi="Arial" w:cs="Arial"/>
          <w:sz w:val="20"/>
          <w:szCs w:val="20"/>
        </w:rPr>
        <w:t xml:space="preserve">lesistości </w:t>
      </w:r>
      <w:r w:rsidRPr="00C84DE3">
        <w:rPr>
          <w:rFonts w:ascii="Arial" w:hAnsi="Arial" w:cs="Arial"/>
          <w:sz w:val="20"/>
          <w:szCs w:val="20"/>
        </w:rPr>
        <w:t>dla omawianego obszaru jest</w:t>
      </w:r>
      <w:r w:rsidR="006E60CC" w:rsidRPr="00C84DE3">
        <w:rPr>
          <w:rFonts w:ascii="Arial" w:hAnsi="Arial" w:cs="Arial"/>
          <w:sz w:val="20"/>
          <w:szCs w:val="20"/>
        </w:rPr>
        <w:t xml:space="preserve"> z</w:t>
      </w:r>
      <w:r w:rsidR="00EA6E36">
        <w:rPr>
          <w:rFonts w:ascii="Arial" w:hAnsi="Arial" w:cs="Arial"/>
          <w:sz w:val="20"/>
          <w:szCs w:val="20"/>
        </w:rPr>
        <w:t>bliżony do</w:t>
      </w:r>
      <w:r w:rsidR="00C16F6F" w:rsidRPr="00C84DE3">
        <w:rPr>
          <w:rFonts w:ascii="Arial" w:hAnsi="Arial" w:cs="Arial"/>
          <w:sz w:val="20"/>
          <w:szCs w:val="20"/>
        </w:rPr>
        <w:t xml:space="preserve"> średniej krajowej</w:t>
      </w:r>
      <w:r w:rsidRPr="00C84DE3">
        <w:rPr>
          <w:rFonts w:ascii="Arial" w:hAnsi="Arial" w:cs="Arial"/>
          <w:sz w:val="20"/>
          <w:szCs w:val="20"/>
        </w:rPr>
        <w:t xml:space="preserve">, która wynosi </w:t>
      </w:r>
      <w:r w:rsidR="001F2720" w:rsidRPr="00C84DE3">
        <w:rPr>
          <w:rFonts w:ascii="Arial" w:hAnsi="Arial" w:cs="Arial"/>
          <w:sz w:val="20"/>
          <w:szCs w:val="20"/>
        </w:rPr>
        <w:t>30</w:t>
      </w:r>
      <w:r w:rsidR="00293E17" w:rsidRPr="00C84DE3">
        <w:rPr>
          <w:rFonts w:ascii="Arial" w:hAnsi="Arial" w:cs="Arial"/>
          <w:sz w:val="20"/>
          <w:szCs w:val="20"/>
        </w:rPr>
        <w:t>%</w:t>
      </w:r>
      <w:r w:rsidR="00BF42E6" w:rsidRPr="00C84DE3">
        <w:rPr>
          <w:rFonts w:ascii="Arial" w:hAnsi="Arial" w:cs="Arial"/>
          <w:sz w:val="20"/>
          <w:szCs w:val="20"/>
        </w:rPr>
        <w:t xml:space="preserve">. </w:t>
      </w:r>
    </w:p>
    <w:p w14:paraId="2A499D4B" w14:textId="433B25A4" w:rsidR="00E629D8" w:rsidRPr="00E629D8" w:rsidRDefault="00E629D8" w:rsidP="00E629D8">
      <w:pPr>
        <w:keepNext/>
        <w:spacing w:before="0" w:line="240" w:lineRule="auto"/>
        <w:rPr>
          <w:rFonts w:ascii="Arial" w:hAnsi="Arial" w:cs="Arial"/>
          <w:sz w:val="20"/>
          <w:szCs w:val="20"/>
        </w:rPr>
      </w:pPr>
      <w:r w:rsidRPr="00E629D8">
        <w:rPr>
          <w:rFonts w:ascii="Arial" w:hAnsi="Arial" w:cs="Arial"/>
          <w:sz w:val="20"/>
          <w:szCs w:val="20"/>
        </w:rPr>
        <w:t>Największe skupiska terenów leśnych występują w południowo-zachodniej i południowej części powiatu. Najsilniej zalesione są gminy Ogrodzieniec, Włodowice, Łazy i Poręba (ponad 40%). W części tej lasy związane są w dużym stopniu z dolinami rzek, głównie Czarnej Przemszy, Mitręgi oraz w mniejszym stopniu Potoku Ogrodzienieckiego, Centurii i innych mniejszych cieków. Większe skupiska leśne występują też w części centralnej, tj. w gminie Kroczyce.</w:t>
      </w:r>
    </w:p>
    <w:p w14:paraId="0A85250E" w14:textId="65132399" w:rsidR="00611414" w:rsidRPr="008947FD" w:rsidRDefault="00611414" w:rsidP="00E629D8">
      <w:pPr>
        <w:keepNext/>
        <w:spacing w:before="0" w:line="240" w:lineRule="auto"/>
        <w:rPr>
          <w:rFonts w:ascii="Arial" w:hAnsi="Arial" w:cs="Arial"/>
        </w:rPr>
      </w:pPr>
      <w:r w:rsidRPr="008947FD">
        <w:rPr>
          <w:rFonts w:ascii="Arial" w:hAnsi="Arial" w:cs="Arial"/>
          <w:sz w:val="20"/>
        </w:rPr>
        <w:t>Strukturę gruntów leśnych na terenie powiatu pr</w:t>
      </w:r>
      <w:r w:rsidR="00464B67" w:rsidRPr="008947FD">
        <w:rPr>
          <w:rFonts w:ascii="Arial" w:hAnsi="Arial" w:cs="Arial"/>
          <w:sz w:val="20"/>
        </w:rPr>
        <w:t>zedstawiono w poniższej tabeli.</w:t>
      </w:r>
    </w:p>
    <w:p w14:paraId="30EB4AAD" w14:textId="6CCE5CED" w:rsidR="00611414" w:rsidRDefault="00611414" w:rsidP="00611414">
      <w:pPr>
        <w:pStyle w:val="Legenda"/>
        <w:rPr>
          <w:rFonts w:ascii="Arial" w:hAnsi="Arial" w:cs="Arial"/>
        </w:rPr>
      </w:pPr>
      <w:bookmarkStart w:id="599" w:name="_Toc462217245"/>
      <w:bookmarkStart w:id="600" w:name="_Toc463556753"/>
      <w:bookmarkStart w:id="601" w:name="_Toc465329319"/>
      <w:bookmarkStart w:id="602" w:name="_Toc473462907"/>
      <w:bookmarkStart w:id="603" w:name="_Toc517971832"/>
      <w:bookmarkStart w:id="604" w:name="_Toc520746025"/>
      <w:bookmarkStart w:id="605" w:name="_Toc529273886"/>
      <w:bookmarkStart w:id="606" w:name="_Toc20212092"/>
      <w:bookmarkStart w:id="607" w:name="_Toc24385233"/>
      <w:bookmarkStart w:id="608" w:name="_Toc24706024"/>
      <w:bookmarkStart w:id="609" w:name="_Toc26723266"/>
      <w:bookmarkStart w:id="610" w:name="_Toc39344024"/>
      <w:bookmarkStart w:id="611" w:name="_Toc63163885"/>
      <w:bookmarkStart w:id="612" w:name="_Toc77240703"/>
      <w:bookmarkStart w:id="613" w:name="_Toc80040753"/>
      <w:bookmarkStart w:id="614" w:name="_Toc88474933"/>
      <w:bookmarkStart w:id="615" w:name="_Toc89758531"/>
      <w:bookmarkStart w:id="616" w:name="_Toc144374610"/>
      <w:r w:rsidRPr="000D0AE3">
        <w:rPr>
          <w:rFonts w:ascii="Arial" w:hAnsi="Arial" w:cs="Arial"/>
        </w:rPr>
        <w:t xml:space="preserve">Tabela </w:t>
      </w:r>
      <w:r w:rsidR="00CD2306" w:rsidRPr="000D0AE3">
        <w:rPr>
          <w:rFonts w:ascii="Arial" w:hAnsi="Arial" w:cs="Arial"/>
        </w:rPr>
        <w:fldChar w:fldCharType="begin"/>
      </w:r>
      <w:r w:rsidR="00CD2306" w:rsidRPr="000D0AE3">
        <w:rPr>
          <w:rFonts w:ascii="Arial" w:hAnsi="Arial" w:cs="Arial"/>
        </w:rPr>
        <w:instrText xml:space="preserve"> SEQ Tabela \* ARABIC </w:instrText>
      </w:r>
      <w:r w:rsidR="00CD2306" w:rsidRPr="000D0AE3">
        <w:rPr>
          <w:rFonts w:ascii="Arial" w:hAnsi="Arial" w:cs="Arial"/>
        </w:rPr>
        <w:fldChar w:fldCharType="separate"/>
      </w:r>
      <w:r w:rsidR="00AB3FC5">
        <w:rPr>
          <w:rFonts w:ascii="Arial" w:hAnsi="Arial" w:cs="Arial"/>
          <w:noProof/>
        </w:rPr>
        <w:t>60</w:t>
      </w:r>
      <w:r w:rsidR="00CD2306" w:rsidRPr="000D0AE3">
        <w:rPr>
          <w:rFonts w:ascii="Arial" w:hAnsi="Arial" w:cs="Arial"/>
          <w:noProof/>
        </w:rPr>
        <w:fldChar w:fldCharType="end"/>
      </w:r>
      <w:r w:rsidRPr="000D0AE3">
        <w:rPr>
          <w:rFonts w:ascii="Arial" w:hAnsi="Arial" w:cs="Arial"/>
        </w:rPr>
        <w:t xml:space="preserve">. Wskaźniki lesistości na terenie </w:t>
      </w:r>
      <w:bookmarkEnd w:id="599"/>
      <w:bookmarkEnd w:id="600"/>
      <w:bookmarkEnd w:id="601"/>
      <w:bookmarkEnd w:id="602"/>
      <w:bookmarkEnd w:id="603"/>
      <w:bookmarkEnd w:id="604"/>
      <w:bookmarkEnd w:id="605"/>
      <w:bookmarkEnd w:id="606"/>
      <w:bookmarkEnd w:id="607"/>
      <w:bookmarkEnd w:id="608"/>
      <w:bookmarkEnd w:id="609"/>
      <w:r w:rsidR="0093440A">
        <w:rPr>
          <w:rFonts w:ascii="Arial" w:hAnsi="Arial" w:cs="Arial"/>
        </w:rPr>
        <w:t>na terenie gmin powiatu zawierciańskiego</w:t>
      </w:r>
      <w:r w:rsidR="00631982" w:rsidRPr="000D0AE3">
        <w:rPr>
          <w:rFonts w:ascii="Arial" w:hAnsi="Arial" w:cs="Arial"/>
        </w:rPr>
        <w:t xml:space="preserve"> (stan na 31.12.20</w:t>
      </w:r>
      <w:r w:rsidR="00184315">
        <w:rPr>
          <w:rFonts w:ascii="Arial" w:hAnsi="Arial" w:cs="Arial"/>
        </w:rPr>
        <w:t>2</w:t>
      </w:r>
      <w:r w:rsidR="0093440A">
        <w:rPr>
          <w:rFonts w:ascii="Arial" w:hAnsi="Arial" w:cs="Arial"/>
        </w:rPr>
        <w:t>2</w:t>
      </w:r>
      <w:r w:rsidR="00631982" w:rsidRPr="000D0AE3">
        <w:rPr>
          <w:rFonts w:ascii="Arial" w:hAnsi="Arial" w:cs="Arial"/>
        </w:rPr>
        <w:t xml:space="preserve"> r.).</w:t>
      </w:r>
      <w:bookmarkEnd w:id="610"/>
      <w:bookmarkEnd w:id="611"/>
      <w:bookmarkEnd w:id="612"/>
      <w:bookmarkEnd w:id="613"/>
      <w:bookmarkEnd w:id="614"/>
      <w:bookmarkEnd w:id="615"/>
      <w:bookmarkEnd w:id="616"/>
    </w:p>
    <w:tbl>
      <w:tblPr>
        <w:tblStyle w:val="Tabelasiatki4akcent31"/>
        <w:tblW w:w="4904" w:type="pct"/>
        <w:tblLook w:val="04A0" w:firstRow="1" w:lastRow="0" w:firstColumn="1" w:lastColumn="0" w:noHBand="0" w:noVBand="1"/>
      </w:tblPr>
      <w:tblGrid>
        <w:gridCol w:w="1471"/>
        <w:gridCol w:w="1242"/>
        <w:gridCol w:w="1278"/>
        <w:gridCol w:w="1278"/>
        <w:gridCol w:w="1278"/>
        <w:gridCol w:w="1230"/>
        <w:gridCol w:w="1277"/>
      </w:tblGrid>
      <w:tr w:rsidR="000D78DD" w:rsidRPr="00285DDA" w14:paraId="71872A66" w14:textId="09BC61DB" w:rsidTr="00355CE4">
        <w:trPr>
          <w:cnfStyle w:val="100000000000" w:firstRow="1" w:lastRow="0" w:firstColumn="0" w:lastColumn="0" w:oddVBand="0" w:evenVBand="0" w:oddHBand="0"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812" w:type="pct"/>
            <w:vMerge w:val="restart"/>
            <w:vAlign w:val="center"/>
          </w:tcPr>
          <w:p w14:paraId="4231DE40" w14:textId="2F0EFD3D" w:rsidR="00285DDA" w:rsidRPr="00A53AE1" w:rsidRDefault="00285DDA" w:rsidP="00285DDA">
            <w:pPr>
              <w:spacing w:after="0" w:line="240" w:lineRule="auto"/>
              <w:jc w:val="center"/>
              <w:rPr>
                <w:rFonts w:ascii="Arial" w:hAnsi="Arial" w:cs="Arial"/>
                <w:color w:val="000000"/>
                <w:sz w:val="20"/>
                <w:szCs w:val="20"/>
                <w:lang w:eastAsia="pl-PL"/>
              </w:rPr>
            </w:pPr>
            <w:r>
              <w:rPr>
                <w:rFonts w:ascii="Arial" w:hAnsi="Arial" w:cs="Arial"/>
                <w:color w:val="000000"/>
                <w:sz w:val="20"/>
                <w:szCs w:val="20"/>
                <w:lang w:eastAsia="pl-PL"/>
              </w:rPr>
              <w:t>Gmina</w:t>
            </w:r>
          </w:p>
        </w:tc>
        <w:tc>
          <w:tcPr>
            <w:tcW w:w="686" w:type="pct"/>
            <w:vAlign w:val="center"/>
            <w:hideMark/>
          </w:tcPr>
          <w:p w14:paraId="388F0F49" w14:textId="31A280BF" w:rsidR="00285DDA" w:rsidRPr="00A53AE1" w:rsidRDefault="00285DDA" w:rsidP="00F553C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eastAsia="pl-PL"/>
              </w:rPr>
            </w:pPr>
            <w:r w:rsidRPr="00A53AE1">
              <w:rPr>
                <w:rFonts w:ascii="Arial" w:hAnsi="Arial" w:cs="Arial"/>
                <w:color w:val="000000"/>
                <w:sz w:val="20"/>
                <w:szCs w:val="20"/>
                <w:lang w:eastAsia="pl-PL"/>
              </w:rPr>
              <w:t>lasy ogółem</w:t>
            </w:r>
          </w:p>
        </w:tc>
        <w:tc>
          <w:tcPr>
            <w:tcW w:w="706" w:type="pct"/>
            <w:vAlign w:val="center"/>
            <w:hideMark/>
          </w:tcPr>
          <w:p w14:paraId="634A3950" w14:textId="77777777" w:rsidR="00285DDA" w:rsidRPr="00A53AE1" w:rsidRDefault="00285DDA" w:rsidP="00F553C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eastAsia="pl-PL"/>
              </w:rPr>
            </w:pPr>
            <w:r w:rsidRPr="00A53AE1">
              <w:rPr>
                <w:rFonts w:ascii="Arial" w:hAnsi="Arial" w:cs="Arial"/>
                <w:color w:val="000000"/>
                <w:sz w:val="20"/>
                <w:szCs w:val="20"/>
                <w:lang w:eastAsia="pl-PL"/>
              </w:rPr>
              <w:t>lasy publiczne ogółem</w:t>
            </w:r>
          </w:p>
        </w:tc>
        <w:tc>
          <w:tcPr>
            <w:tcW w:w="706" w:type="pct"/>
            <w:vAlign w:val="center"/>
            <w:hideMark/>
          </w:tcPr>
          <w:p w14:paraId="31858B14" w14:textId="77777777" w:rsidR="00285DDA" w:rsidRPr="00A53AE1" w:rsidRDefault="00285DDA" w:rsidP="00F553C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eastAsia="pl-PL"/>
              </w:rPr>
            </w:pPr>
            <w:r w:rsidRPr="00A53AE1">
              <w:rPr>
                <w:rFonts w:ascii="Arial" w:hAnsi="Arial" w:cs="Arial"/>
                <w:color w:val="000000"/>
                <w:sz w:val="20"/>
                <w:szCs w:val="20"/>
                <w:lang w:eastAsia="pl-PL"/>
              </w:rPr>
              <w:t>lasy publiczne Skarbu Państwa</w:t>
            </w:r>
          </w:p>
        </w:tc>
        <w:tc>
          <w:tcPr>
            <w:tcW w:w="706" w:type="pct"/>
            <w:vAlign w:val="center"/>
            <w:hideMark/>
          </w:tcPr>
          <w:p w14:paraId="1921F60C" w14:textId="77777777" w:rsidR="00285DDA" w:rsidRPr="00A53AE1" w:rsidRDefault="00285DDA" w:rsidP="00F553C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eastAsia="pl-PL"/>
              </w:rPr>
            </w:pPr>
            <w:r w:rsidRPr="00A53AE1">
              <w:rPr>
                <w:rFonts w:ascii="Arial" w:hAnsi="Arial" w:cs="Arial"/>
                <w:color w:val="000000"/>
                <w:sz w:val="20"/>
                <w:szCs w:val="20"/>
                <w:lang w:eastAsia="pl-PL"/>
              </w:rPr>
              <w:t>lasy publiczne gminne</w:t>
            </w:r>
          </w:p>
        </w:tc>
        <w:tc>
          <w:tcPr>
            <w:tcW w:w="679" w:type="pct"/>
            <w:vAlign w:val="center"/>
            <w:hideMark/>
          </w:tcPr>
          <w:p w14:paraId="46E8F18B" w14:textId="77777777" w:rsidR="00285DDA" w:rsidRPr="00A53AE1" w:rsidRDefault="00285DDA" w:rsidP="00F553C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eastAsia="pl-PL"/>
              </w:rPr>
            </w:pPr>
            <w:r w:rsidRPr="00A53AE1">
              <w:rPr>
                <w:rFonts w:ascii="Arial" w:hAnsi="Arial" w:cs="Arial"/>
                <w:color w:val="000000"/>
                <w:sz w:val="20"/>
                <w:szCs w:val="20"/>
                <w:lang w:eastAsia="pl-PL"/>
              </w:rPr>
              <w:t>lasy prywatne ogółem</w:t>
            </w:r>
          </w:p>
        </w:tc>
        <w:tc>
          <w:tcPr>
            <w:tcW w:w="705" w:type="pct"/>
            <w:vAlign w:val="center"/>
          </w:tcPr>
          <w:p w14:paraId="1B02D020" w14:textId="479C5593" w:rsidR="00285DDA" w:rsidRPr="00A53AE1" w:rsidRDefault="00285DDA" w:rsidP="00285DD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eastAsia="pl-PL"/>
              </w:rPr>
            </w:pPr>
            <w:r>
              <w:rPr>
                <w:rFonts w:ascii="Arial" w:hAnsi="Arial" w:cs="Arial"/>
                <w:color w:val="000000"/>
                <w:sz w:val="20"/>
                <w:szCs w:val="20"/>
                <w:lang w:eastAsia="pl-PL"/>
              </w:rPr>
              <w:t>Lesistość</w:t>
            </w:r>
          </w:p>
        </w:tc>
      </w:tr>
      <w:tr w:rsidR="00285DDA" w:rsidRPr="00285DDA" w14:paraId="1398C05A" w14:textId="4A47F3E5" w:rsidTr="0030574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812" w:type="pct"/>
            <w:vMerge/>
            <w:vAlign w:val="center"/>
          </w:tcPr>
          <w:p w14:paraId="738E2B91" w14:textId="77777777" w:rsidR="00285DDA" w:rsidRPr="00A53AE1" w:rsidRDefault="00285DDA" w:rsidP="00285DDA">
            <w:pPr>
              <w:spacing w:after="0" w:line="240" w:lineRule="auto"/>
              <w:jc w:val="center"/>
              <w:rPr>
                <w:rFonts w:ascii="Arial" w:hAnsi="Arial" w:cs="Arial"/>
                <w:sz w:val="20"/>
                <w:szCs w:val="20"/>
                <w:lang w:eastAsia="pl-PL"/>
              </w:rPr>
            </w:pPr>
          </w:p>
        </w:tc>
        <w:tc>
          <w:tcPr>
            <w:tcW w:w="4188" w:type="pct"/>
            <w:gridSpan w:val="6"/>
            <w:shd w:val="clear" w:color="auto" w:fill="A6A6A6" w:themeFill="background1" w:themeFillShade="A6"/>
            <w:noWrap/>
            <w:vAlign w:val="center"/>
          </w:tcPr>
          <w:p w14:paraId="4564806B" w14:textId="3E208EFD" w:rsidR="00285DDA" w:rsidRPr="00285DDA" w:rsidRDefault="00285DDA" w:rsidP="00285DD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pl-PL"/>
              </w:rPr>
            </w:pPr>
            <w:r w:rsidRPr="00285DDA">
              <w:rPr>
                <w:rFonts w:ascii="Arial" w:hAnsi="Arial" w:cs="Arial"/>
                <w:b/>
                <w:bCs/>
                <w:sz w:val="20"/>
                <w:szCs w:val="20"/>
                <w:lang w:eastAsia="pl-PL"/>
              </w:rPr>
              <w:t>[ha]</w:t>
            </w:r>
          </w:p>
        </w:tc>
      </w:tr>
      <w:tr w:rsidR="000D78DD" w:rsidRPr="00285DDA" w14:paraId="6428AFB8" w14:textId="3E7ED91F" w:rsidTr="00EA6E36">
        <w:trPr>
          <w:trHeight w:val="283"/>
        </w:trPr>
        <w:tc>
          <w:tcPr>
            <w:cnfStyle w:val="001000000000" w:firstRow="0" w:lastRow="0" w:firstColumn="1" w:lastColumn="0" w:oddVBand="0" w:evenVBand="0" w:oddHBand="0" w:evenHBand="0" w:firstRowFirstColumn="0" w:firstRowLastColumn="0" w:lastRowFirstColumn="0" w:lastRowLastColumn="0"/>
            <w:tcW w:w="812" w:type="pct"/>
            <w:shd w:val="clear" w:color="auto" w:fill="FFFFFF" w:themeFill="background1"/>
            <w:vAlign w:val="center"/>
          </w:tcPr>
          <w:p w14:paraId="28784036" w14:textId="666EEB6B" w:rsidR="00EA6E36" w:rsidRPr="00EA6E36" w:rsidRDefault="00EA6E36" w:rsidP="00EA6E36">
            <w:pPr>
              <w:spacing w:before="0" w:after="0" w:line="240" w:lineRule="auto"/>
              <w:jc w:val="center"/>
              <w:rPr>
                <w:rFonts w:ascii="Arial" w:hAnsi="Arial" w:cs="Arial"/>
                <w:b w:val="0"/>
                <w:bCs w:val="0"/>
                <w:sz w:val="20"/>
                <w:szCs w:val="20"/>
                <w:lang w:eastAsia="pl-PL"/>
              </w:rPr>
            </w:pPr>
            <w:r w:rsidRPr="00EA6E36">
              <w:rPr>
                <w:rFonts w:ascii="Arial" w:hAnsi="Arial" w:cs="Arial"/>
                <w:b w:val="0"/>
                <w:bCs w:val="0"/>
                <w:sz w:val="20"/>
                <w:szCs w:val="20"/>
                <w:lang w:eastAsia="pl-PL"/>
              </w:rPr>
              <w:t>Poręba</w:t>
            </w:r>
          </w:p>
        </w:tc>
        <w:tc>
          <w:tcPr>
            <w:tcW w:w="686" w:type="pct"/>
            <w:shd w:val="clear" w:color="auto" w:fill="FFFFFF" w:themeFill="background1"/>
            <w:noWrap/>
            <w:vAlign w:val="center"/>
          </w:tcPr>
          <w:p w14:paraId="68D1261B" w14:textId="67EBA9D4" w:rsidR="00EA6E36" w:rsidRPr="00634DA4" w:rsidRDefault="00EA6E36"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EA6E36">
              <w:rPr>
                <w:rFonts w:ascii="Arial" w:hAnsi="Arial" w:cs="Arial"/>
                <w:sz w:val="20"/>
                <w:szCs w:val="20"/>
                <w:lang w:eastAsia="pl-PL"/>
              </w:rPr>
              <w:t>1 607,32</w:t>
            </w:r>
          </w:p>
        </w:tc>
        <w:tc>
          <w:tcPr>
            <w:tcW w:w="706" w:type="pct"/>
            <w:shd w:val="clear" w:color="auto" w:fill="FFFFFF" w:themeFill="background1"/>
            <w:noWrap/>
            <w:vAlign w:val="center"/>
          </w:tcPr>
          <w:p w14:paraId="3AAFC675" w14:textId="77A9C0C0" w:rsidR="00EA6E36" w:rsidRPr="00634DA4" w:rsidRDefault="000D78DD"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534,32</w:t>
            </w:r>
          </w:p>
        </w:tc>
        <w:tc>
          <w:tcPr>
            <w:tcW w:w="706" w:type="pct"/>
            <w:shd w:val="clear" w:color="auto" w:fill="FFFFFF" w:themeFill="background1"/>
            <w:noWrap/>
            <w:vAlign w:val="center"/>
          </w:tcPr>
          <w:p w14:paraId="045D3885" w14:textId="2DA4D151" w:rsidR="00EA6E36" w:rsidRPr="00634DA4" w:rsidRDefault="000D78DD"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507,32</w:t>
            </w:r>
          </w:p>
        </w:tc>
        <w:tc>
          <w:tcPr>
            <w:tcW w:w="706" w:type="pct"/>
            <w:shd w:val="clear" w:color="auto" w:fill="FFFFFF" w:themeFill="background1"/>
            <w:noWrap/>
            <w:vAlign w:val="center"/>
          </w:tcPr>
          <w:p w14:paraId="770AC733" w14:textId="6CA08008" w:rsidR="00EA6E36" w:rsidRPr="00634DA4" w:rsidRDefault="000D78DD"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27,00</w:t>
            </w:r>
          </w:p>
        </w:tc>
        <w:tc>
          <w:tcPr>
            <w:tcW w:w="679" w:type="pct"/>
            <w:shd w:val="clear" w:color="auto" w:fill="FFFFFF" w:themeFill="background1"/>
            <w:noWrap/>
            <w:vAlign w:val="center"/>
          </w:tcPr>
          <w:p w14:paraId="7388DA39" w14:textId="2B27DE5F" w:rsidR="00EA6E36" w:rsidRPr="00634DA4" w:rsidRDefault="000D78DD"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1 073,00</w:t>
            </w:r>
          </w:p>
        </w:tc>
        <w:tc>
          <w:tcPr>
            <w:tcW w:w="705" w:type="pct"/>
            <w:shd w:val="clear" w:color="auto" w:fill="FFFFFF" w:themeFill="background1"/>
            <w:vAlign w:val="center"/>
          </w:tcPr>
          <w:p w14:paraId="235C5467" w14:textId="50C17FB9" w:rsidR="00EA6E36" w:rsidRPr="00F356F0" w:rsidRDefault="0093440A"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40,19%</w:t>
            </w:r>
          </w:p>
        </w:tc>
      </w:tr>
      <w:tr w:rsidR="000D78DD" w:rsidRPr="00285DDA" w14:paraId="06908CCD" w14:textId="3F4E70EB" w:rsidTr="00EA6E3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12" w:type="pct"/>
            <w:shd w:val="clear" w:color="auto" w:fill="FFFFFF" w:themeFill="background1"/>
            <w:vAlign w:val="center"/>
          </w:tcPr>
          <w:p w14:paraId="22484AAF" w14:textId="484A5A36" w:rsidR="00EA6E36" w:rsidRPr="00EA6E36" w:rsidRDefault="00EA6E36" w:rsidP="00EA6E36">
            <w:pPr>
              <w:spacing w:before="0" w:after="0" w:line="240" w:lineRule="auto"/>
              <w:jc w:val="center"/>
              <w:rPr>
                <w:rFonts w:ascii="Arial" w:hAnsi="Arial" w:cs="Arial"/>
                <w:b w:val="0"/>
                <w:bCs w:val="0"/>
                <w:sz w:val="20"/>
                <w:szCs w:val="20"/>
                <w:lang w:eastAsia="pl-PL"/>
              </w:rPr>
            </w:pPr>
            <w:r w:rsidRPr="00EA6E36">
              <w:rPr>
                <w:rFonts w:ascii="Arial" w:hAnsi="Arial" w:cs="Arial"/>
                <w:b w:val="0"/>
                <w:bCs w:val="0"/>
                <w:sz w:val="20"/>
                <w:szCs w:val="20"/>
                <w:lang w:eastAsia="pl-PL"/>
              </w:rPr>
              <w:t>Zawiercie</w:t>
            </w:r>
          </w:p>
        </w:tc>
        <w:tc>
          <w:tcPr>
            <w:tcW w:w="686" w:type="pct"/>
            <w:shd w:val="clear" w:color="auto" w:fill="FFFFFF" w:themeFill="background1"/>
            <w:noWrap/>
            <w:vAlign w:val="center"/>
          </w:tcPr>
          <w:p w14:paraId="3BB9F7EE" w14:textId="36B82711" w:rsidR="00EA6E36" w:rsidRPr="00FE6C2E" w:rsidRDefault="00EA6E36"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EA6E36">
              <w:rPr>
                <w:rFonts w:ascii="Arial" w:hAnsi="Arial" w:cs="Arial"/>
                <w:sz w:val="20"/>
                <w:szCs w:val="20"/>
                <w:lang w:eastAsia="pl-PL"/>
              </w:rPr>
              <w:t>1 865,56</w:t>
            </w:r>
          </w:p>
        </w:tc>
        <w:tc>
          <w:tcPr>
            <w:tcW w:w="706" w:type="pct"/>
            <w:shd w:val="clear" w:color="auto" w:fill="FFFFFF" w:themeFill="background1"/>
            <w:noWrap/>
            <w:vAlign w:val="center"/>
          </w:tcPr>
          <w:p w14:paraId="68693A5A" w14:textId="047BD186" w:rsidR="00EA6E36" w:rsidRPr="00FE6C2E" w:rsidRDefault="000D78DD"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850,56</w:t>
            </w:r>
          </w:p>
        </w:tc>
        <w:tc>
          <w:tcPr>
            <w:tcW w:w="706" w:type="pct"/>
            <w:shd w:val="clear" w:color="auto" w:fill="FFFFFF" w:themeFill="background1"/>
            <w:noWrap/>
            <w:vAlign w:val="center"/>
          </w:tcPr>
          <w:p w14:paraId="27F0872F" w14:textId="6E1F2FC0" w:rsidR="00EA6E36" w:rsidRPr="00FE6C2E" w:rsidRDefault="000D78DD"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850,56</w:t>
            </w:r>
          </w:p>
        </w:tc>
        <w:tc>
          <w:tcPr>
            <w:tcW w:w="706" w:type="pct"/>
            <w:shd w:val="clear" w:color="auto" w:fill="FFFFFF" w:themeFill="background1"/>
            <w:noWrap/>
            <w:vAlign w:val="center"/>
          </w:tcPr>
          <w:p w14:paraId="3A40DB77" w14:textId="35219372" w:rsidR="00EA6E36" w:rsidRPr="00FE6C2E" w:rsidRDefault="000D78DD"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0,00</w:t>
            </w:r>
          </w:p>
        </w:tc>
        <w:tc>
          <w:tcPr>
            <w:tcW w:w="679" w:type="pct"/>
            <w:shd w:val="clear" w:color="auto" w:fill="FFFFFF" w:themeFill="background1"/>
            <w:noWrap/>
            <w:vAlign w:val="center"/>
          </w:tcPr>
          <w:p w14:paraId="65303C92" w14:textId="4BEB813C" w:rsidR="00EA6E36" w:rsidRPr="00FE6C2E" w:rsidRDefault="000D78DD"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1 015,00</w:t>
            </w:r>
          </w:p>
        </w:tc>
        <w:tc>
          <w:tcPr>
            <w:tcW w:w="705" w:type="pct"/>
            <w:shd w:val="clear" w:color="auto" w:fill="FFFFFF" w:themeFill="background1"/>
            <w:vAlign w:val="center"/>
          </w:tcPr>
          <w:p w14:paraId="3F4ECB67" w14:textId="6828CEF4" w:rsidR="00EA6E36" w:rsidRPr="00F356F0" w:rsidRDefault="0093440A"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21,87%</w:t>
            </w:r>
          </w:p>
        </w:tc>
      </w:tr>
      <w:tr w:rsidR="000D78DD" w:rsidRPr="00285DDA" w14:paraId="4362A79B" w14:textId="21B5CD3C" w:rsidTr="00EA6E36">
        <w:trPr>
          <w:trHeight w:val="283"/>
        </w:trPr>
        <w:tc>
          <w:tcPr>
            <w:cnfStyle w:val="001000000000" w:firstRow="0" w:lastRow="0" w:firstColumn="1" w:lastColumn="0" w:oddVBand="0" w:evenVBand="0" w:oddHBand="0" w:evenHBand="0" w:firstRowFirstColumn="0" w:firstRowLastColumn="0" w:lastRowFirstColumn="0" w:lastRowLastColumn="0"/>
            <w:tcW w:w="812" w:type="pct"/>
            <w:shd w:val="clear" w:color="auto" w:fill="FFFFFF" w:themeFill="background1"/>
            <w:vAlign w:val="center"/>
          </w:tcPr>
          <w:p w14:paraId="5F3BAA14" w14:textId="6773AA7F" w:rsidR="00EA6E36" w:rsidRPr="00EA6E36" w:rsidRDefault="00EA6E36" w:rsidP="00EA6E36">
            <w:pPr>
              <w:spacing w:before="0" w:after="0" w:line="240" w:lineRule="auto"/>
              <w:jc w:val="center"/>
              <w:rPr>
                <w:rFonts w:ascii="Arial" w:hAnsi="Arial" w:cs="Arial"/>
                <w:b w:val="0"/>
                <w:bCs w:val="0"/>
                <w:sz w:val="20"/>
                <w:szCs w:val="20"/>
                <w:lang w:eastAsia="pl-PL"/>
              </w:rPr>
            </w:pPr>
            <w:r w:rsidRPr="00EA6E36">
              <w:rPr>
                <w:rFonts w:ascii="Arial" w:hAnsi="Arial" w:cs="Arial"/>
                <w:b w:val="0"/>
                <w:bCs w:val="0"/>
                <w:sz w:val="20"/>
                <w:szCs w:val="20"/>
                <w:lang w:eastAsia="pl-PL"/>
              </w:rPr>
              <w:t>Łazy</w:t>
            </w:r>
          </w:p>
        </w:tc>
        <w:tc>
          <w:tcPr>
            <w:tcW w:w="686" w:type="pct"/>
            <w:shd w:val="clear" w:color="auto" w:fill="FFFFFF" w:themeFill="background1"/>
            <w:noWrap/>
            <w:vAlign w:val="center"/>
          </w:tcPr>
          <w:p w14:paraId="3F7C3DE6" w14:textId="46E6211F" w:rsidR="00EA6E36" w:rsidRPr="00FE6C2E" w:rsidRDefault="000D78DD"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5 946,72</w:t>
            </w:r>
          </w:p>
        </w:tc>
        <w:tc>
          <w:tcPr>
            <w:tcW w:w="706" w:type="pct"/>
            <w:shd w:val="clear" w:color="auto" w:fill="FFFFFF" w:themeFill="background1"/>
            <w:noWrap/>
            <w:vAlign w:val="center"/>
          </w:tcPr>
          <w:p w14:paraId="1C5F6604" w14:textId="032A5718" w:rsidR="00EA6E36" w:rsidRPr="00FE6C2E" w:rsidRDefault="000D78DD"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4 112,72</w:t>
            </w:r>
          </w:p>
        </w:tc>
        <w:tc>
          <w:tcPr>
            <w:tcW w:w="706" w:type="pct"/>
            <w:shd w:val="clear" w:color="auto" w:fill="FFFFFF" w:themeFill="background1"/>
            <w:noWrap/>
            <w:vAlign w:val="center"/>
          </w:tcPr>
          <w:p w14:paraId="12D9698B" w14:textId="34302289" w:rsidR="00EA6E36" w:rsidRPr="00FE6C2E" w:rsidRDefault="000D78DD"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4 068,87</w:t>
            </w:r>
          </w:p>
        </w:tc>
        <w:tc>
          <w:tcPr>
            <w:tcW w:w="706" w:type="pct"/>
            <w:shd w:val="clear" w:color="auto" w:fill="FFFFFF" w:themeFill="background1"/>
            <w:noWrap/>
            <w:vAlign w:val="center"/>
          </w:tcPr>
          <w:p w14:paraId="28A159F5" w14:textId="044CD7BD" w:rsidR="00EA6E36" w:rsidRPr="00FE6C2E" w:rsidRDefault="000D78DD"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43,85</w:t>
            </w:r>
          </w:p>
        </w:tc>
        <w:tc>
          <w:tcPr>
            <w:tcW w:w="679" w:type="pct"/>
            <w:shd w:val="clear" w:color="auto" w:fill="FFFFFF" w:themeFill="background1"/>
            <w:noWrap/>
            <w:vAlign w:val="center"/>
          </w:tcPr>
          <w:p w14:paraId="5104E219" w14:textId="1B3164EB" w:rsidR="00EA6E36" w:rsidRPr="00FE6C2E" w:rsidRDefault="000D78DD"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1 834,00</w:t>
            </w:r>
          </w:p>
        </w:tc>
        <w:tc>
          <w:tcPr>
            <w:tcW w:w="705" w:type="pct"/>
            <w:shd w:val="clear" w:color="auto" w:fill="FFFFFF" w:themeFill="background1"/>
            <w:vAlign w:val="center"/>
          </w:tcPr>
          <w:p w14:paraId="568F2FF7" w14:textId="3256EE6C" w:rsidR="00EA6E36" w:rsidRPr="00F356F0" w:rsidRDefault="0093440A"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44,74%</w:t>
            </w:r>
          </w:p>
        </w:tc>
      </w:tr>
      <w:tr w:rsidR="000D78DD" w:rsidRPr="00285DDA" w14:paraId="00CB31C9" w14:textId="7A598E60" w:rsidTr="00EA6E3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12" w:type="pct"/>
            <w:shd w:val="clear" w:color="auto" w:fill="FFFFFF" w:themeFill="background1"/>
            <w:vAlign w:val="center"/>
          </w:tcPr>
          <w:p w14:paraId="45B31739" w14:textId="5B60C505" w:rsidR="00EA6E36" w:rsidRPr="00EA6E36" w:rsidRDefault="00EA6E36" w:rsidP="00EA6E36">
            <w:pPr>
              <w:spacing w:before="0" w:after="0" w:line="240" w:lineRule="auto"/>
              <w:jc w:val="center"/>
              <w:rPr>
                <w:rFonts w:ascii="Arial" w:hAnsi="Arial" w:cs="Arial"/>
                <w:b w:val="0"/>
                <w:bCs w:val="0"/>
                <w:sz w:val="20"/>
                <w:szCs w:val="20"/>
                <w:lang w:eastAsia="pl-PL"/>
              </w:rPr>
            </w:pPr>
            <w:r w:rsidRPr="00EA6E36">
              <w:rPr>
                <w:rFonts w:ascii="Arial" w:hAnsi="Arial" w:cs="Arial"/>
                <w:b w:val="0"/>
                <w:bCs w:val="0"/>
                <w:sz w:val="20"/>
                <w:szCs w:val="20"/>
                <w:lang w:eastAsia="pl-PL"/>
              </w:rPr>
              <w:t>Ogrodzieniec</w:t>
            </w:r>
          </w:p>
        </w:tc>
        <w:tc>
          <w:tcPr>
            <w:tcW w:w="686" w:type="pct"/>
            <w:shd w:val="clear" w:color="auto" w:fill="FFFFFF" w:themeFill="background1"/>
            <w:noWrap/>
            <w:vAlign w:val="center"/>
          </w:tcPr>
          <w:p w14:paraId="2AF6CEAF" w14:textId="634058FF" w:rsidR="00EA6E36" w:rsidRPr="00FE6C2E" w:rsidRDefault="000D78DD"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3 727,59</w:t>
            </w:r>
          </w:p>
        </w:tc>
        <w:tc>
          <w:tcPr>
            <w:tcW w:w="706" w:type="pct"/>
            <w:shd w:val="clear" w:color="auto" w:fill="FFFFFF" w:themeFill="background1"/>
            <w:noWrap/>
            <w:vAlign w:val="center"/>
          </w:tcPr>
          <w:p w14:paraId="5963CB97" w14:textId="7944E110" w:rsidR="00EA6E36" w:rsidRPr="00FE6C2E" w:rsidRDefault="000D78DD"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688,59</w:t>
            </w:r>
          </w:p>
        </w:tc>
        <w:tc>
          <w:tcPr>
            <w:tcW w:w="706" w:type="pct"/>
            <w:shd w:val="clear" w:color="auto" w:fill="FFFFFF" w:themeFill="background1"/>
            <w:noWrap/>
            <w:vAlign w:val="center"/>
          </w:tcPr>
          <w:p w14:paraId="64864CA6" w14:textId="2B0DDADD" w:rsidR="00EA6E36" w:rsidRPr="00FE6C2E" w:rsidRDefault="000D78DD"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592,28</w:t>
            </w:r>
          </w:p>
        </w:tc>
        <w:tc>
          <w:tcPr>
            <w:tcW w:w="706" w:type="pct"/>
            <w:shd w:val="clear" w:color="auto" w:fill="FFFFFF" w:themeFill="background1"/>
            <w:noWrap/>
            <w:vAlign w:val="center"/>
          </w:tcPr>
          <w:p w14:paraId="7F54DF5F" w14:textId="0A0FF070" w:rsidR="00EA6E36" w:rsidRPr="00FE6C2E" w:rsidRDefault="000D78DD"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96,31</w:t>
            </w:r>
          </w:p>
        </w:tc>
        <w:tc>
          <w:tcPr>
            <w:tcW w:w="679" w:type="pct"/>
            <w:shd w:val="clear" w:color="auto" w:fill="FFFFFF" w:themeFill="background1"/>
            <w:noWrap/>
            <w:vAlign w:val="center"/>
          </w:tcPr>
          <w:p w14:paraId="760A361F" w14:textId="17AB54D6" w:rsidR="00EA6E36" w:rsidRPr="00FE6C2E" w:rsidRDefault="000D78DD"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3 039,00</w:t>
            </w:r>
          </w:p>
        </w:tc>
        <w:tc>
          <w:tcPr>
            <w:tcW w:w="705" w:type="pct"/>
            <w:shd w:val="clear" w:color="auto" w:fill="FFFFFF" w:themeFill="background1"/>
            <w:vAlign w:val="center"/>
          </w:tcPr>
          <w:p w14:paraId="58B7EBE4" w14:textId="1C779C12" w:rsidR="00EA6E36" w:rsidRPr="00F356F0" w:rsidRDefault="0093440A"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43,98%</w:t>
            </w:r>
          </w:p>
        </w:tc>
      </w:tr>
      <w:tr w:rsidR="000D78DD" w:rsidRPr="00285DDA" w14:paraId="5EEF98C9" w14:textId="31A7FF32" w:rsidTr="00EA6E36">
        <w:trPr>
          <w:trHeight w:val="283"/>
        </w:trPr>
        <w:tc>
          <w:tcPr>
            <w:cnfStyle w:val="001000000000" w:firstRow="0" w:lastRow="0" w:firstColumn="1" w:lastColumn="0" w:oddVBand="0" w:evenVBand="0" w:oddHBand="0" w:evenHBand="0" w:firstRowFirstColumn="0" w:firstRowLastColumn="0" w:lastRowFirstColumn="0" w:lastRowLastColumn="0"/>
            <w:tcW w:w="812" w:type="pct"/>
            <w:shd w:val="clear" w:color="auto" w:fill="FFFFFF" w:themeFill="background1"/>
            <w:vAlign w:val="center"/>
          </w:tcPr>
          <w:p w14:paraId="7D731B3A" w14:textId="2A732676" w:rsidR="00EA6E36" w:rsidRPr="00EA6E36" w:rsidRDefault="00EA6E36" w:rsidP="00EA6E36">
            <w:pPr>
              <w:spacing w:before="0" w:after="0" w:line="240" w:lineRule="auto"/>
              <w:jc w:val="center"/>
              <w:rPr>
                <w:rFonts w:ascii="Arial" w:hAnsi="Arial" w:cs="Arial"/>
                <w:b w:val="0"/>
                <w:bCs w:val="0"/>
                <w:sz w:val="20"/>
                <w:szCs w:val="20"/>
                <w:lang w:eastAsia="pl-PL"/>
              </w:rPr>
            </w:pPr>
            <w:r w:rsidRPr="00EA6E36">
              <w:rPr>
                <w:rFonts w:ascii="Arial" w:hAnsi="Arial" w:cs="Arial"/>
                <w:b w:val="0"/>
                <w:bCs w:val="0"/>
                <w:sz w:val="20"/>
                <w:szCs w:val="20"/>
                <w:lang w:eastAsia="pl-PL"/>
              </w:rPr>
              <w:t>Pilica</w:t>
            </w:r>
          </w:p>
        </w:tc>
        <w:tc>
          <w:tcPr>
            <w:tcW w:w="686" w:type="pct"/>
            <w:shd w:val="clear" w:color="auto" w:fill="FFFFFF" w:themeFill="background1"/>
            <w:noWrap/>
            <w:vAlign w:val="center"/>
          </w:tcPr>
          <w:p w14:paraId="061DA1FD" w14:textId="5BEE4F45" w:rsidR="00EA6E36" w:rsidRPr="00A647BC" w:rsidRDefault="000D78DD"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3 441,86</w:t>
            </w:r>
          </w:p>
        </w:tc>
        <w:tc>
          <w:tcPr>
            <w:tcW w:w="706" w:type="pct"/>
            <w:shd w:val="clear" w:color="auto" w:fill="FFFFFF" w:themeFill="background1"/>
            <w:noWrap/>
            <w:vAlign w:val="center"/>
          </w:tcPr>
          <w:p w14:paraId="39DC0A77" w14:textId="024376C2" w:rsidR="00EA6E36" w:rsidRPr="00A647BC" w:rsidRDefault="000D78DD"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1 910,86</w:t>
            </w:r>
          </w:p>
        </w:tc>
        <w:tc>
          <w:tcPr>
            <w:tcW w:w="706" w:type="pct"/>
            <w:shd w:val="clear" w:color="auto" w:fill="FFFFFF" w:themeFill="background1"/>
            <w:noWrap/>
            <w:vAlign w:val="center"/>
          </w:tcPr>
          <w:p w14:paraId="498A451E" w14:textId="4D741F1A" w:rsidR="00EA6E36" w:rsidRPr="00A647BC" w:rsidRDefault="000D78DD"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1 861,00</w:t>
            </w:r>
          </w:p>
        </w:tc>
        <w:tc>
          <w:tcPr>
            <w:tcW w:w="706" w:type="pct"/>
            <w:shd w:val="clear" w:color="auto" w:fill="FFFFFF" w:themeFill="background1"/>
            <w:noWrap/>
            <w:vAlign w:val="center"/>
          </w:tcPr>
          <w:p w14:paraId="494264F0" w14:textId="005C4ADC" w:rsidR="00EA6E36" w:rsidRPr="00A647BC" w:rsidRDefault="000D78DD"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49,86</w:t>
            </w:r>
          </w:p>
        </w:tc>
        <w:tc>
          <w:tcPr>
            <w:tcW w:w="679" w:type="pct"/>
            <w:shd w:val="clear" w:color="auto" w:fill="FFFFFF" w:themeFill="background1"/>
            <w:noWrap/>
            <w:vAlign w:val="center"/>
          </w:tcPr>
          <w:p w14:paraId="13271F7C" w14:textId="550461CC" w:rsidR="00EA6E36" w:rsidRPr="00A647BC" w:rsidRDefault="0093440A"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93440A">
              <w:rPr>
                <w:rFonts w:ascii="Arial" w:hAnsi="Arial" w:cs="Arial"/>
                <w:sz w:val="20"/>
                <w:szCs w:val="20"/>
                <w:lang w:eastAsia="pl-PL"/>
              </w:rPr>
              <w:t>1 531,00</w:t>
            </w:r>
          </w:p>
        </w:tc>
        <w:tc>
          <w:tcPr>
            <w:tcW w:w="705" w:type="pct"/>
            <w:shd w:val="clear" w:color="auto" w:fill="FFFFFF" w:themeFill="background1"/>
            <w:vAlign w:val="center"/>
          </w:tcPr>
          <w:p w14:paraId="14F5F34A" w14:textId="455A9D89" w:rsidR="00EA6E36" w:rsidRPr="00F356F0" w:rsidRDefault="0093440A"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24,11%</w:t>
            </w:r>
          </w:p>
        </w:tc>
      </w:tr>
      <w:tr w:rsidR="000D78DD" w:rsidRPr="00285DDA" w14:paraId="58AAAAC6" w14:textId="0532A5BD" w:rsidTr="00EA6E3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12" w:type="pct"/>
            <w:shd w:val="clear" w:color="auto" w:fill="FFFFFF" w:themeFill="background1"/>
            <w:vAlign w:val="center"/>
          </w:tcPr>
          <w:p w14:paraId="07B62B23" w14:textId="1E9747F3" w:rsidR="00EA6E36" w:rsidRPr="00EA6E36" w:rsidRDefault="00EA6E36" w:rsidP="00EA6E36">
            <w:pPr>
              <w:spacing w:before="0" w:after="0" w:line="240" w:lineRule="auto"/>
              <w:jc w:val="center"/>
              <w:rPr>
                <w:rFonts w:ascii="Arial" w:hAnsi="Arial" w:cs="Arial"/>
                <w:b w:val="0"/>
                <w:bCs w:val="0"/>
                <w:sz w:val="20"/>
                <w:szCs w:val="20"/>
                <w:lang w:eastAsia="pl-PL"/>
              </w:rPr>
            </w:pPr>
            <w:r w:rsidRPr="00EA6E36">
              <w:rPr>
                <w:rFonts w:ascii="Arial" w:hAnsi="Arial" w:cs="Arial"/>
                <w:b w:val="0"/>
                <w:bCs w:val="0"/>
                <w:sz w:val="20"/>
                <w:szCs w:val="20"/>
                <w:lang w:eastAsia="pl-PL"/>
              </w:rPr>
              <w:t>Szczekociny</w:t>
            </w:r>
          </w:p>
        </w:tc>
        <w:tc>
          <w:tcPr>
            <w:tcW w:w="686" w:type="pct"/>
            <w:shd w:val="clear" w:color="auto" w:fill="FFFFFF" w:themeFill="background1"/>
            <w:noWrap/>
            <w:vAlign w:val="center"/>
          </w:tcPr>
          <w:p w14:paraId="2F943DBC" w14:textId="4CAFE87F" w:rsidR="00EA6E36" w:rsidRPr="00A647BC" w:rsidRDefault="000D78DD"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3 010,71</w:t>
            </w:r>
          </w:p>
        </w:tc>
        <w:tc>
          <w:tcPr>
            <w:tcW w:w="706" w:type="pct"/>
            <w:shd w:val="clear" w:color="auto" w:fill="FFFFFF" w:themeFill="background1"/>
            <w:noWrap/>
            <w:vAlign w:val="center"/>
          </w:tcPr>
          <w:p w14:paraId="6511191B" w14:textId="205F08B4" w:rsidR="00EA6E36" w:rsidRPr="00A647BC" w:rsidRDefault="000D78DD"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1 903,71</w:t>
            </w:r>
          </w:p>
        </w:tc>
        <w:tc>
          <w:tcPr>
            <w:tcW w:w="706" w:type="pct"/>
            <w:shd w:val="clear" w:color="auto" w:fill="FFFFFF" w:themeFill="background1"/>
            <w:noWrap/>
            <w:vAlign w:val="center"/>
          </w:tcPr>
          <w:p w14:paraId="5BFD0968" w14:textId="5A9A8D27" w:rsidR="00EA6E36" w:rsidRPr="00A647BC" w:rsidRDefault="000D78DD"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1 903,71</w:t>
            </w:r>
          </w:p>
        </w:tc>
        <w:tc>
          <w:tcPr>
            <w:tcW w:w="706" w:type="pct"/>
            <w:shd w:val="clear" w:color="auto" w:fill="FFFFFF" w:themeFill="background1"/>
            <w:noWrap/>
            <w:vAlign w:val="center"/>
          </w:tcPr>
          <w:p w14:paraId="543B75FD" w14:textId="522B9740" w:rsidR="00EA6E36" w:rsidRPr="00A647BC" w:rsidRDefault="000D78DD"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0,00</w:t>
            </w:r>
          </w:p>
        </w:tc>
        <w:tc>
          <w:tcPr>
            <w:tcW w:w="679" w:type="pct"/>
            <w:shd w:val="clear" w:color="auto" w:fill="FFFFFF" w:themeFill="background1"/>
            <w:noWrap/>
            <w:vAlign w:val="center"/>
          </w:tcPr>
          <w:p w14:paraId="082A4521" w14:textId="3B219E8C" w:rsidR="00EA6E36" w:rsidRPr="00A647BC" w:rsidRDefault="0093440A"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93440A">
              <w:rPr>
                <w:rFonts w:ascii="Arial" w:hAnsi="Arial" w:cs="Arial"/>
                <w:sz w:val="20"/>
                <w:szCs w:val="20"/>
                <w:lang w:eastAsia="pl-PL"/>
              </w:rPr>
              <w:t>1 107,00</w:t>
            </w:r>
          </w:p>
        </w:tc>
        <w:tc>
          <w:tcPr>
            <w:tcW w:w="705" w:type="pct"/>
            <w:shd w:val="clear" w:color="auto" w:fill="FFFFFF" w:themeFill="background1"/>
            <w:vAlign w:val="center"/>
          </w:tcPr>
          <w:p w14:paraId="030CFA83" w14:textId="1CB10978" w:rsidR="00EA6E36" w:rsidRPr="00F356F0" w:rsidRDefault="0093440A"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22,25%</w:t>
            </w:r>
          </w:p>
        </w:tc>
      </w:tr>
      <w:tr w:rsidR="0093440A" w:rsidRPr="00285DDA" w14:paraId="018E2544" w14:textId="77777777" w:rsidTr="00EA6E36">
        <w:trPr>
          <w:trHeight w:val="283"/>
        </w:trPr>
        <w:tc>
          <w:tcPr>
            <w:cnfStyle w:val="001000000000" w:firstRow="0" w:lastRow="0" w:firstColumn="1" w:lastColumn="0" w:oddVBand="0" w:evenVBand="0" w:oddHBand="0" w:evenHBand="0" w:firstRowFirstColumn="0" w:firstRowLastColumn="0" w:lastRowFirstColumn="0" w:lastRowLastColumn="0"/>
            <w:tcW w:w="812" w:type="pct"/>
            <w:shd w:val="clear" w:color="auto" w:fill="FFFFFF" w:themeFill="background1"/>
            <w:vAlign w:val="center"/>
          </w:tcPr>
          <w:p w14:paraId="7018DE51" w14:textId="2CAFE8E8" w:rsidR="00EA6E36" w:rsidRPr="00EA6E36" w:rsidRDefault="00EA6E36" w:rsidP="00EA6E36">
            <w:pPr>
              <w:spacing w:before="0" w:after="0" w:line="240" w:lineRule="auto"/>
              <w:jc w:val="center"/>
              <w:rPr>
                <w:rFonts w:ascii="Arial" w:hAnsi="Arial" w:cs="Arial"/>
                <w:b w:val="0"/>
                <w:bCs w:val="0"/>
                <w:sz w:val="20"/>
                <w:szCs w:val="20"/>
                <w:lang w:eastAsia="pl-PL"/>
              </w:rPr>
            </w:pPr>
            <w:r w:rsidRPr="00EA6E36">
              <w:rPr>
                <w:rFonts w:ascii="Arial" w:hAnsi="Arial" w:cs="Arial"/>
                <w:b w:val="0"/>
                <w:bCs w:val="0"/>
                <w:sz w:val="20"/>
                <w:szCs w:val="20"/>
                <w:lang w:eastAsia="pl-PL"/>
              </w:rPr>
              <w:t>Irządze</w:t>
            </w:r>
          </w:p>
        </w:tc>
        <w:tc>
          <w:tcPr>
            <w:tcW w:w="686" w:type="pct"/>
            <w:shd w:val="clear" w:color="auto" w:fill="FFFFFF" w:themeFill="background1"/>
            <w:noWrap/>
            <w:vAlign w:val="center"/>
          </w:tcPr>
          <w:p w14:paraId="0515B6E6" w14:textId="4601B2EA" w:rsidR="00EA6E36" w:rsidRPr="00A647BC" w:rsidRDefault="00EA6E36"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EA6E36">
              <w:rPr>
                <w:rFonts w:ascii="Arial" w:hAnsi="Arial" w:cs="Arial"/>
                <w:sz w:val="20"/>
                <w:szCs w:val="20"/>
                <w:lang w:eastAsia="pl-PL"/>
              </w:rPr>
              <w:t>1 640,78</w:t>
            </w:r>
          </w:p>
        </w:tc>
        <w:tc>
          <w:tcPr>
            <w:tcW w:w="706" w:type="pct"/>
            <w:shd w:val="clear" w:color="auto" w:fill="FFFFFF" w:themeFill="background1"/>
            <w:noWrap/>
            <w:vAlign w:val="center"/>
          </w:tcPr>
          <w:p w14:paraId="2D165791" w14:textId="52653A6E" w:rsidR="00EA6E36" w:rsidRPr="00A647BC" w:rsidRDefault="000D78DD"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789,78</w:t>
            </w:r>
          </w:p>
        </w:tc>
        <w:tc>
          <w:tcPr>
            <w:tcW w:w="706" w:type="pct"/>
            <w:shd w:val="clear" w:color="auto" w:fill="FFFFFF" w:themeFill="background1"/>
            <w:noWrap/>
            <w:vAlign w:val="center"/>
          </w:tcPr>
          <w:p w14:paraId="4D2A307D" w14:textId="35E5BDA6" w:rsidR="00EA6E36" w:rsidRPr="00A647BC" w:rsidRDefault="000D78DD"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789,78</w:t>
            </w:r>
          </w:p>
        </w:tc>
        <w:tc>
          <w:tcPr>
            <w:tcW w:w="706" w:type="pct"/>
            <w:shd w:val="clear" w:color="auto" w:fill="FFFFFF" w:themeFill="background1"/>
            <w:noWrap/>
            <w:vAlign w:val="center"/>
          </w:tcPr>
          <w:p w14:paraId="66930AF1" w14:textId="79D5C7FC" w:rsidR="00EA6E36" w:rsidRPr="00A647BC" w:rsidRDefault="000D78DD"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0,00</w:t>
            </w:r>
          </w:p>
        </w:tc>
        <w:tc>
          <w:tcPr>
            <w:tcW w:w="679" w:type="pct"/>
            <w:shd w:val="clear" w:color="auto" w:fill="FFFFFF" w:themeFill="background1"/>
            <w:noWrap/>
            <w:vAlign w:val="center"/>
          </w:tcPr>
          <w:p w14:paraId="3217B018" w14:textId="46B91E04" w:rsidR="00EA6E36" w:rsidRPr="00A647BC" w:rsidRDefault="0093440A"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93440A">
              <w:rPr>
                <w:rFonts w:ascii="Arial" w:hAnsi="Arial" w:cs="Arial"/>
                <w:sz w:val="20"/>
                <w:szCs w:val="20"/>
                <w:lang w:eastAsia="pl-PL"/>
              </w:rPr>
              <w:t>851,00</w:t>
            </w:r>
          </w:p>
        </w:tc>
        <w:tc>
          <w:tcPr>
            <w:tcW w:w="705" w:type="pct"/>
            <w:shd w:val="clear" w:color="auto" w:fill="FFFFFF" w:themeFill="background1"/>
            <w:vAlign w:val="center"/>
          </w:tcPr>
          <w:p w14:paraId="51CB5BD0" w14:textId="792BD322" w:rsidR="00EA6E36" w:rsidRPr="00F356F0" w:rsidRDefault="0093440A"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23,11%</w:t>
            </w:r>
          </w:p>
        </w:tc>
      </w:tr>
      <w:tr w:rsidR="0093440A" w:rsidRPr="00285DDA" w14:paraId="092F7667" w14:textId="77777777" w:rsidTr="00EA6E3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12" w:type="pct"/>
            <w:shd w:val="clear" w:color="auto" w:fill="FFFFFF" w:themeFill="background1"/>
            <w:vAlign w:val="center"/>
          </w:tcPr>
          <w:p w14:paraId="453847FE" w14:textId="7386C586" w:rsidR="00EA6E36" w:rsidRPr="00EA6E36" w:rsidRDefault="00EA6E36" w:rsidP="00EA6E36">
            <w:pPr>
              <w:spacing w:before="0" w:after="0" w:line="240" w:lineRule="auto"/>
              <w:jc w:val="center"/>
              <w:rPr>
                <w:rFonts w:ascii="Arial" w:hAnsi="Arial" w:cs="Arial"/>
                <w:b w:val="0"/>
                <w:bCs w:val="0"/>
                <w:sz w:val="20"/>
                <w:szCs w:val="20"/>
                <w:lang w:eastAsia="pl-PL"/>
              </w:rPr>
            </w:pPr>
            <w:r w:rsidRPr="00EA6E36">
              <w:rPr>
                <w:rFonts w:ascii="Arial" w:hAnsi="Arial" w:cs="Arial"/>
                <w:b w:val="0"/>
                <w:bCs w:val="0"/>
                <w:sz w:val="20"/>
                <w:szCs w:val="20"/>
                <w:lang w:eastAsia="pl-PL"/>
              </w:rPr>
              <w:t>Kroczyce</w:t>
            </w:r>
          </w:p>
        </w:tc>
        <w:tc>
          <w:tcPr>
            <w:tcW w:w="686" w:type="pct"/>
            <w:shd w:val="clear" w:color="auto" w:fill="FFFFFF" w:themeFill="background1"/>
            <w:noWrap/>
            <w:vAlign w:val="center"/>
          </w:tcPr>
          <w:p w14:paraId="1B2EAE26" w14:textId="32AAB2CE" w:rsidR="00EA6E36" w:rsidRPr="00A647BC" w:rsidRDefault="000D78DD"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3 592,27</w:t>
            </w:r>
          </w:p>
        </w:tc>
        <w:tc>
          <w:tcPr>
            <w:tcW w:w="706" w:type="pct"/>
            <w:shd w:val="clear" w:color="auto" w:fill="FFFFFF" w:themeFill="background1"/>
            <w:noWrap/>
            <w:vAlign w:val="center"/>
          </w:tcPr>
          <w:p w14:paraId="68DBA2B2" w14:textId="3F2C68F3" w:rsidR="00EA6E36" w:rsidRPr="00A647BC" w:rsidRDefault="000D78DD"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993,27</w:t>
            </w:r>
          </w:p>
        </w:tc>
        <w:tc>
          <w:tcPr>
            <w:tcW w:w="706" w:type="pct"/>
            <w:shd w:val="clear" w:color="auto" w:fill="FFFFFF" w:themeFill="background1"/>
            <w:noWrap/>
            <w:vAlign w:val="center"/>
          </w:tcPr>
          <w:p w14:paraId="4CFD7E06" w14:textId="0E51764F" w:rsidR="00EA6E36" w:rsidRPr="00A647BC" w:rsidRDefault="000D78DD"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990,21</w:t>
            </w:r>
          </w:p>
        </w:tc>
        <w:tc>
          <w:tcPr>
            <w:tcW w:w="706" w:type="pct"/>
            <w:shd w:val="clear" w:color="auto" w:fill="FFFFFF" w:themeFill="background1"/>
            <w:noWrap/>
            <w:vAlign w:val="center"/>
          </w:tcPr>
          <w:p w14:paraId="33D89395" w14:textId="7A76740A" w:rsidR="00EA6E36" w:rsidRPr="00A647BC" w:rsidRDefault="000D78DD"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3,06</w:t>
            </w:r>
          </w:p>
        </w:tc>
        <w:tc>
          <w:tcPr>
            <w:tcW w:w="679" w:type="pct"/>
            <w:shd w:val="clear" w:color="auto" w:fill="FFFFFF" w:themeFill="background1"/>
            <w:noWrap/>
            <w:vAlign w:val="center"/>
          </w:tcPr>
          <w:p w14:paraId="16A28815" w14:textId="22CFE803" w:rsidR="00EA6E36" w:rsidRPr="00A647BC" w:rsidRDefault="0093440A"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93440A">
              <w:rPr>
                <w:rFonts w:ascii="Arial" w:hAnsi="Arial" w:cs="Arial"/>
                <w:sz w:val="20"/>
                <w:szCs w:val="20"/>
                <w:lang w:eastAsia="pl-PL"/>
              </w:rPr>
              <w:t>2 599,00</w:t>
            </w:r>
          </w:p>
        </w:tc>
        <w:tc>
          <w:tcPr>
            <w:tcW w:w="705" w:type="pct"/>
            <w:shd w:val="clear" w:color="auto" w:fill="FFFFFF" w:themeFill="background1"/>
            <w:vAlign w:val="center"/>
          </w:tcPr>
          <w:p w14:paraId="744B5602" w14:textId="40FE795E" w:rsidR="00EA6E36" w:rsidRPr="00F356F0" w:rsidRDefault="0093440A"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32,65%</w:t>
            </w:r>
          </w:p>
        </w:tc>
      </w:tr>
      <w:tr w:rsidR="0093440A" w:rsidRPr="00285DDA" w14:paraId="2F2A83CB" w14:textId="77777777" w:rsidTr="00EA6E36">
        <w:trPr>
          <w:trHeight w:val="283"/>
        </w:trPr>
        <w:tc>
          <w:tcPr>
            <w:cnfStyle w:val="001000000000" w:firstRow="0" w:lastRow="0" w:firstColumn="1" w:lastColumn="0" w:oddVBand="0" w:evenVBand="0" w:oddHBand="0" w:evenHBand="0" w:firstRowFirstColumn="0" w:firstRowLastColumn="0" w:lastRowFirstColumn="0" w:lastRowLastColumn="0"/>
            <w:tcW w:w="812" w:type="pct"/>
            <w:shd w:val="clear" w:color="auto" w:fill="FFFFFF" w:themeFill="background1"/>
            <w:vAlign w:val="center"/>
          </w:tcPr>
          <w:p w14:paraId="7CDE01A4" w14:textId="14549D31" w:rsidR="00EA6E36" w:rsidRPr="00EA6E36" w:rsidRDefault="00EA6E36" w:rsidP="00EA6E36">
            <w:pPr>
              <w:spacing w:before="0" w:after="0" w:line="240" w:lineRule="auto"/>
              <w:jc w:val="center"/>
              <w:rPr>
                <w:rFonts w:ascii="Arial" w:hAnsi="Arial" w:cs="Arial"/>
                <w:b w:val="0"/>
                <w:bCs w:val="0"/>
                <w:sz w:val="20"/>
                <w:szCs w:val="20"/>
                <w:lang w:eastAsia="pl-PL"/>
              </w:rPr>
            </w:pPr>
            <w:r w:rsidRPr="00EA6E36">
              <w:rPr>
                <w:rFonts w:ascii="Arial" w:hAnsi="Arial" w:cs="Arial"/>
                <w:b w:val="0"/>
                <w:bCs w:val="0"/>
                <w:sz w:val="20"/>
                <w:szCs w:val="20"/>
                <w:lang w:eastAsia="pl-PL"/>
              </w:rPr>
              <w:t>Włodowice</w:t>
            </w:r>
          </w:p>
        </w:tc>
        <w:tc>
          <w:tcPr>
            <w:tcW w:w="686" w:type="pct"/>
            <w:shd w:val="clear" w:color="auto" w:fill="FFFFFF" w:themeFill="background1"/>
            <w:noWrap/>
            <w:vAlign w:val="center"/>
          </w:tcPr>
          <w:p w14:paraId="6BF1E191" w14:textId="534957D7" w:rsidR="00EA6E36" w:rsidRPr="00A647BC" w:rsidRDefault="000D78DD"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3 214,20</w:t>
            </w:r>
          </w:p>
        </w:tc>
        <w:tc>
          <w:tcPr>
            <w:tcW w:w="706" w:type="pct"/>
            <w:shd w:val="clear" w:color="auto" w:fill="FFFFFF" w:themeFill="background1"/>
            <w:noWrap/>
            <w:vAlign w:val="center"/>
          </w:tcPr>
          <w:p w14:paraId="39677495" w14:textId="47892684" w:rsidR="00EA6E36" w:rsidRPr="00A647BC" w:rsidRDefault="000D78DD"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2 031,20</w:t>
            </w:r>
          </w:p>
        </w:tc>
        <w:tc>
          <w:tcPr>
            <w:tcW w:w="706" w:type="pct"/>
            <w:shd w:val="clear" w:color="auto" w:fill="FFFFFF" w:themeFill="background1"/>
            <w:noWrap/>
            <w:vAlign w:val="center"/>
          </w:tcPr>
          <w:p w14:paraId="50F04A2D" w14:textId="686F6A0C" w:rsidR="00EA6E36" w:rsidRPr="00A647BC" w:rsidRDefault="000D78DD"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2 016,13</w:t>
            </w:r>
          </w:p>
        </w:tc>
        <w:tc>
          <w:tcPr>
            <w:tcW w:w="706" w:type="pct"/>
            <w:shd w:val="clear" w:color="auto" w:fill="FFFFFF" w:themeFill="background1"/>
            <w:noWrap/>
            <w:vAlign w:val="center"/>
          </w:tcPr>
          <w:p w14:paraId="2D5A7638" w14:textId="4E3C4023" w:rsidR="00EA6E36" w:rsidRPr="00A647BC" w:rsidRDefault="000D78DD"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15,07</w:t>
            </w:r>
          </w:p>
        </w:tc>
        <w:tc>
          <w:tcPr>
            <w:tcW w:w="679" w:type="pct"/>
            <w:shd w:val="clear" w:color="auto" w:fill="FFFFFF" w:themeFill="background1"/>
            <w:noWrap/>
            <w:vAlign w:val="center"/>
          </w:tcPr>
          <w:p w14:paraId="0275FBF8" w14:textId="04CCA475" w:rsidR="00EA6E36" w:rsidRPr="00A647BC" w:rsidRDefault="0093440A"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sidRPr="0093440A">
              <w:rPr>
                <w:rFonts w:ascii="Arial" w:hAnsi="Arial" w:cs="Arial"/>
                <w:sz w:val="20"/>
                <w:szCs w:val="20"/>
                <w:lang w:eastAsia="pl-PL"/>
              </w:rPr>
              <w:t>1 183,00</w:t>
            </w:r>
          </w:p>
        </w:tc>
        <w:tc>
          <w:tcPr>
            <w:tcW w:w="705" w:type="pct"/>
            <w:shd w:val="clear" w:color="auto" w:fill="FFFFFF" w:themeFill="background1"/>
            <w:vAlign w:val="center"/>
          </w:tcPr>
          <w:p w14:paraId="0350005C" w14:textId="4873FB3F" w:rsidR="00EA6E36" w:rsidRPr="00F356F0" w:rsidRDefault="0093440A" w:rsidP="00EA6E3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41,86%</w:t>
            </w:r>
          </w:p>
        </w:tc>
      </w:tr>
      <w:tr w:rsidR="0093440A" w:rsidRPr="00285DDA" w14:paraId="48857707" w14:textId="77777777" w:rsidTr="00EA6E3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12" w:type="pct"/>
            <w:shd w:val="clear" w:color="auto" w:fill="FFFFFF" w:themeFill="background1"/>
            <w:vAlign w:val="center"/>
          </w:tcPr>
          <w:p w14:paraId="0D0EE055" w14:textId="0D1F2FDB" w:rsidR="00EA6E36" w:rsidRPr="00EA6E36" w:rsidRDefault="00EA6E36" w:rsidP="00EA6E36">
            <w:pPr>
              <w:spacing w:before="0" w:after="0" w:line="240" w:lineRule="auto"/>
              <w:jc w:val="center"/>
              <w:rPr>
                <w:rFonts w:ascii="Arial" w:hAnsi="Arial" w:cs="Arial"/>
                <w:b w:val="0"/>
                <w:bCs w:val="0"/>
                <w:sz w:val="20"/>
                <w:szCs w:val="20"/>
                <w:lang w:eastAsia="pl-PL"/>
              </w:rPr>
            </w:pPr>
            <w:r w:rsidRPr="00EA6E36">
              <w:rPr>
                <w:rFonts w:ascii="Arial" w:hAnsi="Arial" w:cs="Arial"/>
                <w:b w:val="0"/>
                <w:bCs w:val="0"/>
                <w:sz w:val="20"/>
                <w:szCs w:val="20"/>
                <w:lang w:eastAsia="pl-PL"/>
              </w:rPr>
              <w:t>Żarnowiec</w:t>
            </w:r>
          </w:p>
        </w:tc>
        <w:tc>
          <w:tcPr>
            <w:tcW w:w="686" w:type="pct"/>
            <w:shd w:val="clear" w:color="auto" w:fill="FFFFFF" w:themeFill="background1"/>
            <w:noWrap/>
            <w:vAlign w:val="center"/>
          </w:tcPr>
          <w:p w14:paraId="0EC0C3B2" w14:textId="73C541F9" w:rsidR="00EA6E36" w:rsidRPr="00A647BC" w:rsidRDefault="000D78DD"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2 774,75</w:t>
            </w:r>
          </w:p>
        </w:tc>
        <w:tc>
          <w:tcPr>
            <w:tcW w:w="706" w:type="pct"/>
            <w:shd w:val="clear" w:color="auto" w:fill="FFFFFF" w:themeFill="background1"/>
            <w:noWrap/>
            <w:vAlign w:val="center"/>
          </w:tcPr>
          <w:p w14:paraId="14203A97" w14:textId="63A695DF" w:rsidR="00EA6E36" w:rsidRPr="00A647BC" w:rsidRDefault="000D78DD"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2 216,75</w:t>
            </w:r>
          </w:p>
        </w:tc>
        <w:tc>
          <w:tcPr>
            <w:tcW w:w="706" w:type="pct"/>
            <w:shd w:val="clear" w:color="auto" w:fill="FFFFFF" w:themeFill="background1"/>
            <w:noWrap/>
            <w:vAlign w:val="center"/>
          </w:tcPr>
          <w:p w14:paraId="33746BCD" w14:textId="75269A98" w:rsidR="00EA6E36" w:rsidRPr="00A647BC" w:rsidRDefault="000D78DD"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2 216,75</w:t>
            </w:r>
          </w:p>
        </w:tc>
        <w:tc>
          <w:tcPr>
            <w:tcW w:w="706" w:type="pct"/>
            <w:shd w:val="clear" w:color="auto" w:fill="FFFFFF" w:themeFill="background1"/>
            <w:noWrap/>
            <w:vAlign w:val="center"/>
          </w:tcPr>
          <w:p w14:paraId="1458731D" w14:textId="0C98B31B" w:rsidR="00EA6E36" w:rsidRPr="00A647BC" w:rsidRDefault="000D78DD"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0D78DD">
              <w:rPr>
                <w:rFonts w:ascii="Arial" w:hAnsi="Arial" w:cs="Arial"/>
                <w:sz w:val="20"/>
                <w:szCs w:val="20"/>
                <w:lang w:eastAsia="pl-PL"/>
              </w:rPr>
              <w:t>0,00</w:t>
            </w:r>
          </w:p>
        </w:tc>
        <w:tc>
          <w:tcPr>
            <w:tcW w:w="679" w:type="pct"/>
            <w:shd w:val="clear" w:color="auto" w:fill="FFFFFF" w:themeFill="background1"/>
            <w:noWrap/>
            <w:vAlign w:val="center"/>
          </w:tcPr>
          <w:p w14:paraId="2044D8A2" w14:textId="711B67ED" w:rsidR="00EA6E36" w:rsidRPr="00A647BC" w:rsidRDefault="0093440A"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sidRPr="0093440A">
              <w:rPr>
                <w:rFonts w:ascii="Arial" w:hAnsi="Arial" w:cs="Arial"/>
                <w:sz w:val="20"/>
                <w:szCs w:val="20"/>
                <w:lang w:eastAsia="pl-PL"/>
              </w:rPr>
              <w:t>558,00</w:t>
            </w:r>
          </w:p>
        </w:tc>
        <w:tc>
          <w:tcPr>
            <w:tcW w:w="705" w:type="pct"/>
            <w:shd w:val="clear" w:color="auto" w:fill="FFFFFF" w:themeFill="background1"/>
            <w:vAlign w:val="center"/>
          </w:tcPr>
          <w:p w14:paraId="0C378211" w14:textId="21783032" w:rsidR="00EA6E36" w:rsidRPr="00F356F0" w:rsidRDefault="0093440A" w:rsidP="00EA6E3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pl-PL"/>
              </w:rPr>
            </w:pPr>
            <w:r>
              <w:rPr>
                <w:rFonts w:ascii="Arial" w:hAnsi="Arial" w:cs="Arial"/>
                <w:sz w:val="20"/>
                <w:szCs w:val="20"/>
                <w:lang w:eastAsia="pl-PL"/>
              </w:rPr>
              <w:t>22,23%</w:t>
            </w:r>
          </w:p>
        </w:tc>
      </w:tr>
    </w:tbl>
    <w:p w14:paraId="083464B5" w14:textId="4C478F5F" w:rsidR="000D0AE3" w:rsidRPr="00095FA3" w:rsidRDefault="0055249D" w:rsidP="00FA05C0">
      <w:pPr>
        <w:spacing w:before="0" w:after="0"/>
        <w:jc w:val="center"/>
        <w:rPr>
          <w:rFonts w:ascii="Arial" w:hAnsi="Arial" w:cs="Arial"/>
          <w:bCs/>
          <w:sz w:val="20"/>
          <w:szCs w:val="20"/>
        </w:rPr>
      </w:pPr>
      <w:r w:rsidRPr="000D0AE3">
        <w:rPr>
          <w:rFonts w:ascii="Arial" w:hAnsi="Arial" w:cs="Arial"/>
          <w:sz w:val="18"/>
          <w:szCs w:val="18"/>
        </w:rPr>
        <w:t xml:space="preserve">Źródło: </w:t>
      </w:r>
      <w:hyperlink r:id="rId70" w:history="1">
        <w:r w:rsidRPr="000D0AE3">
          <w:rPr>
            <w:rStyle w:val="Hipercze"/>
            <w:rFonts w:ascii="Arial" w:hAnsi="Arial" w:cs="Arial"/>
            <w:sz w:val="18"/>
          </w:rPr>
          <w:t>https://bdl.stat.gov.pl/BDL/dane/podgrup/wymiary</w:t>
        </w:r>
      </w:hyperlink>
    </w:p>
    <w:p w14:paraId="4F61845A" w14:textId="105EAB1E" w:rsidR="007C169B" w:rsidRDefault="00980688" w:rsidP="00E629D8">
      <w:pPr>
        <w:keepNext/>
        <w:spacing w:line="276" w:lineRule="auto"/>
        <w:rPr>
          <w:rFonts w:ascii="Arial" w:hAnsi="Arial" w:cs="Arial"/>
          <w:sz w:val="20"/>
          <w:szCs w:val="20"/>
        </w:rPr>
      </w:pPr>
      <w:r w:rsidRPr="00980688">
        <w:rPr>
          <w:rFonts w:ascii="Arial" w:hAnsi="Arial" w:cs="Arial"/>
          <w:sz w:val="20"/>
          <w:szCs w:val="20"/>
        </w:rPr>
        <w:lastRenderedPageBreak/>
        <w:t xml:space="preserve">W ciągu ostatnich lat zaobserwować można nieznaczny, choć systematyczny wzrost lesistości </w:t>
      </w:r>
      <w:r w:rsidR="00285DDA">
        <w:rPr>
          <w:rFonts w:ascii="Arial" w:hAnsi="Arial" w:cs="Arial"/>
          <w:sz w:val="20"/>
          <w:szCs w:val="20"/>
        </w:rPr>
        <w:t xml:space="preserve">na terenie </w:t>
      </w:r>
      <w:r w:rsidRPr="00980688">
        <w:rPr>
          <w:rFonts w:ascii="Arial" w:hAnsi="Arial" w:cs="Arial"/>
          <w:sz w:val="20"/>
          <w:szCs w:val="20"/>
        </w:rPr>
        <w:t xml:space="preserve">powiatu </w:t>
      </w:r>
      <w:r w:rsidR="00E629D8">
        <w:rPr>
          <w:rFonts w:ascii="Arial" w:hAnsi="Arial" w:cs="Arial"/>
          <w:sz w:val="20"/>
          <w:szCs w:val="20"/>
        </w:rPr>
        <w:t xml:space="preserve">zawierciańskiego. </w:t>
      </w:r>
      <w:r w:rsidR="005522F5">
        <w:rPr>
          <w:rFonts w:ascii="Arial" w:hAnsi="Arial" w:cs="Arial"/>
          <w:sz w:val="20"/>
          <w:szCs w:val="20"/>
        </w:rPr>
        <w:t xml:space="preserve"> </w:t>
      </w:r>
      <w:r w:rsidR="00285DDA">
        <w:rPr>
          <w:rFonts w:ascii="Arial" w:hAnsi="Arial" w:cs="Arial"/>
          <w:sz w:val="20"/>
          <w:szCs w:val="20"/>
        </w:rPr>
        <w:t xml:space="preserve"> </w:t>
      </w:r>
      <w:r w:rsidRPr="00980688">
        <w:rPr>
          <w:rFonts w:ascii="Arial" w:hAnsi="Arial" w:cs="Arial"/>
          <w:sz w:val="20"/>
          <w:szCs w:val="20"/>
        </w:rPr>
        <w:t xml:space="preserve"> </w:t>
      </w:r>
    </w:p>
    <w:p w14:paraId="10D65C03" w14:textId="7073EBA8" w:rsidR="00F021A9" w:rsidRPr="00F021A9" w:rsidRDefault="00E629D8" w:rsidP="00285DDA">
      <w:pPr>
        <w:keepNext/>
        <w:jc w:val="center"/>
        <w:rPr>
          <w:rFonts w:ascii="Arial" w:hAnsi="Arial" w:cs="Arial"/>
          <w:sz w:val="20"/>
          <w:szCs w:val="20"/>
        </w:rPr>
      </w:pPr>
      <w:r>
        <w:rPr>
          <w:noProof/>
        </w:rPr>
        <w:drawing>
          <wp:inline distT="0" distB="0" distL="0" distR="0" wp14:anchorId="2A2474A2" wp14:editId="0A734584">
            <wp:extent cx="5868785" cy="2169622"/>
            <wp:effectExtent l="0" t="0" r="0" b="2540"/>
            <wp:docPr id="585993763" name="Wykres 1">
              <a:extLst xmlns:a="http://schemas.openxmlformats.org/drawingml/2006/main">
                <a:ext uri="{FF2B5EF4-FFF2-40B4-BE49-F238E27FC236}">
                  <a16:creationId xmlns:a16="http://schemas.microsoft.com/office/drawing/2014/main" id="{A2D0A399-5A9F-7F7D-CEA7-B4AEA29659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6C47306D" w14:textId="37DA7F92" w:rsidR="007C169B" w:rsidRPr="00F70F6E" w:rsidRDefault="007C169B" w:rsidP="007C169B">
      <w:pPr>
        <w:pStyle w:val="Legenda"/>
        <w:rPr>
          <w:rFonts w:ascii="Arial" w:hAnsi="Arial" w:cs="Arial"/>
          <w:sz w:val="20"/>
        </w:rPr>
      </w:pPr>
      <w:bookmarkStart w:id="617" w:name="_Toc80040693"/>
      <w:bookmarkStart w:id="618" w:name="_Toc88474866"/>
      <w:bookmarkStart w:id="619" w:name="_Toc89758483"/>
      <w:bookmarkStart w:id="620" w:name="_Toc143697644"/>
      <w:r w:rsidRPr="00F70F6E">
        <w:rPr>
          <w:rFonts w:ascii="Arial" w:hAnsi="Arial" w:cs="Arial"/>
        </w:rPr>
        <w:t xml:space="preserve">Wykres </w:t>
      </w:r>
      <w:r w:rsidRPr="00F70F6E">
        <w:rPr>
          <w:rFonts w:ascii="Arial" w:hAnsi="Arial" w:cs="Arial"/>
        </w:rPr>
        <w:fldChar w:fldCharType="begin"/>
      </w:r>
      <w:r w:rsidRPr="00F70F6E">
        <w:rPr>
          <w:rFonts w:ascii="Arial" w:hAnsi="Arial" w:cs="Arial"/>
        </w:rPr>
        <w:instrText xml:space="preserve"> SEQ Wykres \* ARABIC </w:instrText>
      </w:r>
      <w:r w:rsidRPr="00F70F6E">
        <w:rPr>
          <w:rFonts w:ascii="Arial" w:hAnsi="Arial" w:cs="Arial"/>
        </w:rPr>
        <w:fldChar w:fldCharType="separate"/>
      </w:r>
      <w:r w:rsidR="00AB3FC5">
        <w:rPr>
          <w:rFonts w:ascii="Arial" w:hAnsi="Arial" w:cs="Arial"/>
          <w:noProof/>
        </w:rPr>
        <w:t>15</w:t>
      </w:r>
      <w:r w:rsidRPr="00F70F6E">
        <w:rPr>
          <w:rFonts w:ascii="Arial" w:hAnsi="Arial" w:cs="Arial"/>
        </w:rPr>
        <w:fldChar w:fldCharType="end"/>
      </w:r>
      <w:r w:rsidRPr="00F70F6E">
        <w:rPr>
          <w:rFonts w:ascii="Arial" w:hAnsi="Arial" w:cs="Arial"/>
        </w:rPr>
        <w:t xml:space="preserve">. Powierzchnia </w:t>
      </w:r>
      <w:r w:rsidR="00F70F6E" w:rsidRPr="00F70F6E">
        <w:rPr>
          <w:rFonts w:ascii="Arial" w:hAnsi="Arial" w:cs="Arial"/>
        </w:rPr>
        <w:t xml:space="preserve">lasów [ha] na terenie powiatu </w:t>
      </w:r>
      <w:r w:rsidR="00E629D8">
        <w:rPr>
          <w:rFonts w:ascii="Arial" w:hAnsi="Arial" w:cs="Arial"/>
        </w:rPr>
        <w:t>zawierciańskiego</w:t>
      </w:r>
      <w:r w:rsidR="00F70F6E" w:rsidRPr="00F70F6E">
        <w:rPr>
          <w:rFonts w:ascii="Arial" w:hAnsi="Arial" w:cs="Arial"/>
        </w:rPr>
        <w:t xml:space="preserve"> w latach </w:t>
      </w:r>
      <w:r w:rsidR="00E629D8">
        <w:rPr>
          <w:rFonts w:ascii="Arial" w:hAnsi="Arial" w:cs="Arial"/>
        </w:rPr>
        <w:t>2016-2022</w:t>
      </w:r>
      <w:r w:rsidR="00F70F6E" w:rsidRPr="00F70F6E">
        <w:rPr>
          <w:rFonts w:ascii="Arial" w:hAnsi="Arial" w:cs="Arial"/>
        </w:rPr>
        <w:t>.</w:t>
      </w:r>
      <w:bookmarkEnd w:id="617"/>
      <w:bookmarkEnd w:id="618"/>
      <w:bookmarkEnd w:id="619"/>
      <w:bookmarkEnd w:id="620"/>
      <w:r w:rsidR="00F70F6E" w:rsidRPr="00F70F6E">
        <w:rPr>
          <w:rFonts w:ascii="Arial" w:hAnsi="Arial" w:cs="Arial"/>
        </w:rPr>
        <w:t xml:space="preserve"> </w:t>
      </w:r>
    </w:p>
    <w:p w14:paraId="4EA69507" w14:textId="34B1BBC4" w:rsidR="00F70F6E" w:rsidRPr="00095FA3" w:rsidRDefault="00F70F6E" w:rsidP="00F70F6E">
      <w:pPr>
        <w:spacing w:before="0" w:after="0"/>
        <w:jc w:val="center"/>
        <w:rPr>
          <w:rFonts w:ascii="Arial" w:hAnsi="Arial" w:cs="Arial"/>
          <w:bCs/>
          <w:sz w:val="20"/>
          <w:szCs w:val="20"/>
        </w:rPr>
      </w:pPr>
      <w:r w:rsidRPr="000D0AE3">
        <w:rPr>
          <w:rFonts w:ascii="Arial" w:hAnsi="Arial" w:cs="Arial"/>
          <w:sz w:val="18"/>
          <w:szCs w:val="18"/>
        </w:rPr>
        <w:t xml:space="preserve">Źródło: </w:t>
      </w:r>
      <w:hyperlink r:id="rId72" w:history="1">
        <w:r w:rsidRPr="000D0AE3">
          <w:rPr>
            <w:rStyle w:val="Hipercze"/>
            <w:rFonts w:ascii="Arial" w:hAnsi="Arial" w:cs="Arial"/>
            <w:sz w:val="18"/>
          </w:rPr>
          <w:t>https://bdl.stat.gov.pl/BDL/dane/podgrup/wymiary</w:t>
        </w:r>
      </w:hyperlink>
    </w:p>
    <w:p w14:paraId="32FB6814" w14:textId="0FBB4F13" w:rsidR="00E629D8" w:rsidRPr="005450BC" w:rsidRDefault="00E629D8" w:rsidP="00E629D8">
      <w:pPr>
        <w:spacing w:line="276" w:lineRule="auto"/>
        <w:rPr>
          <w:rFonts w:ascii="Arial" w:hAnsi="Arial" w:cs="Arial"/>
          <w:sz w:val="20"/>
        </w:rPr>
      </w:pPr>
      <w:bookmarkStart w:id="621" w:name="_Hlk145490817"/>
      <w:r w:rsidRPr="005450BC">
        <w:rPr>
          <w:rFonts w:ascii="Arial" w:hAnsi="Arial" w:cs="Arial"/>
          <w:sz w:val="20"/>
        </w:rPr>
        <w:t>Lasami państwowymi zarządzają następujące</w:t>
      </w:r>
      <w:r w:rsidR="005450BC" w:rsidRPr="005450BC">
        <w:rPr>
          <w:rFonts w:ascii="Arial" w:hAnsi="Arial" w:cs="Arial"/>
          <w:sz w:val="20"/>
        </w:rPr>
        <w:t xml:space="preserve"> </w:t>
      </w:r>
      <w:r w:rsidRPr="005450BC">
        <w:rPr>
          <w:rFonts w:ascii="Arial" w:hAnsi="Arial" w:cs="Arial"/>
          <w:sz w:val="20"/>
        </w:rPr>
        <w:t>nadleśnictwa:</w:t>
      </w:r>
    </w:p>
    <w:p w14:paraId="4DBE0D5D" w14:textId="77777777" w:rsidR="00E629D8" w:rsidRPr="005450BC" w:rsidRDefault="00E629D8">
      <w:pPr>
        <w:pStyle w:val="Akapitzlist"/>
        <w:numPr>
          <w:ilvl w:val="0"/>
          <w:numId w:val="40"/>
        </w:numPr>
        <w:spacing w:line="276" w:lineRule="auto"/>
        <w:rPr>
          <w:rFonts w:ascii="Arial" w:hAnsi="Arial" w:cs="Arial"/>
          <w:sz w:val="20"/>
        </w:rPr>
      </w:pPr>
      <w:r w:rsidRPr="005450BC">
        <w:rPr>
          <w:rFonts w:ascii="Arial" w:hAnsi="Arial" w:cs="Arial"/>
          <w:sz w:val="20"/>
        </w:rPr>
        <w:t>Nadleśnictwo Siewierz – gospodarowanie lasami na powierzchni 5857 ha – gminy: Łazy, Ogrodzieniec, Poręba, Włodowice i Zawiercie. Obowiązuje Plan Urządzania Lasu na lata 2019-2028.</w:t>
      </w:r>
    </w:p>
    <w:p w14:paraId="5FFD9150" w14:textId="77777777" w:rsidR="00E629D8" w:rsidRPr="005450BC" w:rsidRDefault="00E629D8">
      <w:pPr>
        <w:pStyle w:val="Akapitzlist"/>
        <w:numPr>
          <w:ilvl w:val="0"/>
          <w:numId w:val="40"/>
        </w:numPr>
        <w:spacing w:line="276" w:lineRule="auto"/>
        <w:rPr>
          <w:rFonts w:ascii="Arial" w:hAnsi="Arial" w:cs="Arial"/>
          <w:sz w:val="20"/>
        </w:rPr>
      </w:pPr>
      <w:r w:rsidRPr="005450BC">
        <w:rPr>
          <w:rFonts w:ascii="Arial" w:hAnsi="Arial" w:cs="Arial"/>
          <w:sz w:val="20"/>
        </w:rPr>
        <w:t>Nadleśnictwo Koniecpol – gospodarowanie lasami na powierzchni 3522 ha – gminy: Irządze, Szczekociny, Kroczyce i Włodowice. Obowiązuje Plan Urządzania Lasu na lata 2015-2024.</w:t>
      </w:r>
    </w:p>
    <w:p w14:paraId="58AF42C1" w14:textId="1B965FB8" w:rsidR="00E629D8" w:rsidRPr="005450BC" w:rsidRDefault="00E629D8">
      <w:pPr>
        <w:pStyle w:val="Akapitzlist"/>
        <w:numPr>
          <w:ilvl w:val="0"/>
          <w:numId w:val="40"/>
        </w:numPr>
        <w:spacing w:line="276" w:lineRule="auto"/>
        <w:rPr>
          <w:rFonts w:ascii="Arial" w:hAnsi="Arial" w:cs="Arial"/>
          <w:sz w:val="20"/>
        </w:rPr>
      </w:pPr>
      <w:r w:rsidRPr="005450BC">
        <w:rPr>
          <w:rFonts w:ascii="Arial" w:hAnsi="Arial" w:cs="Arial"/>
          <w:sz w:val="20"/>
        </w:rPr>
        <w:t xml:space="preserve">Nadleśnictwo Olkusz – gospodarowanie lasami na powierzchni </w:t>
      </w:r>
      <w:r w:rsidR="005450BC" w:rsidRPr="005450BC">
        <w:rPr>
          <w:rFonts w:ascii="Arial" w:hAnsi="Arial" w:cs="Arial"/>
          <w:sz w:val="20"/>
        </w:rPr>
        <w:t>4456</w:t>
      </w:r>
      <w:r w:rsidRPr="005450BC">
        <w:rPr>
          <w:rFonts w:ascii="Arial" w:hAnsi="Arial" w:cs="Arial"/>
          <w:sz w:val="20"/>
        </w:rPr>
        <w:t xml:space="preserve"> ha – gminy: Pilica, Ogrodzieniec, Zawiercie i Żarnowiec. Obowiązuje Plan Urządzania Lasu na lata </w:t>
      </w:r>
      <w:r w:rsidR="005450BC" w:rsidRPr="005450BC">
        <w:rPr>
          <w:rFonts w:ascii="Arial" w:hAnsi="Arial" w:cs="Arial"/>
          <w:sz w:val="20"/>
        </w:rPr>
        <w:t>2022-2031.</w:t>
      </w:r>
    </w:p>
    <w:p w14:paraId="73353FAD" w14:textId="50731A1C" w:rsidR="00E629D8" w:rsidRPr="005450BC" w:rsidRDefault="00E629D8" w:rsidP="00E629D8">
      <w:pPr>
        <w:spacing w:line="276" w:lineRule="auto"/>
        <w:rPr>
          <w:rFonts w:ascii="Arial" w:hAnsi="Arial" w:cs="Arial"/>
          <w:sz w:val="20"/>
        </w:rPr>
      </w:pPr>
      <w:r w:rsidRPr="005450BC">
        <w:rPr>
          <w:rFonts w:ascii="Arial" w:hAnsi="Arial" w:cs="Arial"/>
          <w:sz w:val="20"/>
        </w:rPr>
        <w:t>Nadzór nad lasami niestanowiącymi własności Skarbu Państwa sprawują na mocy zawartych ze Starostą porozumień Nadleśniczowie Lasów Państwowych:</w:t>
      </w:r>
    </w:p>
    <w:p w14:paraId="644E711E" w14:textId="4A3CD876" w:rsidR="00E629D8" w:rsidRPr="005450BC" w:rsidRDefault="00E629D8">
      <w:pPr>
        <w:pStyle w:val="Akapitzlist"/>
        <w:numPr>
          <w:ilvl w:val="0"/>
          <w:numId w:val="41"/>
        </w:numPr>
        <w:spacing w:line="276" w:lineRule="auto"/>
        <w:rPr>
          <w:rFonts w:ascii="Arial" w:hAnsi="Arial" w:cs="Arial"/>
          <w:sz w:val="20"/>
        </w:rPr>
      </w:pPr>
      <w:r w:rsidRPr="005450BC">
        <w:rPr>
          <w:rFonts w:ascii="Arial" w:hAnsi="Arial" w:cs="Arial"/>
          <w:sz w:val="20"/>
        </w:rPr>
        <w:t>Nadleśnictwo Siewierz na pow. 8386 ha – gminy: Łazy, Poręba Ogrodzieniec, Włodowice,</w:t>
      </w:r>
      <w:r w:rsidR="005450BC" w:rsidRPr="005450BC">
        <w:rPr>
          <w:rFonts w:ascii="Arial" w:hAnsi="Arial" w:cs="Arial"/>
          <w:sz w:val="20"/>
        </w:rPr>
        <w:t xml:space="preserve"> </w:t>
      </w:r>
      <w:r w:rsidRPr="005450BC">
        <w:rPr>
          <w:rFonts w:ascii="Arial" w:hAnsi="Arial" w:cs="Arial"/>
          <w:sz w:val="20"/>
        </w:rPr>
        <w:t xml:space="preserve">Zawiercie. </w:t>
      </w:r>
    </w:p>
    <w:p w14:paraId="01AE3A21" w14:textId="1B48F77F" w:rsidR="00E629D8" w:rsidRPr="005450BC" w:rsidRDefault="00E629D8">
      <w:pPr>
        <w:pStyle w:val="Akapitzlist"/>
        <w:numPr>
          <w:ilvl w:val="0"/>
          <w:numId w:val="41"/>
        </w:numPr>
        <w:spacing w:line="276" w:lineRule="auto"/>
        <w:rPr>
          <w:rFonts w:ascii="Arial" w:hAnsi="Arial" w:cs="Arial"/>
          <w:sz w:val="20"/>
        </w:rPr>
      </w:pPr>
      <w:r w:rsidRPr="005450BC">
        <w:rPr>
          <w:rFonts w:ascii="Arial" w:hAnsi="Arial" w:cs="Arial"/>
          <w:sz w:val="20"/>
        </w:rPr>
        <w:t xml:space="preserve">Nadleśnictwo Koniecpol na pow. 4568 ha – gminy: Irządze, Kroczyce, Szczekociny. </w:t>
      </w:r>
    </w:p>
    <w:p w14:paraId="7A7451B2" w14:textId="77777777" w:rsidR="00E15D90" w:rsidRDefault="00E629D8" w:rsidP="00203C73">
      <w:pPr>
        <w:pStyle w:val="Akapitzlist"/>
        <w:numPr>
          <w:ilvl w:val="0"/>
          <w:numId w:val="41"/>
        </w:numPr>
        <w:spacing w:line="276" w:lineRule="auto"/>
        <w:rPr>
          <w:rFonts w:ascii="Arial" w:hAnsi="Arial" w:cs="Arial"/>
          <w:sz w:val="20"/>
        </w:rPr>
      </w:pPr>
      <w:r w:rsidRPr="00774ECA">
        <w:rPr>
          <w:rFonts w:ascii="Arial" w:hAnsi="Arial" w:cs="Arial"/>
          <w:sz w:val="20"/>
        </w:rPr>
        <w:t xml:space="preserve">Nadleśnictwo Olkusz na pow. </w:t>
      </w:r>
      <w:r w:rsidR="00774ECA" w:rsidRPr="00774ECA">
        <w:rPr>
          <w:rFonts w:ascii="Arial" w:hAnsi="Arial" w:cs="Arial"/>
          <w:sz w:val="20"/>
        </w:rPr>
        <w:t>2128</w:t>
      </w:r>
      <w:r w:rsidRPr="00774ECA">
        <w:rPr>
          <w:rFonts w:ascii="Arial" w:hAnsi="Arial" w:cs="Arial"/>
          <w:sz w:val="20"/>
        </w:rPr>
        <w:t xml:space="preserve"> ha – gminy: Pilica, Żarnowiec.</w:t>
      </w:r>
    </w:p>
    <w:p w14:paraId="5A490E6A" w14:textId="7CDD5B46" w:rsidR="00E15D90" w:rsidRPr="00E15D90" w:rsidRDefault="00E15D90" w:rsidP="00E15D90">
      <w:pPr>
        <w:spacing w:line="276" w:lineRule="auto"/>
        <w:rPr>
          <w:rFonts w:ascii="Arial" w:hAnsi="Arial" w:cs="Arial"/>
          <w:sz w:val="20"/>
        </w:rPr>
      </w:pPr>
      <w:r w:rsidRPr="00E15D90">
        <w:rPr>
          <w:rFonts w:ascii="Arial" w:hAnsi="Arial" w:cs="Arial"/>
          <w:sz w:val="20"/>
        </w:rPr>
        <w:t>Uproszczone Plany Urządzenia Lasów dla osób fizycznych i wspólnot gruntowych (na zlecenie starosty) sporządzone  zostały na okres:</w:t>
      </w:r>
    </w:p>
    <w:p w14:paraId="4B498C48" w14:textId="064BAFBA" w:rsidR="00E15D90" w:rsidRDefault="00E15D90" w:rsidP="00E15D90">
      <w:pPr>
        <w:pStyle w:val="Akapitzlist"/>
        <w:numPr>
          <w:ilvl w:val="0"/>
          <w:numId w:val="59"/>
        </w:numPr>
        <w:spacing w:line="276" w:lineRule="auto"/>
        <w:rPr>
          <w:rFonts w:ascii="Arial" w:hAnsi="Arial" w:cs="Arial"/>
          <w:sz w:val="20"/>
        </w:rPr>
      </w:pPr>
      <w:r>
        <w:rPr>
          <w:rFonts w:ascii="Arial" w:hAnsi="Arial" w:cs="Arial"/>
          <w:sz w:val="20"/>
        </w:rPr>
        <w:t>O</w:t>
      </w:r>
      <w:r w:rsidRPr="00E15D90">
        <w:rPr>
          <w:rFonts w:ascii="Arial" w:hAnsi="Arial" w:cs="Arial"/>
          <w:sz w:val="20"/>
        </w:rPr>
        <w:t>d 01.01.2020 r. do 31.12.2029 r. dla Gmin: Poręba, Szczekociny, Włodowice i Żarnowiec na łącznej pow. 3728,04 ha.</w:t>
      </w:r>
    </w:p>
    <w:p w14:paraId="0656ADF6" w14:textId="61D5C52D" w:rsidR="00E15D90" w:rsidRDefault="00E15D90" w:rsidP="00E15D90">
      <w:pPr>
        <w:pStyle w:val="Akapitzlist"/>
        <w:numPr>
          <w:ilvl w:val="0"/>
          <w:numId w:val="59"/>
        </w:numPr>
        <w:spacing w:line="276" w:lineRule="auto"/>
        <w:rPr>
          <w:rFonts w:ascii="Arial" w:hAnsi="Arial" w:cs="Arial"/>
          <w:sz w:val="20"/>
        </w:rPr>
      </w:pPr>
      <w:r>
        <w:rPr>
          <w:rFonts w:ascii="Arial" w:hAnsi="Arial" w:cs="Arial"/>
          <w:sz w:val="20"/>
        </w:rPr>
        <w:t>O</w:t>
      </w:r>
      <w:r w:rsidRPr="00E15D90">
        <w:rPr>
          <w:rFonts w:ascii="Arial" w:hAnsi="Arial" w:cs="Arial"/>
          <w:sz w:val="20"/>
        </w:rPr>
        <w:t>d 01.01.2022 do 31.12.2031 r. dla Gmin: Irządze, Łazy, Kroczyce, Ogrodzieniec, Pilica, Zawiercie na łącznej pow. 10881,72 ha</w:t>
      </w:r>
      <w:r>
        <w:rPr>
          <w:rFonts w:ascii="Arial" w:hAnsi="Arial" w:cs="Arial"/>
          <w:sz w:val="20"/>
        </w:rPr>
        <w:t>.</w:t>
      </w:r>
    </w:p>
    <w:p w14:paraId="66B94FBD" w14:textId="24E56542" w:rsidR="00774ECA" w:rsidRPr="00E15D90" w:rsidRDefault="00E15D90" w:rsidP="00E15D90">
      <w:pPr>
        <w:pStyle w:val="Akapitzlist"/>
        <w:numPr>
          <w:ilvl w:val="0"/>
          <w:numId w:val="59"/>
        </w:numPr>
        <w:spacing w:line="276" w:lineRule="auto"/>
        <w:rPr>
          <w:rFonts w:ascii="Arial" w:hAnsi="Arial" w:cs="Arial"/>
          <w:sz w:val="20"/>
        </w:rPr>
      </w:pPr>
      <w:r w:rsidRPr="00E15D90">
        <w:rPr>
          <w:rFonts w:ascii="Arial" w:hAnsi="Arial" w:cs="Arial"/>
          <w:sz w:val="20"/>
        </w:rPr>
        <w:t>Dla lasów stanowiących własność spółki z. o.o. (na jej zlecenie):</w:t>
      </w:r>
      <w:r>
        <w:rPr>
          <w:rFonts w:ascii="Arial" w:hAnsi="Arial" w:cs="Arial"/>
          <w:sz w:val="20"/>
        </w:rPr>
        <w:t xml:space="preserve"> </w:t>
      </w:r>
      <w:r w:rsidRPr="00E15D90">
        <w:rPr>
          <w:rFonts w:ascii="Arial" w:hAnsi="Arial" w:cs="Arial"/>
          <w:sz w:val="20"/>
        </w:rPr>
        <w:t>- na okres od 01.01.2022 r. do 31.12.2031 r. na terenie Gminy Włodowice, na pow. 5,68 ha.</w:t>
      </w:r>
    </w:p>
    <w:bookmarkEnd w:id="621"/>
    <w:p w14:paraId="0D541758" w14:textId="6C8934BE" w:rsidR="00E629D8" w:rsidRPr="00774ECA" w:rsidRDefault="00E629D8" w:rsidP="00774ECA">
      <w:pPr>
        <w:spacing w:line="276" w:lineRule="auto"/>
        <w:rPr>
          <w:rFonts w:ascii="Arial" w:hAnsi="Arial" w:cs="Arial"/>
          <w:sz w:val="20"/>
        </w:rPr>
      </w:pPr>
      <w:r w:rsidRPr="00774ECA">
        <w:rPr>
          <w:rFonts w:ascii="Arial" w:hAnsi="Arial" w:cs="Arial"/>
          <w:sz w:val="20"/>
        </w:rPr>
        <w:t>Struktura własnościowa lasów prywatnych jest dosyć zróżnicowana (m.in. indywidualni właściciele, wspólnoty, lasy gminne i inne). Gospodarowanie w prywatnych gospodarstwach leśnych jest utrudnione ze względu na duże rozdrobnienie powierzchni leśnej (mała powierzchnia lasów należąca do jednego właściciela), często podzielonej na niewielkie kompleksy leśne. Częściowym rozwiązaniem problemu poprawy struktury wielkości gospodarstw leśnych mogą być stowarzyszenia leśne, zrzeszające właścicieli lasów.</w:t>
      </w:r>
    </w:p>
    <w:p w14:paraId="16659BFF" w14:textId="04E02E10" w:rsidR="004459C2" w:rsidRPr="00E06A91" w:rsidRDefault="00E629D8" w:rsidP="00E629D8">
      <w:pPr>
        <w:spacing w:line="276" w:lineRule="auto"/>
        <w:rPr>
          <w:rFonts w:ascii="Arial" w:hAnsi="Arial" w:cs="Arial"/>
          <w:sz w:val="20"/>
        </w:rPr>
      </w:pPr>
      <w:r w:rsidRPr="00E06A91">
        <w:rPr>
          <w:rFonts w:ascii="Arial" w:hAnsi="Arial" w:cs="Arial"/>
          <w:sz w:val="20"/>
        </w:rPr>
        <w:t>Stan zdrowotny i sanitarny lasu w powiecie zawierciańskim jest dobry</w:t>
      </w:r>
      <w:r w:rsidR="00E06A91" w:rsidRPr="00E06A91">
        <w:rPr>
          <w:rFonts w:ascii="Arial" w:hAnsi="Arial" w:cs="Arial"/>
          <w:sz w:val="20"/>
        </w:rPr>
        <w:t>.</w:t>
      </w:r>
    </w:p>
    <w:p w14:paraId="4A24C936" w14:textId="77777777" w:rsidR="00950A44" w:rsidRPr="00A60C08" w:rsidRDefault="00950A44">
      <w:pPr>
        <w:pStyle w:val="Rozdziay"/>
        <w:numPr>
          <w:ilvl w:val="2"/>
          <w:numId w:val="32"/>
        </w:numPr>
      </w:pPr>
      <w:bookmarkStart w:id="622" w:name="_Toc89758118"/>
      <w:bookmarkStart w:id="623" w:name="_Toc143690178"/>
      <w:r>
        <w:t>ANALIZA SWOT</w:t>
      </w:r>
      <w:bookmarkEnd w:id="622"/>
      <w:bookmarkEnd w:id="623"/>
      <w:r>
        <w:t xml:space="preserve"> </w:t>
      </w:r>
    </w:p>
    <w:p w14:paraId="0047EAB2" w14:textId="0EBE1E9A" w:rsidR="00950A44" w:rsidRPr="0082192C" w:rsidRDefault="00950A44" w:rsidP="00950A44">
      <w:pPr>
        <w:pStyle w:val="Legenda"/>
        <w:rPr>
          <w:rFonts w:ascii="Arial" w:hAnsi="Arial" w:cs="Arial"/>
        </w:rPr>
      </w:pPr>
      <w:bookmarkStart w:id="624" w:name="_Toc63163886"/>
      <w:bookmarkStart w:id="625" w:name="_Toc77240704"/>
      <w:bookmarkStart w:id="626" w:name="_Toc80040755"/>
      <w:bookmarkStart w:id="627" w:name="_Toc88474935"/>
      <w:bookmarkStart w:id="628" w:name="_Toc89758532"/>
      <w:bookmarkStart w:id="629" w:name="_Toc144374611"/>
      <w:r w:rsidRPr="0082192C">
        <w:rPr>
          <w:rFonts w:ascii="Arial" w:hAnsi="Arial" w:cs="Arial"/>
        </w:rPr>
        <w:lastRenderedPageBreak/>
        <w:t xml:space="preserve">Tabela </w:t>
      </w:r>
      <w:r w:rsidRPr="0082192C">
        <w:rPr>
          <w:rFonts w:ascii="Arial" w:hAnsi="Arial" w:cs="Arial"/>
        </w:rPr>
        <w:fldChar w:fldCharType="begin"/>
      </w:r>
      <w:r w:rsidRPr="0082192C">
        <w:rPr>
          <w:rFonts w:ascii="Arial" w:hAnsi="Arial" w:cs="Arial"/>
        </w:rPr>
        <w:instrText xml:space="preserve"> SEQ Tabela \* ARABIC </w:instrText>
      </w:r>
      <w:r w:rsidRPr="0082192C">
        <w:rPr>
          <w:rFonts w:ascii="Arial" w:hAnsi="Arial" w:cs="Arial"/>
        </w:rPr>
        <w:fldChar w:fldCharType="separate"/>
      </w:r>
      <w:r w:rsidR="00AB3FC5">
        <w:rPr>
          <w:rFonts w:ascii="Arial" w:hAnsi="Arial" w:cs="Arial"/>
          <w:noProof/>
        </w:rPr>
        <w:t>61</w:t>
      </w:r>
      <w:r w:rsidRPr="0082192C">
        <w:rPr>
          <w:rFonts w:ascii="Arial" w:hAnsi="Arial" w:cs="Arial"/>
        </w:rPr>
        <w:fldChar w:fldCharType="end"/>
      </w:r>
      <w:r w:rsidRPr="0082192C">
        <w:rPr>
          <w:rFonts w:ascii="Arial" w:hAnsi="Arial" w:cs="Arial"/>
        </w:rPr>
        <w:t>. Analiza SWOT dla komponentu zasoby przyrodnicze.</w:t>
      </w:r>
      <w:bookmarkEnd w:id="624"/>
      <w:bookmarkEnd w:id="625"/>
      <w:bookmarkEnd w:id="626"/>
      <w:bookmarkEnd w:id="627"/>
      <w:bookmarkEnd w:id="628"/>
      <w:bookmarkEnd w:id="629"/>
      <w:r w:rsidRPr="0082192C">
        <w:rPr>
          <w:rFonts w:ascii="Arial" w:hAnsi="Arial" w:cs="Arial"/>
        </w:rPr>
        <w:t xml:space="preserve"> </w:t>
      </w:r>
    </w:p>
    <w:tbl>
      <w:tblPr>
        <w:tblStyle w:val="Tabelasiatki4akcent31"/>
        <w:tblW w:w="0" w:type="auto"/>
        <w:tblLook w:val="04A0" w:firstRow="1" w:lastRow="0" w:firstColumn="1" w:lastColumn="0" w:noHBand="0" w:noVBand="1"/>
      </w:tblPr>
      <w:tblGrid>
        <w:gridCol w:w="4615"/>
        <w:gridCol w:w="4616"/>
      </w:tblGrid>
      <w:tr w:rsidR="00950A44" w:rsidRPr="0082192C" w14:paraId="38657EE8" w14:textId="77777777" w:rsidTr="0086100C">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231" w:type="dxa"/>
            <w:gridSpan w:val="2"/>
            <w:vAlign w:val="center"/>
          </w:tcPr>
          <w:p w14:paraId="62036C7A" w14:textId="77777777" w:rsidR="00950A44" w:rsidRPr="0082192C" w:rsidRDefault="00950A44" w:rsidP="0086100C">
            <w:pPr>
              <w:spacing w:before="0" w:after="0" w:line="240" w:lineRule="auto"/>
              <w:jc w:val="center"/>
              <w:rPr>
                <w:rFonts w:ascii="Arial" w:hAnsi="Arial" w:cs="Arial"/>
                <w:b w:val="0"/>
                <w:sz w:val="20"/>
                <w:szCs w:val="20"/>
              </w:rPr>
            </w:pPr>
            <w:r w:rsidRPr="0082192C">
              <w:rPr>
                <w:rFonts w:ascii="Arial" w:hAnsi="Arial" w:cs="Arial"/>
                <w:color w:val="auto"/>
                <w:sz w:val="20"/>
                <w:szCs w:val="20"/>
              </w:rPr>
              <w:t>ZASOBY PRZYRODNICZE</w:t>
            </w:r>
          </w:p>
        </w:tc>
      </w:tr>
      <w:tr w:rsidR="00950A44" w:rsidRPr="0082192C" w14:paraId="7F976E03" w14:textId="77777777" w:rsidTr="0086100C">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28C25270" w14:textId="77777777" w:rsidR="00950A44" w:rsidRPr="0082192C" w:rsidRDefault="00950A44" w:rsidP="0086100C">
            <w:pPr>
              <w:spacing w:before="0" w:after="0" w:line="240" w:lineRule="auto"/>
              <w:jc w:val="center"/>
              <w:rPr>
                <w:rFonts w:ascii="Arial" w:hAnsi="Arial" w:cs="Arial"/>
                <w:sz w:val="20"/>
                <w:szCs w:val="20"/>
              </w:rPr>
            </w:pPr>
            <w:r w:rsidRPr="0082192C">
              <w:rPr>
                <w:rFonts w:ascii="Arial" w:hAnsi="Arial" w:cs="Arial"/>
                <w:sz w:val="20"/>
                <w:szCs w:val="20"/>
              </w:rPr>
              <w:t>MOCNE STRONY</w:t>
            </w:r>
          </w:p>
        </w:tc>
        <w:tc>
          <w:tcPr>
            <w:tcW w:w="4616" w:type="dxa"/>
            <w:vAlign w:val="center"/>
          </w:tcPr>
          <w:p w14:paraId="41E16974" w14:textId="77777777" w:rsidR="00950A44" w:rsidRPr="0082192C" w:rsidRDefault="00950A44" w:rsidP="0086100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82192C">
              <w:rPr>
                <w:rFonts w:ascii="Arial" w:hAnsi="Arial" w:cs="Arial"/>
                <w:b/>
                <w:sz w:val="20"/>
                <w:szCs w:val="20"/>
              </w:rPr>
              <w:t>SŁABE STRONY</w:t>
            </w:r>
          </w:p>
        </w:tc>
      </w:tr>
      <w:tr w:rsidR="00950A44" w:rsidRPr="0082192C" w14:paraId="337B5040" w14:textId="77777777" w:rsidTr="0086100C">
        <w:tc>
          <w:tcPr>
            <w:cnfStyle w:val="001000000000" w:firstRow="0" w:lastRow="0" w:firstColumn="1" w:lastColumn="0" w:oddVBand="0" w:evenVBand="0" w:oddHBand="0" w:evenHBand="0" w:firstRowFirstColumn="0" w:firstRowLastColumn="0" w:lastRowFirstColumn="0" w:lastRowLastColumn="0"/>
            <w:tcW w:w="4615" w:type="dxa"/>
            <w:vAlign w:val="center"/>
          </w:tcPr>
          <w:p w14:paraId="6F64785A" w14:textId="77777777" w:rsidR="00950A44" w:rsidRPr="00B9119F" w:rsidRDefault="00950A44" w:rsidP="0086100C">
            <w:pPr>
              <w:spacing w:before="0" w:after="0" w:line="240" w:lineRule="auto"/>
              <w:jc w:val="left"/>
              <w:rPr>
                <w:rFonts w:ascii="Arial" w:hAnsi="Arial" w:cs="Arial"/>
                <w:bCs w:val="0"/>
                <w:sz w:val="20"/>
                <w:szCs w:val="20"/>
              </w:rPr>
            </w:pPr>
            <w:r w:rsidRPr="00B9119F">
              <w:rPr>
                <w:rFonts w:ascii="Arial" w:hAnsi="Arial" w:cs="Arial"/>
                <w:b w:val="0"/>
                <w:sz w:val="20"/>
                <w:szCs w:val="20"/>
              </w:rPr>
              <w:t>- zróżnicowane środowisko przyrodnicze</w:t>
            </w:r>
          </w:p>
          <w:p w14:paraId="08A5BBDD" w14:textId="77777777" w:rsidR="00950A44" w:rsidRPr="00B9119F" w:rsidRDefault="00950A44" w:rsidP="0086100C">
            <w:pPr>
              <w:spacing w:before="0" w:after="0" w:line="240" w:lineRule="auto"/>
              <w:jc w:val="left"/>
              <w:rPr>
                <w:rFonts w:ascii="Arial" w:hAnsi="Arial" w:cs="Arial"/>
                <w:b w:val="0"/>
                <w:sz w:val="20"/>
                <w:szCs w:val="20"/>
              </w:rPr>
            </w:pPr>
            <w:r w:rsidRPr="00B9119F">
              <w:rPr>
                <w:rFonts w:ascii="Arial" w:hAnsi="Arial" w:cs="Arial"/>
                <w:b w:val="0"/>
                <w:sz w:val="20"/>
                <w:szCs w:val="20"/>
              </w:rPr>
              <w:t>- bogate walory przyrodnicze i krajobrazowe</w:t>
            </w:r>
          </w:p>
          <w:p w14:paraId="5924BAC4" w14:textId="6E3130DC" w:rsidR="00950A44" w:rsidRPr="00B9119F" w:rsidRDefault="00950A44" w:rsidP="0086100C">
            <w:pPr>
              <w:spacing w:before="0" w:after="0" w:line="240" w:lineRule="auto"/>
              <w:jc w:val="left"/>
              <w:rPr>
                <w:rFonts w:ascii="Arial" w:hAnsi="Arial" w:cs="Arial"/>
                <w:bCs w:val="0"/>
                <w:sz w:val="20"/>
                <w:szCs w:val="20"/>
              </w:rPr>
            </w:pPr>
            <w:r w:rsidRPr="00B9119F">
              <w:rPr>
                <w:rFonts w:ascii="Arial" w:hAnsi="Arial" w:cs="Arial"/>
                <w:b w:val="0"/>
                <w:sz w:val="20"/>
                <w:szCs w:val="20"/>
              </w:rPr>
              <w:t xml:space="preserve">- zróżnicowany i rozbudowany przestrzennie system obszarów chronionych objęty również europejskim systemami NATURA 2000 </w:t>
            </w:r>
            <w:r w:rsidR="00B9119F" w:rsidRPr="00B9119F">
              <w:rPr>
                <w:rFonts w:ascii="Arial" w:hAnsi="Arial" w:cs="Arial"/>
                <w:b w:val="0"/>
                <w:sz w:val="20"/>
                <w:szCs w:val="20"/>
              </w:rPr>
              <w:br/>
            </w:r>
            <w:r w:rsidRPr="00B9119F">
              <w:rPr>
                <w:rFonts w:ascii="Arial" w:hAnsi="Arial" w:cs="Arial"/>
                <w:b w:val="0"/>
                <w:sz w:val="20"/>
                <w:szCs w:val="20"/>
              </w:rPr>
              <w:t>i ECONET</w:t>
            </w:r>
          </w:p>
          <w:p w14:paraId="711DD4DB" w14:textId="597B6727" w:rsidR="00950A44" w:rsidRPr="00B9119F" w:rsidRDefault="00950A44" w:rsidP="0086100C">
            <w:pPr>
              <w:spacing w:before="0" w:after="0" w:line="240" w:lineRule="auto"/>
              <w:jc w:val="left"/>
              <w:rPr>
                <w:rFonts w:ascii="Arial" w:hAnsi="Arial" w:cs="Arial"/>
                <w:sz w:val="20"/>
                <w:szCs w:val="20"/>
              </w:rPr>
            </w:pPr>
            <w:r w:rsidRPr="00B9119F">
              <w:rPr>
                <w:rFonts w:ascii="Arial" w:hAnsi="Arial" w:cs="Arial"/>
                <w:b w:val="0"/>
                <w:bCs w:val="0"/>
                <w:sz w:val="20"/>
                <w:szCs w:val="20"/>
              </w:rPr>
              <w:t xml:space="preserve">- opracowane plany zadań ochronnych dla </w:t>
            </w:r>
            <w:r w:rsidR="00B9119F" w:rsidRPr="00B9119F">
              <w:rPr>
                <w:rFonts w:ascii="Arial" w:hAnsi="Arial" w:cs="Arial"/>
                <w:b w:val="0"/>
                <w:bCs w:val="0"/>
                <w:sz w:val="20"/>
                <w:szCs w:val="20"/>
              </w:rPr>
              <w:t xml:space="preserve">niemal </w:t>
            </w:r>
            <w:r w:rsidR="001B1813" w:rsidRPr="00B9119F">
              <w:rPr>
                <w:rFonts w:ascii="Arial" w:hAnsi="Arial" w:cs="Arial"/>
                <w:b w:val="0"/>
                <w:bCs w:val="0"/>
                <w:sz w:val="20"/>
                <w:szCs w:val="20"/>
              </w:rPr>
              <w:t>wszystkich</w:t>
            </w:r>
            <w:r w:rsidRPr="00B9119F">
              <w:rPr>
                <w:rFonts w:ascii="Arial" w:hAnsi="Arial" w:cs="Arial"/>
                <w:b w:val="0"/>
                <w:bCs w:val="0"/>
                <w:sz w:val="20"/>
                <w:szCs w:val="20"/>
              </w:rPr>
              <w:t xml:space="preserve"> obszarów Natura 2000 na terenie powiatu </w:t>
            </w:r>
          </w:p>
          <w:p w14:paraId="37CD1EE9" w14:textId="6CC38459" w:rsidR="00950A44" w:rsidRPr="00B9119F" w:rsidRDefault="00AA67E8" w:rsidP="00AA67E8">
            <w:pPr>
              <w:spacing w:before="0" w:after="0" w:line="240" w:lineRule="auto"/>
              <w:jc w:val="left"/>
              <w:rPr>
                <w:rFonts w:ascii="Arial" w:hAnsi="Arial" w:cs="Arial"/>
                <w:b w:val="0"/>
                <w:bCs w:val="0"/>
                <w:sz w:val="20"/>
                <w:szCs w:val="20"/>
              </w:rPr>
            </w:pPr>
            <w:r w:rsidRPr="00B9119F">
              <w:rPr>
                <w:rFonts w:ascii="Arial" w:hAnsi="Arial" w:cs="Arial"/>
                <w:b w:val="0"/>
                <w:bCs w:val="0"/>
                <w:sz w:val="20"/>
                <w:szCs w:val="20"/>
              </w:rPr>
              <w:t xml:space="preserve">- </w:t>
            </w:r>
            <w:r w:rsidR="00B9119F">
              <w:rPr>
                <w:rFonts w:ascii="Arial" w:hAnsi="Arial" w:cs="Arial"/>
                <w:b w:val="0"/>
                <w:bCs w:val="0"/>
                <w:sz w:val="20"/>
                <w:szCs w:val="20"/>
              </w:rPr>
              <w:t xml:space="preserve">stosunkowo </w:t>
            </w:r>
            <w:r w:rsidRPr="00B9119F">
              <w:rPr>
                <w:rFonts w:ascii="Arial" w:hAnsi="Arial" w:cs="Arial"/>
                <w:b w:val="0"/>
                <w:bCs w:val="0"/>
                <w:sz w:val="20"/>
                <w:szCs w:val="20"/>
              </w:rPr>
              <w:t xml:space="preserve">wysoka lesistość powiatu </w:t>
            </w:r>
            <w:r w:rsidR="00B9119F">
              <w:rPr>
                <w:rFonts w:ascii="Arial" w:hAnsi="Arial" w:cs="Arial"/>
                <w:b w:val="0"/>
                <w:bCs w:val="0"/>
                <w:sz w:val="20"/>
                <w:szCs w:val="20"/>
              </w:rPr>
              <w:t>(zbliżona do średniej krajowej)</w:t>
            </w:r>
          </w:p>
        </w:tc>
        <w:tc>
          <w:tcPr>
            <w:tcW w:w="4616" w:type="dxa"/>
            <w:vAlign w:val="center"/>
          </w:tcPr>
          <w:p w14:paraId="53278F22" w14:textId="77777777" w:rsidR="00950A44" w:rsidRPr="00B9119F" w:rsidRDefault="00950A44" w:rsidP="0086100C">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9119F">
              <w:rPr>
                <w:rFonts w:ascii="Arial" w:hAnsi="Arial" w:cs="Arial"/>
                <w:sz w:val="20"/>
                <w:szCs w:val="20"/>
              </w:rPr>
              <w:t>- presja w zakresie wykorzystywania terenów przyrodniczo cennych na obszarach parków krajobrazowych pod zabudowę mieszkalno – usługową</w:t>
            </w:r>
          </w:p>
          <w:p w14:paraId="4CF5FA24" w14:textId="77777777" w:rsidR="00950A44" w:rsidRPr="00B9119F" w:rsidRDefault="00950A44" w:rsidP="0086100C">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9119F">
              <w:rPr>
                <w:rFonts w:ascii="Arial" w:hAnsi="Arial" w:cs="Arial"/>
                <w:sz w:val="20"/>
                <w:szCs w:val="20"/>
              </w:rPr>
              <w:t xml:space="preserve">- zagrożenie nadmierną presją turystyczną </w:t>
            </w:r>
          </w:p>
          <w:p w14:paraId="138A1604" w14:textId="46D5BD89" w:rsidR="00950A44" w:rsidRPr="00B9119F" w:rsidRDefault="008878F1" w:rsidP="0086100C">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9119F">
              <w:rPr>
                <w:rFonts w:ascii="Arial" w:hAnsi="Arial" w:cs="Arial"/>
                <w:sz w:val="20"/>
                <w:szCs w:val="20"/>
              </w:rPr>
              <w:t xml:space="preserve">- dzikie wysypiska śmieci na terenach leśnych </w:t>
            </w:r>
          </w:p>
        </w:tc>
      </w:tr>
      <w:tr w:rsidR="00950A44" w:rsidRPr="0082192C" w14:paraId="7E73E0A4" w14:textId="77777777" w:rsidTr="0086100C">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1CC274F4" w14:textId="77777777" w:rsidR="00950A44" w:rsidRPr="00FF1C1B" w:rsidRDefault="00950A44" w:rsidP="0086100C">
            <w:pPr>
              <w:spacing w:before="0" w:after="0" w:line="240" w:lineRule="auto"/>
              <w:jc w:val="center"/>
              <w:rPr>
                <w:rFonts w:ascii="Arial" w:hAnsi="Arial" w:cs="Arial"/>
                <w:sz w:val="20"/>
                <w:szCs w:val="20"/>
              </w:rPr>
            </w:pPr>
            <w:r w:rsidRPr="00FF1C1B">
              <w:rPr>
                <w:rFonts w:ascii="Arial" w:hAnsi="Arial" w:cs="Arial"/>
                <w:sz w:val="20"/>
                <w:szCs w:val="20"/>
              </w:rPr>
              <w:t>SZANSE</w:t>
            </w:r>
          </w:p>
        </w:tc>
        <w:tc>
          <w:tcPr>
            <w:tcW w:w="4616" w:type="dxa"/>
            <w:vAlign w:val="center"/>
          </w:tcPr>
          <w:p w14:paraId="6B0D75FA" w14:textId="77777777" w:rsidR="00950A44" w:rsidRPr="00FF1C1B" w:rsidRDefault="00950A44" w:rsidP="0086100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FF1C1B">
              <w:rPr>
                <w:rFonts w:ascii="Arial" w:hAnsi="Arial" w:cs="Arial"/>
                <w:b/>
                <w:sz w:val="20"/>
                <w:szCs w:val="20"/>
              </w:rPr>
              <w:t>ZAGROŻENIA</w:t>
            </w:r>
          </w:p>
        </w:tc>
      </w:tr>
      <w:tr w:rsidR="00950A44" w:rsidRPr="0082192C" w14:paraId="169A1AC0" w14:textId="77777777" w:rsidTr="0086100C">
        <w:tc>
          <w:tcPr>
            <w:cnfStyle w:val="001000000000" w:firstRow="0" w:lastRow="0" w:firstColumn="1" w:lastColumn="0" w:oddVBand="0" w:evenVBand="0" w:oddHBand="0" w:evenHBand="0" w:firstRowFirstColumn="0" w:firstRowLastColumn="0" w:lastRowFirstColumn="0" w:lastRowLastColumn="0"/>
            <w:tcW w:w="4615" w:type="dxa"/>
            <w:vAlign w:val="center"/>
          </w:tcPr>
          <w:p w14:paraId="3E7DF847" w14:textId="77777777" w:rsidR="00950A44" w:rsidRPr="00FF1C1B" w:rsidRDefault="00950A44" w:rsidP="0086100C">
            <w:pPr>
              <w:spacing w:before="0" w:after="0" w:line="240" w:lineRule="auto"/>
              <w:jc w:val="left"/>
              <w:rPr>
                <w:rFonts w:ascii="Arial" w:hAnsi="Arial" w:cs="Arial"/>
                <w:b w:val="0"/>
                <w:sz w:val="20"/>
                <w:szCs w:val="20"/>
              </w:rPr>
            </w:pPr>
            <w:r w:rsidRPr="00FF1C1B">
              <w:rPr>
                <w:rFonts w:ascii="Arial" w:hAnsi="Arial" w:cs="Arial"/>
                <w:b w:val="0"/>
                <w:sz w:val="20"/>
                <w:szCs w:val="20"/>
              </w:rPr>
              <w:t xml:space="preserve">- możliwość uzyskania zewnętrznych środków finansowanych na realizację zadań związanych </w:t>
            </w:r>
            <w:r w:rsidRPr="00FF1C1B">
              <w:rPr>
                <w:rFonts w:ascii="Arial" w:hAnsi="Arial" w:cs="Arial"/>
                <w:b w:val="0"/>
                <w:sz w:val="20"/>
                <w:szCs w:val="20"/>
              </w:rPr>
              <w:br/>
              <w:t>z ochroną zasobów przyrodniczych</w:t>
            </w:r>
          </w:p>
          <w:p w14:paraId="01AA89A6" w14:textId="77777777" w:rsidR="00950A44" w:rsidRPr="00FF1C1B" w:rsidRDefault="00950A44" w:rsidP="0086100C">
            <w:pPr>
              <w:spacing w:before="0" w:after="0" w:line="240" w:lineRule="auto"/>
              <w:jc w:val="left"/>
              <w:rPr>
                <w:rFonts w:ascii="Arial" w:hAnsi="Arial" w:cs="Arial"/>
                <w:bCs w:val="0"/>
                <w:sz w:val="20"/>
                <w:szCs w:val="20"/>
              </w:rPr>
            </w:pPr>
            <w:r w:rsidRPr="00FF1C1B">
              <w:rPr>
                <w:rFonts w:ascii="Arial" w:hAnsi="Arial" w:cs="Arial"/>
                <w:b w:val="0"/>
                <w:sz w:val="20"/>
                <w:szCs w:val="20"/>
              </w:rPr>
              <w:t xml:space="preserve">- promowanie cennych zasobów przyrodniczych </w:t>
            </w:r>
            <w:r w:rsidRPr="00FF1C1B">
              <w:rPr>
                <w:rFonts w:ascii="Arial" w:hAnsi="Arial" w:cs="Arial"/>
                <w:b w:val="0"/>
                <w:sz w:val="20"/>
                <w:szCs w:val="20"/>
              </w:rPr>
              <w:br/>
              <w:t>w kraju, Europie</w:t>
            </w:r>
          </w:p>
          <w:p w14:paraId="77187490" w14:textId="77777777" w:rsidR="00950A44" w:rsidRPr="00FF1C1B" w:rsidRDefault="00950A44" w:rsidP="0086100C">
            <w:pPr>
              <w:spacing w:before="0" w:after="0" w:line="240" w:lineRule="auto"/>
              <w:jc w:val="left"/>
              <w:rPr>
                <w:rFonts w:ascii="Arial" w:hAnsi="Arial" w:cs="Arial"/>
                <w:bCs w:val="0"/>
                <w:sz w:val="20"/>
                <w:szCs w:val="20"/>
              </w:rPr>
            </w:pPr>
            <w:r w:rsidRPr="00FF1C1B">
              <w:rPr>
                <w:rFonts w:ascii="Arial" w:hAnsi="Arial" w:cs="Arial"/>
                <w:b w:val="0"/>
                <w:sz w:val="20"/>
                <w:szCs w:val="20"/>
              </w:rPr>
              <w:t>- ograniczanie lokalnych źródeł zanieczyszczeń powietrza, gleby i wód, właściwa pielęgnacja szaty roślinnej</w:t>
            </w:r>
          </w:p>
          <w:p w14:paraId="003CAE52" w14:textId="23B92945" w:rsidR="00950A44" w:rsidRPr="00FF1C1B" w:rsidRDefault="008878F1" w:rsidP="0086100C">
            <w:pPr>
              <w:spacing w:before="0" w:after="0" w:line="240" w:lineRule="auto"/>
              <w:jc w:val="left"/>
              <w:rPr>
                <w:rFonts w:ascii="Arial" w:hAnsi="Arial" w:cs="Arial"/>
                <w:b w:val="0"/>
                <w:sz w:val="20"/>
                <w:szCs w:val="20"/>
              </w:rPr>
            </w:pPr>
            <w:r w:rsidRPr="00FF1C1B">
              <w:rPr>
                <w:rFonts w:ascii="Arial" w:hAnsi="Arial" w:cs="Arial"/>
                <w:b w:val="0"/>
                <w:sz w:val="20"/>
                <w:szCs w:val="20"/>
              </w:rPr>
              <w:t xml:space="preserve">- rozwój bezpiecznego zaplecza dla rekreacji </w:t>
            </w:r>
            <w:r w:rsidR="00B9119F">
              <w:rPr>
                <w:rFonts w:ascii="Arial" w:hAnsi="Arial" w:cs="Arial"/>
                <w:b w:val="0"/>
                <w:sz w:val="20"/>
                <w:szCs w:val="20"/>
              </w:rPr>
              <w:br/>
            </w:r>
            <w:r w:rsidRPr="00FF1C1B">
              <w:rPr>
                <w:rFonts w:ascii="Arial" w:hAnsi="Arial" w:cs="Arial"/>
                <w:b w:val="0"/>
                <w:sz w:val="20"/>
                <w:szCs w:val="20"/>
              </w:rPr>
              <w:t>i turystyki (kontenery na śmieci, ubikacje, wydzielone pola biwakowe, wydzielone łowiska, parkingi itp.</w:t>
            </w:r>
          </w:p>
        </w:tc>
        <w:tc>
          <w:tcPr>
            <w:tcW w:w="4616" w:type="dxa"/>
            <w:vAlign w:val="center"/>
          </w:tcPr>
          <w:p w14:paraId="32F82747" w14:textId="77777777" w:rsidR="00950A44" w:rsidRPr="00FF1C1B" w:rsidRDefault="00950A44" w:rsidP="0086100C">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1C1B">
              <w:rPr>
                <w:rFonts w:ascii="Arial" w:hAnsi="Arial" w:cs="Arial"/>
                <w:sz w:val="20"/>
                <w:szCs w:val="20"/>
              </w:rPr>
              <w:t>- niska świadomość ekologiczna społeczeństwa</w:t>
            </w:r>
          </w:p>
          <w:p w14:paraId="75079E11" w14:textId="77777777" w:rsidR="00950A44" w:rsidRPr="00FF1C1B" w:rsidRDefault="00950A44" w:rsidP="0086100C">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F1C1B">
              <w:rPr>
                <w:rFonts w:ascii="Arial" w:hAnsi="Arial" w:cs="Arial"/>
                <w:sz w:val="20"/>
                <w:szCs w:val="20"/>
              </w:rPr>
              <w:t>- wzrastające zagrożenie pożarowe lasów na skutek następujących zmian klimatu</w:t>
            </w:r>
          </w:p>
          <w:p w14:paraId="4047E125" w14:textId="77777777" w:rsidR="00950A44" w:rsidRPr="00FF1C1B" w:rsidRDefault="00950A44" w:rsidP="0086100C">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FF1C1B">
              <w:rPr>
                <w:rFonts w:ascii="Arial" w:hAnsi="Arial" w:cs="Arial"/>
                <w:sz w:val="20"/>
                <w:szCs w:val="20"/>
              </w:rPr>
              <w:t xml:space="preserve">- </w:t>
            </w:r>
            <w:r w:rsidRPr="00FF1C1B">
              <w:rPr>
                <w:rFonts w:ascii="Arial" w:hAnsi="Arial" w:cs="Arial"/>
                <w:sz w:val="20"/>
              </w:rPr>
              <w:t>fragmentacja siedlisk związana z rozwojem zabudowy i przebiegiem ważnych szlaków komunikacyjnych</w:t>
            </w:r>
          </w:p>
          <w:p w14:paraId="209522BB" w14:textId="77777777" w:rsidR="00950A44" w:rsidRPr="00FF1C1B" w:rsidRDefault="00950A44" w:rsidP="0086100C">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FF1C1B">
              <w:rPr>
                <w:rFonts w:ascii="Arial" w:hAnsi="Arial" w:cs="Arial"/>
                <w:sz w:val="20"/>
              </w:rPr>
              <w:t xml:space="preserve">- zmiany klimatyczne prowadzące do zanikania małych powierzchniowych zbiorników wodnych, </w:t>
            </w:r>
            <w:r w:rsidRPr="00FF1C1B">
              <w:rPr>
                <w:rFonts w:ascii="Arial" w:hAnsi="Arial" w:cs="Arial"/>
                <w:sz w:val="20"/>
              </w:rPr>
              <w:br/>
              <w:t>co może skutkować wyginięciem lub migracją cennych gatunków bytujących na tych terenach</w:t>
            </w:r>
          </w:p>
          <w:p w14:paraId="1462350E" w14:textId="77777777" w:rsidR="00950A44" w:rsidRPr="00FF1C1B" w:rsidRDefault="00950A44" w:rsidP="0086100C">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FF1C1B">
              <w:rPr>
                <w:rFonts w:ascii="Arial" w:hAnsi="Arial" w:cs="Arial"/>
                <w:sz w:val="20"/>
              </w:rPr>
              <w:t xml:space="preserve">- rozprzestrzenianie się obcych gatunków fauny </w:t>
            </w:r>
            <w:r w:rsidRPr="00FF1C1B">
              <w:rPr>
                <w:rFonts w:ascii="Arial" w:hAnsi="Arial" w:cs="Arial"/>
                <w:sz w:val="20"/>
              </w:rPr>
              <w:br/>
              <w:t>i flory</w:t>
            </w:r>
          </w:p>
        </w:tc>
      </w:tr>
    </w:tbl>
    <w:p w14:paraId="4F60FCA6" w14:textId="70B860CF" w:rsidR="00950A44" w:rsidRPr="00801D66" w:rsidRDefault="00950A44" w:rsidP="00950A44">
      <w:pPr>
        <w:autoSpaceDE w:val="0"/>
        <w:autoSpaceDN w:val="0"/>
        <w:adjustRightInd w:val="0"/>
        <w:spacing w:before="0" w:after="0" w:line="240" w:lineRule="auto"/>
        <w:jc w:val="center"/>
        <w:rPr>
          <w:rFonts w:ascii="Arial" w:hAnsi="Arial" w:cs="Arial"/>
          <w:sz w:val="18"/>
          <w:szCs w:val="20"/>
        </w:rPr>
      </w:pPr>
      <w:r w:rsidRPr="00801D66">
        <w:rPr>
          <w:rFonts w:ascii="Arial" w:hAnsi="Arial" w:cs="Arial"/>
          <w:sz w:val="18"/>
          <w:szCs w:val="20"/>
        </w:rPr>
        <w:t xml:space="preserve">Źródło: Opracowanie własne. </w:t>
      </w:r>
    </w:p>
    <w:p w14:paraId="56C93CB4" w14:textId="77777777" w:rsidR="00950A44" w:rsidRPr="00A767E1" w:rsidRDefault="00950A44">
      <w:pPr>
        <w:pStyle w:val="Rozdziay"/>
        <w:numPr>
          <w:ilvl w:val="2"/>
          <w:numId w:val="27"/>
        </w:numPr>
      </w:pPr>
      <w:bookmarkStart w:id="630" w:name="_Toc89758119"/>
      <w:bookmarkStart w:id="631" w:name="_Toc143690179"/>
      <w:r w:rsidRPr="00A767E1">
        <w:t>ZAGROŻENIA</w:t>
      </w:r>
      <w:bookmarkEnd w:id="630"/>
      <w:bookmarkEnd w:id="631"/>
    </w:p>
    <w:p w14:paraId="5814CF3B" w14:textId="19192661" w:rsidR="00E62A01" w:rsidRDefault="003D553C" w:rsidP="00561753">
      <w:pPr>
        <w:spacing w:after="0" w:line="276" w:lineRule="auto"/>
        <w:jc w:val="left"/>
        <w:rPr>
          <w:rFonts w:ascii="Arial" w:hAnsi="Arial" w:cs="Arial"/>
          <w:sz w:val="20"/>
          <w:u w:val="single"/>
        </w:rPr>
      </w:pPr>
      <w:r>
        <w:rPr>
          <w:rFonts w:ascii="Arial" w:hAnsi="Arial" w:cs="Arial"/>
          <w:sz w:val="20"/>
          <w:u w:val="single"/>
        </w:rPr>
        <w:t xml:space="preserve">Zagrożenia dla przyrody </w:t>
      </w:r>
    </w:p>
    <w:p w14:paraId="4633F325" w14:textId="01A7F958" w:rsidR="003D553C" w:rsidRPr="003D553C" w:rsidRDefault="003D553C" w:rsidP="00561753">
      <w:pPr>
        <w:spacing w:after="0" w:line="276" w:lineRule="auto"/>
        <w:rPr>
          <w:rFonts w:ascii="Arial" w:hAnsi="Arial" w:cs="Arial"/>
          <w:sz w:val="20"/>
        </w:rPr>
      </w:pPr>
      <w:r w:rsidRPr="003D553C">
        <w:rPr>
          <w:rFonts w:ascii="Arial" w:hAnsi="Arial" w:cs="Arial"/>
          <w:sz w:val="20"/>
        </w:rPr>
        <w:t xml:space="preserve">Występujące w obrębie powiatu obszary cenne przyrodniczo pod względem występowania rzadkich gatunków roślin i zwierząt wymagają podejścia planistycznego, aby nie utraciły swych wartości przyrodniczych. </w:t>
      </w:r>
    </w:p>
    <w:p w14:paraId="0A139F71" w14:textId="3D2442A4" w:rsidR="003D553C" w:rsidRPr="003D553C" w:rsidRDefault="003D553C" w:rsidP="00561753">
      <w:pPr>
        <w:spacing w:after="0" w:line="276" w:lineRule="auto"/>
        <w:rPr>
          <w:rFonts w:ascii="Arial" w:hAnsi="Arial" w:cs="Arial"/>
          <w:sz w:val="20"/>
        </w:rPr>
      </w:pPr>
      <w:r w:rsidRPr="003D553C">
        <w:rPr>
          <w:rFonts w:ascii="Arial" w:hAnsi="Arial" w:cs="Arial"/>
          <w:sz w:val="20"/>
        </w:rPr>
        <w:t>Głównymi zagrożeniami dla przyrody są: zanieczyszczenie powietrza, zanieczyszczenia wód powierzchniowych, zła gospodarka wodna, nielegalne wycinanie roślin, „dzikie wysypiska odpadów”, rozwój infrastruktury i mieszkalnictwa, kłusownictwo, nieprawidłowa gospodarka leśna, zmiany użytkowania gruntów, nadmierna presja turystyczna.</w:t>
      </w:r>
    </w:p>
    <w:p w14:paraId="7BF37B9C" w14:textId="74970F06" w:rsidR="003D553C" w:rsidRPr="003D553C" w:rsidRDefault="003D553C" w:rsidP="00561753">
      <w:pPr>
        <w:spacing w:after="0" w:line="276" w:lineRule="auto"/>
        <w:rPr>
          <w:rFonts w:ascii="Arial" w:hAnsi="Arial" w:cs="Arial"/>
          <w:sz w:val="20"/>
        </w:rPr>
      </w:pPr>
      <w:r w:rsidRPr="003D553C">
        <w:rPr>
          <w:rFonts w:ascii="Arial" w:hAnsi="Arial" w:cs="Arial"/>
          <w:sz w:val="20"/>
        </w:rPr>
        <w:t>Problemem może być niedostateczna wiedza na temat stanu drzew pomnikowych, co może skutkować niewykonaniem niezbędnych prac pielęgnacyjnych i w konsekwencji doprowadzić do utraty walorów przyrodniczych.</w:t>
      </w:r>
    </w:p>
    <w:p w14:paraId="04F683EC" w14:textId="4231CFB3" w:rsidR="003D553C" w:rsidRPr="003D553C" w:rsidRDefault="003D553C" w:rsidP="00561753">
      <w:pPr>
        <w:spacing w:after="0" w:line="276" w:lineRule="auto"/>
        <w:rPr>
          <w:rFonts w:ascii="Arial" w:hAnsi="Arial" w:cs="Arial"/>
          <w:sz w:val="20"/>
        </w:rPr>
      </w:pPr>
      <w:r w:rsidRPr="003D553C">
        <w:rPr>
          <w:rFonts w:ascii="Arial" w:hAnsi="Arial" w:cs="Arial"/>
          <w:sz w:val="20"/>
        </w:rPr>
        <w:t>Zagrożeniem dla stanu zachowania walorów krajobrazowych są przede wszystkim chaotyczne,</w:t>
      </w:r>
      <w:r>
        <w:rPr>
          <w:rFonts w:ascii="Arial" w:hAnsi="Arial" w:cs="Arial"/>
          <w:sz w:val="20"/>
        </w:rPr>
        <w:t xml:space="preserve"> </w:t>
      </w:r>
      <w:r w:rsidRPr="003D553C">
        <w:rPr>
          <w:rFonts w:ascii="Arial" w:hAnsi="Arial" w:cs="Arial"/>
          <w:sz w:val="20"/>
        </w:rPr>
        <w:t>intensywne procesy inwestycyjne. Presja urbanizacji, w szczególności na tereny otaczające miasta oraz na tereny atrakcyjne przyrodniczo – również te prawnie chronione, przyczynia się często do degradacji walorów krajobrazowych. Zmiany w krajobrazie następują również na terenach wiejskich, głównie</w:t>
      </w:r>
      <w:r>
        <w:rPr>
          <w:rFonts w:ascii="Arial" w:hAnsi="Arial" w:cs="Arial"/>
          <w:sz w:val="20"/>
        </w:rPr>
        <w:t xml:space="preserve"> </w:t>
      </w:r>
      <w:r w:rsidRPr="003D553C">
        <w:rPr>
          <w:rFonts w:ascii="Arial" w:hAnsi="Arial" w:cs="Arial"/>
          <w:sz w:val="20"/>
        </w:rPr>
        <w:t>poprzez wprowadzanie obcej dla tego krajobrazu nowej zabudowy o charakterze miejskim. Ważnym zadaniem jest również ochrona ekspozycji panoram miejscowości poprzez wytyczanie i zachowywanie osi widokowych i widoków sylwet miejscowości.</w:t>
      </w:r>
    </w:p>
    <w:p w14:paraId="002FB900" w14:textId="6A2D859D" w:rsidR="003D553C" w:rsidRPr="003D553C" w:rsidRDefault="003D553C" w:rsidP="00561753">
      <w:pPr>
        <w:spacing w:after="0" w:line="276" w:lineRule="auto"/>
        <w:rPr>
          <w:rFonts w:ascii="Arial" w:hAnsi="Arial" w:cs="Arial"/>
          <w:sz w:val="20"/>
        </w:rPr>
      </w:pPr>
      <w:r w:rsidRPr="003D553C">
        <w:rPr>
          <w:rFonts w:ascii="Arial" w:hAnsi="Arial" w:cs="Arial"/>
          <w:sz w:val="20"/>
        </w:rPr>
        <w:t>Do zidentyfikowanych zagrożeń środowiska przyrodniczego związanych z realizacją Programu zaliczyć</w:t>
      </w:r>
      <w:r w:rsidR="00561753">
        <w:rPr>
          <w:rFonts w:ascii="Arial" w:hAnsi="Arial" w:cs="Arial"/>
          <w:sz w:val="20"/>
        </w:rPr>
        <w:t xml:space="preserve"> </w:t>
      </w:r>
      <w:r w:rsidRPr="003D553C">
        <w:rPr>
          <w:rFonts w:ascii="Arial" w:hAnsi="Arial" w:cs="Arial"/>
          <w:sz w:val="20"/>
        </w:rPr>
        <w:t xml:space="preserve">należy: </w:t>
      </w:r>
    </w:p>
    <w:p w14:paraId="1B4FA1E5" w14:textId="3080869E" w:rsidR="00DC532F" w:rsidRDefault="003D553C">
      <w:pPr>
        <w:pStyle w:val="Akapitzlist"/>
        <w:numPr>
          <w:ilvl w:val="0"/>
          <w:numId w:val="33"/>
        </w:numPr>
        <w:spacing w:after="0" w:line="276" w:lineRule="auto"/>
        <w:rPr>
          <w:rFonts w:ascii="Arial" w:hAnsi="Arial" w:cs="Arial"/>
          <w:sz w:val="20"/>
        </w:rPr>
      </w:pPr>
      <w:r w:rsidRPr="00DC532F">
        <w:rPr>
          <w:rFonts w:ascii="Arial" w:hAnsi="Arial" w:cs="Arial"/>
          <w:sz w:val="20"/>
        </w:rPr>
        <w:lastRenderedPageBreak/>
        <w:t>prace budowlane związane z odbudową melioracji mogą wpływać na bioróżnorodność poprzez m.in.: niszczenie siedlisk roślin (chronione gatunki roślin i grzybów) i zwierząt (bobry, chronione gatunki zwierząt);</w:t>
      </w:r>
    </w:p>
    <w:p w14:paraId="7ED5FA31" w14:textId="77777777" w:rsidR="00DC532F" w:rsidRDefault="003D553C">
      <w:pPr>
        <w:pStyle w:val="Akapitzlist"/>
        <w:numPr>
          <w:ilvl w:val="0"/>
          <w:numId w:val="33"/>
        </w:numPr>
        <w:spacing w:after="0" w:line="276" w:lineRule="auto"/>
        <w:rPr>
          <w:rFonts w:ascii="Arial" w:hAnsi="Arial" w:cs="Arial"/>
          <w:sz w:val="20"/>
        </w:rPr>
      </w:pPr>
      <w:r w:rsidRPr="00DC532F">
        <w:rPr>
          <w:rFonts w:ascii="Arial" w:hAnsi="Arial" w:cs="Arial"/>
          <w:sz w:val="20"/>
        </w:rPr>
        <w:t xml:space="preserve">do możliwych negatywnych oddziaływań należą przede wszystkim działania na rzecz rozwoju energii odnawialnej, do których zalicza się elektrownie wiatrowe i elektrownie fotowoltaiczne. </w:t>
      </w:r>
      <w:r w:rsidR="00DC532F">
        <w:rPr>
          <w:rFonts w:ascii="Arial" w:hAnsi="Arial" w:cs="Arial"/>
          <w:sz w:val="20"/>
        </w:rPr>
        <w:t xml:space="preserve"> </w:t>
      </w:r>
      <w:r w:rsidRPr="00DC532F">
        <w:rPr>
          <w:rFonts w:ascii="Arial" w:hAnsi="Arial" w:cs="Arial"/>
          <w:sz w:val="20"/>
        </w:rPr>
        <w:t>Na terenie powiatu występują potencjalne możliwości wykorzystania energii słonecznej i wiatru;</w:t>
      </w:r>
    </w:p>
    <w:p w14:paraId="29F3883B" w14:textId="3CBFE8CD" w:rsidR="00DC532F" w:rsidRDefault="003D553C">
      <w:pPr>
        <w:pStyle w:val="Akapitzlist"/>
        <w:numPr>
          <w:ilvl w:val="0"/>
          <w:numId w:val="33"/>
        </w:numPr>
        <w:spacing w:after="0" w:line="276" w:lineRule="auto"/>
        <w:rPr>
          <w:rFonts w:ascii="Arial" w:hAnsi="Arial" w:cs="Arial"/>
          <w:sz w:val="20"/>
        </w:rPr>
      </w:pPr>
      <w:r w:rsidRPr="00DC532F">
        <w:rPr>
          <w:rFonts w:ascii="Arial" w:hAnsi="Arial" w:cs="Arial"/>
          <w:sz w:val="20"/>
        </w:rPr>
        <w:t xml:space="preserve">działania termomodernizacyjne mogą stanowić źródło potencjalnych oddziaływań na ptaki </w:t>
      </w:r>
      <w:r w:rsidR="00C76DD8">
        <w:rPr>
          <w:rFonts w:ascii="Arial" w:hAnsi="Arial" w:cs="Arial"/>
          <w:sz w:val="20"/>
        </w:rPr>
        <w:br/>
      </w:r>
      <w:r w:rsidRPr="00DC532F">
        <w:rPr>
          <w:rFonts w:ascii="Arial" w:hAnsi="Arial" w:cs="Arial"/>
          <w:sz w:val="20"/>
        </w:rPr>
        <w:t>i nietoperze;</w:t>
      </w:r>
    </w:p>
    <w:p w14:paraId="077F5352" w14:textId="77777777" w:rsidR="00DC532F" w:rsidRDefault="003D553C">
      <w:pPr>
        <w:pStyle w:val="Akapitzlist"/>
        <w:numPr>
          <w:ilvl w:val="0"/>
          <w:numId w:val="33"/>
        </w:numPr>
        <w:spacing w:after="0" w:line="276" w:lineRule="auto"/>
        <w:rPr>
          <w:rFonts w:ascii="Arial" w:hAnsi="Arial" w:cs="Arial"/>
          <w:sz w:val="20"/>
        </w:rPr>
      </w:pPr>
      <w:r w:rsidRPr="00DC532F">
        <w:rPr>
          <w:rFonts w:ascii="Arial" w:hAnsi="Arial" w:cs="Arial"/>
          <w:sz w:val="20"/>
        </w:rPr>
        <w:t>podczas modernizacji lub rozbudowy infrastruktury drogowej, której rozwój stanowi barierę dla przemieszczania się wielu gatunków zwierząt lądowych i może przyczynić się do zwiększenia śmiertelności zwłaszcza ssaków w wyniku kolizji na drogach. Należy jednak zaznaczyć, że planowane działania mają charakter lokalny stąd oddziaływanie także będzie miejscowe. Poprzez związaną z realizacją inwestycji koniecznością wycinki drzew, mogą zostać zniszczone siedliska ptaków, może zostać zakłócony przebieg szlaków migracyjnych nietoperzy;</w:t>
      </w:r>
    </w:p>
    <w:p w14:paraId="4C60F7D9" w14:textId="45D66D1B" w:rsidR="00F87BED" w:rsidRPr="00F87BED" w:rsidRDefault="003D553C">
      <w:pPr>
        <w:pStyle w:val="Akapitzlist"/>
        <w:numPr>
          <w:ilvl w:val="0"/>
          <w:numId w:val="33"/>
        </w:numPr>
        <w:spacing w:after="0" w:line="276" w:lineRule="auto"/>
        <w:rPr>
          <w:rFonts w:ascii="Arial" w:hAnsi="Arial" w:cs="Arial"/>
          <w:sz w:val="20"/>
        </w:rPr>
      </w:pPr>
      <w:r w:rsidRPr="00DC532F">
        <w:rPr>
          <w:rFonts w:ascii="Arial" w:hAnsi="Arial" w:cs="Arial"/>
          <w:sz w:val="20"/>
        </w:rPr>
        <w:t xml:space="preserve">silna antropopresja na tereny cenne przyrodniczo, która związana jest z zajmowaniem terenów pod zabudowę mieszkaniową, jak również lokowanie terenów przemysłowych. </w:t>
      </w:r>
      <w:r w:rsidRPr="00C96F96">
        <w:rPr>
          <w:rFonts w:ascii="Arial" w:hAnsi="Arial" w:cs="Arial"/>
          <w:sz w:val="20"/>
        </w:rPr>
        <w:t>Brak planów zagospodarowania przestrzennego powoduje ze brak jest trwałej strategii w ochronie cennych obszarów, co może skutkować licznymi przypadkami przeznaczania tych terenów na inne cele. Zagrożenie stanowią także elementy infrastruktury technicznej i komunikacyjnej przecinające tereny cenne przyrodniczo. Infrastruktura taka w szczególności drogi stanowią</w:t>
      </w:r>
      <w:r w:rsidR="00F87BED">
        <w:rPr>
          <w:rFonts w:ascii="Arial" w:hAnsi="Arial" w:cs="Arial"/>
          <w:sz w:val="20"/>
        </w:rPr>
        <w:t xml:space="preserve"> </w:t>
      </w:r>
      <w:r w:rsidR="00F87BED" w:rsidRPr="00F87BED">
        <w:rPr>
          <w:rFonts w:ascii="Arial" w:hAnsi="Arial" w:cs="Arial"/>
          <w:sz w:val="20"/>
        </w:rPr>
        <w:t>barierę dla przemieszczających się zwierząt, zagrożenie dla ich życia lub powodują zmianę ich tras migracyjnych;</w:t>
      </w:r>
    </w:p>
    <w:p w14:paraId="68993E6B" w14:textId="6B109DF3" w:rsidR="00FF1C1B" w:rsidRPr="00B9119F" w:rsidRDefault="00F87BED">
      <w:pPr>
        <w:pStyle w:val="Akapitzlist"/>
        <w:numPr>
          <w:ilvl w:val="0"/>
          <w:numId w:val="33"/>
        </w:numPr>
        <w:spacing w:after="0" w:line="276" w:lineRule="auto"/>
        <w:rPr>
          <w:rFonts w:ascii="Arial" w:hAnsi="Arial" w:cs="Arial"/>
          <w:sz w:val="20"/>
        </w:rPr>
      </w:pPr>
      <w:r w:rsidRPr="00F87BED">
        <w:rPr>
          <w:rFonts w:ascii="Arial" w:hAnsi="Arial" w:cs="Arial"/>
          <w:sz w:val="20"/>
        </w:rPr>
        <w:t>negatywne skutki mogą mieć też niewłaściwie przeprowadzone zabiegi pielęgnacyjne terenów zieleni. Zwiększenie ruchu turystycznego i intensywnej penetracji trenów cennych przyrodniczo, może mieć oddziaływanie negatywne.</w:t>
      </w:r>
    </w:p>
    <w:p w14:paraId="79EF4B8F" w14:textId="34096CA1" w:rsidR="00227E2E" w:rsidRPr="00227E2E" w:rsidRDefault="00227E2E" w:rsidP="00561753">
      <w:pPr>
        <w:spacing w:after="0" w:line="276" w:lineRule="auto"/>
        <w:jc w:val="left"/>
        <w:rPr>
          <w:rFonts w:ascii="Arial" w:hAnsi="Arial" w:cs="Arial"/>
          <w:sz w:val="20"/>
          <w:u w:val="single"/>
        </w:rPr>
      </w:pPr>
      <w:r>
        <w:rPr>
          <w:rFonts w:ascii="Arial" w:hAnsi="Arial" w:cs="Arial"/>
          <w:sz w:val="20"/>
          <w:u w:val="single"/>
        </w:rPr>
        <w:t>Kierunki działań</w:t>
      </w:r>
    </w:p>
    <w:p w14:paraId="7076F3E9" w14:textId="6102CDFB" w:rsidR="00227E2E" w:rsidRPr="00227E2E" w:rsidRDefault="00227E2E" w:rsidP="00561753">
      <w:pPr>
        <w:spacing w:after="0" w:line="276" w:lineRule="auto"/>
        <w:rPr>
          <w:rFonts w:ascii="Arial" w:hAnsi="Arial" w:cs="Arial"/>
          <w:sz w:val="20"/>
        </w:rPr>
      </w:pPr>
      <w:r w:rsidRPr="00227E2E">
        <w:rPr>
          <w:rFonts w:ascii="Arial" w:hAnsi="Arial" w:cs="Arial"/>
          <w:sz w:val="20"/>
        </w:rPr>
        <w:t>Niezbędne jest całościowe ujmowanie w procedurze planowania przestrzennego gmin i dokumentach planistycznych problematyki ochrony przyrody, w tym gatunków chronionych.</w:t>
      </w:r>
    </w:p>
    <w:p w14:paraId="0273B6B9" w14:textId="49E114A9" w:rsidR="00227E2E" w:rsidRPr="00227E2E" w:rsidRDefault="00227E2E" w:rsidP="00561753">
      <w:pPr>
        <w:spacing w:after="0" w:line="276" w:lineRule="auto"/>
        <w:rPr>
          <w:rFonts w:ascii="Arial" w:hAnsi="Arial" w:cs="Arial"/>
          <w:sz w:val="20"/>
        </w:rPr>
      </w:pPr>
      <w:r w:rsidRPr="00227E2E">
        <w:rPr>
          <w:rFonts w:ascii="Arial" w:hAnsi="Arial" w:cs="Arial"/>
          <w:sz w:val="20"/>
        </w:rPr>
        <w:t>Stan drzew będących pomnikami przyrody winien być zdiagnozowany, a drzewa w zależności od</w:t>
      </w:r>
      <w:r>
        <w:rPr>
          <w:rFonts w:ascii="Arial" w:hAnsi="Arial" w:cs="Arial"/>
          <w:sz w:val="20"/>
        </w:rPr>
        <w:t xml:space="preserve"> </w:t>
      </w:r>
      <w:r w:rsidRPr="00227E2E">
        <w:rPr>
          <w:rFonts w:ascii="Arial" w:hAnsi="Arial" w:cs="Arial"/>
          <w:sz w:val="20"/>
        </w:rPr>
        <w:t>potrzeb poddane zabiegom pielęgnacyjnym, zapewniającym ich utrzymanie w odpowiednim stanie fitosanitarnym. W dalszym ciągu należy utrzymać, ale też wzbogacić o nowe obszary zieleni urządzonej, zwłaszcza wzdłuż ulic i dróg, a także poza granicami miejscowości.</w:t>
      </w:r>
    </w:p>
    <w:p w14:paraId="1D7AC8B9" w14:textId="408B5773" w:rsidR="00227E2E" w:rsidRPr="00227E2E" w:rsidRDefault="00227E2E" w:rsidP="00561753">
      <w:pPr>
        <w:spacing w:after="0" w:line="276" w:lineRule="auto"/>
        <w:rPr>
          <w:rFonts w:ascii="Arial" w:hAnsi="Arial" w:cs="Arial"/>
          <w:sz w:val="20"/>
        </w:rPr>
      </w:pPr>
      <w:r w:rsidRPr="00227E2E">
        <w:rPr>
          <w:rFonts w:ascii="Arial" w:hAnsi="Arial" w:cs="Arial"/>
          <w:sz w:val="20"/>
        </w:rPr>
        <w:t>Zakłada się ochronę istniejących zadrzewień, zalesień, pastwisk, łąk położonych głównie wzdłuż</w:t>
      </w:r>
      <w:r>
        <w:rPr>
          <w:rFonts w:ascii="Arial" w:hAnsi="Arial" w:cs="Arial"/>
          <w:sz w:val="20"/>
        </w:rPr>
        <w:t xml:space="preserve"> </w:t>
      </w:r>
      <w:r w:rsidRPr="00227E2E">
        <w:rPr>
          <w:rFonts w:ascii="Arial" w:hAnsi="Arial" w:cs="Arial"/>
          <w:sz w:val="20"/>
        </w:rPr>
        <w:t xml:space="preserve">cieków wodnych i rzek oraz istniejących śródpolnych siedlisk przyrodniczych. Ustala się ochronę terenów zielonych jako korytarzy ekologicznych do ochrony rodzimej fauny i flory. </w:t>
      </w:r>
    </w:p>
    <w:p w14:paraId="00B0186B" w14:textId="69521DD3" w:rsidR="00227E2E" w:rsidRPr="00267A7F" w:rsidRDefault="00227E2E" w:rsidP="00561753">
      <w:pPr>
        <w:spacing w:after="0" w:line="276" w:lineRule="auto"/>
        <w:rPr>
          <w:rFonts w:ascii="Arial" w:hAnsi="Arial" w:cs="Arial"/>
          <w:sz w:val="20"/>
        </w:rPr>
      </w:pPr>
      <w:r w:rsidRPr="00267A7F">
        <w:rPr>
          <w:rFonts w:ascii="Arial" w:hAnsi="Arial" w:cs="Arial"/>
          <w:sz w:val="20"/>
        </w:rPr>
        <w:t>Ochrona różnorodności biologicznej polega na ochronie zasobów przyrody i krajobrazu, niezależnie od formalnego statusu ochronnego tych terenów i sposobu ich użytkowania.</w:t>
      </w:r>
    </w:p>
    <w:p w14:paraId="7EA55EEA" w14:textId="0A79A49E" w:rsidR="00227E2E" w:rsidRPr="00267A7F" w:rsidRDefault="00227E2E" w:rsidP="00561753">
      <w:pPr>
        <w:spacing w:after="0" w:line="276" w:lineRule="auto"/>
        <w:rPr>
          <w:rFonts w:ascii="Arial" w:hAnsi="Arial" w:cs="Arial"/>
          <w:sz w:val="20"/>
        </w:rPr>
      </w:pPr>
      <w:r w:rsidRPr="00267A7F">
        <w:rPr>
          <w:rFonts w:ascii="Arial" w:hAnsi="Arial" w:cs="Arial"/>
          <w:sz w:val="20"/>
        </w:rPr>
        <w:t>Realizacja wielu przedsięwzięć związana jest z negatywnym oddziaływaniem na środowisko</w:t>
      </w:r>
      <w:r w:rsidR="00267A7F" w:rsidRPr="00267A7F">
        <w:rPr>
          <w:rFonts w:ascii="Arial" w:hAnsi="Arial" w:cs="Arial"/>
          <w:sz w:val="20"/>
        </w:rPr>
        <w:t xml:space="preserve"> </w:t>
      </w:r>
      <w:r w:rsidRPr="00267A7F">
        <w:rPr>
          <w:rFonts w:ascii="Arial" w:hAnsi="Arial" w:cs="Arial"/>
          <w:sz w:val="20"/>
        </w:rPr>
        <w:t>przyrodnicze. W celu ich eliminacji lub minimalizacji przewiduje się przede wszystkim następujące środki zapobiegające, ograniczające oraz kompensujące negatywne oddziaływanie na środowisko przyrodnicze:</w:t>
      </w:r>
    </w:p>
    <w:p w14:paraId="2AAE1B52" w14:textId="778867F0" w:rsidR="002C4803" w:rsidRPr="002C4803" w:rsidRDefault="00227E2E">
      <w:pPr>
        <w:pStyle w:val="Akapitzlist"/>
        <w:numPr>
          <w:ilvl w:val="0"/>
          <w:numId w:val="34"/>
        </w:numPr>
        <w:spacing w:after="0" w:line="276" w:lineRule="auto"/>
        <w:rPr>
          <w:rFonts w:ascii="Arial" w:hAnsi="Arial" w:cs="Arial"/>
          <w:sz w:val="20"/>
        </w:rPr>
      </w:pPr>
      <w:r w:rsidRPr="002C4803">
        <w:rPr>
          <w:rFonts w:ascii="Arial" w:hAnsi="Arial" w:cs="Arial"/>
          <w:sz w:val="20"/>
        </w:rPr>
        <w:t xml:space="preserve">wybranie optymalnego wariantu lokalizacji przedsięwzięcia z punktu widzenia ochrony przyrody </w:t>
      </w:r>
      <w:r w:rsidR="00B9119F">
        <w:rPr>
          <w:rFonts w:ascii="Arial" w:hAnsi="Arial" w:cs="Arial"/>
          <w:sz w:val="20"/>
        </w:rPr>
        <w:br/>
      </w:r>
      <w:r w:rsidRPr="002C4803">
        <w:rPr>
          <w:rFonts w:ascii="Arial" w:hAnsi="Arial" w:cs="Arial"/>
          <w:sz w:val="20"/>
        </w:rPr>
        <w:t>i zrównoważonego rozwoju,</w:t>
      </w:r>
    </w:p>
    <w:p w14:paraId="031212FA" w14:textId="77777777" w:rsidR="002C4803" w:rsidRPr="002C4803" w:rsidRDefault="00227E2E">
      <w:pPr>
        <w:pStyle w:val="Akapitzlist"/>
        <w:numPr>
          <w:ilvl w:val="0"/>
          <w:numId w:val="34"/>
        </w:numPr>
        <w:spacing w:after="0" w:line="276" w:lineRule="auto"/>
        <w:rPr>
          <w:rFonts w:ascii="Arial" w:hAnsi="Arial" w:cs="Arial"/>
          <w:sz w:val="20"/>
        </w:rPr>
      </w:pPr>
      <w:r w:rsidRPr="002C4803">
        <w:rPr>
          <w:rFonts w:ascii="Arial" w:hAnsi="Arial" w:cs="Arial"/>
          <w:sz w:val="20"/>
        </w:rPr>
        <w:t>analiza funkcji terenów sąsiadujących ze sobą pod względem oddziaływania na tereny przyrodniczo cenne,</w:t>
      </w:r>
    </w:p>
    <w:p w14:paraId="70D24541" w14:textId="77777777" w:rsidR="002C4803" w:rsidRPr="002C4803" w:rsidRDefault="00227E2E">
      <w:pPr>
        <w:pStyle w:val="Akapitzlist"/>
        <w:numPr>
          <w:ilvl w:val="0"/>
          <w:numId w:val="34"/>
        </w:numPr>
        <w:spacing w:after="0" w:line="276" w:lineRule="auto"/>
        <w:rPr>
          <w:rFonts w:ascii="Arial" w:hAnsi="Arial" w:cs="Arial"/>
          <w:sz w:val="20"/>
        </w:rPr>
      </w:pPr>
      <w:r w:rsidRPr="002C4803">
        <w:rPr>
          <w:rFonts w:ascii="Arial" w:hAnsi="Arial" w:cs="Arial"/>
          <w:sz w:val="20"/>
        </w:rPr>
        <w:t>planowanie terenów o funkcjach izolacyjnych lub buforowych między terenami o funkcjach mieszkaniowych lub usługowo-przemysłowych a terenami przyrodniczo cennymi,</w:t>
      </w:r>
    </w:p>
    <w:p w14:paraId="01AAE677" w14:textId="77777777" w:rsidR="002C4803" w:rsidRDefault="00227E2E">
      <w:pPr>
        <w:pStyle w:val="Akapitzlist"/>
        <w:numPr>
          <w:ilvl w:val="0"/>
          <w:numId w:val="34"/>
        </w:numPr>
        <w:spacing w:after="0" w:line="276" w:lineRule="auto"/>
        <w:rPr>
          <w:rFonts w:ascii="Arial" w:hAnsi="Arial" w:cs="Arial"/>
          <w:sz w:val="20"/>
        </w:rPr>
      </w:pPr>
      <w:r w:rsidRPr="002C4803">
        <w:rPr>
          <w:rFonts w:ascii="Arial" w:hAnsi="Arial" w:cs="Arial"/>
          <w:sz w:val="20"/>
        </w:rPr>
        <w:t>przeprowadzenie inwentaryzacji przed wykonaniem prac związanych m.in. z termomodernizacją budynków, pod kątem występowania ptaków, w tym jerzyka (Apus apus) i wróbla (Passer domesticus) oraz nietoperzy,</w:t>
      </w:r>
    </w:p>
    <w:p w14:paraId="7C4328D0" w14:textId="77777777" w:rsidR="00563E7D" w:rsidRDefault="00227E2E">
      <w:pPr>
        <w:pStyle w:val="Akapitzlist"/>
        <w:numPr>
          <w:ilvl w:val="0"/>
          <w:numId w:val="34"/>
        </w:numPr>
        <w:spacing w:after="0" w:line="276" w:lineRule="auto"/>
        <w:rPr>
          <w:rFonts w:ascii="Arial" w:hAnsi="Arial" w:cs="Arial"/>
          <w:sz w:val="20"/>
        </w:rPr>
      </w:pPr>
      <w:r w:rsidRPr="002C4803">
        <w:rPr>
          <w:rFonts w:ascii="Arial" w:hAnsi="Arial" w:cs="Arial"/>
          <w:sz w:val="20"/>
        </w:rPr>
        <w:lastRenderedPageBreak/>
        <w:t>wprowadzanie ograniczeń zabudowy lub zakazów zabudowy w miejscach najcenniejszych pod względem przyrodniczym,</w:t>
      </w:r>
    </w:p>
    <w:p w14:paraId="1DE791AF" w14:textId="77777777" w:rsidR="00563E7D" w:rsidRDefault="00227E2E">
      <w:pPr>
        <w:pStyle w:val="Akapitzlist"/>
        <w:numPr>
          <w:ilvl w:val="0"/>
          <w:numId w:val="34"/>
        </w:numPr>
        <w:spacing w:after="0" w:line="276" w:lineRule="auto"/>
        <w:rPr>
          <w:rFonts w:ascii="Arial" w:hAnsi="Arial" w:cs="Arial"/>
          <w:sz w:val="20"/>
        </w:rPr>
      </w:pPr>
      <w:r w:rsidRPr="00563E7D">
        <w:rPr>
          <w:rFonts w:ascii="Arial" w:hAnsi="Arial" w:cs="Arial"/>
          <w:sz w:val="20"/>
        </w:rPr>
        <w:t xml:space="preserve">dobór gatunków dostosowanych do wymogów siedliska, </w:t>
      </w:r>
    </w:p>
    <w:p w14:paraId="29DA3ACD" w14:textId="77777777" w:rsidR="00563E7D" w:rsidRDefault="00227E2E">
      <w:pPr>
        <w:pStyle w:val="Akapitzlist"/>
        <w:numPr>
          <w:ilvl w:val="0"/>
          <w:numId w:val="34"/>
        </w:numPr>
        <w:spacing w:after="0" w:line="276" w:lineRule="auto"/>
        <w:rPr>
          <w:rFonts w:ascii="Arial" w:hAnsi="Arial" w:cs="Arial"/>
          <w:sz w:val="20"/>
        </w:rPr>
      </w:pPr>
      <w:r w:rsidRPr="00563E7D">
        <w:rPr>
          <w:rFonts w:ascii="Arial" w:hAnsi="Arial" w:cs="Arial"/>
          <w:sz w:val="20"/>
        </w:rPr>
        <w:t xml:space="preserve">dobór gatunków pod względem wielkości i możliwych kolizji z istniejącymi zabudowaniami </w:t>
      </w:r>
      <w:r w:rsidR="00563E7D">
        <w:rPr>
          <w:rFonts w:ascii="Arial" w:hAnsi="Arial" w:cs="Arial"/>
          <w:sz w:val="20"/>
        </w:rPr>
        <w:br/>
      </w:r>
      <w:r w:rsidRPr="00563E7D">
        <w:rPr>
          <w:rFonts w:ascii="Arial" w:hAnsi="Arial" w:cs="Arial"/>
          <w:sz w:val="20"/>
        </w:rPr>
        <w:t xml:space="preserve">i infrastrukturą techniczną, </w:t>
      </w:r>
    </w:p>
    <w:p w14:paraId="5275F2DB" w14:textId="77777777" w:rsidR="00563E7D" w:rsidRDefault="00227E2E">
      <w:pPr>
        <w:pStyle w:val="Akapitzlist"/>
        <w:numPr>
          <w:ilvl w:val="0"/>
          <w:numId w:val="34"/>
        </w:numPr>
        <w:spacing w:after="0" w:line="276" w:lineRule="auto"/>
        <w:rPr>
          <w:rFonts w:ascii="Arial" w:hAnsi="Arial" w:cs="Arial"/>
          <w:sz w:val="20"/>
        </w:rPr>
      </w:pPr>
      <w:r w:rsidRPr="00563E7D">
        <w:rPr>
          <w:rFonts w:ascii="Arial" w:hAnsi="Arial" w:cs="Arial"/>
          <w:sz w:val="20"/>
        </w:rPr>
        <w:t>unikanie stosowania gatunków obcych, zwłaszcza uznanych za inwazyjne,</w:t>
      </w:r>
    </w:p>
    <w:p w14:paraId="49FDAE4B" w14:textId="77777777" w:rsidR="00563E7D" w:rsidRDefault="00227E2E">
      <w:pPr>
        <w:pStyle w:val="Akapitzlist"/>
        <w:numPr>
          <w:ilvl w:val="0"/>
          <w:numId w:val="34"/>
        </w:numPr>
        <w:spacing w:after="0" w:line="276" w:lineRule="auto"/>
        <w:rPr>
          <w:rFonts w:ascii="Arial" w:hAnsi="Arial" w:cs="Arial"/>
          <w:sz w:val="20"/>
        </w:rPr>
      </w:pPr>
      <w:r w:rsidRPr="00563E7D">
        <w:rPr>
          <w:rFonts w:ascii="Arial" w:hAnsi="Arial" w:cs="Arial"/>
          <w:sz w:val="20"/>
        </w:rPr>
        <w:t>szczegółowa analiza lokalizacji przedsięwzięcia,</w:t>
      </w:r>
    </w:p>
    <w:p w14:paraId="2128B56A" w14:textId="77777777" w:rsidR="00563E7D" w:rsidRDefault="00227E2E">
      <w:pPr>
        <w:pStyle w:val="Akapitzlist"/>
        <w:numPr>
          <w:ilvl w:val="0"/>
          <w:numId w:val="34"/>
        </w:numPr>
        <w:spacing w:after="0" w:line="276" w:lineRule="auto"/>
        <w:rPr>
          <w:rFonts w:ascii="Arial" w:hAnsi="Arial" w:cs="Arial"/>
          <w:sz w:val="20"/>
        </w:rPr>
      </w:pPr>
      <w:r w:rsidRPr="00563E7D">
        <w:rPr>
          <w:rFonts w:ascii="Arial" w:hAnsi="Arial" w:cs="Arial"/>
          <w:sz w:val="20"/>
        </w:rPr>
        <w:t>wybranie właściwego projektu uwzględniającego potrzeby ochrony środowiska zarówno na etapie budowy jak również na etapie eksploatacji każdej inwestycji,</w:t>
      </w:r>
    </w:p>
    <w:p w14:paraId="0F8D3236" w14:textId="77777777" w:rsidR="00563E7D" w:rsidRDefault="00227E2E">
      <w:pPr>
        <w:pStyle w:val="Akapitzlist"/>
        <w:numPr>
          <w:ilvl w:val="0"/>
          <w:numId w:val="34"/>
        </w:numPr>
        <w:spacing w:after="0" w:line="276" w:lineRule="auto"/>
        <w:rPr>
          <w:rFonts w:ascii="Arial" w:hAnsi="Arial" w:cs="Arial"/>
          <w:sz w:val="20"/>
        </w:rPr>
      </w:pPr>
      <w:r w:rsidRPr="00563E7D">
        <w:rPr>
          <w:rFonts w:ascii="Arial" w:hAnsi="Arial" w:cs="Arial"/>
          <w:sz w:val="20"/>
        </w:rPr>
        <w:t>zminimalizowaniu ryzyka awarii poprzez stosowanie sprawdzonych rozwiązań i nowoczesnego sprzętu,</w:t>
      </w:r>
    </w:p>
    <w:p w14:paraId="6620C576" w14:textId="77777777" w:rsidR="00563E7D" w:rsidRDefault="00227E2E">
      <w:pPr>
        <w:pStyle w:val="Akapitzlist"/>
        <w:numPr>
          <w:ilvl w:val="0"/>
          <w:numId w:val="34"/>
        </w:numPr>
        <w:spacing w:after="0" w:line="276" w:lineRule="auto"/>
        <w:rPr>
          <w:rFonts w:ascii="Arial" w:hAnsi="Arial" w:cs="Arial"/>
          <w:sz w:val="20"/>
        </w:rPr>
      </w:pPr>
      <w:r w:rsidRPr="00563E7D">
        <w:rPr>
          <w:rFonts w:ascii="Arial" w:hAnsi="Arial" w:cs="Arial"/>
          <w:sz w:val="20"/>
        </w:rPr>
        <w:t>prowadzenie prac budowlanych i rozbiórkowych w porze dziennej,</w:t>
      </w:r>
    </w:p>
    <w:p w14:paraId="61716B47" w14:textId="77777777" w:rsidR="00563E7D" w:rsidRDefault="00227E2E">
      <w:pPr>
        <w:pStyle w:val="Akapitzlist"/>
        <w:numPr>
          <w:ilvl w:val="0"/>
          <w:numId w:val="34"/>
        </w:numPr>
        <w:spacing w:after="0" w:line="276" w:lineRule="auto"/>
        <w:rPr>
          <w:rFonts w:ascii="Arial" w:hAnsi="Arial" w:cs="Arial"/>
          <w:sz w:val="20"/>
        </w:rPr>
      </w:pPr>
      <w:r w:rsidRPr="00563E7D">
        <w:rPr>
          <w:rFonts w:ascii="Arial" w:hAnsi="Arial" w:cs="Arial"/>
          <w:sz w:val="20"/>
        </w:rPr>
        <w:t xml:space="preserve">prawidłowe zabezpieczenie techniczne sprzętu i placu budowy, w tym zwłaszcza w miejscach styku z ekosystemami szczególnie wrażliwymi na zmiany warunków siedliskowych, </w:t>
      </w:r>
    </w:p>
    <w:p w14:paraId="2E4B447F" w14:textId="77777777" w:rsidR="00052D77" w:rsidRDefault="00227E2E">
      <w:pPr>
        <w:pStyle w:val="Akapitzlist"/>
        <w:numPr>
          <w:ilvl w:val="0"/>
          <w:numId w:val="34"/>
        </w:numPr>
        <w:spacing w:after="0" w:line="276" w:lineRule="auto"/>
        <w:rPr>
          <w:rFonts w:ascii="Arial" w:hAnsi="Arial" w:cs="Arial"/>
          <w:sz w:val="20"/>
        </w:rPr>
      </w:pPr>
      <w:r w:rsidRPr="00563E7D">
        <w:rPr>
          <w:rFonts w:ascii="Arial" w:hAnsi="Arial" w:cs="Arial"/>
          <w:sz w:val="20"/>
        </w:rPr>
        <w:t xml:space="preserve">zastosowanie do budowy nowoczesnego sprzętu, który emituje mniejsze ilości spalin, </w:t>
      </w:r>
      <w:r w:rsidRPr="00052D77">
        <w:rPr>
          <w:rFonts w:ascii="Arial" w:hAnsi="Arial" w:cs="Arial"/>
          <w:sz w:val="20"/>
        </w:rPr>
        <w:t>maskowanie elementów dysharmonijnych dla krajobrazu,</w:t>
      </w:r>
    </w:p>
    <w:p w14:paraId="77CC3E18" w14:textId="77777777" w:rsidR="00052D77" w:rsidRDefault="00227E2E">
      <w:pPr>
        <w:pStyle w:val="Akapitzlist"/>
        <w:numPr>
          <w:ilvl w:val="0"/>
          <w:numId w:val="34"/>
        </w:numPr>
        <w:spacing w:after="0" w:line="276" w:lineRule="auto"/>
        <w:rPr>
          <w:rFonts w:ascii="Arial" w:hAnsi="Arial" w:cs="Arial"/>
          <w:sz w:val="20"/>
        </w:rPr>
      </w:pPr>
      <w:r w:rsidRPr="00052D77">
        <w:rPr>
          <w:rFonts w:ascii="Arial" w:hAnsi="Arial" w:cs="Arial"/>
          <w:sz w:val="20"/>
        </w:rPr>
        <w:t xml:space="preserve">przenoszenie zagrożonych siedlisk i tworzenie nowych, </w:t>
      </w:r>
    </w:p>
    <w:p w14:paraId="21ECF085" w14:textId="77777777" w:rsidR="00052D77" w:rsidRDefault="00227E2E">
      <w:pPr>
        <w:pStyle w:val="Akapitzlist"/>
        <w:numPr>
          <w:ilvl w:val="0"/>
          <w:numId w:val="34"/>
        </w:numPr>
        <w:spacing w:after="0" w:line="276" w:lineRule="auto"/>
        <w:rPr>
          <w:rFonts w:ascii="Arial" w:hAnsi="Arial" w:cs="Arial"/>
          <w:sz w:val="20"/>
        </w:rPr>
      </w:pPr>
      <w:r w:rsidRPr="00052D77">
        <w:rPr>
          <w:rFonts w:ascii="Arial" w:hAnsi="Arial" w:cs="Arial"/>
          <w:sz w:val="20"/>
        </w:rPr>
        <w:t xml:space="preserve">zabezpieczanie budowy przed wtargnięciem zwierząt, </w:t>
      </w:r>
    </w:p>
    <w:p w14:paraId="2B029757" w14:textId="77777777" w:rsidR="00052D77" w:rsidRDefault="00227E2E">
      <w:pPr>
        <w:pStyle w:val="Akapitzlist"/>
        <w:numPr>
          <w:ilvl w:val="0"/>
          <w:numId w:val="34"/>
        </w:numPr>
        <w:spacing w:after="0" w:line="276" w:lineRule="auto"/>
        <w:rPr>
          <w:rFonts w:ascii="Arial" w:hAnsi="Arial" w:cs="Arial"/>
          <w:sz w:val="20"/>
        </w:rPr>
      </w:pPr>
      <w:r w:rsidRPr="00052D77">
        <w:rPr>
          <w:rFonts w:ascii="Arial" w:hAnsi="Arial" w:cs="Arial"/>
          <w:sz w:val="20"/>
        </w:rPr>
        <w:t xml:space="preserve">tworzenie nowych szlaków migracji zwierząt, </w:t>
      </w:r>
    </w:p>
    <w:p w14:paraId="75D34ED4" w14:textId="77777777" w:rsidR="00052D77" w:rsidRDefault="00227E2E">
      <w:pPr>
        <w:pStyle w:val="Akapitzlist"/>
        <w:numPr>
          <w:ilvl w:val="0"/>
          <w:numId w:val="34"/>
        </w:numPr>
        <w:spacing w:after="0" w:line="276" w:lineRule="auto"/>
        <w:rPr>
          <w:rFonts w:ascii="Arial" w:hAnsi="Arial" w:cs="Arial"/>
          <w:sz w:val="20"/>
        </w:rPr>
      </w:pPr>
      <w:r w:rsidRPr="00052D77">
        <w:rPr>
          <w:rFonts w:ascii="Arial" w:hAnsi="Arial" w:cs="Arial"/>
          <w:sz w:val="20"/>
        </w:rPr>
        <w:t>tworzenie nowych nasadzeń zwabiających zwierzęta,</w:t>
      </w:r>
    </w:p>
    <w:p w14:paraId="1D1B77BD" w14:textId="77777777" w:rsidR="00052D77" w:rsidRDefault="00227E2E">
      <w:pPr>
        <w:pStyle w:val="Akapitzlist"/>
        <w:numPr>
          <w:ilvl w:val="0"/>
          <w:numId w:val="34"/>
        </w:numPr>
        <w:spacing w:after="0" w:line="276" w:lineRule="auto"/>
        <w:rPr>
          <w:rFonts w:ascii="Arial" w:hAnsi="Arial" w:cs="Arial"/>
          <w:sz w:val="20"/>
        </w:rPr>
      </w:pPr>
      <w:r w:rsidRPr="00052D77">
        <w:rPr>
          <w:rFonts w:ascii="Arial" w:hAnsi="Arial" w:cs="Arial"/>
          <w:sz w:val="20"/>
        </w:rPr>
        <w:t xml:space="preserve">stosowanie odpowiednich technologii, materiałów i rozwiązań konstrukcyjnych, </w:t>
      </w:r>
    </w:p>
    <w:p w14:paraId="51AA710C" w14:textId="77777777" w:rsidR="00052D77" w:rsidRDefault="00227E2E">
      <w:pPr>
        <w:pStyle w:val="Akapitzlist"/>
        <w:numPr>
          <w:ilvl w:val="0"/>
          <w:numId w:val="34"/>
        </w:numPr>
        <w:spacing w:after="0" w:line="276" w:lineRule="auto"/>
        <w:rPr>
          <w:rFonts w:ascii="Arial" w:hAnsi="Arial" w:cs="Arial"/>
          <w:sz w:val="20"/>
        </w:rPr>
      </w:pPr>
      <w:r w:rsidRPr="00052D77">
        <w:rPr>
          <w:rFonts w:ascii="Arial" w:hAnsi="Arial" w:cs="Arial"/>
          <w:sz w:val="20"/>
        </w:rPr>
        <w:t xml:space="preserve">dostosowanie terminów prac do terminów rozrodu, wegetacji, okresów lęgowych, </w:t>
      </w:r>
    </w:p>
    <w:p w14:paraId="43042BCA" w14:textId="2F0E4644" w:rsidR="00780A36" w:rsidRPr="00052D77" w:rsidRDefault="00227E2E">
      <w:pPr>
        <w:pStyle w:val="Akapitzlist"/>
        <w:numPr>
          <w:ilvl w:val="0"/>
          <w:numId w:val="34"/>
        </w:numPr>
        <w:spacing w:after="0" w:line="276" w:lineRule="auto"/>
        <w:rPr>
          <w:rFonts w:ascii="Arial" w:hAnsi="Arial" w:cs="Arial"/>
          <w:sz w:val="20"/>
        </w:rPr>
      </w:pPr>
      <w:r w:rsidRPr="00052D77">
        <w:rPr>
          <w:rFonts w:ascii="Arial" w:hAnsi="Arial" w:cs="Arial"/>
          <w:sz w:val="20"/>
        </w:rPr>
        <w:t>maskowanie elementów dysharmonijnych dla krajobrazu.</w:t>
      </w:r>
    </w:p>
    <w:p w14:paraId="1FA78BC5" w14:textId="77777777" w:rsidR="00E62A01" w:rsidRDefault="00E62A01" w:rsidP="00561753">
      <w:pPr>
        <w:spacing w:after="0" w:line="276" w:lineRule="auto"/>
        <w:jc w:val="left"/>
        <w:rPr>
          <w:rFonts w:ascii="Arial" w:hAnsi="Arial" w:cs="Arial"/>
          <w:sz w:val="20"/>
          <w:u w:val="single"/>
        </w:rPr>
      </w:pPr>
    </w:p>
    <w:p w14:paraId="00176363" w14:textId="6F54EC18" w:rsidR="00E62A01" w:rsidRDefault="00E62A01" w:rsidP="00561753">
      <w:pPr>
        <w:spacing w:after="0" w:line="276" w:lineRule="auto"/>
        <w:jc w:val="left"/>
        <w:rPr>
          <w:rFonts w:ascii="Arial" w:hAnsi="Arial" w:cs="Arial"/>
          <w:sz w:val="20"/>
          <w:u w:val="single"/>
        </w:rPr>
      </w:pPr>
      <w:r>
        <w:rPr>
          <w:rFonts w:ascii="Arial" w:hAnsi="Arial" w:cs="Arial"/>
          <w:sz w:val="20"/>
          <w:u w:val="single"/>
        </w:rPr>
        <w:t xml:space="preserve">Zagrożenia dla lasów </w:t>
      </w:r>
    </w:p>
    <w:p w14:paraId="130AD1A2" w14:textId="6EB3E674" w:rsidR="00E62A01" w:rsidRPr="00E62A01" w:rsidRDefault="00E62A01" w:rsidP="00561753">
      <w:pPr>
        <w:spacing w:after="0" w:line="276" w:lineRule="auto"/>
        <w:rPr>
          <w:rFonts w:ascii="Arial" w:hAnsi="Arial" w:cs="Arial"/>
          <w:sz w:val="20"/>
        </w:rPr>
      </w:pPr>
      <w:r w:rsidRPr="00E62A01">
        <w:rPr>
          <w:rFonts w:ascii="Arial" w:hAnsi="Arial" w:cs="Arial"/>
          <w:sz w:val="20"/>
        </w:rPr>
        <w:t>Największe oddziaływanie na środowisko przyrodnicze związane jest z działalnością człowieka. Lasy na terenie powiatu poddane są silnym oddziaływaniom związanym z ich wykorzystaniem na cele</w:t>
      </w:r>
      <w:r>
        <w:rPr>
          <w:rFonts w:ascii="Arial" w:hAnsi="Arial" w:cs="Arial"/>
          <w:sz w:val="20"/>
        </w:rPr>
        <w:t xml:space="preserve"> </w:t>
      </w:r>
      <w:r w:rsidRPr="00E62A01">
        <w:rPr>
          <w:rFonts w:ascii="Arial" w:hAnsi="Arial" w:cs="Arial"/>
          <w:sz w:val="20"/>
        </w:rPr>
        <w:t>rekreacyjno – wypoczynkowe, przy czym oddziaływanie to nie dotyczy jedynie wyznaczonych szlaków leśnych. Osobny problem stanowi nielegalne pozyskiwanie drewna na opał, choinek i stroiszu oraz nielegalna zrywka wartościowych drzew na cele tartaczne (tarcica, okleiny). Drzewa są niekiedy niszczone poprzez nacinanie ich kory. Poważny problem stanowi także zaśmiecanie lasów przez okolicznych mieszkańców i turystów, powstawanie dzikich wysypisk śmieci i gruzu.</w:t>
      </w:r>
    </w:p>
    <w:p w14:paraId="55C81828" w14:textId="01B63A96" w:rsidR="00E62A01" w:rsidRPr="00E62A01" w:rsidRDefault="00E62A01" w:rsidP="00561753">
      <w:pPr>
        <w:spacing w:after="0" w:line="276" w:lineRule="auto"/>
        <w:rPr>
          <w:rFonts w:ascii="Arial" w:hAnsi="Arial" w:cs="Arial"/>
          <w:sz w:val="20"/>
        </w:rPr>
      </w:pPr>
      <w:r w:rsidRPr="00E62A01">
        <w:rPr>
          <w:rFonts w:ascii="Arial" w:hAnsi="Arial" w:cs="Arial"/>
          <w:sz w:val="20"/>
        </w:rPr>
        <w:t xml:space="preserve">Zagrożeniem dla składu gatunkowego drzew stanowią szkodniki i pasożyty, które wywołują choroby, przede wszystkim w </w:t>
      </w:r>
      <w:r w:rsidR="00F40726" w:rsidRPr="00E62A01">
        <w:rPr>
          <w:rFonts w:ascii="Arial" w:hAnsi="Arial" w:cs="Arial"/>
          <w:sz w:val="20"/>
        </w:rPr>
        <w:t>przypadku,</w:t>
      </w:r>
      <w:r w:rsidRPr="00E62A01">
        <w:rPr>
          <w:rFonts w:ascii="Arial" w:hAnsi="Arial" w:cs="Arial"/>
          <w:sz w:val="20"/>
        </w:rPr>
        <w:t xml:space="preserve"> gdy posadzonych monokultur, które sprzyjają ich rozprzestrzenianiu. </w:t>
      </w:r>
    </w:p>
    <w:p w14:paraId="2C11299F" w14:textId="7D309790" w:rsidR="00E62A01" w:rsidRPr="00E62A01" w:rsidRDefault="00E62A01" w:rsidP="00561753">
      <w:pPr>
        <w:spacing w:after="0" w:line="276" w:lineRule="auto"/>
        <w:rPr>
          <w:rFonts w:ascii="Arial" w:hAnsi="Arial" w:cs="Arial"/>
          <w:sz w:val="20"/>
        </w:rPr>
      </w:pPr>
      <w:r w:rsidRPr="00E62A01">
        <w:rPr>
          <w:rFonts w:ascii="Arial" w:hAnsi="Arial" w:cs="Arial"/>
          <w:sz w:val="20"/>
        </w:rPr>
        <w:t>Zapobiega się temu zjawisku poprzez wprowadzania do zalesień domieszek innych gatunków drzew. Negatywny wpływ na drzewa ma niewątpliwie zanieczyszczenie powietrza, które niszczy tkanki roślin lub wpływa na ograniczenie fotosyntezy. W większym stopniu dotyka on drzew iglastych. Jego wpływ jest większy w pobliżu tras komunikacyjnych oraz ośrodków przemysłowych. Wypalanie traw w pobliżu lasów to kolejne zagrożenie. Innym zagrożeniem jest niewłaściwa</w:t>
      </w:r>
      <w:r w:rsidR="00F40726">
        <w:rPr>
          <w:rFonts w:ascii="Arial" w:hAnsi="Arial" w:cs="Arial"/>
          <w:sz w:val="20"/>
        </w:rPr>
        <w:t xml:space="preserve"> </w:t>
      </w:r>
      <w:r w:rsidRPr="00E62A01">
        <w:rPr>
          <w:rFonts w:ascii="Arial" w:hAnsi="Arial" w:cs="Arial"/>
          <w:sz w:val="20"/>
        </w:rPr>
        <w:t xml:space="preserve">gospodarka leśna czy ruch turystyczny. </w:t>
      </w:r>
    </w:p>
    <w:p w14:paraId="29769081" w14:textId="110BB8B4" w:rsidR="00E62A01" w:rsidRPr="00F40726" w:rsidRDefault="00F40726" w:rsidP="00561753">
      <w:pPr>
        <w:spacing w:after="0" w:line="276" w:lineRule="auto"/>
        <w:jc w:val="left"/>
        <w:rPr>
          <w:rFonts w:ascii="Arial" w:hAnsi="Arial" w:cs="Arial"/>
          <w:sz w:val="20"/>
          <w:u w:val="single"/>
        </w:rPr>
      </w:pPr>
      <w:r w:rsidRPr="00F40726">
        <w:rPr>
          <w:rFonts w:ascii="Arial" w:hAnsi="Arial" w:cs="Arial"/>
          <w:sz w:val="20"/>
          <w:u w:val="single"/>
        </w:rPr>
        <w:t xml:space="preserve">Kierunki działań </w:t>
      </w:r>
    </w:p>
    <w:p w14:paraId="789BA2ED" w14:textId="46A4F15C" w:rsidR="00E62A01" w:rsidRPr="00E62A01" w:rsidRDefault="00E62A01" w:rsidP="00561753">
      <w:pPr>
        <w:spacing w:after="0" w:line="276" w:lineRule="auto"/>
        <w:rPr>
          <w:rFonts w:ascii="Arial" w:hAnsi="Arial" w:cs="Arial"/>
          <w:sz w:val="20"/>
        </w:rPr>
      </w:pPr>
      <w:r w:rsidRPr="00E62A01">
        <w:rPr>
          <w:rFonts w:ascii="Arial" w:hAnsi="Arial" w:cs="Arial"/>
          <w:sz w:val="20"/>
        </w:rPr>
        <w:t xml:space="preserve">Główne kierunki działań prowadzonej gospodarki leśnej związane są z zachowaniem trwałości lasu oraz jego różnorodności biologicznej. Prowadzenie wycinki drzew w taki </w:t>
      </w:r>
      <w:r w:rsidR="00F40726" w:rsidRPr="00E62A01">
        <w:rPr>
          <w:rFonts w:ascii="Arial" w:hAnsi="Arial" w:cs="Arial"/>
          <w:sz w:val="20"/>
        </w:rPr>
        <w:t>sposób,</w:t>
      </w:r>
      <w:r w:rsidRPr="00E62A01">
        <w:rPr>
          <w:rFonts w:ascii="Arial" w:hAnsi="Arial" w:cs="Arial"/>
          <w:sz w:val="20"/>
        </w:rPr>
        <w:t xml:space="preserve"> aby możliwe było naturalne odnowienie się pozostałych drzew. Prowadzenie upraw, z reguły tam gdzie odnowienie naturalne nie jest możliwe lub daje gorsze efekty. Zalesianie także obszarów porolnych i nieużytków. </w:t>
      </w:r>
    </w:p>
    <w:p w14:paraId="05C66619" w14:textId="77777777" w:rsidR="00E62A01" w:rsidRPr="00E62A01" w:rsidRDefault="00E62A01" w:rsidP="00561753">
      <w:pPr>
        <w:spacing w:after="0" w:line="276" w:lineRule="auto"/>
        <w:rPr>
          <w:rFonts w:ascii="Arial" w:hAnsi="Arial" w:cs="Arial"/>
          <w:sz w:val="20"/>
        </w:rPr>
      </w:pPr>
      <w:r w:rsidRPr="00E62A01">
        <w:rPr>
          <w:rFonts w:ascii="Arial" w:hAnsi="Arial" w:cs="Arial"/>
          <w:sz w:val="20"/>
        </w:rPr>
        <w:t>Wszystkie drzewostany powinny podlegać pielęgnacji i ochronie.</w:t>
      </w:r>
    </w:p>
    <w:p w14:paraId="7B4454D4" w14:textId="47B185B3" w:rsidR="00E62A01" w:rsidRPr="00E62A01" w:rsidRDefault="00E62A01" w:rsidP="00561753">
      <w:pPr>
        <w:spacing w:after="0" w:line="276" w:lineRule="auto"/>
        <w:rPr>
          <w:rFonts w:ascii="Arial" w:hAnsi="Arial" w:cs="Arial"/>
          <w:sz w:val="20"/>
        </w:rPr>
      </w:pPr>
      <w:r w:rsidRPr="00E62A01">
        <w:rPr>
          <w:rFonts w:ascii="Arial" w:hAnsi="Arial" w:cs="Arial"/>
          <w:sz w:val="20"/>
        </w:rPr>
        <w:t>W ramach gospodarki leśnej prowadzić przebudowę części drzewostanów. Celem tej przebudowy jest osiągnięcie optymalnego dostosowania składu gatunkowego drzewostanów do występujących</w:t>
      </w:r>
      <w:r w:rsidR="00F40726">
        <w:rPr>
          <w:rFonts w:ascii="Arial" w:hAnsi="Arial" w:cs="Arial"/>
          <w:sz w:val="20"/>
        </w:rPr>
        <w:t xml:space="preserve"> </w:t>
      </w:r>
      <w:r w:rsidRPr="00E62A01">
        <w:rPr>
          <w:rFonts w:ascii="Arial" w:hAnsi="Arial" w:cs="Arial"/>
          <w:sz w:val="20"/>
        </w:rPr>
        <w:t>siedlisk.</w:t>
      </w:r>
    </w:p>
    <w:p w14:paraId="03FC1538" w14:textId="42443B98" w:rsidR="00E62A01" w:rsidRPr="00E62A01" w:rsidRDefault="00E62A01" w:rsidP="00561753">
      <w:pPr>
        <w:spacing w:after="0" w:line="276" w:lineRule="auto"/>
        <w:rPr>
          <w:rFonts w:ascii="Arial" w:hAnsi="Arial" w:cs="Arial"/>
          <w:sz w:val="20"/>
        </w:rPr>
      </w:pPr>
      <w:r w:rsidRPr="00E62A01">
        <w:rPr>
          <w:rFonts w:ascii="Arial" w:hAnsi="Arial" w:cs="Arial"/>
          <w:sz w:val="20"/>
        </w:rPr>
        <w:lastRenderedPageBreak/>
        <w:t>Niezbędna jest prawidłowo prowadzona gospodarka leśna, która pozwoli na osiągnięcie trwałych</w:t>
      </w:r>
      <w:r w:rsidR="00F40726">
        <w:rPr>
          <w:rFonts w:ascii="Arial" w:hAnsi="Arial" w:cs="Arial"/>
          <w:sz w:val="20"/>
        </w:rPr>
        <w:t xml:space="preserve"> </w:t>
      </w:r>
      <w:r w:rsidRPr="00E62A01">
        <w:rPr>
          <w:rFonts w:ascii="Arial" w:hAnsi="Arial" w:cs="Arial"/>
          <w:sz w:val="20"/>
        </w:rPr>
        <w:t>korzyści w zakresie ochrony przed zmianami klimatu. Szczególnie istotnym celem powinno być zatem dalsze zwiększenie lesistości powiatu poprzez systematyczne zalesianie.</w:t>
      </w:r>
    </w:p>
    <w:p w14:paraId="7F19187D" w14:textId="3B3AE01A" w:rsidR="00E62A01" w:rsidRPr="00FF1C1B" w:rsidRDefault="00E62A01" w:rsidP="00561753">
      <w:pPr>
        <w:spacing w:after="0" w:line="276" w:lineRule="auto"/>
        <w:rPr>
          <w:rFonts w:ascii="Arial" w:hAnsi="Arial" w:cs="Arial"/>
          <w:sz w:val="20"/>
        </w:rPr>
      </w:pPr>
      <w:r w:rsidRPr="00E62A01">
        <w:rPr>
          <w:rFonts w:ascii="Arial" w:hAnsi="Arial" w:cs="Arial"/>
          <w:sz w:val="20"/>
        </w:rPr>
        <w:t>Aby zmniejszyć prawdopodobieństwo wystąpienia pożaru zaleca się przeprowadzanie akcji mających na celu edukacje ludności w zakresie przeciwdziałania pożarom.</w:t>
      </w:r>
    </w:p>
    <w:p w14:paraId="2F890EDE" w14:textId="2A905BA8" w:rsidR="00950A44" w:rsidRPr="009925BD" w:rsidRDefault="00950A44" w:rsidP="00561753">
      <w:pPr>
        <w:spacing w:after="0" w:line="276" w:lineRule="auto"/>
        <w:jc w:val="left"/>
        <w:rPr>
          <w:rFonts w:ascii="Arial" w:hAnsi="Arial" w:cs="Arial"/>
          <w:sz w:val="20"/>
          <w:u w:val="single"/>
        </w:rPr>
      </w:pPr>
      <w:r w:rsidRPr="009925BD">
        <w:rPr>
          <w:rFonts w:ascii="Arial" w:hAnsi="Arial" w:cs="Arial"/>
          <w:sz w:val="20"/>
          <w:u w:val="single"/>
        </w:rPr>
        <w:t xml:space="preserve">Adaptacja do zmian klimatu </w:t>
      </w:r>
    </w:p>
    <w:p w14:paraId="380C2BB9" w14:textId="77777777" w:rsidR="00950A44" w:rsidRPr="009925BD" w:rsidRDefault="00950A44" w:rsidP="00561753">
      <w:pPr>
        <w:spacing w:before="0" w:after="0" w:line="276" w:lineRule="auto"/>
        <w:jc w:val="left"/>
        <w:rPr>
          <w:rFonts w:ascii="Arial" w:hAnsi="Arial" w:cs="Arial"/>
          <w:sz w:val="18"/>
        </w:rPr>
      </w:pPr>
    </w:p>
    <w:p w14:paraId="45F62037" w14:textId="2952C8C8" w:rsidR="00950A44" w:rsidRPr="009925BD" w:rsidRDefault="00950A44" w:rsidP="00561753">
      <w:pPr>
        <w:spacing w:before="0" w:after="0" w:line="276" w:lineRule="auto"/>
        <w:rPr>
          <w:rFonts w:ascii="Arial" w:hAnsi="Arial" w:cs="Arial"/>
          <w:sz w:val="20"/>
        </w:rPr>
      </w:pPr>
      <w:r w:rsidRPr="009925BD">
        <w:rPr>
          <w:rFonts w:ascii="Arial" w:hAnsi="Arial" w:cs="Arial"/>
          <w:sz w:val="20"/>
        </w:rPr>
        <w:t xml:space="preserve">Zmiany klimatyczne wpływają na zasięg występowania gatunków, cykle rozrodcze, okresy wegetacji </w:t>
      </w:r>
      <w:r w:rsidRPr="009925BD">
        <w:rPr>
          <w:rFonts w:ascii="Arial" w:hAnsi="Arial" w:cs="Arial"/>
          <w:sz w:val="20"/>
        </w:rPr>
        <w:br/>
        <w:t xml:space="preserve">i interakcje ze środowiskiem. Jednakże różne gatunki i siedliska inaczej reagują na zmiany klimatyczne – </w:t>
      </w:r>
      <w:r w:rsidRPr="009925BD">
        <w:rPr>
          <w:rFonts w:ascii="Arial" w:hAnsi="Arial" w:cs="Arial"/>
          <w:sz w:val="20"/>
        </w:rPr>
        <w:br/>
        <w:t xml:space="preserve">na niektóre oddziaływanie to wpłynie korzystnie, na inne nie. Większość prognozowanych zmian opiera </w:t>
      </w:r>
      <w:r w:rsidRPr="009925BD">
        <w:rPr>
          <w:rFonts w:ascii="Arial" w:hAnsi="Arial" w:cs="Arial"/>
          <w:sz w:val="20"/>
        </w:rPr>
        <w:br/>
        <w:t xml:space="preserve">się o zmiany wartości przeciętnych parametrów klimatycznych: opadów, temperatury, kierunków wiatrów, różnorodność biologiczna pod wpływem tych zmian ulega stopniowym przekształceniom. Spodziewane ocieplenie się klimatu spowoduje migrację gatunków, w tym obcych inwazyjnych, głównie z Europy Południowej, Afryki Północnej, Azji, wraz z równoczesnym wycofywaniem się tych gatunków, które </w:t>
      </w:r>
      <w:r w:rsidRPr="009925BD">
        <w:rPr>
          <w:rFonts w:ascii="Arial" w:hAnsi="Arial" w:cs="Arial"/>
          <w:sz w:val="20"/>
        </w:rPr>
        <w:br/>
        <w:t xml:space="preserve">nie są przystosowane do wysokich temperatur i suszy latem, a dobrze znoszą ostre mrozy. Przewidywane zmiany dotyczą również siedlisk wód słodkich, płynących lub stojących. Grupa ta jest narażona na zmiany wskutek wzrostu opadów nawalnych, okresów suchych i procesów eutrofizacji. Co więcej, w wyniku prognozowanych zmian klimatycznych będzie postępował zanik małych powierzchniowych zbiorników wodnych (bagien, stawów, oczek wodnych, małych płytkich jezior a także potoków i małych rzek). Stanowi </w:t>
      </w:r>
      <w:r w:rsidRPr="009925BD">
        <w:rPr>
          <w:rFonts w:ascii="Arial" w:hAnsi="Arial" w:cs="Arial"/>
          <w:sz w:val="20"/>
        </w:rPr>
        <w:br/>
        <w:t xml:space="preserve">to zagrożenie dla licznych gatunków, które bądź to pośrednio bytują na tych terenach, bądź korzystają </w:t>
      </w:r>
      <w:r w:rsidR="00C76DD8">
        <w:rPr>
          <w:rFonts w:ascii="Arial" w:hAnsi="Arial" w:cs="Arial"/>
          <w:sz w:val="20"/>
        </w:rPr>
        <w:br/>
      </w:r>
      <w:r w:rsidRPr="009925BD">
        <w:rPr>
          <w:rFonts w:ascii="Arial" w:hAnsi="Arial" w:cs="Arial"/>
          <w:sz w:val="20"/>
        </w:rPr>
        <w:t>z nich jako rezerwuarów wody pitnej i może skutkować wyginięciem lub migracją gatunków.</w:t>
      </w:r>
    </w:p>
    <w:p w14:paraId="56B8E48D" w14:textId="2AD19F8A" w:rsidR="00CF49A2" w:rsidRDefault="00950A44" w:rsidP="00B9119F">
      <w:pPr>
        <w:spacing w:before="0" w:after="0" w:line="276" w:lineRule="auto"/>
        <w:rPr>
          <w:sz w:val="18"/>
        </w:rPr>
      </w:pPr>
      <w:r w:rsidRPr="009925BD">
        <w:rPr>
          <w:rFonts w:ascii="Arial" w:hAnsi="Arial" w:cs="Arial"/>
          <w:sz w:val="20"/>
        </w:rPr>
        <w:t xml:space="preserve">W wyniku zmian klimatycznych istotnym zmianom ulec mogą składy gatunkowe i typy lasów. Optima ekologiczne gatunków drzewiastych mogą zostać przesunięte na północny-wschód. Proces ocieplania </w:t>
      </w:r>
      <w:r w:rsidRPr="009925BD">
        <w:rPr>
          <w:rFonts w:ascii="Arial" w:hAnsi="Arial" w:cs="Arial"/>
          <w:sz w:val="20"/>
        </w:rPr>
        <w:br/>
        <w:t>i zwiększanie ryzyka suszy sprzyja rozwojowi chorób i szkodników, w tym także gatunków inwazyjnych. Cieplejsze zimy będą wpływać korzystnie na zimowanie szkodników, a zmniejszona pokrywa śnieżna będzie ułatwiać zimowanie zwierząt roślinożernych. Obok zmniejszenia stabilności lasów (większej podatności na szkody od czynników biotycznych i abiotycznych) oraz usług ekosystemowych (turystyka, łagodzenie zmian klimatu przez lasy, ograniczenie naturalnej retencji wodnej lasów), zostaną ograniczone również funkcje produkcyjne i ochronne lasów.</w:t>
      </w:r>
    </w:p>
    <w:p w14:paraId="617619AD" w14:textId="28B67BD7" w:rsidR="000975AE" w:rsidRDefault="0040144F">
      <w:pPr>
        <w:pStyle w:val="Rozdzia"/>
        <w:numPr>
          <w:ilvl w:val="1"/>
          <w:numId w:val="27"/>
        </w:numPr>
      </w:pPr>
      <w:bookmarkStart w:id="632" w:name="_Toc519766285"/>
      <w:bookmarkStart w:id="633" w:name="_Toc89758120"/>
      <w:bookmarkStart w:id="634" w:name="_Toc143690180"/>
      <w:r w:rsidRPr="00D57158">
        <w:t>ZAGROŻENIA POWAŻNYMI AWARIAMI</w:t>
      </w:r>
      <w:bookmarkEnd w:id="632"/>
      <w:bookmarkEnd w:id="633"/>
      <w:bookmarkEnd w:id="634"/>
    </w:p>
    <w:p w14:paraId="0AC3D9BE" w14:textId="77777777" w:rsidR="006E4768" w:rsidRPr="006247C1" w:rsidRDefault="00E72653">
      <w:pPr>
        <w:pStyle w:val="Rozdziay"/>
        <w:numPr>
          <w:ilvl w:val="2"/>
          <w:numId w:val="27"/>
        </w:numPr>
      </w:pPr>
      <w:bookmarkStart w:id="635" w:name="_Toc89758121"/>
      <w:bookmarkStart w:id="636" w:name="_Toc143690181"/>
      <w:r>
        <w:t>STAN WYJŚCIOWY</w:t>
      </w:r>
      <w:bookmarkEnd w:id="635"/>
      <w:bookmarkEnd w:id="636"/>
    </w:p>
    <w:p w14:paraId="168503FA" w14:textId="7C9AB8B5" w:rsidR="00BE4966" w:rsidRPr="00755C6C" w:rsidRDefault="00BE4966" w:rsidP="00B464FE">
      <w:pPr>
        <w:spacing w:after="0" w:line="276" w:lineRule="auto"/>
        <w:rPr>
          <w:rFonts w:ascii="Arial" w:hAnsi="Arial" w:cs="Arial"/>
          <w:sz w:val="20"/>
        </w:rPr>
      </w:pPr>
      <w:r w:rsidRPr="00755C6C">
        <w:rPr>
          <w:rFonts w:ascii="Arial" w:hAnsi="Arial" w:cs="Arial"/>
          <w:sz w:val="20"/>
        </w:rPr>
        <w:t>Zgodnie z definicją zawartą w ustawie Prawo Ochrony Środowiska (</w:t>
      </w:r>
      <w:r w:rsidR="00B961D1" w:rsidRPr="00B961D1">
        <w:rPr>
          <w:rFonts w:ascii="Arial" w:hAnsi="Arial" w:cs="Arial"/>
          <w:sz w:val="20"/>
        </w:rPr>
        <w:t>Dz.U. 2022 poz. 2556</w:t>
      </w:r>
      <w:r w:rsidR="005D006C" w:rsidRPr="00755C6C">
        <w:rPr>
          <w:rFonts w:ascii="Arial" w:hAnsi="Arial" w:cs="Arial"/>
          <w:sz w:val="20"/>
        </w:rPr>
        <w:t>,</w:t>
      </w:r>
      <w:r w:rsidR="0082729C" w:rsidRPr="00755C6C">
        <w:rPr>
          <w:rFonts w:ascii="Arial" w:hAnsi="Arial" w:cs="Arial"/>
          <w:sz w:val="20"/>
        </w:rPr>
        <w:t xml:space="preserve"> </w:t>
      </w:r>
      <w:r w:rsidRPr="00755C6C">
        <w:rPr>
          <w:rFonts w:ascii="Arial" w:hAnsi="Arial" w:cs="Arial"/>
          <w:sz w:val="20"/>
        </w:rPr>
        <w:t>z</w:t>
      </w:r>
      <w:r w:rsidR="000D2FAB" w:rsidRPr="00755C6C">
        <w:rPr>
          <w:rFonts w:ascii="Arial" w:hAnsi="Arial" w:cs="Arial"/>
          <w:sz w:val="20"/>
        </w:rPr>
        <w:t>e</w:t>
      </w:r>
      <w:r w:rsidRPr="00755C6C">
        <w:rPr>
          <w:rFonts w:ascii="Arial" w:hAnsi="Arial" w:cs="Arial"/>
          <w:sz w:val="20"/>
        </w:rPr>
        <w:t xml:space="preserve"> zm.), </w:t>
      </w:r>
      <w:r w:rsidR="00BD3929" w:rsidRPr="00755C6C">
        <w:rPr>
          <w:rFonts w:ascii="Arial" w:hAnsi="Arial" w:cs="Arial"/>
          <w:sz w:val="20"/>
        </w:rPr>
        <w:br/>
      </w:r>
      <w:r w:rsidRPr="00755C6C">
        <w:rPr>
          <w:rFonts w:ascii="Arial" w:hAnsi="Arial" w:cs="Arial"/>
          <w:sz w:val="20"/>
        </w:rPr>
        <w:t>mówiąc o:</w:t>
      </w:r>
    </w:p>
    <w:p w14:paraId="07F638E8" w14:textId="77777777" w:rsidR="00BE4966" w:rsidRPr="00755C6C" w:rsidRDefault="00BE4966" w:rsidP="00B464FE">
      <w:pPr>
        <w:spacing w:line="276" w:lineRule="auto"/>
        <w:rPr>
          <w:rFonts w:ascii="Arial" w:hAnsi="Arial" w:cs="Arial"/>
          <w:sz w:val="20"/>
        </w:rPr>
      </w:pPr>
      <w:r w:rsidRPr="00755C6C">
        <w:rPr>
          <w:rFonts w:ascii="Arial" w:hAnsi="Arial" w:cs="Arial"/>
          <w:sz w:val="20"/>
        </w:rPr>
        <w:t>a) „poważnej awarii – rozumie się przez to zdarzenie, w szczególności emisję, pożar lub eksplozję, powstałe w trakcie procesu przemysłowego, magazynowania lub transportu, w których występuje jedna lub więcej niebezpiecznych substancji, prowadzące do natychmiastowego powstania zagrożenia życia lub zdrowia ludzi lub środowiska lub powstania takiego zagrożenia z opóźnieniem”.</w:t>
      </w:r>
    </w:p>
    <w:p w14:paraId="0BF1E0C5" w14:textId="77777777" w:rsidR="00BE4966" w:rsidRPr="00755C6C" w:rsidRDefault="00BE4966" w:rsidP="00B464FE">
      <w:pPr>
        <w:spacing w:line="276" w:lineRule="auto"/>
        <w:rPr>
          <w:rFonts w:ascii="Arial" w:hAnsi="Arial" w:cs="Arial"/>
          <w:sz w:val="20"/>
        </w:rPr>
      </w:pPr>
      <w:r w:rsidRPr="00755C6C">
        <w:rPr>
          <w:rFonts w:ascii="Arial" w:hAnsi="Arial" w:cs="Arial"/>
          <w:sz w:val="20"/>
        </w:rPr>
        <w:t>b) „poważnej awarii przemysłowej – rozumie się przez to poważną awarię w zakładzie”.</w:t>
      </w:r>
    </w:p>
    <w:p w14:paraId="594899CA" w14:textId="77777777" w:rsidR="006E4768" w:rsidRPr="00755C6C" w:rsidRDefault="006E4768" w:rsidP="00B464FE">
      <w:pPr>
        <w:spacing w:after="0" w:line="276" w:lineRule="auto"/>
        <w:rPr>
          <w:rFonts w:ascii="Arial" w:hAnsi="Arial" w:cs="Arial"/>
          <w:sz w:val="20"/>
        </w:rPr>
      </w:pPr>
      <w:r w:rsidRPr="00755C6C">
        <w:rPr>
          <w:rFonts w:ascii="Arial" w:hAnsi="Arial" w:cs="Arial"/>
          <w:sz w:val="20"/>
        </w:rPr>
        <w:t>Jak wynika z definicji poważnej awarii, jej źródłami mogą być:</w:t>
      </w:r>
    </w:p>
    <w:p w14:paraId="5140CB60" w14:textId="77777777" w:rsidR="006E4768" w:rsidRPr="00755C6C" w:rsidRDefault="006E4768" w:rsidP="00B464FE">
      <w:pPr>
        <w:pStyle w:val="Akapitzlist"/>
        <w:numPr>
          <w:ilvl w:val="0"/>
          <w:numId w:val="11"/>
        </w:numPr>
        <w:spacing w:line="276" w:lineRule="auto"/>
        <w:rPr>
          <w:rFonts w:ascii="Arial" w:hAnsi="Arial" w:cs="Arial"/>
          <w:sz w:val="20"/>
        </w:rPr>
      </w:pPr>
      <w:r w:rsidRPr="00755C6C">
        <w:rPr>
          <w:rFonts w:ascii="Arial" w:hAnsi="Arial" w:cs="Arial"/>
          <w:sz w:val="20"/>
        </w:rPr>
        <w:t>procesy przemysłowe i magazynowanie substancji niebezpiecznych,</w:t>
      </w:r>
    </w:p>
    <w:p w14:paraId="3DC6F86B" w14:textId="5A3AC1EB" w:rsidR="006D2144" w:rsidRDefault="006E4768" w:rsidP="00B464FE">
      <w:pPr>
        <w:pStyle w:val="Akapitzlist"/>
        <w:numPr>
          <w:ilvl w:val="0"/>
          <w:numId w:val="11"/>
        </w:numPr>
        <w:spacing w:after="0" w:line="276" w:lineRule="auto"/>
        <w:rPr>
          <w:rFonts w:ascii="Arial" w:hAnsi="Arial" w:cs="Arial"/>
          <w:sz w:val="20"/>
        </w:rPr>
      </w:pPr>
      <w:r w:rsidRPr="00755C6C">
        <w:rPr>
          <w:rFonts w:ascii="Arial" w:hAnsi="Arial" w:cs="Arial"/>
          <w:sz w:val="20"/>
        </w:rPr>
        <w:t>transport materiałów niebezpiecznych.</w:t>
      </w:r>
    </w:p>
    <w:p w14:paraId="2117D8E9" w14:textId="1AE9ACD9" w:rsidR="00B464FE" w:rsidRPr="00B464FE" w:rsidRDefault="00B464FE" w:rsidP="00B464FE">
      <w:pPr>
        <w:spacing w:after="0" w:line="276" w:lineRule="auto"/>
        <w:rPr>
          <w:rFonts w:ascii="Arial" w:hAnsi="Arial" w:cs="Arial"/>
          <w:sz w:val="20"/>
        </w:rPr>
      </w:pPr>
      <w:r>
        <w:rPr>
          <w:rFonts w:ascii="Arial" w:hAnsi="Arial" w:cs="Arial"/>
          <w:sz w:val="20"/>
        </w:rPr>
        <w:t xml:space="preserve">Na terenie powiatu zawierciańskiego brak jest zakładów, </w:t>
      </w:r>
      <w:r w:rsidRPr="00B464FE">
        <w:rPr>
          <w:rFonts w:ascii="Arial" w:hAnsi="Arial" w:cs="Arial"/>
          <w:sz w:val="20"/>
        </w:rPr>
        <w:t>o dużym ryzyku i o zwiększonym ryzyku wystąpienia awarii przemysłowej.</w:t>
      </w:r>
    </w:p>
    <w:p w14:paraId="50598BEA" w14:textId="77777777" w:rsidR="005159EF" w:rsidRPr="00755C6C" w:rsidRDefault="00464A92" w:rsidP="003C78AB">
      <w:pPr>
        <w:pStyle w:val="Wyrnienie"/>
        <w:rPr>
          <w:rFonts w:ascii="Arial" w:hAnsi="Arial" w:cs="Arial"/>
        </w:rPr>
      </w:pPr>
      <w:r w:rsidRPr="00755C6C">
        <w:rPr>
          <w:rFonts w:ascii="Arial" w:hAnsi="Arial" w:cs="Arial"/>
        </w:rPr>
        <w:t xml:space="preserve">Transport materiałów niebezpiecznych </w:t>
      </w:r>
    </w:p>
    <w:p w14:paraId="16595E03" w14:textId="5DF83918" w:rsidR="008C7801" w:rsidRDefault="008C7801" w:rsidP="00B464FE">
      <w:pPr>
        <w:spacing w:line="276" w:lineRule="auto"/>
        <w:rPr>
          <w:rFonts w:ascii="Arial" w:hAnsi="Arial" w:cs="Arial"/>
          <w:sz w:val="20"/>
        </w:rPr>
      </w:pPr>
      <w:r w:rsidRPr="00755C6C">
        <w:rPr>
          <w:rFonts w:ascii="Arial" w:hAnsi="Arial" w:cs="Arial"/>
          <w:sz w:val="20"/>
        </w:rPr>
        <w:t xml:space="preserve">Istotne zagrożenie niesie za sobą transport substancji niebezpiecznych przez teren powiatu, </w:t>
      </w:r>
      <w:r w:rsidR="00111640">
        <w:rPr>
          <w:rFonts w:ascii="Arial" w:hAnsi="Arial" w:cs="Arial"/>
          <w:sz w:val="20"/>
        </w:rPr>
        <w:br/>
      </w:r>
      <w:r w:rsidRPr="00755C6C">
        <w:rPr>
          <w:rFonts w:ascii="Arial" w:hAnsi="Arial" w:cs="Arial"/>
          <w:sz w:val="20"/>
        </w:rPr>
        <w:t xml:space="preserve">w szczególności przez centra miast i wsi. Wyznaczanie tras odbywa się tylko w przypadku transportu substancji szczególnie niebezpiecznych, gdy występuje konieczność ich eskorty przez policję bądź straż </w:t>
      </w:r>
      <w:r w:rsidRPr="00755C6C">
        <w:rPr>
          <w:rFonts w:ascii="Arial" w:hAnsi="Arial" w:cs="Arial"/>
          <w:sz w:val="20"/>
        </w:rPr>
        <w:lastRenderedPageBreak/>
        <w:t>pożarną. W pozostałych przypadkach, jeśli znaki drogowe tego nie zabraniają, transport odbywa się po trasach dogodnych z punktu widzenia przewoźnika.</w:t>
      </w:r>
    </w:p>
    <w:p w14:paraId="16B32E61" w14:textId="64F0A0C4" w:rsidR="00F90062" w:rsidRPr="000C7E8C" w:rsidRDefault="00F90062" w:rsidP="00B464FE">
      <w:pPr>
        <w:spacing w:line="276" w:lineRule="auto"/>
        <w:rPr>
          <w:rFonts w:ascii="Arial" w:hAnsi="Arial" w:cs="Arial"/>
          <w:sz w:val="20"/>
        </w:rPr>
      </w:pPr>
      <w:r w:rsidRPr="000C7E8C">
        <w:rPr>
          <w:rFonts w:ascii="Arial" w:hAnsi="Arial" w:cs="Arial"/>
          <w:sz w:val="20"/>
        </w:rPr>
        <w:t xml:space="preserve">Potencjalnym źródłem zagrożenia na terenie powiatu </w:t>
      </w:r>
      <w:r w:rsidR="00B464FE">
        <w:rPr>
          <w:rFonts w:ascii="Arial" w:hAnsi="Arial" w:cs="Arial"/>
          <w:sz w:val="20"/>
        </w:rPr>
        <w:t xml:space="preserve">zawierciańskiego </w:t>
      </w:r>
      <w:r w:rsidRPr="000C7E8C">
        <w:rPr>
          <w:rFonts w:ascii="Arial" w:hAnsi="Arial" w:cs="Arial"/>
          <w:sz w:val="20"/>
        </w:rPr>
        <w:t xml:space="preserve">jest transport drogowy ładunków niebezpiecznych. </w:t>
      </w:r>
    </w:p>
    <w:p w14:paraId="0B9F8288" w14:textId="0586E58F" w:rsidR="00D3475C" w:rsidRPr="00C87031" w:rsidRDefault="00D3475C" w:rsidP="00B464FE">
      <w:pPr>
        <w:spacing w:line="276" w:lineRule="auto"/>
        <w:rPr>
          <w:rFonts w:ascii="Arial" w:hAnsi="Arial" w:cs="Arial"/>
          <w:sz w:val="20"/>
        </w:rPr>
      </w:pPr>
      <w:r w:rsidRPr="00C87031">
        <w:rPr>
          <w:rFonts w:ascii="Arial" w:hAnsi="Arial" w:cs="Arial"/>
          <w:sz w:val="20"/>
        </w:rPr>
        <w:t xml:space="preserve">Zagrożeniem dla środowiska są także substancje ropopochodne przedostające się do gruntu podczas eksploatacji pojazdów oraz z nieszczelnych magazynów i stacji paliw. Według ogólnopolskiej bazy firm (Panorama Firm) na terenie powiatu zlokalizowano </w:t>
      </w:r>
      <w:r w:rsidR="00F92933">
        <w:rPr>
          <w:rFonts w:ascii="Arial" w:hAnsi="Arial" w:cs="Arial"/>
          <w:sz w:val="20"/>
        </w:rPr>
        <w:t>1</w:t>
      </w:r>
      <w:r w:rsidR="00B464FE">
        <w:rPr>
          <w:rFonts w:ascii="Arial" w:hAnsi="Arial" w:cs="Arial"/>
          <w:sz w:val="20"/>
        </w:rPr>
        <w:t>3</w:t>
      </w:r>
      <w:r w:rsidR="00F92933">
        <w:rPr>
          <w:rFonts w:ascii="Arial" w:hAnsi="Arial" w:cs="Arial"/>
          <w:sz w:val="20"/>
        </w:rPr>
        <w:t xml:space="preserve"> </w:t>
      </w:r>
      <w:r w:rsidRPr="00C87031">
        <w:rPr>
          <w:rFonts w:ascii="Arial" w:hAnsi="Arial" w:cs="Arial"/>
          <w:sz w:val="20"/>
        </w:rPr>
        <w:t>stacji benzynowych i magazynów paliw. Przedsiębiorcy prowadzący tego typu firmy muszą spełnić szereg wymogów prawnych i realizować obowiązki związane z ochroną środowiska zarówno na etapie budowy czy uruchamiania, jak i eksploatacji stacji.</w:t>
      </w:r>
    </w:p>
    <w:p w14:paraId="015F54E1" w14:textId="77777777" w:rsidR="00CD5889" w:rsidRPr="00CD5889" w:rsidRDefault="00CD5889">
      <w:pPr>
        <w:pStyle w:val="Rozdziay"/>
        <w:numPr>
          <w:ilvl w:val="2"/>
          <w:numId w:val="27"/>
        </w:numPr>
        <w:rPr>
          <w:lang w:eastAsia="pl-PL"/>
        </w:rPr>
      </w:pPr>
      <w:bookmarkStart w:id="637" w:name="_Toc89758122"/>
      <w:bookmarkStart w:id="638" w:name="_Toc143690182"/>
      <w:r>
        <w:rPr>
          <w:lang w:eastAsia="pl-PL"/>
        </w:rPr>
        <w:t>ANALIZA SWOT</w:t>
      </w:r>
      <w:bookmarkEnd w:id="637"/>
      <w:bookmarkEnd w:id="638"/>
      <w:r>
        <w:rPr>
          <w:lang w:eastAsia="pl-PL"/>
        </w:rPr>
        <w:t xml:space="preserve"> </w:t>
      </w:r>
    </w:p>
    <w:p w14:paraId="7375C9E0" w14:textId="03C09E54" w:rsidR="006D5233" w:rsidRPr="002A31F0" w:rsidRDefault="006D5233" w:rsidP="006D5233">
      <w:pPr>
        <w:pStyle w:val="Legenda"/>
        <w:rPr>
          <w:rFonts w:ascii="Arial" w:hAnsi="Arial" w:cs="Arial"/>
        </w:rPr>
      </w:pPr>
      <w:bookmarkStart w:id="639" w:name="_Toc63163889"/>
      <w:bookmarkStart w:id="640" w:name="_Toc77240706"/>
      <w:bookmarkStart w:id="641" w:name="_Toc80040757"/>
      <w:bookmarkStart w:id="642" w:name="_Toc88474937"/>
      <w:bookmarkStart w:id="643" w:name="_Toc89758533"/>
      <w:bookmarkStart w:id="644" w:name="_Toc144374612"/>
      <w:r w:rsidRPr="002A31F0">
        <w:rPr>
          <w:rFonts w:ascii="Arial" w:hAnsi="Arial" w:cs="Arial"/>
        </w:rPr>
        <w:t xml:space="preserve">Tabela </w:t>
      </w:r>
      <w:r w:rsidRPr="002A31F0">
        <w:rPr>
          <w:rFonts w:ascii="Arial" w:hAnsi="Arial" w:cs="Arial"/>
        </w:rPr>
        <w:fldChar w:fldCharType="begin"/>
      </w:r>
      <w:r w:rsidRPr="002A31F0">
        <w:rPr>
          <w:rFonts w:ascii="Arial" w:hAnsi="Arial" w:cs="Arial"/>
        </w:rPr>
        <w:instrText xml:space="preserve"> SEQ Tabela \* ARABIC </w:instrText>
      </w:r>
      <w:r w:rsidRPr="002A31F0">
        <w:rPr>
          <w:rFonts w:ascii="Arial" w:hAnsi="Arial" w:cs="Arial"/>
        </w:rPr>
        <w:fldChar w:fldCharType="separate"/>
      </w:r>
      <w:r w:rsidR="00AB3FC5">
        <w:rPr>
          <w:rFonts w:ascii="Arial" w:hAnsi="Arial" w:cs="Arial"/>
          <w:noProof/>
        </w:rPr>
        <w:t>62</w:t>
      </w:r>
      <w:r w:rsidRPr="002A31F0">
        <w:rPr>
          <w:rFonts w:ascii="Arial" w:hAnsi="Arial" w:cs="Arial"/>
        </w:rPr>
        <w:fldChar w:fldCharType="end"/>
      </w:r>
      <w:r w:rsidRPr="002A31F0">
        <w:rPr>
          <w:rFonts w:ascii="Arial" w:hAnsi="Arial" w:cs="Arial"/>
        </w:rPr>
        <w:t>. Analiza SWOT dla komponentu zagrożenia poważnymi awariami.</w:t>
      </w:r>
      <w:bookmarkEnd w:id="639"/>
      <w:bookmarkEnd w:id="640"/>
      <w:bookmarkEnd w:id="641"/>
      <w:bookmarkEnd w:id="642"/>
      <w:bookmarkEnd w:id="643"/>
      <w:bookmarkEnd w:id="644"/>
      <w:r w:rsidRPr="002A31F0">
        <w:rPr>
          <w:rFonts w:ascii="Arial" w:hAnsi="Arial" w:cs="Arial"/>
        </w:rPr>
        <w:t xml:space="preserve"> </w:t>
      </w:r>
    </w:p>
    <w:tbl>
      <w:tblPr>
        <w:tblStyle w:val="Tabelasiatki4akcent31"/>
        <w:tblW w:w="0" w:type="auto"/>
        <w:jc w:val="center"/>
        <w:tblLook w:val="04A0" w:firstRow="1" w:lastRow="0" w:firstColumn="1" w:lastColumn="0" w:noHBand="0" w:noVBand="1"/>
      </w:tblPr>
      <w:tblGrid>
        <w:gridCol w:w="4615"/>
        <w:gridCol w:w="4616"/>
      </w:tblGrid>
      <w:tr w:rsidR="00FE5F33" w:rsidRPr="002A31F0" w14:paraId="01856D94" w14:textId="77777777" w:rsidTr="00FE5F33">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9231" w:type="dxa"/>
            <w:gridSpan w:val="2"/>
            <w:vAlign w:val="center"/>
          </w:tcPr>
          <w:p w14:paraId="4147FB6D" w14:textId="77777777" w:rsidR="00FE5F33" w:rsidRPr="002A31F0" w:rsidRDefault="00E72653" w:rsidP="00757495">
            <w:pPr>
              <w:spacing w:before="0" w:after="0" w:line="240" w:lineRule="auto"/>
              <w:jc w:val="center"/>
              <w:rPr>
                <w:rFonts w:ascii="Arial" w:hAnsi="Arial" w:cs="Arial"/>
                <w:b w:val="0"/>
                <w:sz w:val="20"/>
                <w:szCs w:val="20"/>
              </w:rPr>
            </w:pPr>
            <w:r w:rsidRPr="002A31F0">
              <w:rPr>
                <w:rFonts w:ascii="Arial" w:hAnsi="Arial" w:cs="Arial"/>
                <w:color w:val="auto"/>
                <w:sz w:val="20"/>
                <w:szCs w:val="20"/>
              </w:rPr>
              <w:t>ZAGROŻENIA POWAŻNYMI AWARIAMI</w:t>
            </w:r>
          </w:p>
        </w:tc>
      </w:tr>
      <w:tr w:rsidR="00FE5F33" w:rsidRPr="002A31F0" w14:paraId="282C318F" w14:textId="77777777" w:rsidTr="00FE5F33">
        <w:trPr>
          <w:cnfStyle w:val="000000100000" w:firstRow="0" w:lastRow="0" w:firstColumn="0" w:lastColumn="0" w:oddVBand="0" w:evenVBand="0" w:oddHBand="1" w:evenHBand="0" w:firstRowFirstColumn="0" w:firstRowLastColumn="0" w:lastRowFirstColumn="0" w:lastRowLastColumn="0"/>
          <w:trHeight w:val="538"/>
          <w:jc w:val="center"/>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76C971B2" w14:textId="77777777" w:rsidR="00FE5F33" w:rsidRPr="002A31F0" w:rsidRDefault="00FE5F33" w:rsidP="00757495">
            <w:pPr>
              <w:spacing w:before="0" w:after="0" w:line="240" w:lineRule="auto"/>
              <w:jc w:val="center"/>
              <w:rPr>
                <w:rFonts w:ascii="Arial" w:hAnsi="Arial" w:cs="Arial"/>
                <w:sz w:val="20"/>
                <w:szCs w:val="20"/>
              </w:rPr>
            </w:pPr>
            <w:r w:rsidRPr="002A31F0">
              <w:rPr>
                <w:rFonts w:ascii="Arial" w:hAnsi="Arial" w:cs="Arial"/>
                <w:sz w:val="20"/>
                <w:szCs w:val="20"/>
              </w:rPr>
              <w:t>MOCNE STRONY</w:t>
            </w:r>
          </w:p>
        </w:tc>
        <w:tc>
          <w:tcPr>
            <w:tcW w:w="4616" w:type="dxa"/>
            <w:vAlign w:val="center"/>
          </w:tcPr>
          <w:p w14:paraId="291BBCF1" w14:textId="77777777" w:rsidR="00FE5F33" w:rsidRPr="002A31F0" w:rsidRDefault="00FE5F33" w:rsidP="0075749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A31F0">
              <w:rPr>
                <w:rFonts w:ascii="Arial" w:hAnsi="Arial" w:cs="Arial"/>
                <w:b/>
                <w:sz w:val="20"/>
                <w:szCs w:val="20"/>
              </w:rPr>
              <w:t>SŁABE STRONY</w:t>
            </w:r>
          </w:p>
        </w:tc>
      </w:tr>
      <w:tr w:rsidR="00FE5F33" w:rsidRPr="002A31F0" w14:paraId="108C5585" w14:textId="77777777" w:rsidTr="00DE14B4">
        <w:trPr>
          <w:trHeight w:val="753"/>
          <w:jc w:val="center"/>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046608E8" w14:textId="13AE8ED1" w:rsidR="00317AAB" w:rsidRPr="002A31F0" w:rsidRDefault="00DE14B4" w:rsidP="005A712C">
            <w:pPr>
              <w:spacing w:before="0" w:after="0" w:line="240" w:lineRule="auto"/>
              <w:jc w:val="left"/>
              <w:rPr>
                <w:rFonts w:ascii="Arial" w:hAnsi="Arial" w:cs="Arial"/>
                <w:bCs w:val="0"/>
                <w:sz w:val="20"/>
                <w:szCs w:val="20"/>
              </w:rPr>
            </w:pPr>
            <w:r w:rsidRPr="002A31F0">
              <w:rPr>
                <w:rFonts w:ascii="Arial" w:hAnsi="Arial" w:cs="Arial"/>
                <w:b w:val="0"/>
                <w:sz w:val="20"/>
                <w:szCs w:val="20"/>
              </w:rPr>
              <w:t xml:space="preserve">- </w:t>
            </w:r>
            <w:r w:rsidR="00B464FE">
              <w:rPr>
                <w:rFonts w:ascii="Arial" w:hAnsi="Arial" w:cs="Arial"/>
                <w:b w:val="0"/>
                <w:sz w:val="20"/>
                <w:szCs w:val="20"/>
              </w:rPr>
              <w:t xml:space="preserve">brak zlokalizowanych na terenie powiatu zakładów o dużym i zwiększonym ryzyku awarii przemysłowej </w:t>
            </w:r>
          </w:p>
          <w:p w14:paraId="427603C8" w14:textId="06C51682" w:rsidR="001C7080" w:rsidRPr="002A31F0" w:rsidRDefault="001C7080" w:rsidP="005A712C">
            <w:pPr>
              <w:spacing w:before="0" w:after="0" w:line="240" w:lineRule="auto"/>
              <w:jc w:val="left"/>
              <w:rPr>
                <w:rFonts w:ascii="Arial" w:hAnsi="Arial" w:cs="Arial"/>
                <w:b w:val="0"/>
                <w:sz w:val="20"/>
                <w:szCs w:val="20"/>
              </w:rPr>
            </w:pPr>
            <w:r w:rsidRPr="002A31F0">
              <w:rPr>
                <w:rFonts w:ascii="Arial" w:hAnsi="Arial" w:cs="Arial"/>
                <w:b w:val="0"/>
                <w:sz w:val="20"/>
                <w:szCs w:val="20"/>
              </w:rPr>
              <w:t>- system pomocy Samorządu Województwa dla OSP i PSP w obszarze ratownictwa techniczno-ekologicznego</w:t>
            </w:r>
          </w:p>
        </w:tc>
        <w:tc>
          <w:tcPr>
            <w:tcW w:w="4616" w:type="dxa"/>
            <w:vAlign w:val="center"/>
          </w:tcPr>
          <w:p w14:paraId="447BD869" w14:textId="77777777" w:rsidR="002D0709" w:rsidRPr="002A31F0" w:rsidRDefault="002D0709" w:rsidP="005A712C">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A31F0">
              <w:rPr>
                <w:rFonts w:ascii="Arial" w:hAnsi="Arial" w:cs="Arial"/>
                <w:sz w:val="20"/>
                <w:szCs w:val="20"/>
              </w:rPr>
              <w:t xml:space="preserve">- zagrożenie skażeniem toksycznym, związane </w:t>
            </w:r>
          </w:p>
          <w:p w14:paraId="4BB4AFF3" w14:textId="77777777" w:rsidR="00317AAB" w:rsidRPr="002A31F0" w:rsidRDefault="002D0709" w:rsidP="005A712C">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A31F0">
              <w:rPr>
                <w:rFonts w:ascii="Arial" w:hAnsi="Arial" w:cs="Arial"/>
                <w:sz w:val="20"/>
                <w:szCs w:val="20"/>
              </w:rPr>
              <w:t>z możliwością wystąpienia kolizji cystern samochodowych</w:t>
            </w:r>
          </w:p>
          <w:p w14:paraId="5E2A1C4B" w14:textId="3C12FF2C" w:rsidR="002A31F0" w:rsidRPr="002A31F0" w:rsidRDefault="002A31F0" w:rsidP="005A712C">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A31F0">
              <w:rPr>
                <w:rFonts w:ascii="Arial" w:hAnsi="Arial" w:cs="Arial"/>
                <w:sz w:val="20"/>
                <w:szCs w:val="20"/>
              </w:rPr>
              <w:t xml:space="preserve">- niedostateczny system zabezpieczeń przed katastrofami naturalnymi zwłaszcza powodziami i suszami  </w:t>
            </w:r>
          </w:p>
        </w:tc>
      </w:tr>
      <w:tr w:rsidR="00FE5F33" w:rsidRPr="002A31F0" w14:paraId="3BCACCFC" w14:textId="77777777" w:rsidTr="00FE5F33">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72B994D9" w14:textId="77777777" w:rsidR="00FE5F33" w:rsidRPr="002A31F0" w:rsidRDefault="00FE5F33" w:rsidP="00757495">
            <w:pPr>
              <w:spacing w:before="0" w:after="0" w:line="240" w:lineRule="auto"/>
              <w:jc w:val="center"/>
              <w:rPr>
                <w:rFonts w:ascii="Arial" w:hAnsi="Arial" w:cs="Arial"/>
                <w:sz w:val="20"/>
                <w:szCs w:val="20"/>
              </w:rPr>
            </w:pPr>
            <w:r w:rsidRPr="002A31F0">
              <w:rPr>
                <w:rFonts w:ascii="Arial" w:hAnsi="Arial" w:cs="Arial"/>
                <w:sz w:val="20"/>
                <w:szCs w:val="20"/>
              </w:rPr>
              <w:t>SZANSE</w:t>
            </w:r>
          </w:p>
        </w:tc>
        <w:tc>
          <w:tcPr>
            <w:tcW w:w="4616" w:type="dxa"/>
            <w:vAlign w:val="center"/>
          </w:tcPr>
          <w:p w14:paraId="54903840" w14:textId="77777777" w:rsidR="00FE5F33" w:rsidRPr="002A31F0" w:rsidRDefault="00FE5F33" w:rsidP="0075749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A31F0">
              <w:rPr>
                <w:rFonts w:ascii="Arial" w:hAnsi="Arial" w:cs="Arial"/>
                <w:b/>
                <w:sz w:val="20"/>
                <w:szCs w:val="20"/>
              </w:rPr>
              <w:t>ZAGROŻENIA</w:t>
            </w:r>
          </w:p>
        </w:tc>
      </w:tr>
      <w:tr w:rsidR="00FE5F33" w:rsidRPr="002A31F0" w14:paraId="4B730453" w14:textId="77777777" w:rsidTr="00D3475C">
        <w:trPr>
          <w:trHeight w:val="1118"/>
          <w:jc w:val="center"/>
        </w:trPr>
        <w:tc>
          <w:tcPr>
            <w:cnfStyle w:val="001000000000" w:firstRow="0" w:lastRow="0" w:firstColumn="1" w:lastColumn="0" w:oddVBand="0" w:evenVBand="0" w:oddHBand="0" w:evenHBand="0" w:firstRowFirstColumn="0" w:firstRowLastColumn="0" w:lastRowFirstColumn="0" w:lastRowLastColumn="0"/>
            <w:tcW w:w="4615" w:type="dxa"/>
            <w:vAlign w:val="center"/>
          </w:tcPr>
          <w:p w14:paraId="6E26C24D" w14:textId="77777777" w:rsidR="00317AAB" w:rsidRPr="002A31F0" w:rsidRDefault="002D0709" w:rsidP="005A712C">
            <w:pPr>
              <w:spacing w:before="0" w:after="0" w:line="240" w:lineRule="auto"/>
              <w:jc w:val="left"/>
              <w:rPr>
                <w:rFonts w:ascii="Arial" w:hAnsi="Arial" w:cs="Arial"/>
                <w:b w:val="0"/>
                <w:sz w:val="20"/>
                <w:szCs w:val="20"/>
              </w:rPr>
            </w:pPr>
            <w:r w:rsidRPr="002A31F0">
              <w:rPr>
                <w:rFonts w:ascii="Arial" w:hAnsi="Arial" w:cs="Arial"/>
                <w:b w:val="0"/>
                <w:sz w:val="20"/>
                <w:szCs w:val="20"/>
              </w:rPr>
              <w:t xml:space="preserve">- prowadzenie działalności edukacyjnej z zakresu prawidłowego </w:t>
            </w:r>
            <w:r w:rsidR="00B0683F" w:rsidRPr="002A31F0">
              <w:rPr>
                <w:rFonts w:ascii="Arial" w:hAnsi="Arial" w:cs="Arial"/>
                <w:b w:val="0"/>
                <w:sz w:val="20"/>
                <w:szCs w:val="20"/>
              </w:rPr>
              <w:t xml:space="preserve">postępowania w razie wystąpienia awarii </w:t>
            </w:r>
          </w:p>
          <w:p w14:paraId="5FF8ED3F" w14:textId="77777777" w:rsidR="00D3475C" w:rsidRPr="002A31F0" w:rsidRDefault="00D3475C" w:rsidP="005A712C">
            <w:pPr>
              <w:spacing w:before="0" w:after="0" w:line="240" w:lineRule="auto"/>
              <w:jc w:val="left"/>
              <w:rPr>
                <w:rFonts w:ascii="Arial" w:hAnsi="Arial" w:cs="Arial"/>
                <w:b w:val="0"/>
                <w:sz w:val="20"/>
                <w:szCs w:val="20"/>
              </w:rPr>
            </w:pPr>
            <w:r w:rsidRPr="002A31F0">
              <w:rPr>
                <w:rFonts w:ascii="Arial" w:hAnsi="Arial" w:cs="Arial"/>
                <w:b w:val="0"/>
                <w:sz w:val="20"/>
                <w:szCs w:val="20"/>
              </w:rPr>
              <w:t xml:space="preserve">- środki zewnętrzne na modernizację dróg </w:t>
            </w:r>
            <w:r w:rsidRPr="002A31F0">
              <w:rPr>
                <w:rFonts w:ascii="Arial" w:hAnsi="Arial" w:cs="Arial"/>
                <w:b w:val="0"/>
                <w:sz w:val="20"/>
                <w:szCs w:val="20"/>
              </w:rPr>
              <w:br/>
              <w:t>i budynków oraz dofinansowa</w:t>
            </w:r>
            <w:r w:rsidR="001261DE" w:rsidRPr="002A31F0">
              <w:rPr>
                <w:rFonts w:ascii="Arial" w:hAnsi="Arial" w:cs="Arial"/>
                <w:b w:val="0"/>
                <w:sz w:val="20"/>
                <w:szCs w:val="20"/>
              </w:rPr>
              <w:t>nie sprzętu dla straży pożarnej</w:t>
            </w:r>
          </w:p>
        </w:tc>
        <w:tc>
          <w:tcPr>
            <w:tcW w:w="4616" w:type="dxa"/>
            <w:vAlign w:val="center"/>
          </w:tcPr>
          <w:p w14:paraId="6BB26BAA" w14:textId="77777777" w:rsidR="00DE14B4" w:rsidRPr="002A31F0" w:rsidRDefault="002D0709" w:rsidP="005A712C">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A31F0">
              <w:rPr>
                <w:rFonts w:ascii="Arial" w:hAnsi="Arial" w:cs="Arial"/>
                <w:sz w:val="20"/>
                <w:szCs w:val="20"/>
              </w:rPr>
              <w:t xml:space="preserve">- brak realizacji działań, które przyczynią się do zmniejszenia zagrożenia poważnymi awariami </w:t>
            </w:r>
          </w:p>
          <w:p w14:paraId="36D95A89" w14:textId="77777777" w:rsidR="00317AAB" w:rsidRPr="002A31F0" w:rsidRDefault="00317AAB" w:rsidP="005A712C">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rPr>
            </w:pPr>
            <w:r w:rsidRPr="002A31F0">
              <w:rPr>
                <w:rFonts w:ascii="Arial" w:hAnsi="Arial" w:cs="Arial"/>
                <w:sz w:val="20"/>
                <w:szCs w:val="20"/>
              </w:rPr>
              <w:t xml:space="preserve">- wzrost ilości tranzytowych transportów </w:t>
            </w:r>
          </w:p>
        </w:tc>
      </w:tr>
    </w:tbl>
    <w:p w14:paraId="1679B3BB" w14:textId="3BC46FF2" w:rsidR="00C2143E" w:rsidRPr="002A31F0" w:rsidRDefault="00E206C5" w:rsidP="00E206C5">
      <w:pPr>
        <w:autoSpaceDE w:val="0"/>
        <w:autoSpaceDN w:val="0"/>
        <w:adjustRightInd w:val="0"/>
        <w:spacing w:before="0" w:after="0" w:line="240" w:lineRule="auto"/>
        <w:jc w:val="center"/>
        <w:rPr>
          <w:rFonts w:ascii="Arial" w:hAnsi="Arial" w:cs="Arial"/>
          <w:sz w:val="18"/>
          <w:szCs w:val="20"/>
        </w:rPr>
      </w:pPr>
      <w:r w:rsidRPr="002A31F0">
        <w:rPr>
          <w:rFonts w:ascii="Arial" w:hAnsi="Arial" w:cs="Arial"/>
          <w:sz w:val="18"/>
          <w:szCs w:val="20"/>
        </w:rPr>
        <w:t xml:space="preserve">Źródło: Opracowanie własne. </w:t>
      </w:r>
    </w:p>
    <w:p w14:paraId="41022ABA" w14:textId="77777777" w:rsidR="001606AF" w:rsidRDefault="001606AF" w:rsidP="00B119FC">
      <w:pPr>
        <w:rPr>
          <w:rFonts w:ascii="Segoe UI Semilight" w:hAnsi="Segoe UI Semilight" w:cs="Segoe UI Semilight"/>
          <w:bCs/>
          <w:sz w:val="20"/>
          <w:szCs w:val="24"/>
        </w:rPr>
      </w:pPr>
    </w:p>
    <w:p w14:paraId="0F829449" w14:textId="419D903C" w:rsidR="00600902" w:rsidRDefault="001E1847">
      <w:pPr>
        <w:pStyle w:val="Rozdzia"/>
        <w:numPr>
          <w:ilvl w:val="1"/>
          <w:numId w:val="27"/>
        </w:numPr>
      </w:pPr>
      <w:bookmarkStart w:id="645" w:name="_Toc89758123"/>
      <w:bookmarkStart w:id="646" w:name="_Toc143690183"/>
      <w:r>
        <w:t>ZAGADNIENIA HORYZONTALNE</w:t>
      </w:r>
      <w:bookmarkEnd w:id="645"/>
      <w:bookmarkEnd w:id="646"/>
      <w:r>
        <w:t xml:space="preserve"> </w:t>
      </w:r>
    </w:p>
    <w:p w14:paraId="74A69577" w14:textId="6CA95DCF" w:rsidR="00205892" w:rsidRDefault="00205892">
      <w:pPr>
        <w:pStyle w:val="Rozdziay"/>
        <w:numPr>
          <w:ilvl w:val="2"/>
          <w:numId w:val="27"/>
        </w:numPr>
      </w:pPr>
      <w:bookmarkStart w:id="647" w:name="_Toc89758124"/>
      <w:bookmarkStart w:id="648" w:name="_Toc143690184"/>
      <w:r>
        <w:t>ADAPTACJA DO ZMIAN KLIMATU</w:t>
      </w:r>
      <w:bookmarkEnd w:id="647"/>
      <w:bookmarkEnd w:id="648"/>
    </w:p>
    <w:p w14:paraId="1F7F75C9" w14:textId="4E500BB6" w:rsidR="005B11FA" w:rsidRPr="00AE11BA" w:rsidRDefault="002633A9" w:rsidP="005450BC">
      <w:pPr>
        <w:spacing w:line="276" w:lineRule="auto"/>
        <w:rPr>
          <w:rFonts w:ascii="Arial" w:hAnsi="Arial" w:cs="Arial"/>
          <w:sz w:val="20"/>
        </w:rPr>
      </w:pPr>
      <w:r w:rsidRPr="00AE11BA">
        <w:rPr>
          <w:rFonts w:ascii="Arial" w:hAnsi="Arial" w:cs="Arial"/>
          <w:sz w:val="20"/>
        </w:rPr>
        <w:t xml:space="preserve">Skutki zmian klimatu, zwłaszcza wzrost temperatury, częstotliwości i nasilenia zjawisk ekstremalnych, występujące w ostatnich kilku dekadach pogłębiają się i z tego względu stały się przedmiotem zainteresowania rządów i społeczności międzynarodowej. Wyniki badań naukowych jednoznacznie wskazują, że zjawiska powodowane przez zmiany klimatu stanowią zagrożenie dla społecznego </w:t>
      </w:r>
      <w:r w:rsidR="00AE11BA">
        <w:rPr>
          <w:rFonts w:ascii="Arial" w:hAnsi="Arial" w:cs="Arial"/>
          <w:sz w:val="20"/>
        </w:rPr>
        <w:br/>
      </w:r>
      <w:r w:rsidRPr="00AE11BA">
        <w:rPr>
          <w:rFonts w:ascii="Arial" w:hAnsi="Arial" w:cs="Arial"/>
          <w:sz w:val="20"/>
        </w:rPr>
        <w:t xml:space="preserve">i gospodarczego rozwoju wielu krajów na świecie, w tym także dla Polski. W Polsce przygotowano „Strategiczny Plan Adaptacji dla sektorów i obszarów wrażliwych na zmiany klimatu do roku 2020 </w:t>
      </w:r>
      <w:r w:rsidR="00AE11BA">
        <w:rPr>
          <w:rFonts w:ascii="Arial" w:hAnsi="Arial" w:cs="Arial"/>
          <w:sz w:val="20"/>
        </w:rPr>
        <w:br/>
      </w:r>
      <w:r w:rsidRPr="00AE11BA">
        <w:rPr>
          <w:rFonts w:ascii="Arial" w:hAnsi="Arial" w:cs="Arial"/>
          <w:sz w:val="20"/>
        </w:rPr>
        <w:t>z perspektywą do roku 2030” (SPA 2020) z myślą o zapewnieniu warunków stabilnego rozwoju społeczno-gospodarczego w obliczu ryzyk</w:t>
      </w:r>
      <w:r w:rsidR="00317AAB" w:rsidRPr="00AE11BA">
        <w:rPr>
          <w:rFonts w:ascii="Arial" w:hAnsi="Arial" w:cs="Arial"/>
          <w:sz w:val="20"/>
        </w:rPr>
        <w:t>a</w:t>
      </w:r>
      <w:r w:rsidRPr="00AE11BA">
        <w:rPr>
          <w:rFonts w:ascii="Arial" w:hAnsi="Arial" w:cs="Arial"/>
          <w:sz w:val="20"/>
        </w:rPr>
        <w:t>, jakie niosą ze sobą zmiany klimatu, ale również z myślą o wykorzystaniu</w:t>
      </w:r>
      <w:r w:rsidR="00060F35" w:rsidRPr="00AE11BA">
        <w:rPr>
          <w:rFonts w:ascii="Arial" w:hAnsi="Arial" w:cs="Arial"/>
          <w:sz w:val="20"/>
        </w:rPr>
        <w:t xml:space="preserve"> pozytywnego wpływu, jaki działania adaptacyjne mogą mieć nie tylko na stan polskiego środowiska, ale również wzrost gospodarczy.</w:t>
      </w:r>
    </w:p>
    <w:p w14:paraId="77D65B82" w14:textId="09452AC8" w:rsidR="00060F35" w:rsidRPr="00AE11BA" w:rsidRDefault="00060F35" w:rsidP="005450BC">
      <w:pPr>
        <w:spacing w:line="276" w:lineRule="auto"/>
        <w:rPr>
          <w:rFonts w:ascii="Arial" w:hAnsi="Arial" w:cs="Arial"/>
          <w:sz w:val="20"/>
        </w:rPr>
      </w:pPr>
      <w:r w:rsidRPr="00AE11BA">
        <w:rPr>
          <w:rFonts w:ascii="Arial" w:hAnsi="Arial" w:cs="Arial"/>
          <w:sz w:val="20"/>
        </w:rPr>
        <w:t xml:space="preserve">Wyniki prognoz pokazują, że do roku 2030 zmiany klimatu będą miały dwojaki, pozytywny i negatywny wpływ na gospodarkę i społeczeństwo. Wzrost średniej temperatury powietrza będzie miał pozytywne skutki m.in. w postaci wydłużenia okresu wegetacyjnego, skrócenia okresu grzewczego oraz wydłużeniu sezonu turystycznego. Dominujące są jednak przewidywane negatywne konsekwencje zmian klimatu. Ze zmianami klimatycznymi wiążą się niekorzystne zmiany warunków hydrologicznych. Wprawdzie roczne sumy opadów nie ulegają zasadniczym zmianom, jednak ich charakter staje się bardziej losowy </w:t>
      </w:r>
      <w:r w:rsidR="00AE11BA">
        <w:rPr>
          <w:rFonts w:ascii="Arial" w:hAnsi="Arial" w:cs="Arial"/>
          <w:sz w:val="20"/>
        </w:rPr>
        <w:br/>
      </w:r>
      <w:r w:rsidRPr="00AE11BA">
        <w:rPr>
          <w:rFonts w:ascii="Arial" w:hAnsi="Arial" w:cs="Arial"/>
          <w:sz w:val="20"/>
        </w:rPr>
        <w:lastRenderedPageBreak/>
        <w:t xml:space="preserve">i nierównomierny, czego skutkiem są dłuższe okresy bezopadowe, przerywane gwałtownymi i nawalnymi opadami. Poziom wód gruntowych będzie się obniżał, co negatywnie wpłynie na różnorodność biologiczną i formy ochrony przyrody, w szczególności na zbiorniki wodne i tereny podmokłe. Zmiany będą do zaobserwowania również w porze zimowej, gdzie skróci się okres zalegania pokrywy śnieżnej i jej grubość. Jednocześnie efektem zmian klimatu będzie zwiększanie częstotliwości występowania ekstremalnych zjawisk pogodowych i katastrof, które będą miały istotny wpływ na obszary wrażliwe </w:t>
      </w:r>
      <w:r w:rsidR="00AE11BA">
        <w:rPr>
          <w:rFonts w:ascii="Arial" w:hAnsi="Arial" w:cs="Arial"/>
          <w:sz w:val="20"/>
        </w:rPr>
        <w:br/>
      </w:r>
      <w:r w:rsidRPr="00AE11BA">
        <w:rPr>
          <w:rFonts w:ascii="Arial" w:hAnsi="Arial" w:cs="Arial"/>
          <w:sz w:val="20"/>
        </w:rPr>
        <w:t xml:space="preserve">i gospodarkę kraju. Podstawowe znaczenie będą miały ulewne deszcze niosące ryzyko powodzi </w:t>
      </w:r>
      <w:r w:rsidR="00AE11BA">
        <w:rPr>
          <w:rFonts w:ascii="Arial" w:hAnsi="Arial" w:cs="Arial"/>
          <w:sz w:val="20"/>
        </w:rPr>
        <w:br/>
      </w:r>
      <w:r w:rsidRPr="00AE11BA">
        <w:rPr>
          <w:rFonts w:ascii="Arial" w:hAnsi="Arial" w:cs="Arial"/>
          <w:sz w:val="20"/>
        </w:rPr>
        <w:t xml:space="preserve">i podtopień, a także osuwisk – głównie na obszarach górskich i wyżynnych, ale również na zboczach dolin rzecznych. Coraz częściej będzie można zaobserwować silne wiatry, a nawet towarzyszące im incydentalnie trąby powietrzne i wyładowania atmosferyczne, które mogą znacząco wpłynąć m.in. na budownictwo oraz infrastrukturę energetyczną i transportową. Bezpośrednie negatywne skutki zmian klimatu to również nasilenie się zjawiska eutrofizacji wód śródlądowych, zwiększenie zagrożenia dla życia </w:t>
      </w:r>
      <w:r w:rsidR="00B405E5" w:rsidRPr="00AE11BA">
        <w:rPr>
          <w:rFonts w:ascii="Arial" w:hAnsi="Arial" w:cs="Arial"/>
          <w:sz w:val="20"/>
        </w:rPr>
        <w:br/>
      </w:r>
      <w:r w:rsidRPr="00AE11BA">
        <w:rPr>
          <w:rFonts w:ascii="Arial" w:hAnsi="Arial" w:cs="Arial"/>
          <w:sz w:val="20"/>
        </w:rPr>
        <w:t>i zdrowia w wyniku stresu termicznego i wzrostu zanieczyszczeń powietrza, większe zapotrzebowanie na energię elektryczną w porze letniej, zmniejszenie potencjału chłodniczego elektrowni czego skutkiem będzie spadek mocy produkcyjnej i wiele innych.</w:t>
      </w:r>
    </w:p>
    <w:p w14:paraId="758192F8" w14:textId="77777777" w:rsidR="00060F35" w:rsidRPr="00AE11BA" w:rsidRDefault="00060F35" w:rsidP="005450BC">
      <w:pPr>
        <w:spacing w:line="276" w:lineRule="auto"/>
        <w:rPr>
          <w:rFonts w:ascii="Arial" w:hAnsi="Arial" w:cs="Arial"/>
          <w:sz w:val="20"/>
        </w:rPr>
      </w:pPr>
      <w:r w:rsidRPr="00AE11BA">
        <w:rPr>
          <w:rFonts w:ascii="Arial" w:hAnsi="Arial" w:cs="Arial"/>
          <w:sz w:val="20"/>
        </w:rPr>
        <w:t>Wpływ zmian klimatu:</w:t>
      </w:r>
    </w:p>
    <w:p w14:paraId="06F020F8" w14:textId="77777777" w:rsidR="00060F35" w:rsidRPr="00AE11BA" w:rsidRDefault="00060F35" w:rsidP="005450BC">
      <w:pPr>
        <w:spacing w:line="276" w:lineRule="auto"/>
        <w:rPr>
          <w:rFonts w:ascii="Arial" w:hAnsi="Arial" w:cs="Arial"/>
          <w:sz w:val="20"/>
        </w:rPr>
      </w:pPr>
      <w:r w:rsidRPr="00AE11BA">
        <w:rPr>
          <w:rFonts w:ascii="Arial" w:hAnsi="Arial" w:cs="Arial"/>
          <w:sz w:val="20"/>
        </w:rPr>
        <w:t xml:space="preserve">Niewłaściwa gospodarka przestrzenna, w szczególności inwestowanie na terenach zagrożonych, w tym </w:t>
      </w:r>
      <w:r w:rsidR="00B405E5" w:rsidRPr="00AE11BA">
        <w:rPr>
          <w:rFonts w:ascii="Arial" w:hAnsi="Arial" w:cs="Arial"/>
          <w:sz w:val="20"/>
        </w:rPr>
        <w:br/>
      </w:r>
      <w:r w:rsidRPr="00AE11BA">
        <w:rPr>
          <w:rFonts w:ascii="Arial" w:hAnsi="Arial" w:cs="Arial"/>
          <w:sz w:val="20"/>
        </w:rPr>
        <w:t xml:space="preserve">w strefach zalewowych rzek oraz zbyt niska pojemność retencyjna naturalna jak i sztucznych zbiorników, </w:t>
      </w:r>
      <w:r w:rsidR="00B405E5" w:rsidRPr="00AE11BA">
        <w:rPr>
          <w:rFonts w:ascii="Arial" w:hAnsi="Arial" w:cs="Arial"/>
          <w:sz w:val="20"/>
        </w:rPr>
        <w:br/>
      </w:r>
      <w:r w:rsidRPr="00AE11BA">
        <w:rPr>
          <w:rFonts w:ascii="Arial" w:hAnsi="Arial" w:cs="Arial"/>
          <w:sz w:val="20"/>
        </w:rPr>
        <w:t>nie tylko w dolinach rzek, ogranicza skuteczne działania w sytuacjach nadmiaru lub deficytu wód powierzchniowych. Istnieje ryzyko, że w przyszłości zjawiska te będą występować ze zwiększoną częstotliwością. Wyniki przeanalizowanych scenariuszy wskazują na zwiększone prawdopodobieństwo występowania powodzi błyskawicznych wywołanych silnymi opadami mogących powodować zalewanie obszarów, na których nieodpowiednio prowadzona jest gospodarka przestrzenna.</w:t>
      </w:r>
    </w:p>
    <w:p w14:paraId="452D7AB9" w14:textId="07F49155" w:rsidR="00060F35" w:rsidRPr="00AE11BA" w:rsidRDefault="00060F35" w:rsidP="005450BC">
      <w:pPr>
        <w:spacing w:line="276" w:lineRule="auto"/>
        <w:rPr>
          <w:rFonts w:ascii="Arial" w:hAnsi="Arial" w:cs="Arial"/>
          <w:sz w:val="20"/>
        </w:rPr>
      </w:pPr>
      <w:r w:rsidRPr="00AE11BA">
        <w:rPr>
          <w:rFonts w:ascii="Arial" w:hAnsi="Arial" w:cs="Arial"/>
          <w:sz w:val="20"/>
        </w:rPr>
        <w:t xml:space="preserve">Biorąc pod uwagę aktualnie postępujące ocieplenie klimatu trzeba liczyć się z tym, iż występowanie tego rodzaju zagrożeń może być coraz częstsze. Zasoby wodne tworzą się na obszarach niezurbanizowanych, powstają z opadów atmosferycznych (deszczu, śniegu, lodu), które wsiąkając w glebę lub spływając </w:t>
      </w:r>
      <w:r w:rsidR="006D5233" w:rsidRPr="00AE11BA">
        <w:rPr>
          <w:rFonts w:ascii="Arial" w:hAnsi="Arial" w:cs="Arial"/>
          <w:sz w:val="20"/>
        </w:rPr>
        <w:br/>
      </w:r>
      <w:r w:rsidRPr="00AE11BA">
        <w:rPr>
          <w:rFonts w:ascii="Arial" w:hAnsi="Arial" w:cs="Arial"/>
          <w:sz w:val="20"/>
        </w:rPr>
        <w:t xml:space="preserve">po powierzchni terenu zasilają rzeki i zbiorniki. Na tych obszarach są retencjonowane, wykorzystywane bezpośrednio dla pokrycia potrzeb roślin, zwierząt i ludzi. Naturalna zdolność terenu do przyjmowania </w:t>
      </w:r>
      <w:r w:rsidR="00CD5889" w:rsidRPr="00AE11BA">
        <w:rPr>
          <w:rFonts w:ascii="Arial" w:hAnsi="Arial" w:cs="Arial"/>
          <w:sz w:val="20"/>
        </w:rPr>
        <w:br/>
      </w:r>
      <w:r w:rsidRPr="00AE11BA">
        <w:rPr>
          <w:rFonts w:ascii="Arial" w:hAnsi="Arial" w:cs="Arial"/>
          <w:sz w:val="20"/>
        </w:rPr>
        <w:t>i przetrzymywania wody, zwana retencją, może być przez człowieka odpowiednio kształtowana.</w:t>
      </w:r>
    </w:p>
    <w:p w14:paraId="7CC9E09F" w14:textId="77777777" w:rsidR="00060F35" w:rsidRPr="00AE11BA" w:rsidRDefault="00060F35" w:rsidP="005450BC">
      <w:pPr>
        <w:spacing w:line="276" w:lineRule="auto"/>
        <w:rPr>
          <w:rFonts w:ascii="Arial" w:hAnsi="Arial" w:cs="Arial"/>
          <w:sz w:val="20"/>
        </w:rPr>
      </w:pPr>
      <w:r w:rsidRPr="00AE11BA">
        <w:rPr>
          <w:rFonts w:ascii="Arial" w:hAnsi="Arial" w:cs="Arial"/>
          <w:sz w:val="20"/>
        </w:rPr>
        <w:t xml:space="preserve">Retencja umożliwia zmagazynowanie </w:t>
      </w:r>
      <w:r w:rsidR="00B97DBF" w:rsidRPr="00AE11BA">
        <w:rPr>
          <w:rFonts w:ascii="Arial" w:hAnsi="Arial" w:cs="Arial"/>
          <w:sz w:val="20"/>
        </w:rPr>
        <w:t xml:space="preserve">wody w okresach jej nadmiaru </w:t>
      </w:r>
      <w:r w:rsidRPr="00AE11BA">
        <w:rPr>
          <w:rFonts w:ascii="Arial" w:hAnsi="Arial" w:cs="Arial"/>
          <w:sz w:val="20"/>
        </w:rPr>
        <w:t xml:space="preserve">i wykorzystanie zgromadzonej wody </w:t>
      </w:r>
      <w:r w:rsidR="00B97DBF" w:rsidRPr="00AE11BA">
        <w:rPr>
          <w:rFonts w:ascii="Arial" w:hAnsi="Arial" w:cs="Arial"/>
          <w:sz w:val="20"/>
        </w:rPr>
        <w:br/>
      </w:r>
      <w:r w:rsidRPr="00AE11BA">
        <w:rPr>
          <w:rFonts w:ascii="Arial" w:hAnsi="Arial" w:cs="Arial"/>
          <w:sz w:val="20"/>
        </w:rPr>
        <w:t>w okresach deficytowych. Działanie takie zwiększa dyspozycyjne zasoby wodne i poprawia strukturę bilansu wodnego.</w:t>
      </w:r>
    </w:p>
    <w:p w14:paraId="67BB36A9" w14:textId="10FAF6A3" w:rsidR="008617FA" w:rsidRPr="00AE11BA" w:rsidRDefault="00060F35" w:rsidP="005450BC">
      <w:pPr>
        <w:spacing w:line="276" w:lineRule="auto"/>
        <w:rPr>
          <w:rFonts w:ascii="Arial" w:hAnsi="Arial" w:cs="Arial"/>
          <w:sz w:val="20"/>
        </w:rPr>
      </w:pPr>
      <w:r w:rsidRPr="00AE11BA">
        <w:rPr>
          <w:rFonts w:ascii="Arial" w:hAnsi="Arial" w:cs="Arial"/>
          <w:sz w:val="20"/>
        </w:rPr>
        <w:t>Odbudowa przynajmniej części zlikwidowanych zbiorników, jak również budowa nowych, ma duże znaczenie zarówno z punktu widzenia bilansu wodnego, jak i zachowania walorów przyrodniczych. Rola i zadania małych zbiorników wodnych mogą być bardzo różne w zależności od głównego celu, dla którego zostały utworzone – hodowla ryb, cele przeciwpowodziowe, nawodnienia rolnicze, rekreacja i walory krajobrazowe, cele przeciwpożarowe, podniesienie jakości wody (osadniki). Bez względu jednak na wiodącą funkcję zbiorniki zawsze stanowią czynnik zwiększający zasoby wodne w zlewni.</w:t>
      </w:r>
    </w:p>
    <w:p w14:paraId="7BC255C7" w14:textId="79296D3B" w:rsidR="00BD47A0" w:rsidRDefault="00BD47A0">
      <w:pPr>
        <w:pStyle w:val="Rozdziay"/>
        <w:numPr>
          <w:ilvl w:val="2"/>
          <w:numId w:val="27"/>
        </w:numPr>
      </w:pPr>
      <w:bookmarkStart w:id="649" w:name="_Toc89758125"/>
      <w:bookmarkStart w:id="650" w:name="_Toc143690185"/>
      <w:r>
        <w:t>NADZWYCZAJNE ZAGROŻENIA</w:t>
      </w:r>
      <w:bookmarkEnd w:id="649"/>
      <w:bookmarkEnd w:id="650"/>
      <w:r>
        <w:t xml:space="preserve"> </w:t>
      </w:r>
    </w:p>
    <w:p w14:paraId="01C912AC" w14:textId="4A94602C" w:rsidR="007B259B" w:rsidRPr="008500A0" w:rsidRDefault="00871073" w:rsidP="005450BC">
      <w:pPr>
        <w:spacing w:line="276" w:lineRule="auto"/>
        <w:rPr>
          <w:rFonts w:ascii="Arial" w:hAnsi="Arial" w:cs="Arial"/>
          <w:color w:val="FF0000"/>
          <w:sz w:val="20"/>
          <w:szCs w:val="20"/>
        </w:rPr>
      </w:pPr>
      <w:r w:rsidRPr="008500A0">
        <w:rPr>
          <w:rFonts w:ascii="Arial" w:hAnsi="Arial" w:cs="Arial"/>
          <w:sz w:val="20"/>
          <w:szCs w:val="20"/>
        </w:rPr>
        <w:t xml:space="preserve">Zarówno jako nadzwyczajne zagrożenie dla środowiska, jak i poważną awarię należy traktować zdarzenia, takie jak: pęknięcie i rozszczelnienie instalacji rurociągów transportowych, wybuch, awaria zbiornika, katastrofa autocysterny lub cysterny kolejowej przewożącej substancję niebezpieczną, awaria obiektów jądrowych i hydrotechnicznych, itp. Na zagrożenia pożarowe wpływa także sąsiedztwo lokalizacji budynków i występowanie w nich palnych elementów konstrukcyjnych (stropy, więźba dachowa, schody i pokrycia dachów) oraz magazynowane środki i materiały łatwopalne (paliwo, smary, farby, oleje, tworzywa chemiczne, tarcica, opał itp.). Powstałe zagrożenia w transporcie drogowym, </w:t>
      </w:r>
      <w:r w:rsidR="008500A0">
        <w:rPr>
          <w:rFonts w:ascii="Arial" w:hAnsi="Arial" w:cs="Arial"/>
          <w:sz w:val="20"/>
          <w:szCs w:val="20"/>
        </w:rPr>
        <w:br/>
      </w:r>
      <w:r w:rsidRPr="008500A0">
        <w:rPr>
          <w:rFonts w:ascii="Arial" w:hAnsi="Arial" w:cs="Arial"/>
          <w:sz w:val="20"/>
          <w:szCs w:val="20"/>
        </w:rPr>
        <w:t xml:space="preserve">a także w wypadku wystąpienia pożarów, zalań, podtopień czy likwidacji gniazd szerszeni (tylko na terenach publicznych) zwalczane są przez odpowiednie jednostki straży pożarnej.  Na terenach rolniczych często przyczyną zanieczyszczeń wód może być niewłaściwe magazynowanie i stosowanie nawozów i środków ochrony roślin. Zagrożenie dla środowiska w tym przypadku zależy od rozpuszczalności środków </w:t>
      </w:r>
      <w:r w:rsidRPr="008500A0">
        <w:rPr>
          <w:rFonts w:ascii="Arial" w:hAnsi="Arial" w:cs="Arial"/>
          <w:sz w:val="20"/>
          <w:szCs w:val="20"/>
        </w:rPr>
        <w:lastRenderedPageBreak/>
        <w:t>w wodzie i stopnia ich toksyczności.  Nadzwyczajne zagrożenia, do których może dojść na terenie powiatu</w:t>
      </w:r>
      <w:r w:rsidR="00C23D8B" w:rsidRPr="008500A0">
        <w:rPr>
          <w:rFonts w:ascii="Arial" w:hAnsi="Arial" w:cs="Arial"/>
          <w:sz w:val="20"/>
          <w:szCs w:val="20"/>
        </w:rPr>
        <w:t xml:space="preserve"> </w:t>
      </w:r>
      <w:r w:rsidRPr="008500A0">
        <w:rPr>
          <w:rFonts w:ascii="Arial" w:hAnsi="Arial" w:cs="Arial"/>
          <w:sz w:val="20"/>
          <w:szCs w:val="20"/>
        </w:rPr>
        <w:t xml:space="preserve"> w trakcie normalnego funkcjonowania sprecyzowano w rozdziale </w:t>
      </w:r>
      <w:r w:rsidR="00C17A2A" w:rsidRPr="008500A0">
        <w:rPr>
          <w:rFonts w:ascii="Arial" w:hAnsi="Arial" w:cs="Arial"/>
          <w:sz w:val="20"/>
          <w:szCs w:val="20"/>
        </w:rPr>
        <w:t>3</w:t>
      </w:r>
      <w:r w:rsidRPr="008500A0">
        <w:rPr>
          <w:rFonts w:ascii="Arial" w:hAnsi="Arial" w:cs="Arial"/>
          <w:sz w:val="20"/>
          <w:szCs w:val="20"/>
        </w:rPr>
        <w:t>.10</w:t>
      </w:r>
      <w:r w:rsidR="007B259B" w:rsidRPr="008500A0">
        <w:rPr>
          <w:rFonts w:ascii="Arial" w:hAnsi="Arial" w:cs="Arial"/>
          <w:sz w:val="20"/>
          <w:szCs w:val="20"/>
        </w:rPr>
        <w:t>.</w:t>
      </w:r>
      <w:r w:rsidRPr="008500A0">
        <w:rPr>
          <w:rFonts w:ascii="Arial" w:hAnsi="Arial" w:cs="Arial"/>
          <w:sz w:val="20"/>
          <w:szCs w:val="20"/>
        </w:rPr>
        <w:t xml:space="preserve"> dotyczącym Zagrożenia poważnymi awariami. </w:t>
      </w:r>
    </w:p>
    <w:p w14:paraId="4D37578A" w14:textId="45EBD7C9" w:rsidR="00871073" w:rsidRDefault="00871073">
      <w:pPr>
        <w:pStyle w:val="Rozdziay"/>
        <w:numPr>
          <w:ilvl w:val="2"/>
          <w:numId w:val="27"/>
        </w:numPr>
      </w:pPr>
      <w:bookmarkStart w:id="651" w:name="_Toc89758126"/>
      <w:bookmarkStart w:id="652" w:name="_Toc143690186"/>
      <w:r>
        <w:t>DZIAŁANIA EDUKACYJNE</w:t>
      </w:r>
      <w:bookmarkEnd w:id="651"/>
      <w:bookmarkEnd w:id="652"/>
      <w:r>
        <w:t xml:space="preserve"> </w:t>
      </w:r>
    </w:p>
    <w:p w14:paraId="3DBC4D2F" w14:textId="77777777" w:rsidR="009F25F6" w:rsidRPr="000A0BDB" w:rsidRDefault="006C21EE" w:rsidP="005450BC">
      <w:pPr>
        <w:spacing w:line="276" w:lineRule="auto"/>
        <w:rPr>
          <w:rFonts w:ascii="Arial" w:hAnsi="Arial" w:cs="Arial"/>
          <w:sz w:val="20"/>
          <w:szCs w:val="20"/>
        </w:rPr>
      </w:pPr>
      <w:r w:rsidRPr="000A0BDB">
        <w:rPr>
          <w:rFonts w:ascii="Arial" w:hAnsi="Arial" w:cs="Arial"/>
          <w:sz w:val="20"/>
          <w:szCs w:val="20"/>
        </w:rPr>
        <w:t xml:space="preserve">W zakresie edukacji ekologicznej najważniejszym celem, który należy osiągnąć jest wykształcenie świadomości ekologicznej i przekonanie młodej i dorosłej części społeczeństwa o konieczności myślenia </w:t>
      </w:r>
      <w:r w:rsidR="009F25F6" w:rsidRPr="000A0BDB">
        <w:rPr>
          <w:rFonts w:ascii="Arial" w:hAnsi="Arial" w:cs="Arial"/>
          <w:sz w:val="20"/>
          <w:szCs w:val="20"/>
        </w:rPr>
        <w:br/>
      </w:r>
      <w:r w:rsidRPr="000A0BDB">
        <w:rPr>
          <w:rFonts w:ascii="Arial" w:hAnsi="Arial" w:cs="Arial"/>
          <w:sz w:val="20"/>
          <w:szCs w:val="20"/>
        </w:rPr>
        <w:t xml:space="preserve">i działania według zasad ekorozwoju. </w:t>
      </w:r>
    </w:p>
    <w:p w14:paraId="4C7B6B99" w14:textId="587119FF" w:rsidR="009F25F6" w:rsidRPr="000A0BDB" w:rsidRDefault="006C21EE" w:rsidP="005450BC">
      <w:pPr>
        <w:spacing w:line="276" w:lineRule="auto"/>
        <w:rPr>
          <w:rFonts w:ascii="Arial" w:hAnsi="Arial" w:cs="Arial"/>
          <w:sz w:val="20"/>
          <w:szCs w:val="20"/>
        </w:rPr>
      </w:pPr>
      <w:r w:rsidRPr="000A0BDB">
        <w:rPr>
          <w:rFonts w:ascii="Arial" w:hAnsi="Arial" w:cs="Arial"/>
          <w:sz w:val="20"/>
          <w:szCs w:val="20"/>
        </w:rPr>
        <w:t xml:space="preserve">Ustawa Prawo ochrony środowiska narzuca obowiązek uwzględniania problematyki ochrony środowiska  </w:t>
      </w:r>
      <w:r w:rsidR="009F25F6" w:rsidRPr="000A0BDB">
        <w:rPr>
          <w:rFonts w:ascii="Arial" w:hAnsi="Arial" w:cs="Arial"/>
          <w:sz w:val="20"/>
          <w:szCs w:val="20"/>
        </w:rPr>
        <w:br/>
      </w:r>
      <w:r w:rsidRPr="000A0BDB">
        <w:rPr>
          <w:rFonts w:ascii="Arial" w:hAnsi="Arial" w:cs="Arial"/>
          <w:sz w:val="20"/>
          <w:szCs w:val="20"/>
        </w:rPr>
        <w:t>i zrównoważonego rozwoju w programach nauczania wszystkich typów szkół, a także kursów prowadzących do uzyskania kwalifikacji zawodowych.  W środkach masowego przekazu, w publikacjach i audycjach również istnieje obowiązek popularyzacji ochrony środowiska i kształtowania pozytywnego stosunku do przyrody.  Organy administracji, instytucje koordynujące działania związane z ochroną środowiska oraz te, które kierują i zarządzają działalnością naukową i naukowo-badawczą w zakresie ekologizacji są zobowiązane uwzględniać w swoich planach i działaniach bieżących i długoterminowych zagadnienia dotyczące ekologii i ochrony przyrody.  Na wszystkich etapach edukacji od przedszkolnej poprzez podstawową, gimnazjalną i wyższą placówki nauczania obejmujące swym działaniem jakąkolwiek edukację dzieci i młodzieży zawierają w swoich programach działania dziedziny nauki lub dyscypliny naukowe wiążące się z ochroną środowiska.  Postawy społeczne i realizowana w całym okresie programowania szeroko pojęta edukacja ekologiczna ma na celu stałe podnoszenie świadomości zarówno dzieci i dorosłych. Wynika to z faktu, iż wśród społeczeństw gorzej wykształconych powszechnie akceptowane są postawy antyekologiczne (dewastacja zasobów przyrody, brak oszczędzania wody, segregacji odpadów), a brak perspektyw na polepszenie lub zmianę sytuacji będzie tylko pogłębiać niewłaściwe zachowania.  W zakresie działalności edukacyjnej w kwestii szeroko pojętej ochrony środowiska na terenie powiatu</w:t>
      </w:r>
      <w:r w:rsidR="00492D05">
        <w:rPr>
          <w:rFonts w:ascii="Arial" w:hAnsi="Arial" w:cs="Arial"/>
          <w:sz w:val="20"/>
          <w:szCs w:val="20"/>
        </w:rPr>
        <w:t xml:space="preserve">, </w:t>
      </w:r>
      <w:r w:rsidRPr="000A0BDB">
        <w:rPr>
          <w:rFonts w:ascii="Arial" w:hAnsi="Arial" w:cs="Arial"/>
          <w:sz w:val="20"/>
          <w:szCs w:val="20"/>
        </w:rPr>
        <w:t xml:space="preserve">a także poszczególnych gmin należących do </w:t>
      </w:r>
      <w:r w:rsidR="00492D05">
        <w:rPr>
          <w:rFonts w:ascii="Arial" w:hAnsi="Arial" w:cs="Arial"/>
          <w:sz w:val="20"/>
          <w:szCs w:val="20"/>
        </w:rPr>
        <w:t>p</w:t>
      </w:r>
      <w:r w:rsidRPr="000A0BDB">
        <w:rPr>
          <w:rFonts w:ascii="Arial" w:hAnsi="Arial" w:cs="Arial"/>
          <w:sz w:val="20"/>
          <w:szCs w:val="20"/>
        </w:rPr>
        <w:t xml:space="preserve">owiatu stale </w:t>
      </w:r>
      <w:r w:rsidR="00FC2A6A" w:rsidRPr="000A0BDB">
        <w:rPr>
          <w:rFonts w:ascii="Arial" w:hAnsi="Arial" w:cs="Arial"/>
          <w:sz w:val="20"/>
          <w:szCs w:val="20"/>
        </w:rPr>
        <w:br/>
      </w:r>
      <w:r w:rsidRPr="000A0BDB">
        <w:rPr>
          <w:rFonts w:ascii="Arial" w:hAnsi="Arial" w:cs="Arial"/>
          <w:sz w:val="20"/>
          <w:szCs w:val="20"/>
        </w:rPr>
        <w:t>i na bieżąco realizuje się różnorakie akcje</w:t>
      </w:r>
      <w:r w:rsidR="000A0BDB">
        <w:rPr>
          <w:rFonts w:ascii="Arial" w:hAnsi="Arial" w:cs="Arial"/>
          <w:sz w:val="20"/>
          <w:szCs w:val="20"/>
        </w:rPr>
        <w:t>:</w:t>
      </w:r>
    </w:p>
    <w:p w14:paraId="55B9F896" w14:textId="337DED58" w:rsidR="009F25F6" w:rsidRPr="000A0BDB" w:rsidRDefault="006C21EE">
      <w:pPr>
        <w:pStyle w:val="Akapitzlist"/>
        <w:numPr>
          <w:ilvl w:val="0"/>
          <w:numId w:val="28"/>
        </w:numPr>
        <w:spacing w:line="276" w:lineRule="auto"/>
        <w:rPr>
          <w:rFonts w:ascii="Arial" w:hAnsi="Arial" w:cs="Arial"/>
          <w:sz w:val="20"/>
          <w:szCs w:val="20"/>
        </w:rPr>
      </w:pPr>
      <w:r w:rsidRPr="000A0BDB">
        <w:rPr>
          <w:rFonts w:ascii="Arial" w:hAnsi="Arial" w:cs="Arial"/>
          <w:sz w:val="20"/>
          <w:szCs w:val="20"/>
        </w:rPr>
        <w:t>spotkania,</w:t>
      </w:r>
    </w:p>
    <w:p w14:paraId="610DB2B2" w14:textId="08736086" w:rsidR="009F25F6" w:rsidRPr="000A0BDB" w:rsidRDefault="006C21EE">
      <w:pPr>
        <w:pStyle w:val="Akapitzlist"/>
        <w:numPr>
          <w:ilvl w:val="0"/>
          <w:numId w:val="28"/>
        </w:numPr>
        <w:spacing w:line="276" w:lineRule="auto"/>
        <w:rPr>
          <w:rFonts w:ascii="Arial" w:hAnsi="Arial" w:cs="Arial"/>
          <w:sz w:val="20"/>
          <w:szCs w:val="20"/>
        </w:rPr>
      </w:pPr>
      <w:r w:rsidRPr="000A0BDB">
        <w:rPr>
          <w:rFonts w:ascii="Arial" w:hAnsi="Arial" w:cs="Arial"/>
          <w:sz w:val="20"/>
          <w:szCs w:val="20"/>
        </w:rPr>
        <w:t xml:space="preserve">konkursy, </w:t>
      </w:r>
    </w:p>
    <w:p w14:paraId="04D562D8" w14:textId="440DC49C" w:rsidR="009F25F6" w:rsidRPr="000A0BDB" w:rsidRDefault="006C21EE">
      <w:pPr>
        <w:pStyle w:val="Akapitzlist"/>
        <w:numPr>
          <w:ilvl w:val="0"/>
          <w:numId w:val="28"/>
        </w:numPr>
        <w:spacing w:line="276" w:lineRule="auto"/>
        <w:rPr>
          <w:rFonts w:ascii="Arial" w:hAnsi="Arial" w:cs="Arial"/>
          <w:sz w:val="20"/>
          <w:szCs w:val="20"/>
        </w:rPr>
      </w:pPr>
      <w:r w:rsidRPr="000A0BDB">
        <w:rPr>
          <w:rFonts w:ascii="Arial" w:hAnsi="Arial" w:cs="Arial"/>
          <w:sz w:val="20"/>
          <w:szCs w:val="20"/>
        </w:rPr>
        <w:t xml:space="preserve">warsztaty, </w:t>
      </w:r>
    </w:p>
    <w:p w14:paraId="05C3234B" w14:textId="77777777" w:rsidR="009F25F6" w:rsidRPr="000A0BDB" w:rsidRDefault="006C21EE">
      <w:pPr>
        <w:pStyle w:val="Akapitzlist"/>
        <w:numPr>
          <w:ilvl w:val="0"/>
          <w:numId w:val="28"/>
        </w:numPr>
        <w:spacing w:line="276" w:lineRule="auto"/>
        <w:rPr>
          <w:rFonts w:ascii="Arial" w:hAnsi="Arial" w:cs="Arial"/>
          <w:sz w:val="20"/>
          <w:szCs w:val="20"/>
        </w:rPr>
      </w:pPr>
      <w:r w:rsidRPr="000A0BDB">
        <w:rPr>
          <w:rFonts w:ascii="Arial" w:hAnsi="Arial" w:cs="Arial"/>
          <w:sz w:val="20"/>
          <w:szCs w:val="20"/>
        </w:rPr>
        <w:t xml:space="preserve">imprezy plenerowe, </w:t>
      </w:r>
    </w:p>
    <w:p w14:paraId="3829CE22" w14:textId="5FEF17D7" w:rsidR="006C21EE" w:rsidRPr="000A0BDB" w:rsidRDefault="006C21EE">
      <w:pPr>
        <w:pStyle w:val="Akapitzlist"/>
        <w:numPr>
          <w:ilvl w:val="0"/>
          <w:numId w:val="28"/>
        </w:numPr>
        <w:spacing w:line="276" w:lineRule="auto"/>
        <w:rPr>
          <w:rFonts w:ascii="Arial" w:hAnsi="Arial" w:cs="Arial"/>
          <w:sz w:val="20"/>
          <w:szCs w:val="20"/>
        </w:rPr>
      </w:pPr>
      <w:r w:rsidRPr="000A0BDB">
        <w:rPr>
          <w:rFonts w:ascii="Arial" w:hAnsi="Arial" w:cs="Arial"/>
          <w:sz w:val="20"/>
          <w:szCs w:val="20"/>
        </w:rPr>
        <w:t>zloty turystyczne</w:t>
      </w:r>
      <w:r w:rsidR="000A0BDB">
        <w:rPr>
          <w:rFonts w:ascii="Arial" w:hAnsi="Arial" w:cs="Arial"/>
          <w:sz w:val="20"/>
          <w:szCs w:val="20"/>
        </w:rPr>
        <w:t>.</w:t>
      </w:r>
    </w:p>
    <w:p w14:paraId="0108A99E" w14:textId="24E0EA65" w:rsidR="009F25F6" w:rsidRPr="000A0BDB" w:rsidRDefault="009F25F6" w:rsidP="005450BC">
      <w:pPr>
        <w:spacing w:line="276" w:lineRule="auto"/>
        <w:rPr>
          <w:rFonts w:ascii="Arial" w:hAnsi="Arial" w:cs="Arial"/>
          <w:sz w:val="20"/>
          <w:szCs w:val="20"/>
        </w:rPr>
      </w:pPr>
      <w:r w:rsidRPr="000A0BDB">
        <w:rPr>
          <w:rFonts w:ascii="Arial" w:hAnsi="Arial" w:cs="Arial"/>
          <w:sz w:val="20"/>
          <w:szCs w:val="20"/>
        </w:rPr>
        <w:t xml:space="preserve">Powiat powinien w dalszym ciągu współpracować z placówkami oświatowymi, organizacjami społecznymi i instytucjami, przy organizowaniu prelekcji, wystaw, spotkań, wycieczek o tematyce ekologicznej </w:t>
      </w:r>
      <w:r w:rsidR="00536DD5">
        <w:rPr>
          <w:rFonts w:ascii="Arial" w:hAnsi="Arial" w:cs="Arial"/>
          <w:sz w:val="20"/>
          <w:szCs w:val="20"/>
        </w:rPr>
        <w:br/>
      </w:r>
      <w:r w:rsidRPr="000A0BDB">
        <w:rPr>
          <w:rFonts w:ascii="Arial" w:hAnsi="Arial" w:cs="Arial"/>
          <w:sz w:val="20"/>
          <w:szCs w:val="20"/>
        </w:rPr>
        <w:t xml:space="preserve">i przyrodniczej, organizować akcje oraz pomagać przy realizacji programów szkolnych promujących idee zbierania surowców wtórnych w celu ich właściwego zagospodarowania. Właściwie ukierunkowana edukacja ekologiczna mieszkańców nie tylko przyczyni się do zwiększenia efektywności prowadzonej selektywnej zbiórki odpadów, co zapewni pozyskanie surowców wtórnych, zmniejszenie ilości odpadów trafiających na składowiska oraz zmniejszenie szkodliwości tych odpadów, ale także do oszczędzania wody, niespalania odpadów w domowych kotłach, ale także dbałości i szacunku o całość otaczającej nas przyrody i środowiska.  Czynnikami, które decydują o sukcesie realizowanej akcji edukacji ekologicznej są rzetelna informacja oraz umiejętność komunikowania się ze społeczeństwem.  </w:t>
      </w:r>
    </w:p>
    <w:p w14:paraId="0F13825A" w14:textId="2DCF0468" w:rsidR="00DC7C64" w:rsidRPr="000A0BDB" w:rsidRDefault="009F25F6" w:rsidP="005450BC">
      <w:pPr>
        <w:spacing w:line="276" w:lineRule="auto"/>
        <w:rPr>
          <w:rFonts w:ascii="Arial" w:hAnsi="Arial" w:cs="Arial"/>
          <w:sz w:val="20"/>
          <w:szCs w:val="20"/>
        </w:rPr>
      </w:pPr>
      <w:r w:rsidRPr="000A0BDB">
        <w:rPr>
          <w:rFonts w:ascii="Arial" w:hAnsi="Arial" w:cs="Arial"/>
          <w:sz w:val="20"/>
          <w:szCs w:val="20"/>
        </w:rPr>
        <w:t xml:space="preserve">W zakresie wszystkich aspektów ochrony środowiska potrzebne są działania edukacyjne zarówno dla dzieci, młodzieży jak i dla dorosłej części społeczeństwa. Z tego powodu zadania dotyczące edukacji ekologicznej umieszczono w harmonogramach we wszystkich rozdziałach dotyczących poszczególnych obszarów interwencji. </w:t>
      </w:r>
    </w:p>
    <w:p w14:paraId="35C74786" w14:textId="571D0346" w:rsidR="009F25F6" w:rsidRPr="000A0BDB" w:rsidRDefault="009F25F6" w:rsidP="005450BC">
      <w:pPr>
        <w:spacing w:line="276" w:lineRule="auto"/>
        <w:rPr>
          <w:rFonts w:ascii="Arial" w:hAnsi="Arial" w:cs="Arial"/>
          <w:sz w:val="20"/>
          <w:szCs w:val="20"/>
        </w:rPr>
      </w:pPr>
      <w:r w:rsidRPr="000A0BDB">
        <w:rPr>
          <w:rFonts w:ascii="Arial" w:hAnsi="Arial" w:cs="Arial"/>
          <w:sz w:val="20"/>
          <w:szCs w:val="20"/>
        </w:rPr>
        <w:t xml:space="preserve">Przykładem są zadania zapisane w harmonogramie takie jak: </w:t>
      </w:r>
    </w:p>
    <w:p w14:paraId="13376490" w14:textId="3B672AB9" w:rsidR="009F25F6" w:rsidRPr="000A0BDB" w:rsidRDefault="00174869">
      <w:pPr>
        <w:pStyle w:val="Akapitzlist"/>
        <w:numPr>
          <w:ilvl w:val="0"/>
          <w:numId w:val="29"/>
        </w:numPr>
        <w:spacing w:line="276" w:lineRule="auto"/>
        <w:rPr>
          <w:rFonts w:ascii="Arial" w:hAnsi="Arial" w:cs="Arial"/>
          <w:sz w:val="20"/>
          <w:szCs w:val="20"/>
        </w:rPr>
      </w:pPr>
      <w:r w:rsidRPr="000A0BDB">
        <w:rPr>
          <w:rFonts w:ascii="Arial" w:hAnsi="Arial" w:cs="Arial"/>
          <w:sz w:val="20"/>
          <w:szCs w:val="20"/>
        </w:rPr>
        <w:t>Prowadzenie edukacji ekologicznej młodzieży i dorosłych w zakresie ochrony powietrza atmosferycznego i klimatu</w:t>
      </w:r>
      <w:r w:rsidR="003E5BF9" w:rsidRPr="000A0BDB">
        <w:rPr>
          <w:rFonts w:ascii="Arial" w:hAnsi="Arial" w:cs="Arial"/>
          <w:sz w:val="20"/>
          <w:szCs w:val="20"/>
        </w:rPr>
        <w:t>,</w:t>
      </w:r>
    </w:p>
    <w:p w14:paraId="08447295" w14:textId="7FDEBD5D" w:rsidR="00174869" w:rsidRPr="000A0BDB" w:rsidRDefault="00174869">
      <w:pPr>
        <w:pStyle w:val="Akapitzlist"/>
        <w:numPr>
          <w:ilvl w:val="0"/>
          <w:numId w:val="29"/>
        </w:numPr>
        <w:spacing w:line="276" w:lineRule="auto"/>
        <w:rPr>
          <w:rFonts w:ascii="Arial" w:hAnsi="Arial" w:cs="Arial"/>
          <w:sz w:val="20"/>
          <w:szCs w:val="20"/>
        </w:rPr>
      </w:pPr>
      <w:r w:rsidRPr="000A0BDB">
        <w:rPr>
          <w:rFonts w:ascii="Arial" w:hAnsi="Arial" w:cs="Arial"/>
          <w:sz w:val="20"/>
          <w:szCs w:val="20"/>
        </w:rPr>
        <w:t>Edukacja ekologiczna w zakresie zapobiegania nadmiernej emisji hałasu w powiecie</w:t>
      </w:r>
      <w:r w:rsidR="003E5BF9" w:rsidRPr="000A0BDB">
        <w:rPr>
          <w:rFonts w:ascii="Arial" w:hAnsi="Arial" w:cs="Arial"/>
          <w:sz w:val="20"/>
          <w:szCs w:val="20"/>
        </w:rPr>
        <w:t>,</w:t>
      </w:r>
    </w:p>
    <w:p w14:paraId="071B4073" w14:textId="1F13A7E7" w:rsidR="00174869" w:rsidRPr="000A0BDB" w:rsidRDefault="00174869">
      <w:pPr>
        <w:pStyle w:val="Akapitzlist"/>
        <w:numPr>
          <w:ilvl w:val="0"/>
          <w:numId w:val="29"/>
        </w:numPr>
        <w:spacing w:line="276" w:lineRule="auto"/>
        <w:rPr>
          <w:rFonts w:ascii="Arial" w:hAnsi="Arial" w:cs="Arial"/>
          <w:sz w:val="20"/>
          <w:szCs w:val="20"/>
        </w:rPr>
      </w:pPr>
      <w:r w:rsidRPr="000A0BDB">
        <w:rPr>
          <w:rFonts w:ascii="Arial" w:hAnsi="Arial" w:cs="Arial"/>
          <w:sz w:val="20"/>
          <w:szCs w:val="20"/>
        </w:rPr>
        <w:lastRenderedPageBreak/>
        <w:t>Edukacja ekologiczna mieszkańców powiatu pod kątem negatywnego oddziaływania promieniowania elektromagnetycznego</w:t>
      </w:r>
      <w:r w:rsidR="003E5BF9" w:rsidRPr="000A0BDB">
        <w:rPr>
          <w:rFonts w:ascii="Arial" w:hAnsi="Arial" w:cs="Arial"/>
          <w:sz w:val="20"/>
          <w:szCs w:val="20"/>
        </w:rPr>
        <w:t>,</w:t>
      </w:r>
    </w:p>
    <w:p w14:paraId="4F30E5A6" w14:textId="227B0CAD" w:rsidR="0082610E" w:rsidRPr="000A0BDB" w:rsidRDefault="0082610E">
      <w:pPr>
        <w:pStyle w:val="Akapitzlist"/>
        <w:numPr>
          <w:ilvl w:val="0"/>
          <w:numId w:val="29"/>
        </w:numPr>
        <w:spacing w:line="276" w:lineRule="auto"/>
        <w:rPr>
          <w:rFonts w:ascii="Arial" w:hAnsi="Arial" w:cs="Arial"/>
          <w:sz w:val="20"/>
          <w:szCs w:val="20"/>
        </w:rPr>
      </w:pPr>
      <w:r w:rsidRPr="000A0BDB">
        <w:rPr>
          <w:rFonts w:ascii="Arial" w:hAnsi="Arial" w:cs="Arial"/>
          <w:sz w:val="20"/>
          <w:szCs w:val="20"/>
        </w:rPr>
        <w:t xml:space="preserve">Edukacja mieszkańców powiatu w zakresie racjonalnego gospodarowania zasobami wodnymi </w:t>
      </w:r>
      <w:r w:rsidR="003E5BF9" w:rsidRPr="000A0BDB">
        <w:rPr>
          <w:rFonts w:ascii="Arial" w:hAnsi="Arial" w:cs="Arial"/>
          <w:sz w:val="20"/>
          <w:szCs w:val="20"/>
        </w:rPr>
        <w:br/>
      </w:r>
      <w:r w:rsidRPr="000A0BDB">
        <w:rPr>
          <w:rFonts w:ascii="Arial" w:hAnsi="Arial" w:cs="Arial"/>
          <w:sz w:val="20"/>
          <w:szCs w:val="20"/>
        </w:rPr>
        <w:t>na poziomie gospodarstwa domowego</w:t>
      </w:r>
      <w:r w:rsidR="003E5BF9" w:rsidRPr="000A0BDB">
        <w:rPr>
          <w:rFonts w:ascii="Arial" w:hAnsi="Arial" w:cs="Arial"/>
          <w:sz w:val="20"/>
          <w:szCs w:val="20"/>
        </w:rPr>
        <w:t>,</w:t>
      </w:r>
    </w:p>
    <w:p w14:paraId="445AC83E" w14:textId="02AF8481" w:rsidR="0082610E" w:rsidRPr="000A0BDB" w:rsidRDefault="0082610E">
      <w:pPr>
        <w:pStyle w:val="Akapitzlist"/>
        <w:numPr>
          <w:ilvl w:val="0"/>
          <w:numId w:val="29"/>
        </w:numPr>
        <w:spacing w:line="276" w:lineRule="auto"/>
        <w:rPr>
          <w:rFonts w:ascii="Arial" w:hAnsi="Arial" w:cs="Arial"/>
          <w:sz w:val="20"/>
          <w:szCs w:val="20"/>
        </w:rPr>
      </w:pPr>
      <w:r w:rsidRPr="000A0BDB">
        <w:rPr>
          <w:rFonts w:ascii="Arial" w:hAnsi="Arial" w:cs="Arial"/>
          <w:sz w:val="20"/>
          <w:szCs w:val="20"/>
        </w:rPr>
        <w:t xml:space="preserve">Promowanie dobrych nawyków w zakresie gospodarki ściekowej w gospodarstwach domowych </w:t>
      </w:r>
      <w:r w:rsidRPr="000A0BDB">
        <w:rPr>
          <w:rFonts w:ascii="Arial" w:hAnsi="Arial" w:cs="Arial"/>
          <w:sz w:val="20"/>
          <w:szCs w:val="20"/>
        </w:rPr>
        <w:br/>
        <w:t>i rolnych</w:t>
      </w:r>
      <w:r w:rsidR="003E5BF9" w:rsidRPr="000A0BDB">
        <w:rPr>
          <w:rFonts w:ascii="Arial" w:hAnsi="Arial" w:cs="Arial"/>
          <w:sz w:val="20"/>
          <w:szCs w:val="20"/>
        </w:rPr>
        <w:t>,</w:t>
      </w:r>
    </w:p>
    <w:p w14:paraId="75369184" w14:textId="65A20B16" w:rsidR="0082610E" w:rsidRPr="000A0BDB" w:rsidRDefault="00CA3799">
      <w:pPr>
        <w:pStyle w:val="Akapitzlist"/>
        <w:numPr>
          <w:ilvl w:val="0"/>
          <w:numId w:val="29"/>
        </w:numPr>
        <w:spacing w:line="276" w:lineRule="auto"/>
        <w:rPr>
          <w:rFonts w:ascii="Arial" w:hAnsi="Arial" w:cs="Arial"/>
          <w:sz w:val="20"/>
          <w:szCs w:val="20"/>
        </w:rPr>
      </w:pPr>
      <w:r w:rsidRPr="000A0BDB">
        <w:rPr>
          <w:rFonts w:ascii="Arial" w:hAnsi="Arial" w:cs="Arial"/>
          <w:sz w:val="20"/>
          <w:szCs w:val="20"/>
        </w:rPr>
        <w:t>Prowadzenie oraz wspieranie działań edukacyjno – informacyjnych promujących właściwe postępowanie z odpadami komunalnymi</w:t>
      </w:r>
      <w:r w:rsidR="003E5BF9" w:rsidRPr="000A0BDB">
        <w:rPr>
          <w:rFonts w:ascii="Arial" w:hAnsi="Arial" w:cs="Arial"/>
          <w:sz w:val="20"/>
          <w:szCs w:val="20"/>
        </w:rPr>
        <w:t>,</w:t>
      </w:r>
    </w:p>
    <w:p w14:paraId="03230D05" w14:textId="1CA73283" w:rsidR="002F17CF" w:rsidRPr="00D93E0B" w:rsidRDefault="00CA3799">
      <w:pPr>
        <w:pStyle w:val="Akapitzlist"/>
        <w:numPr>
          <w:ilvl w:val="0"/>
          <w:numId w:val="29"/>
        </w:numPr>
        <w:spacing w:line="276" w:lineRule="auto"/>
        <w:rPr>
          <w:rFonts w:ascii="Arial" w:hAnsi="Arial" w:cs="Arial"/>
          <w:sz w:val="20"/>
          <w:szCs w:val="20"/>
        </w:rPr>
      </w:pPr>
      <w:r w:rsidRPr="000A0BDB">
        <w:rPr>
          <w:rFonts w:ascii="Arial" w:hAnsi="Arial" w:cs="Arial"/>
          <w:sz w:val="20"/>
          <w:szCs w:val="20"/>
        </w:rPr>
        <w:t xml:space="preserve">Edukacja dzieci, młodzieży i dorosłych w zakresie ochrony i zachowania walorów krajobrazu </w:t>
      </w:r>
      <w:r w:rsidRPr="000A0BDB">
        <w:rPr>
          <w:rFonts w:ascii="Arial" w:hAnsi="Arial" w:cs="Arial"/>
          <w:sz w:val="20"/>
          <w:szCs w:val="20"/>
        </w:rPr>
        <w:br/>
        <w:t>i przyrody oraz promocja tych walorów</w:t>
      </w:r>
      <w:r w:rsidR="003E5BF9" w:rsidRPr="000A0BDB">
        <w:rPr>
          <w:rFonts w:ascii="Arial" w:hAnsi="Arial" w:cs="Arial"/>
          <w:sz w:val="20"/>
          <w:szCs w:val="20"/>
        </w:rPr>
        <w:t>.</w:t>
      </w:r>
    </w:p>
    <w:p w14:paraId="1C9C6FE9" w14:textId="77777777" w:rsidR="002F17CF" w:rsidRDefault="002F17CF" w:rsidP="00600902">
      <w:pPr>
        <w:rPr>
          <w:rFonts w:ascii="Segoe UI Semilight" w:hAnsi="Segoe UI Semilight" w:cs="Segoe UI Semilight"/>
          <w:sz w:val="20"/>
        </w:rPr>
      </w:pPr>
    </w:p>
    <w:p w14:paraId="176078BF" w14:textId="77777777" w:rsidR="0037288C" w:rsidRDefault="0037288C" w:rsidP="0037288C">
      <w:pPr>
        <w:pStyle w:val="Dziay"/>
        <w:rPr>
          <w:rFonts w:cs="Segoe UI Semilight"/>
          <w:sz w:val="20"/>
        </w:rPr>
      </w:pPr>
      <w:bookmarkStart w:id="653" w:name="_Toc89758127"/>
      <w:bookmarkStart w:id="654" w:name="_Toc143690187"/>
      <w:r w:rsidRPr="0037288C">
        <w:rPr>
          <w:b w:val="0"/>
        </w:rPr>
        <w:t>4.</w:t>
      </w:r>
      <w:r>
        <w:t xml:space="preserve"> ZIDENTYFIKOWANE PROBLEMY ŚRODOWISKOWE NA TERENIE POWIATU</w:t>
      </w:r>
      <w:bookmarkEnd w:id="653"/>
      <w:bookmarkEnd w:id="654"/>
    </w:p>
    <w:p w14:paraId="351DBB0E" w14:textId="469A1B83" w:rsidR="0037288C" w:rsidRPr="00721CAC" w:rsidRDefault="0037288C" w:rsidP="00FB4413">
      <w:pPr>
        <w:spacing w:line="276" w:lineRule="auto"/>
        <w:rPr>
          <w:rFonts w:ascii="Arial" w:hAnsi="Arial" w:cs="Arial"/>
          <w:sz w:val="20"/>
        </w:rPr>
      </w:pPr>
      <w:r w:rsidRPr="00721CAC">
        <w:rPr>
          <w:rFonts w:ascii="Arial" w:hAnsi="Arial" w:cs="Arial"/>
          <w:sz w:val="20"/>
        </w:rPr>
        <w:t xml:space="preserve">W poniższej tabeli przedstawiono </w:t>
      </w:r>
      <w:r w:rsidR="007664B2" w:rsidRPr="00721CAC">
        <w:rPr>
          <w:rFonts w:ascii="Arial" w:hAnsi="Arial" w:cs="Arial"/>
          <w:sz w:val="20"/>
        </w:rPr>
        <w:t xml:space="preserve">największe </w:t>
      </w:r>
      <w:r w:rsidRPr="00721CAC">
        <w:rPr>
          <w:rFonts w:ascii="Arial" w:hAnsi="Arial" w:cs="Arial"/>
          <w:sz w:val="20"/>
        </w:rPr>
        <w:t xml:space="preserve">problemy </w:t>
      </w:r>
      <w:r w:rsidR="007664B2" w:rsidRPr="00721CAC">
        <w:rPr>
          <w:rFonts w:ascii="Arial" w:hAnsi="Arial" w:cs="Arial"/>
          <w:sz w:val="20"/>
        </w:rPr>
        <w:t xml:space="preserve">środowiskowe odnotowywane </w:t>
      </w:r>
      <w:r w:rsidRPr="00721CAC">
        <w:rPr>
          <w:rFonts w:ascii="Arial" w:hAnsi="Arial" w:cs="Arial"/>
          <w:sz w:val="20"/>
        </w:rPr>
        <w:t xml:space="preserve">w ostatnich latach </w:t>
      </w:r>
      <w:r w:rsidR="00E206C5" w:rsidRPr="00721CAC">
        <w:rPr>
          <w:rFonts w:ascii="Arial" w:hAnsi="Arial" w:cs="Arial"/>
          <w:sz w:val="20"/>
        </w:rPr>
        <w:br/>
      </w:r>
      <w:r w:rsidRPr="00721CAC">
        <w:rPr>
          <w:rFonts w:ascii="Arial" w:hAnsi="Arial" w:cs="Arial"/>
          <w:sz w:val="20"/>
        </w:rPr>
        <w:t xml:space="preserve">na terenie powiatu z podziałem na poszczególne komponenty. </w:t>
      </w:r>
    </w:p>
    <w:p w14:paraId="509DD869" w14:textId="4A9A9901" w:rsidR="0037288C" w:rsidRPr="00C92079" w:rsidRDefault="0037288C" w:rsidP="0037288C">
      <w:pPr>
        <w:pStyle w:val="Legenda"/>
        <w:rPr>
          <w:rFonts w:ascii="Arial" w:hAnsi="Arial" w:cs="Arial"/>
          <w:color w:val="auto"/>
        </w:rPr>
      </w:pPr>
      <w:bookmarkStart w:id="655" w:name="_Toc49246825"/>
      <w:bookmarkStart w:id="656" w:name="_Toc63163890"/>
      <w:bookmarkStart w:id="657" w:name="_Toc77240707"/>
      <w:bookmarkStart w:id="658" w:name="_Toc80040758"/>
      <w:bookmarkStart w:id="659" w:name="_Toc88474938"/>
      <w:bookmarkStart w:id="660" w:name="_Toc89758534"/>
      <w:bookmarkStart w:id="661" w:name="_Toc144374613"/>
      <w:r w:rsidRPr="00C92079">
        <w:rPr>
          <w:rFonts w:ascii="Arial" w:hAnsi="Arial" w:cs="Arial"/>
          <w:color w:val="auto"/>
        </w:rPr>
        <w:t xml:space="preserve">Tabela </w:t>
      </w:r>
      <w:r w:rsidRPr="00C92079">
        <w:rPr>
          <w:rFonts w:ascii="Arial" w:hAnsi="Arial" w:cs="Arial"/>
          <w:color w:val="auto"/>
        </w:rPr>
        <w:fldChar w:fldCharType="begin"/>
      </w:r>
      <w:r w:rsidRPr="00C92079">
        <w:rPr>
          <w:rFonts w:ascii="Arial" w:hAnsi="Arial" w:cs="Arial"/>
          <w:color w:val="auto"/>
        </w:rPr>
        <w:instrText xml:space="preserve"> SEQ Tabela \* ARABIC </w:instrText>
      </w:r>
      <w:r w:rsidRPr="00C92079">
        <w:rPr>
          <w:rFonts w:ascii="Arial" w:hAnsi="Arial" w:cs="Arial"/>
          <w:color w:val="auto"/>
        </w:rPr>
        <w:fldChar w:fldCharType="separate"/>
      </w:r>
      <w:r w:rsidR="00AB3FC5">
        <w:rPr>
          <w:rFonts w:ascii="Arial" w:hAnsi="Arial" w:cs="Arial"/>
          <w:noProof/>
          <w:color w:val="auto"/>
        </w:rPr>
        <w:t>63</w:t>
      </w:r>
      <w:r w:rsidRPr="00C92079">
        <w:rPr>
          <w:rFonts w:ascii="Arial" w:hAnsi="Arial" w:cs="Arial"/>
          <w:color w:val="auto"/>
        </w:rPr>
        <w:fldChar w:fldCharType="end"/>
      </w:r>
      <w:r w:rsidRPr="00C92079">
        <w:rPr>
          <w:rFonts w:ascii="Arial" w:hAnsi="Arial" w:cs="Arial"/>
          <w:color w:val="auto"/>
        </w:rPr>
        <w:t xml:space="preserve">. Najważniejsze problemy w ostatnich latach na terenie powiatu </w:t>
      </w:r>
      <w:r w:rsidR="00C92079" w:rsidRPr="00C92079">
        <w:rPr>
          <w:rFonts w:ascii="Arial" w:hAnsi="Arial" w:cs="Arial"/>
          <w:color w:val="auto"/>
        </w:rPr>
        <w:t>zawierciańskiego</w:t>
      </w:r>
      <w:r w:rsidR="006B53B1" w:rsidRPr="00C92079">
        <w:rPr>
          <w:rFonts w:ascii="Arial" w:hAnsi="Arial" w:cs="Arial"/>
          <w:color w:val="auto"/>
        </w:rPr>
        <w:br/>
      </w:r>
      <w:r w:rsidRPr="00C92079">
        <w:rPr>
          <w:rFonts w:ascii="Arial" w:hAnsi="Arial" w:cs="Arial"/>
          <w:color w:val="auto"/>
        </w:rPr>
        <w:t>w zakresie poszczególnych komponentów środowiska.</w:t>
      </w:r>
      <w:bookmarkEnd w:id="655"/>
      <w:bookmarkEnd w:id="656"/>
      <w:bookmarkEnd w:id="657"/>
      <w:bookmarkEnd w:id="658"/>
      <w:bookmarkEnd w:id="659"/>
      <w:bookmarkEnd w:id="660"/>
      <w:bookmarkEnd w:id="661"/>
      <w:r w:rsidRPr="00C92079">
        <w:rPr>
          <w:rFonts w:ascii="Arial" w:hAnsi="Arial" w:cs="Arial"/>
          <w:color w:val="auto"/>
        </w:rPr>
        <w:t xml:space="preserve"> </w:t>
      </w:r>
    </w:p>
    <w:tbl>
      <w:tblPr>
        <w:tblStyle w:val="Tabela-Siatka"/>
        <w:tblW w:w="9343" w:type="dxa"/>
        <w:jc w:val="center"/>
        <w:tblLook w:val="04A0" w:firstRow="1" w:lastRow="0" w:firstColumn="1" w:lastColumn="0" w:noHBand="0" w:noVBand="1"/>
      </w:tblPr>
      <w:tblGrid>
        <w:gridCol w:w="4843"/>
        <w:gridCol w:w="4500"/>
      </w:tblGrid>
      <w:tr w:rsidR="005450BC" w:rsidRPr="005450BC" w14:paraId="713F037A" w14:textId="77777777" w:rsidTr="007664B2">
        <w:trPr>
          <w:trHeight w:val="772"/>
          <w:tblHeader/>
          <w:jc w:val="center"/>
        </w:trPr>
        <w:tc>
          <w:tcPr>
            <w:tcW w:w="4843" w:type="dxa"/>
            <w:shd w:val="clear" w:color="auto" w:fill="A6A6A6" w:themeFill="background1" w:themeFillShade="A6"/>
            <w:vAlign w:val="center"/>
          </w:tcPr>
          <w:p w14:paraId="52840331" w14:textId="657143CC" w:rsidR="0037288C" w:rsidRPr="005F1FC9" w:rsidRDefault="00451C0E" w:rsidP="005F1FC9">
            <w:pPr>
              <w:spacing w:line="276" w:lineRule="auto"/>
              <w:jc w:val="center"/>
              <w:rPr>
                <w:rFonts w:ascii="Arial" w:hAnsi="Arial" w:cs="Arial"/>
                <w:b/>
                <w:sz w:val="20"/>
                <w:szCs w:val="20"/>
              </w:rPr>
            </w:pPr>
            <w:r w:rsidRPr="005F1FC9">
              <w:rPr>
                <w:rFonts w:ascii="Arial" w:hAnsi="Arial" w:cs="Arial"/>
                <w:b/>
                <w:sz w:val="20"/>
                <w:szCs w:val="20"/>
              </w:rPr>
              <w:t>Stan aktualny</w:t>
            </w:r>
          </w:p>
        </w:tc>
        <w:tc>
          <w:tcPr>
            <w:tcW w:w="4500" w:type="dxa"/>
            <w:shd w:val="clear" w:color="auto" w:fill="A6A6A6" w:themeFill="background1" w:themeFillShade="A6"/>
            <w:vAlign w:val="center"/>
          </w:tcPr>
          <w:p w14:paraId="2D7B60D8" w14:textId="66570B85" w:rsidR="0037288C" w:rsidRPr="005F1FC9" w:rsidRDefault="00451C0E" w:rsidP="005F1FC9">
            <w:pPr>
              <w:spacing w:line="276" w:lineRule="auto"/>
              <w:jc w:val="center"/>
              <w:rPr>
                <w:rFonts w:ascii="Arial" w:hAnsi="Arial" w:cs="Arial"/>
                <w:b/>
                <w:sz w:val="20"/>
                <w:szCs w:val="20"/>
              </w:rPr>
            </w:pPr>
            <w:r w:rsidRPr="005F1FC9">
              <w:rPr>
                <w:rFonts w:ascii="Arial" w:hAnsi="Arial" w:cs="Arial"/>
                <w:b/>
                <w:sz w:val="20"/>
                <w:szCs w:val="20"/>
              </w:rPr>
              <w:t xml:space="preserve">Cel poprawy </w:t>
            </w:r>
          </w:p>
        </w:tc>
      </w:tr>
      <w:tr w:rsidR="005450BC" w:rsidRPr="005450BC" w14:paraId="42CAF84C" w14:textId="77777777" w:rsidTr="006B53B1">
        <w:trPr>
          <w:trHeight w:val="604"/>
          <w:jc w:val="center"/>
        </w:trPr>
        <w:tc>
          <w:tcPr>
            <w:tcW w:w="9343" w:type="dxa"/>
            <w:gridSpan w:val="2"/>
            <w:shd w:val="clear" w:color="auto" w:fill="D9D9D9" w:themeFill="background1" w:themeFillShade="D9"/>
            <w:vAlign w:val="center"/>
          </w:tcPr>
          <w:p w14:paraId="19754454" w14:textId="77777777" w:rsidR="0037288C" w:rsidRPr="005F1FC9" w:rsidRDefault="0037288C" w:rsidP="005F1FC9">
            <w:pPr>
              <w:spacing w:line="276" w:lineRule="auto"/>
              <w:jc w:val="center"/>
              <w:rPr>
                <w:rFonts w:ascii="Arial" w:hAnsi="Arial" w:cs="Arial"/>
                <w:sz w:val="20"/>
                <w:szCs w:val="20"/>
              </w:rPr>
            </w:pPr>
            <w:r w:rsidRPr="005F1FC9">
              <w:rPr>
                <w:rFonts w:ascii="Arial" w:hAnsi="Arial" w:cs="Arial"/>
                <w:sz w:val="20"/>
                <w:szCs w:val="20"/>
              </w:rPr>
              <w:t>Ochrona klimatu i jakości powietrza</w:t>
            </w:r>
          </w:p>
        </w:tc>
      </w:tr>
      <w:tr w:rsidR="005450BC" w:rsidRPr="005450BC" w14:paraId="761D88F9" w14:textId="77777777" w:rsidTr="006B53B1">
        <w:trPr>
          <w:trHeight w:val="1336"/>
          <w:jc w:val="center"/>
        </w:trPr>
        <w:tc>
          <w:tcPr>
            <w:tcW w:w="4843" w:type="dxa"/>
            <w:vAlign w:val="center"/>
          </w:tcPr>
          <w:p w14:paraId="57F954B5" w14:textId="408A00C7" w:rsidR="00C1334B" w:rsidRPr="005F1FC9" w:rsidRDefault="00C1334B" w:rsidP="005F1FC9">
            <w:pPr>
              <w:spacing w:before="0" w:after="0" w:line="276" w:lineRule="auto"/>
              <w:jc w:val="left"/>
              <w:rPr>
                <w:rFonts w:ascii="Arial" w:hAnsi="Arial" w:cs="Arial"/>
                <w:sz w:val="20"/>
                <w:szCs w:val="20"/>
              </w:rPr>
            </w:pPr>
            <w:r w:rsidRPr="005F1FC9">
              <w:rPr>
                <w:rFonts w:ascii="Arial" w:hAnsi="Arial" w:cs="Arial"/>
                <w:sz w:val="20"/>
                <w:szCs w:val="20"/>
              </w:rPr>
              <w:t>- niskiej jakości urządzenia grzewcze wykorzystywane na cele cieplne w gospo</w:t>
            </w:r>
            <w:r w:rsidR="00386305" w:rsidRPr="005F1FC9">
              <w:rPr>
                <w:rFonts w:ascii="Arial" w:hAnsi="Arial" w:cs="Arial"/>
                <w:sz w:val="20"/>
                <w:szCs w:val="20"/>
              </w:rPr>
              <w:t xml:space="preserve">darstwach domowych </w:t>
            </w:r>
          </w:p>
          <w:p w14:paraId="3B7498C2" w14:textId="5C44D702" w:rsidR="00CD73EC" w:rsidRPr="005F1FC9" w:rsidRDefault="0037288C" w:rsidP="005F1FC9">
            <w:pPr>
              <w:spacing w:before="0" w:after="0" w:line="276" w:lineRule="auto"/>
              <w:jc w:val="left"/>
              <w:rPr>
                <w:rFonts w:ascii="Arial" w:hAnsi="Arial" w:cs="Arial"/>
                <w:sz w:val="20"/>
                <w:szCs w:val="20"/>
              </w:rPr>
            </w:pPr>
            <w:r w:rsidRPr="005F1FC9">
              <w:rPr>
                <w:rFonts w:ascii="Arial" w:hAnsi="Arial" w:cs="Arial"/>
                <w:sz w:val="20"/>
                <w:szCs w:val="20"/>
              </w:rPr>
              <w:t xml:space="preserve">- </w:t>
            </w:r>
            <w:r w:rsidR="00960AB3" w:rsidRPr="005F1FC9">
              <w:rPr>
                <w:rFonts w:ascii="Arial" w:hAnsi="Arial" w:cs="Arial"/>
                <w:sz w:val="20"/>
                <w:szCs w:val="20"/>
              </w:rPr>
              <w:t xml:space="preserve">wysoki udział węgla </w:t>
            </w:r>
            <w:r w:rsidR="00DC1D73" w:rsidRPr="005F1FC9">
              <w:rPr>
                <w:rFonts w:ascii="Arial" w:hAnsi="Arial" w:cs="Arial"/>
                <w:sz w:val="20"/>
                <w:szCs w:val="20"/>
              </w:rPr>
              <w:t xml:space="preserve">wykorzystywanego na cele cieplne </w:t>
            </w:r>
          </w:p>
          <w:p w14:paraId="7FA454C5" w14:textId="247D0386" w:rsidR="005667E2" w:rsidRPr="005F1FC9" w:rsidRDefault="00211088" w:rsidP="005F1FC9">
            <w:pPr>
              <w:spacing w:before="0" w:after="0" w:line="276" w:lineRule="auto"/>
              <w:jc w:val="left"/>
              <w:rPr>
                <w:rFonts w:ascii="Arial" w:hAnsi="Arial" w:cs="Arial"/>
                <w:sz w:val="20"/>
                <w:szCs w:val="20"/>
              </w:rPr>
            </w:pPr>
            <w:r w:rsidRPr="005F1FC9">
              <w:rPr>
                <w:rFonts w:ascii="Arial" w:hAnsi="Arial" w:cs="Arial"/>
                <w:sz w:val="20"/>
                <w:szCs w:val="20"/>
              </w:rPr>
              <w:t xml:space="preserve">- emisja komunikacyjna generowana głownie przez drogi tranzytowe </w:t>
            </w:r>
          </w:p>
        </w:tc>
        <w:tc>
          <w:tcPr>
            <w:tcW w:w="4500" w:type="dxa"/>
            <w:vAlign w:val="center"/>
          </w:tcPr>
          <w:p w14:paraId="0A57075D" w14:textId="33E184AB" w:rsidR="00E772D3" w:rsidRPr="005F1FC9" w:rsidRDefault="0067654D" w:rsidP="005F1FC9">
            <w:pPr>
              <w:spacing w:line="276" w:lineRule="auto"/>
              <w:jc w:val="left"/>
              <w:rPr>
                <w:rFonts w:ascii="Arial" w:hAnsi="Arial" w:cs="Arial"/>
                <w:sz w:val="20"/>
                <w:szCs w:val="20"/>
              </w:rPr>
            </w:pPr>
            <w:r w:rsidRPr="005F1FC9">
              <w:rPr>
                <w:rFonts w:ascii="Arial" w:hAnsi="Arial" w:cs="Arial"/>
                <w:sz w:val="20"/>
                <w:szCs w:val="20"/>
              </w:rPr>
              <w:t xml:space="preserve">- wyeliminowanie wykorzystania niskosprawnych kotłów węglowych </w:t>
            </w:r>
          </w:p>
          <w:p w14:paraId="565E2E28" w14:textId="134EDC18" w:rsidR="00437103" w:rsidRPr="005F1FC9" w:rsidRDefault="00437103" w:rsidP="005F1FC9">
            <w:pPr>
              <w:spacing w:line="276" w:lineRule="auto"/>
              <w:jc w:val="left"/>
              <w:rPr>
                <w:rFonts w:ascii="Arial" w:hAnsi="Arial" w:cs="Arial"/>
                <w:sz w:val="20"/>
                <w:szCs w:val="20"/>
              </w:rPr>
            </w:pPr>
            <w:r w:rsidRPr="005F1FC9">
              <w:rPr>
                <w:rFonts w:ascii="Arial" w:hAnsi="Arial" w:cs="Arial"/>
                <w:sz w:val="20"/>
                <w:szCs w:val="20"/>
              </w:rPr>
              <w:t xml:space="preserve">- poprawa jakości powietrza </w:t>
            </w:r>
          </w:p>
        </w:tc>
      </w:tr>
      <w:tr w:rsidR="005450BC" w:rsidRPr="005450BC" w14:paraId="7538B07C" w14:textId="77777777" w:rsidTr="006B53B1">
        <w:trPr>
          <w:trHeight w:val="590"/>
          <w:jc w:val="center"/>
        </w:trPr>
        <w:tc>
          <w:tcPr>
            <w:tcW w:w="9343" w:type="dxa"/>
            <w:gridSpan w:val="2"/>
            <w:shd w:val="clear" w:color="auto" w:fill="D9D9D9" w:themeFill="background1" w:themeFillShade="D9"/>
            <w:vAlign w:val="center"/>
          </w:tcPr>
          <w:p w14:paraId="661CAD7E" w14:textId="77777777" w:rsidR="0037288C" w:rsidRPr="005F1FC9" w:rsidRDefault="0037288C" w:rsidP="005F1FC9">
            <w:pPr>
              <w:spacing w:line="276" w:lineRule="auto"/>
              <w:jc w:val="center"/>
              <w:rPr>
                <w:rFonts w:ascii="Arial" w:hAnsi="Arial" w:cs="Arial"/>
                <w:sz w:val="20"/>
                <w:szCs w:val="20"/>
              </w:rPr>
            </w:pPr>
            <w:r w:rsidRPr="005F1FC9">
              <w:rPr>
                <w:rFonts w:ascii="Arial" w:hAnsi="Arial" w:cs="Arial"/>
                <w:sz w:val="20"/>
                <w:szCs w:val="20"/>
              </w:rPr>
              <w:t>Zagrożenia hałasem</w:t>
            </w:r>
          </w:p>
        </w:tc>
      </w:tr>
      <w:tr w:rsidR="005450BC" w:rsidRPr="005450BC" w14:paraId="0AC8B008" w14:textId="77777777" w:rsidTr="00D92680">
        <w:trPr>
          <w:trHeight w:val="865"/>
          <w:jc w:val="center"/>
        </w:trPr>
        <w:tc>
          <w:tcPr>
            <w:tcW w:w="4843" w:type="dxa"/>
            <w:vAlign w:val="center"/>
          </w:tcPr>
          <w:p w14:paraId="556E049E" w14:textId="4FB3E5C5" w:rsidR="0037288C" w:rsidRPr="005F1FC9" w:rsidRDefault="0037288C" w:rsidP="005F1FC9">
            <w:pPr>
              <w:spacing w:line="276" w:lineRule="auto"/>
              <w:jc w:val="left"/>
              <w:rPr>
                <w:rFonts w:ascii="Arial" w:hAnsi="Arial" w:cs="Arial"/>
                <w:sz w:val="20"/>
                <w:szCs w:val="20"/>
              </w:rPr>
            </w:pPr>
            <w:r w:rsidRPr="005F1FC9">
              <w:rPr>
                <w:rFonts w:ascii="Arial" w:hAnsi="Arial" w:cs="Arial"/>
                <w:sz w:val="20"/>
                <w:szCs w:val="20"/>
              </w:rPr>
              <w:t xml:space="preserve">- </w:t>
            </w:r>
            <w:r w:rsidR="006330B9" w:rsidRPr="005F1FC9">
              <w:rPr>
                <w:rFonts w:ascii="Arial" w:hAnsi="Arial" w:cs="Arial"/>
                <w:sz w:val="20"/>
                <w:szCs w:val="20"/>
              </w:rPr>
              <w:t>wysoki udział</w:t>
            </w:r>
            <w:r w:rsidRPr="005F1FC9">
              <w:rPr>
                <w:rFonts w:ascii="Arial" w:hAnsi="Arial" w:cs="Arial"/>
                <w:sz w:val="20"/>
                <w:szCs w:val="20"/>
              </w:rPr>
              <w:t xml:space="preserve"> hałasu komunikacyjnego</w:t>
            </w:r>
            <w:r w:rsidR="001E477F" w:rsidRPr="005F1FC9">
              <w:rPr>
                <w:rFonts w:ascii="Arial" w:hAnsi="Arial" w:cs="Arial"/>
                <w:sz w:val="20"/>
                <w:szCs w:val="20"/>
              </w:rPr>
              <w:t xml:space="preserve"> wzdłuż </w:t>
            </w:r>
            <w:r w:rsidR="00DC1D73" w:rsidRPr="005F1FC9">
              <w:rPr>
                <w:rFonts w:ascii="Arial" w:hAnsi="Arial" w:cs="Arial"/>
                <w:sz w:val="20"/>
                <w:szCs w:val="20"/>
              </w:rPr>
              <w:t xml:space="preserve">dróg tranzytowych na terenie powiatu </w:t>
            </w:r>
          </w:p>
        </w:tc>
        <w:tc>
          <w:tcPr>
            <w:tcW w:w="4500" w:type="dxa"/>
            <w:vAlign w:val="center"/>
          </w:tcPr>
          <w:p w14:paraId="2FB696EC" w14:textId="536A9B7F" w:rsidR="0037288C" w:rsidRPr="005F1FC9" w:rsidRDefault="0098455C" w:rsidP="005F1FC9">
            <w:pPr>
              <w:spacing w:line="276" w:lineRule="auto"/>
              <w:jc w:val="left"/>
              <w:rPr>
                <w:rFonts w:ascii="Arial" w:hAnsi="Arial" w:cs="Arial"/>
                <w:sz w:val="20"/>
                <w:szCs w:val="20"/>
              </w:rPr>
            </w:pPr>
            <w:r w:rsidRPr="005F1FC9">
              <w:rPr>
                <w:rFonts w:ascii="Arial" w:hAnsi="Arial" w:cs="Arial"/>
                <w:sz w:val="20"/>
                <w:szCs w:val="20"/>
              </w:rPr>
              <w:t xml:space="preserve">- zmniejszenie uciążliwości </w:t>
            </w:r>
            <w:r w:rsidR="006330B9" w:rsidRPr="005F1FC9">
              <w:rPr>
                <w:rFonts w:ascii="Arial" w:hAnsi="Arial" w:cs="Arial"/>
                <w:sz w:val="20"/>
                <w:szCs w:val="20"/>
              </w:rPr>
              <w:t xml:space="preserve">emisji komunikacyjnej </w:t>
            </w:r>
          </w:p>
        </w:tc>
      </w:tr>
      <w:tr w:rsidR="005450BC" w:rsidRPr="005450BC" w14:paraId="72CB0861" w14:textId="77777777" w:rsidTr="006B53B1">
        <w:trPr>
          <w:trHeight w:val="590"/>
          <w:jc w:val="center"/>
        </w:trPr>
        <w:tc>
          <w:tcPr>
            <w:tcW w:w="9343" w:type="dxa"/>
            <w:gridSpan w:val="2"/>
            <w:shd w:val="clear" w:color="auto" w:fill="D9D9D9" w:themeFill="background1" w:themeFillShade="D9"/>
            <w:vAlign w:val="center"/>
          </w:tcPr>
          <w:p w14:paraId="5015E3A5" w14:textId="77777777" w:rsidR="0037288C" w:rsidRPr="005F1FC9" w:rsidRDefault="0037288C" w:rsidP="005F1FC9">
            <w:pPr>
              <w:spacing w:line="276" w:lineRule="auto"/>
              <w:jc w:val="center"/>
              <w:rPr>
                <w:rFonts w:ascii="Arial" w:hAnsi="Arial" w:cs="Arial"/>
                <w:sz w:val="20"/>
                <w:szCs w:val="20"/>
              </w:rPr>
            </w:pPr>
            <w:r w:rsidRPr="005F1FC9">
              <w:rPr>
                <w:rFonts w:ascii="Arial" w:hAnsi="Arial" w:cs="Arial"/>
                <w:sz w:val="20"/>
                <w:szCs w:val="20"/>
              </w:rPr>
              <w:t>Pola elektromagnetyczne</w:t>
            </w:r>
          </w:p>
        </w:tc>
      </w:tr>
      <w:tr w:rsidR="005450BC" w:rsidRPr="005450BC" w14:paraId="0DE46AD6" w14:textId="77777777" w:rsidTr="006B53B1">
        <w:trPr>
          <w:trHeight w:val="590"/>
          <w:jc w:val="center"/>
        </w:trPr>
        <w:tc>
          <w:tcPr>
            <w:tcW w:w="4843" w:type="dxa"/>
            <w:vAlign w:val="center"/>
          </w:tcPr>
          <w:p w14:paraId="720D7077" w14:textId="77777777" w:rsidR="0037288C" w:rsidRPr="005F1FC9" w:rsidRDefault="0037288C" w:rsidP="005F1FC9">
            <w:pPr>
              <w:spacing w:line="276" w:lineRule="auto"/>
              <w:jc w:val="left"/>
              <w:rPr>
                <w:rFonts w:ascii="Arial" w:hAnsi="Arial" w:cs="Arial"/>
                <w:sz w:val="20"/>
                <w:szCs w:val="20"/>
              </w:rPr>
            </w:pPr>
            <w:r w:rsidRPr="005F1FC9">
              <w:rPr>
                <w:rFonts w:ascii="Arial" w:hAnsi="Arial" w:cs="Arial"/>
                <w:sz w:val="20"/>
                <w:szCs w:val="20"/>
              </w:rPr>
              <w:t>- zwiększenie generowania promieniowania elektromagnetycznego poprzez budowę nowych stacji nadawczych telewizyjnych, radiowych oraz bazowych telefonii komórkowej</w:t>
            </w:r>
          </w:p>
        </w:tc>
        <w:tc>
          <w:tcPr>
            <w:tcW w:w="4500" w:type="dxa"/>
            <w:vAlign w:val="center"/>
          </w:tcPr>
          <w:p w14:paraId="08A06F8F" w14:textId="77777777" w:rsidR="0037288C" w:rsidRPr="005F1FC9" w:rsidRDefault="0037288C" w:rsidP="005F1FC9">
            <w:pPr>
              <w:spacing w:line="276" w:lineRule="auto"/>
              <w:jc w:val="left"/>
              <w:rPr>
                <w:rFonts w:ascii="Arial" w:hAnsi="Arial" w:cs="Arial"/>
                <w:sz w:val="20"/>
                <w:szCs w:val="20"/>
              </w:rPr>
            </w:pPr>
            <w:r w:rsidRPr="005F1FC9">
              <w:rPr>
                <w:rFonts w:ascii="Arial" w:hAnsi="Arial" w:cs="Arial"/>
                <w:sz w:val="20"/>
                <w:szCs w:val="20"/>
              </w:rPr>
              <w:t>- utrzymanie promieniowania elektromagnetycznego na terenie powiatu na ni</w:t>
            </w:r>
            <w:r w:rsidR="00267438" w:rsidRPr="005F1FC9">
              <w:rPr>
                <w:rFonts w:ascii="Arial" w:hAnsi="Arial" w:cs="Arial"/>
                <w:sz w:val="20"/>
                <w:szCs w:val="20"/>
              </w:rPr>
              <w:t>s</w:t>
            </w:r>
            <w:r w:rsidRPr="005F1FC9">
              <w:rPr>
                <w:rFonts w:ascii="Arial" w:hAnsi="Arial" w:cs="Arial"/>
                <w:sz w:val="20"/>
                <w:szCs w:val="20"/>
              </w:rPr>
              <w:t>kim poziomie na podstawie prowadzonych badań</w:t>
            </w:r>
          </w:p>
        </w:tc>
      </w:tr>
      <w:tr w:rsidR="005450BC" w:rsidRPr="005450BC" w14:paraId="43467D73" w14:textId="77777777" w:rsidTr="006B53B1">
        <w:trPr>
          <w:trHeight w:val="590"/>
          <w:jc w:val="center"/>
        </w:trPr>
        <w:tc>
          <w:tcPr>
            <w:tcW w:w="9343" w:type="dxa"/>
            <w:gridSpan w:val="2"/>
            <w:shd w:val="clear" w:color="auto" w:fill="D9D9D9" w:themeFill="background1" w:themeFillShade="D9"/>
            <w:vAlign w:val="center"/>
          </w:tcPr>
          <w:p w14:paraId="0EE35BD4" w14:textId="77777777" w:rsidR="0037288C" w:rsidRPr="005F1FC9" w:rsidRDefault="0037288C" w:rsidP="005F1FC9">
            <w:pPr>
              <w:spacing w:line="276" w:lineRule="auto"/>
              <w:jc w:val="center"/>
              <w:rPr>
                <w:rFonts w:ascii="Arial" w:hAnsi="Arial" w:cs="Arial"/>
                <w:sz w:val="20"/>
                <w:szCs w:val="20"/>
              </w:rPr>
            </w:pPr>
            <w:r w:rsidRPr="005F1FC9">
              <w:rPr>
                <w:rFonts w:ascii="Arial" w:hAnsi="Arial" w:cs="Arial"/>
                <w:sz w:val="20"/>
                <w:szCs w:val="20"/>
              </w:rPr>
              <w:t>Gospodarowanie wodami</w:t>
            </w:r>
          </w:p>
        </w:tc>
      </w:tr>
      <w:tr w:rsidR="005450BC" w:rsidRPr="005450BC" w14:paraId="73FBFA1F" w14:textId="77777777" w:rsidTr="006B53B1">
        <w:trPr>
          <w:trHeight w:val="590"/>
          <w:jc w:val="center"/>
        </w:trPr>
        <w:tc>
          <w:tcPr>
            <w:tcW w:w="4843" w:type="dxa"/>
            <w:vAlign w:val="center"/>
          </w:tcPr>
          <w:p w14:paraId="0DFDE6AC" w14:textId="0431433B" w:rsidR="0037288C" w:rsidRPr="005F1FC9" w:rsidRDefault="0037288C" w:rsidP="005F1FC9">
            <w:pPr>
              <w:spacing w:after="0" w:line="276" w:lineRule="auto"/>
              <w:jc w:val="left"/>
              <w:rPr>
                <w:rFonts w:ascii="Arial" w:hAnsi="Arial" w:cs="Arial"/>
                <w:sz w:val="20"/>
                <w:szCs w:val="20"/>
              </w:rPr>
            </w:pPr>
            <w:r w:rsidRPr="005F1FC9">
              <w:rPr>
                <w:rFonts w:ascii="Arial" w:hAnsi="Arial" w:cs="Arial"/>
                <w:sz w:val="20"/>
                <w:szCs w:val="20"/>
              </w:rPr>
              <w:t xml:space="preserve">- zanieczyszczenia wód powierzchniowych </w:t>
            </w:r>
          </w:p>
          <w:p w14:paraId="02478FC7" w14:textId="68772611" w:rsidR="00BA73C5" w:rsidRPr="005F1FC9" w:rsidRDefault="00BA73C5" w:rsidP="005F1FC9">
            <w:pPr>
              <w:spacing w:before="0" w:after="0" w:line="276" w:lineRule="auto"/>
              <w:jc w:val="left"/>
              <w:rPr>
                <w:rFonts w:ascii="Arial" w:hAnsi="Arial" w:cs="Arial"/>
                <w:sz w:val="20"/>
                <w:szCs w:val="20"/>
              </w:rPr>
            </w:pPr>
            <w:r w:rsidRPr="005F1FC9">
              <w:rPr>
                <w:rFonts w:ascii="Arial" w:hAnsi="Arial" w:cs="Arial"/>
                <w:sz w:val="20"/>
                <w:szCs w:val="20"/>
              </w:rPr>
              <w:t xml:space="preserve">- zły stan </w:t>
            </w:r>
            <w:r w:rsidR="00442E1E" w:rsidRPr="005F1FC9">
              <w:rPr>
                <w:rFonts w:ascii="Arial" w:hAnsi="Arial" w:cs="Arial"/>
                <w:sz w:val="20"/>
                <w:szCs w:val="20"/>
              </w:rPr>
              <w:t xml:space="preserve">wszystkich </w:t>
            </w:r>
            <w:r w:rsidRPr="005F1FC9">
              <w:rPr>
                <w:rFonts w:ascii="Arial" w:hAnsi="Arial" w:cs="Arial"/>
                <w:sz w:val="20"/>
                <w:szCs w:val="20"/>
              </w:rPr>
              <w:t xml:space="preserve">JCWP na terenie powiatu </w:t>
            </w:r>
          </w:p>
        </w:tc>
        <w:tc>
          <w:tcPr>
            <w:tcW w:w="4500" w:type="dxa"/>
            <w:vAlign w:val="center"/>
          </w:tcPr>
          <w:p w14:paraId="5D98765C" w14:textId="77777777" w:rsidR="001D4179" w:rsidRPr="005F1FC9" w:rsidRDefault="0037288C" w:rsidP="005F1FC9">
            <w:pPr>
              <w:spacing w:line="276" w:lineRule="auto"/>
              <w:jc w:val="left"/>
              <w:rPr>
                <w:rFonts w:ascii="Arial" w:hAnsi="Arial" w:cs="Arial"/>
                <w:sz w:val="20"/>
                <w:szCs w:val="20"/>
              </w:rPr>
            </w:pPr>
            <w:r w:rsidRPr="005F1FC9">
              <w:rPr>
                <w:rFonts w:ascii="Arial" w:hAnsi="Arial" w:cs="Arial"/>
                <w:sz w:val="20"/>
                <w:szCs w:val="20"/>
              </w:rPr>
              <w:t xml:space="preserve">- </w:t>
            </w:r>
            <w:r w:rsidR="00613AF6" w:rsidRPr="005F1FC9">
              <w:rPr>
                <w:rFonts w:ascii="Arial" w:hAnsi="Arial" w:cs="Arial"/>
                <w:sz w:val="20"/>
                <w:szCs w:val="20"/>
              </w:rPr>
              <w:t xml:space="preserve">poprawa </w:t>
            </w:r>
            <w:r w:rsidR="00E75124" w:rsidRPr="005F1FC9">
              <w:rPr>
                <w:rFonts w:ascii="Arial" w:hAnsi="Arial" w:cs="Arial"/>
                <w:sz w:val="20"/>
                <w:szCs w:val="20"/>
              </w:rPr>
              <w:t xml:space="preserve">jakości wód powierzchniowych </w:t>
            </w:r>
          </w:p>
          <w:p w14:paraId="1B5055E5" w14:textId="46D38D57" w:rsidR="002351ED" w:rsidRPr="005F1FC9" w:rsidRDefault="002351ED" w:rsidP="005F1FC9">
            <w:pPr>
              <w:spacing w:line="276" w:lineRule="auto"/>
              <w:jc w:val="left"/>
              <w:rPr>
                <w:rFonts w:ascii="Arial" w:hAnsi="Arial" w:cs="Arial"/>
                <w:sz w:val="20"/>
                <w:szCs w:val="20"/>
              </w:rPr>
            </w:pPr>
            <w:r w:rsidRPr="005F1FC9">
              <w:rPr>
                <w:rFonts w:ascii="Arial" w:hAnsi="Arial" w:cs="Arial"/>
                <w:sz w:val="20"/>
                <w:szCs w:val="20"/>
              </w:rPr>
              <w:t xml:space="preserve">- zwiększenie retencji wodnej </w:t>
            </w:r>
          </w:p>
        </w:tc>
      </w:tr>
      <w:tr w:rsidR="00721CAC" w:rsidRPr="00721CAC" w14:paraId="29D70B5D" w14:textId="77777777" w:rsidTr="006B53B1">
        <w:trPr>
          <w:trHeight w:val="590"/>
          <w:jc w:val="center"/>
        </w:trPr>
        <w:tc>
          <w:tcPr>
            <w:tcW w:w="9343" w:type="dxa"/>
            <w:gridSpan w:val="2"/>
            <w:shd w:val="clear" w:color="auto" w:fill="D9D9D9" w:themeFill="background1" w:themeFillShade="D9"/>
            <w:vAlign w:val="center"/>
          </w:tcPr>
          <w:p w14:paraId="24B75F7D" w14:textId="77777777" w:rsidR="0037288C" w:rsidRPr="0048738F" w:rsidRDefault="0037288C" w:rsidP="00F04513">
            <w:pPr>
              <w:jc w:val="center"/>
              <w:rPr>
                <w:rFonts w:ascii="Arial" w:hAnsi="Arial" w:cs="Arial"/>
                <w:sz w:val="20"/>
                <w:szCs w:val="20"/>
              </w:rPr>
            </w:pPr>
            <w:r w:rsidRPr="0048738F">
              <w:rPr>
                <w:rFonts w:ascii="Arial" w:hAnsi="Arial" w:cs="Arial"/>
                <w:sz w:val="20"/>
                <w:szCs w:val="20"/>
              </w:rPr>
              <w:lastRenderedPageBreak/>
              <w:t>Gospodarka wodno – ściekowa</w:t>
            </w:r>
          </w:p>
        </w:tc>
      </w:tr>
      <w:tr w:rsidR="00721CAC" w:rsidRPr="00721CAC" w14:paraId="77CCD1F9" w14:textId="77777777" w:rsidTr="006B53B1">
        <w:trPr>
          <w:trHeight w:val="590"/>
          <w:jc w:val="center"/>
        </w:trPr>
        <w:tc>
          <w:tcPr>
            <w:tcW w:w="4843" w:type="dxa"/>
            <w:vAlign w:val="center"/>
          </w:tcPr>
          <w:p w14:paraId="390DED78" w14:textId="77777777" w:rsidR="00B74A7A" w:rsidRDefault="0037288C" w:rsidP="005F1FC9">
            <w:pPr>
              <w:spacing w:before="0" w:after="0" w:line="276" w:lineRule="auto"/>
              <w:jc w:val="left"/>
              <w:rPr>
                <w:rFonts w:ascii="Arial" w:hAnsi="Arial" w:cs="Arial"/>
                <w:sz w:val="20"/>
                <w:szCs w:val="20"/>
              </w:rPr>
            </w:pPr>
            <w:r w:rsidRPr="0048738F">
              <w:rPr>
                <w:rFonts w:ascii="Arial" w:hAnsi="Arial" w:cs="Arial"/>
                <w:sz w:val="20"/>
                <w:szCs w:val="20"/>
              </w:rPr>
              <w:t>- niewystarczający stopień skanalizowania miejscowości, głównie wiejskich</w:t>
            </w:r>
          </w:p>
          <w:p w14:paraId="39DBB72B" w14:textId="340AAEF8" w:rsidR="00896844" w:rsidRPr="0048738F" w:rsidRDefault="005F1FC9" w:rsidP="005F1FC9">
            <w:pPr>
              <w:spacing w:before="0" w:after="0" w:line="276" w:lineRule="auto"/>
              <w:jc w:val="left"/>
              <w:rPr>
                <w:rFonts w:ascii="Arial" w:hAnsi="Arial" w:cs="Arial"/>
                <w:sz w:val="20"/>
                <w:szCs w:val="20"/>
              </w:rPr>
            </w:pPr>
            <w:r>
              <w:rPr>
                <w:rFonts w:ascii="Arial" w:hAnsi="Arial" w:cs="Arial"/>
                <w:sz w:val="20"/>
                <w:szCs w:val="20"/>
              </w:rPr>
              <w:t xml:space="preserve">- infrastruktura wodno – kanalizacyjna wymagająca modernizacji i rozbudowy </w:t>
            </w:r>
          </w:p>
        </w:tc>
        <w:tc>
          <w:tcPr>
            <w:tcW w:w="4500" w:type="dxa"/>
            <w:vAlign w:val="center"/>
          </w:tcPr>
          <w:p w14:paraId="772F605C" w14:textId="46177AA7" w:rsidR="0037288C" w:rsidRDefault="0037288C" w:rsidP="005F1FC9">
            <w:pPr>
              <w:spacing w:line="276" w:lineRule="auto"/>
              <w:jc w:val="left"/>
              <w:rPr>
                <w:rFonts w:ascii="Arial" w:hAnsi="Arial" w:cs="Arial"/>
                <w:sz w:val="20"/>
                <w:szCs w:val="20"/>
              </w:rPr>
            </w:pPr>
            <w:r w:rsidRPr="0048738F">
              <w:rPr>
                <w:rFonts w:ascii="Arial" w:hAnsi="Arial" w:cs="Arial"/>
                <w:sz w:val="20"/>
                <w:szCs w:val="20"/>
              </w:rPr>
              <w:t xml:space="preserve">- wzrost długości sieci wodociągowej </w:t>
            </w:r>
            <w:r w:rsidR="002351ED">
              <w:rPr>
                <w:rFonts w:ascii="Arial" w:hAnsi="Arial" w:cs="Arial"/>
                <w:sz w:val="20"/>
                <w:szCs w:val="20"/>
              </w:rPr>
              <w:br/>
            </w:r>
            <w:r w:rsidRPr="0048738F">
              <w:rPr>
                <w:rFonts w:ascii="Arial" w:hAnsi="Arial" w:cs="Arial"/>
                <w:sz w:val="20"/>
                <w:szCs w:val="20"/>
              </w:rPr>
              <w:t>i kanalizacyjnej oraz przyłączy</w:t>
            </w:r>
          </w:p>
          <w:p w14:paraId="3D0EB1EE" w14:textId="74E66757" w:rsidR="00896844" w:rsidRPr="0048738F" w:rsidRDefault="00896844" w:rsidP="005F1FC9">
            <w:pPr>
              <w:spacing w:line="276" w:lineRule="auto"/>
              <w:jc w:val="left"/>
              <w:rPr>
                <w:rFonts w:ascii="Arial" w:hAnsi="Arial" w:cs="Arial"/>
                <w:sz w:val="20"/>
                <w:szCs w:val="20"/>
              </w:rPr>
            </w:pPr>
            <w:r>
              <w:rPr>
                <w:rFonts w:ascii="Arial" w:hAnsi="Arial" w:cs="Arial"/>
                <w:sz w:val="20"/>
                <w:szCs w:val="20"/>
              </w:rPr>
              <w:t xml:space="preserve">- </w:t>
            </w:r>
            <w:r w:rsidR="002351ED">
              <w:rPr>
                <w:rFonts w:ascii="Arial" w:hAnsi="Arial" w:cs="Arial"/>
                <w:sz w:val="20"/>
                <w:szCs w:val="20"/>
              </w:rPr>
              <w:t>o</w:t>
            </w:r>
            <w:r>
              <w:rPr>
                <w:rFonts w:ascii="Arial" w:hAnsi="Arial" w:cs="Arial"/>
                <w:sz w:val="20"/>
                <w:szCs w:val="20"/>
              </w:rPr>
              <w:t>ptymalizacja zużycia wody</w:t>
            </w:r>
          </w:p>
        </w:tc>
      </w:tr>
      <w:tr w:rsidR="00721CAC" w:rsidRPr="00721CAC" w14:paraId="2617746C" w14:textId="77777777" w:rsidTr="006B53B1">
        <w:trPr>
          <w:trHeight w:val="590"/>
          <w:jc w:val="center"/>
        </w:trPr>
        <w:tc>
          <w:tcPr>
            <w:tcW w:w="9343" w:type="dxa"/>
            <w:gridSpan w:val="2"/>
            <w:shd w:val="clear" w:color="auto" w:fill="D9D9D9" w:themeFill="background1" w:themeFillShade="D9"/>
            <w:vAlign w:val="center"/>
          </w:tcPr>
          <w:p w14:paraId="07A0277C" w14:textId="77777777" w:rsidR="0037288C" w:rsidRPr="00385813" w:rsidRDefault="0037288C" w:rsidP="005F1FC9">
            <w:pPr>
              <w:spacing w:line="276" w:lineRule="auto"/>
              <w:jc w:val="center"/>
              <w:rPr>
                <w:rFonts w:ascii="Arial" w:hAnsi="Arial" w:cs="Arial"/>
                <w:sz w:val="20"/>
                <w:szCs w:val="20"/>
              </w:rPr>
            </w:pPr>
            <w:r w:rsidRPr="00385813">
              <w:rPr>
                <w:rFonts w:ascii="Arial" w:hAnsi="Arial" w:cs="Arial"/>
                <w:sz w:val="20"/>
                <w:szCs w:val="20"/>
              </w:rPr>
              <w:t>Zasoby geologiczne</w:t>
            </w:r>
          </w:p>
        </w:tc>
      </w:tr>
      <w:tr w:rsidR="00721CAC" w:rsidRPr="00721CAC" w14:paraId="0DE8EFBB" w14:textId="77777777" w:rsidTr="006B53B1">
        <w:trPr>
          <w:trHeight w:val="590"/>
          <w:jc w:val="center"/>
        </w:trPr>
        <w:tc>
          <w:tcPr>
            <w:tcW w:w="4843" w:type="dxa"/>
            <w:vAlign w:val="center"/>
          </w:tcPr>
          <w:p w14:paraId="6CDA2BCC" w14:textId="3AECE308" w:rsidR="00055632" w:rsidRPr="00385813" w:rsidRDefault="0037288C" w:rsidP="005F1FC9">
            <w:pPr>
              <w:spacing w:line="276" w:lineRule="auto"/>
              <w:jc w:val="left"/>
              <w:rPr>
                <w:rFonts w:ascii="Arial" w:hAnsi="Arial" w:cs="Arial"/>
                <w:sz w:val="20"/>
                <w:szCs w:val="20"/>
              </w:rPr>
            </w:pPr>
            <w:r w:rsidRPr="00385813">
              <w:rPr>
                <w:rFonts w:ascii="Arial" w:hAnsi="Arial" w:cs="Arial"/>
                <w:sz w:val="20"/>
                <w:szCs w:val="20"/>
              </w:rPr>
              <w:t>- konieczność rekultywacji i zagospodarowania terenów</w:t>
            </w:r>
            <w:r w:rsidR="005F1FC9">
              <w:rPr>
                <w:rFonts w:ascii="Arial" w:hAnsi="Arial" w:cs="Arial"/>
                <w:sz w:val="20"/>
                <w:szCs w:val="20"/>
              </w:rPr>
              <w:t xml:space="preserve"> poprzemysłowych </w:t>
            </w:r>
          </w:p>
        </w:tc>
        <w:tc>
          <w:tcPr>
            <w:tcW w:w="4500" w:type="dxa"/>
            <w:vAlign w:val="center"/>
          </w:tcPr>
          <w:p w14:paraId="2FA5FFE6" w14:textId="77777777" w:rsidR="0037288C" w:rsidRPr="00385813" w:rsidRDefault="0037288C" w:rsidP="005F1FC9">
            <w:pPr>
              <w:spacing w:line="276" w:lineRule="auto"/>
              <w:jc w:val="left"/>
              <w:rPr>
                <w:rFonts w:ascii="Arial" w:hAnsi="Arial" w:cs="Arial"/>
                <w:sz w:val="20"/>
                <w:szCs w:val="20"/>
              </w:rPr>
            </w:pPr>
            <w:r w:rsidRPr="00385813">
              <w:rPr>
                <w:rFonts w:ascii="Arial" w:hAnsi="Arial" w:cs="Arial"/>
                <w:sz w:val="20"/>
                <w:szCs w:val="20"/>
              </w:rPr>
              <w:t>- dobry stan surowców mineralnych na terenie powiatu</w:t>
            </w:r>
          </w:p>
          <w:p w14:paraId="08CF25C7" w14:textId="6D543AE3" w:rsidR="003A1C4F" w:rsidRPr="00385813" w:rsidRDefault="005678CA" w:rsidP="005F1FC9">
            <w:pPr>
              <w:spacing w:line="276" w:lineRule="auto"/>
              <w:jc w:val="left"/>
              <w:rPr>
                <w:rFonts w:ascii="Arial" w:hAnsi="Arial" w:cs="Arial"/>
                <w:sz w:val="20"/>
                <w:szCs w:val="20"/>
              </w:rPr>
            </w:pPr>
            <w:r w:rsidRPr="00385813">
              <w:rPr>
                <w:rFonts w:ascii="Arial" w:hAnsi="Arial" w:cs="Arial"/>
                <w:sz w:val="20"/>
                <w:szCs w:val="20"/>
              </w:rPr>
              <w:t xml:space="preserve">- działalność rekultywacyjna prowadzona na terenach poeksploatacyjnych </w:t>
            </w:r>
          </w:p>
        </w:tc>
      </w:tr>
      <w:tr w:rsidR="00721CAC" w:rsidRPr="00721CAC" w14:paraId="380DDCD4" w14:textId="77777777" w:rsidTr="006B53B1">
        <w:trPr>
          <w:trHeight w:val="590"/>
          <w:jc w:val="center"/>
        </w:trPr>
        <w:tc>
          <w:tcPr>
            <w:tcW w:w="9343" w:type="dxa"/>
            <w:gridSpan w:val="2"/>
            <w:shd w:val="clear" w:color="auto" w:fill="D9D9D9" w:themeFill="background1" w:themeFillShade="D9"/>
            <w:vAlign w:val="center"/>
          </w:tcPr>
          <w:p w14:paraId="3C418165" w14:textId="77777777" w:rsidR="0037288C" w:rsidRPr="00385813" w:rsidRDefault="0037288C" w:rsidP="005F1FC9">
            <w:pPr>
              <w:spacing w:line="276" w:lineRule="auto"/>
              <w:jc w:val="center"/>
              <w:rPr>
                <w:rFonts w:ascii="Arial" w:hAnsi="Arial" w:cs="Arial"/>
                <w:sz w:val="20"/>
                <w:szCs w:val="20"/>
              </w:rPr>
            </w:pPr>
            <w:r w:rsidRPr="00385813">
              <w:rPr>
                <w:rFonts w:ascii="Arial" w:hAnsi="Arial" w:cs="Arial"/>
                <w:sz w:val="20"/>
                <w:szCs w:val="20"/>
              </w:rPr>
              <w:t>Gleby</w:t>
            </w:r>
          </w:p>
        </w:tc>
      </w:tr>
      <w:tr w:rsidR="00721CAC" w:rsidRPr="00721CAC" w14:paraId="4ECDA2F7" w14:textId="77777777" w:rsidTr="006B53B1">
        <w:trPr>
          <w:trHeight w:val="590"/>
          <w:jc w:val="center"/>
        </w:trPr>
        <w:tc>
          <w:tcPr>
            <w:tcW w:w="4843" w:type="dxa"/>
            <w:vAlign w:val="center"/>
          </w:tcPr>
          <w:p w14:paraId="7ADFF3D7" w14:textId="025F39D0" w:rsidR="00721CAC" w:rsidRPr="00385813" w:rsidRDefault="0037288C" w:rsidP="005F1FC9">
            <w:pPr>
              <w:spacing w:line="276" w:lineRule="auto"/>
              <w:jc w:val="left"/>
              <w:rPr>
                <w:rFonts w:ascii="Arial" w:hAnsi="Arial" w:cs="Arial"/>
                <w:sz w:val="20"/>
                <w:szCs w:val="20"/>
              </w:rPr>
            </w:pPr>
            <w:r w:rsidRPr="00385813">
              <w:rPr>
                <w:rFonts w:ascii="Arial" w:hAnsi="Arial" w:cs="Arial"/>
                <w:sz w:val="20"/>
                <w:szCs w:val="20"/>
              </w:rPr>
              <w:t>- niewłaściwa gospodarka rolna</w:t>
            </w:r>
          </w:p>
        </w:tc>
        <w:tc>
          <w:tcPr>
            <w:tcW w:w="4500" w:type="dxa"/>
            <w:vAlign w:val="center"/>
          </w:tcPr>
          <w:p w14:paraId="7C9A842D" w14:textId="389AB21F" w:rsidR="005678CA" w:rsidRPr="00385813" w:rsidRDefault="0037288C" w:rsidP="005F1FC9">
            <w:pPr>
              <w:spacing w:line="276" w:lineRule="auto"/>
              <w:jc w:val="left"/>
              <w:rPr>
                <w:rFonts w:ascii="Arial" w:hAnsi="Arial" w:cs="Arial"/>
                <w:sz w:val="20"/>
                <w:szCs w:val="20"/>
              </w:rPr>
            </w:pPr>
            <w:r w:rsidRPr="00385813">
              <w:rPr>
                <w:rFonts w:ascii="Arial" w:hAnsi="Arial" w:cs="Arial"/>
                <w:sz w:val="20"/>
                <w:szCs w:val="20"/>
              </w:rPr>
              <w:t xml:space="preserve">- </w:t>
            </w:r>
            <w:r w:rsidR="00896844">
              <w:rPr>
                <w:rFonts w:ascii="Arial" w:hAnsi="Arial" w:cs="Arial"/>
                <w:sz w:val="20"/>
                <w:szCs w:val="20"/>
              </w:rPr>
              <w:t>o</w:t>
            </w:r>
            <w:r w:rsidR="00896844" w:rsidRPr="00896844">
              <w:rPr>
                <w:rFonts w:ascii="Arial" w:hAnsi="Arial" w:cs="Arial"/>
                <w:sz w:val="20"/>
                <w:szCs w:val="20"/>
              </w:rPr>
              <w:t>chrona gleb i zapewnienie</w:t>
            </w:r>
            <w:r w:rsidR="00896844">
              <w:rPr>
                <w:rFonts w:ascii="Arial" w:hAnsi="Arial" w:cs="Arial"/>
                <w:sz w:val="20"/>
                <w:szCs w:val="20"/>
              </w:rPr>
              <w:t xml:space="preserve"> </w:t>
            </w:r>
            <w:r w:rsidR="00896844" w:rsidRPr="00896844">
              <w:rPr>
                <w:rFonts w:ascii="Arial" w:hAnsi="Arial" w:cs="Arial"/>
                <w:sz w:val="20"/>
                <w:szCs w:val="20"/>
              </w:rPr>
              <w:t>właściwego sposobu użytkowania</w:t>
            </w:r>
            <w:r w:rsidR="00896844">
              <w:rPr>
                <w:rFonts w:ascii="Arial" w:hAnsi="Arial" w:cs="Arial"/>
                <w:sz w:val="20"/>
                <w:szCs w:val="20"/>
              </w:rPr>
              <w:t xml:space="preserve"> </w:t>
            </w:r>
            <w:r w:rsidR="00896844" w:rsidRPr="00896844">
              <w:rPr>
                <w:rFonts w:ascii="Arial" w:hAnsi="Arial" w:cs="Arial"/>
                <w:sz w:val="20"/>
                <w:szCs w:val="20"/>
              </w:rPr>
              <w:t>powierzchni ziemi</w:t>
            </w:r>
          </w:p>
        </w:tc>
      </w:tr>
      <w:tr w:rsidR="00721CAC" w:rsidRPr="00721CAC" w14:paraId="7127AD31" w14:textId="77777777" w:rsidTr="006B53B1">
        <w:trPr>
          <w:trHeight w:val="590"/>
          <w:jc w:val="center"/>
        </w:trPr>
        <w:tc>
          <w:tcPr>
            <w:tcW w:w="9343" w:type="dxa"/>
            <w:gridSpan w:val="2"/>
            <w:shd w:val="clear" w:color="auto" w:fill="D9D9D9" w:themeFill="background1" w:themeFillShade="D9"/>
            <w:vAlign w:val="center"/>
          </w:tcPr>
          <w:p w14:paraId="41F1B7DF" w14:textId="77777777" w:rsidR="0037288C" w:rsidRPr="00A67E50" w:rsidRDefault="0037288C" w:rsidP="005F1FC9">
            <w:pPr>
              <w:spacing w:line="276" w:lineRule="auto"/>
              <w:jc w:val="center"/>
              <w:rPr>
                <w:rFonts w:ascii="Arial" w:hAnsi="Arial" w:cs="Arial"/>
                <w:sz w:val="20"/>
                <w:szCs w:val="20"/>
              </w:rPr>
            </w:pPr>
            <w:r w:rsidRPr="00A67E50">
              <w:rPr>
                <w:rFonts w:ascii="Arial" w:hAnsi="Arial" w:cs="Arial"/>
                <w:sz w:val="20"/>
                <w:szCs w:val="20"/>
              </w:rPr>
              <w:t>Gospodarka odpadami</w:t>
            </w:r>
          </w:p>
        </w:tc>
      </w:tr>
      <w:tr w:rsidR="00721CAC" w:rsidRPr="00721CAC" w14:paraId="280DE653" w14:textId="77777777" w:rsidTr="006B53B1">
        <w:trPr>
          <w:trHeight w:val="590"/>
          <w:jc w:val="center"/>
        </w:trPr>
        <w:tc>
          <w:tcPr>
            <w:tcW w:w="4843" w:type="dxa"/>
            <w:vAlign w:val="center"/>
          </w:tcPr>
          <w:p w14:paraId="1A2C2012" w14:textId="77777777" w:rsidR="0037288C" w:rsidRPr="00A67E50" w:rsidRDefault="0037288C" w:rsidP="005F1FC9">
            <w:pPr>
              <w:spacing w:line="276" w:lineRule="auto"/>
              <w:jc w:val="left"/>
              <w:rPr>
                <w:rFonts w:ascii="Arial" w:hAnsi="Arial" w:cs="Arial"/>
                <w:sz w:val="20"/>
                <w:szCs w:val="20"/>
              </w:rPr>
            </w:pPr>
            <w:r w:rsidRPr="00A67E50">
              <w:rPr>
                <w:rFonts w:ascii="Arial" w:hAnsi="Arial" w:cs="Arial"/>
                <w:sz w:val="20"/>
                <w:szCs w:val="20"/>
              </w:rPr>
              <w:t>- znaczna ilość wyrobów azbestowych</w:t>
            </w:r>
          </w:p>
          <w:p w14:paraId="29D72257" w14:textId="687986F6" w:rsidR="0037288C" w:rsidRPr="00A67E50" w:rsidRDefault="00E772D3" w:rsidP="005F1FC9">
            <w:pPr>
              <w:spacing w:line="276" w:lineRule="auto"/>
              <w:jc w:val="left"/>
              <w:rPr>
                <w:rFonts w:ascii="Arial" w:hAnsi="Arial" w:cs="Arial"/>
                <w:sz w:val="20"/>
                <w:szCs w:val="20"/>
              </w:rPr>
            </w:pPr>
            <w:r w:rsidRPr="00A67E50">
              <w:rPr>
                <w:rFonts w:ascii="Arial" w:hAnsi="Arial" w:cs="Arial"/>
                <w:sz w:val="20"/>
                <w:szCs w:val="20"/>
              </w:rPr>
              <w:t xml:space="preserve">- </w:t>
            </w:r>
            <w:r w:rsidR="005F1FC9">
              <w:rPr>
                <w:rFonts w:ascii="Arial" w:hAnsi="Arial" w:cs="Arial"/>
                <w:sz w:val="20"/>
                <w:szCs w:val="20"/>
              </w:rPr>
              <w:t xml:space="preserve">niski udział odpadów zebranych selektywnie </w:t>
            </w:r>
            <w:r w:rsidR="005F1FC9">
              <w:rPr>
                <w:rFonts w:ascii="Arial" w:hAnsi="Arial" w:cs="Arial"/>
                <w:sz w:val="20"/>
                <w:szCs w:val="20"/>
              </w:rPr>
              <w:br/>
              <w:t xml:space="preserve">w strumieniu odpadów ogółem </w:t>
            </w:r>
            <w:r w:rsidR="008401A0" w:rsidRPr="00A67E50">
              <w:rPr>
                <w:rFonts w:ascii="Arial" w:hAnsi="Arial" w:cs="Arial"/>
                <w:sz w:val="20"/>
                <w:szCs w:val="20"/>
              </w:rPr>
              <w:t xml:space="preserve"> </w:t>
            </w:r>
          </w:p>
        </w:tc>
        <w:tc>
          <w:tcPr>
            <w:tcW w:w="4500" w:type="dxa"/>
            <w:vAlign w:val="center"/>
          </w:tcPr>
          <w:p w14:paraId="28D9F714" w14:textId="68C7C603" w:rsidR="00EF401C" w:rsidRPr="00A67E50" w:rsidRDefault="0037288C" w:rsidP="005F1FC9">
            <w:pPr>
              <w:spacing w:line="276" w:lineRule="auto"/>
              <w:jc w:val="left"/>
              <w:rPr>
                <w:rFonts w:ascii="Arial" w:hAnsi="Arial" w:cs="Arial"/>
                <w:sz w:val="20"/>
                <w:szCs w:val="20"/>
              </w:rPr>
            </w:pPr>
            <w:r w:rsidRPr="00A67E50">
              <w:rPr>
                <w:rFonts w:ascii="Arial" w:hAnsi="Arial" w:cs="Arial"/>
                <w:sz w:val="20"/>
                <w:szCs w:val="20"/>
              </w:rPr>
              <w:t>- wzrost świadomości mieszkańców w zakresie gospodarowania odpadami</w:t>
            </w:r>
          </w:p>
          <w:p w14:paraId="5304583A" w14:textId="1C918073" w:rsidR="00721CAC" w:rsidRPr="00A67E50" w:rsidRDefault="00721CAC" w:rsidP="005F1FC9">
            <w:pPr>
              <w:spacing w:line="276" w:lineRule="auto"/>
              <w:jc w:val="left"/>
              <w:rPr>
                <w:rFonts w:ascii="Arial" w:hAnsi="Arial" w:cs="Arial"/>
                <w:sz w:val="20"/>
                <w:szCs w:val="20"/>
              </w:rPr>
            </w:pPr>
            <w:r w:rsidRPr="00A67E50">
              <w:rPr>
                <w:rFonts w:ascii="Arial" w:hAnsi="Arial" w:cs="Arial"/>
                <w:sz w:val="20"/>
                <w:szCs w:val="20"/>
              </w:rPr>
              <w:t xml:space="preserve">- zmniejszenie udziału odpadów zmieszanych </w:t>
            </w:r>
            <w:r w:rsidR="00652816">
              <w:rPr>
                <w:rFonts w:ascii="Arial" w:hAnsi="Arial" w:cs="Arial"/>
                <w:sz w:val="20"/>
                <w:szCs w:val="20"/>
              </w:rPr>
              <w:br/>
            </w:r>
            <w:r w:rsidRPr="00A67E50">
              <w:rPr>
                <w:rFonts w:ascii="Arial" w:hAnsi="Arial" w:cs="Arial"/>
                <w:sz w:val="20"/>
                <w:szCs w:val="20"/>
              </w:rPr>
              <w:t xml:space="preserve">w strumieniu odpadów ogółem </w:t>
            </w:r>
          </w:p>
          <w:p w14:paraId="540D94AF" w14:textId="031891C6" w:rsidR="006D2E42" w:rsidRPr="00A67E50" w:rsidRDefault="006D2E42" w:rsidP="005F1FC9">
            <w:pPr>
              <w:spacing w:line="276" w:lineRule="auto"/>
              <w:jc w:val="left"/>
              <w:rPr>
                <w:rFonts w:ascii="Arial" w:hAnsi="Arial" w:cs="Arial"/>
                <w:sz w:val="20"/>
                <w:szCs w:val="20"/>
              </w:rPr>
            </w:pPr>
            <w:r w:rsidRPr="00A67E50">
              <w:rPr>
                <w:rFonts w:ascii="Arial" w:hAnsi="Arial" w:cs="Arial"/>
                <w:sz w:val="20"/>
                <w:szCs w:val="20"/>
              </w:rPr>
              <w:t xml:space="preserve">- </w:t>
            </w:r>
            <w:r w:rsidR="00652816">
              <w:rPr>
                <w:rFonts w:ascii="Arial" w:hAnsi="Arial" w:cs="Arial"/>
                <w:sz w:val="20"/>
                <w:szCs w:val="20"/>
              </w:rPr>
              <w:t>oczyszczanie powiatu</w:t>
            </w:r>
            <w:r w:rsidRPr="00A67E50">
              <w:rPr>
                <w:rFonts w:ascii="Arial" w:hAnsi="Arial" w:cs="Arial"/>
                <w:sz w:val="20"/>
                <w:szCs w:val="20"/>
              </w:rPr>
              <w:t xml:space="preserve"> z wyrobów azbestowych </w:t>
            </w:r>
          </w:p>
        </w:tc>
      </w:tr>
      <w:tr w:rsidR="00721CAC" w:rsidRPr="00721CAC" w14:paraId="038E4159" w14:textId="77777777" w:rsidTr="006B53B1">
        <w:trPr>
          <w:trHeight w:val="590"/>
          <w:jc w:val="center"/>
        </w:trPr>
        <w:tc>
          <w:tcPr>
            <w:tcW w:w="9343" w:type="dxa"/>
            <w:gridSpan w:val="2"/>
            <w:shd w:val="clear" w:color="auto" w:fill="D9D9D9" w:themeFill="background1" w:themeFillShade="D9"/>
            <w:vAlign w:val="center"/>
          </w:tcPr>
          <w:p w14:paraId="3849D572" w14:textId="77777777" w:rsidR="0037288C" w:rsidRPr="00A67E50" w:rsidRDefault="0037288C" w:rsidP="005F1FC9">
            <w:pPr>
              <w:spacing w:line="276" w:lineRule="auto"/>
              <w:jc w:val="center"/>
              <w:rPr>
                <w:rFonts w:ascii="Arial" w:hAnsi="Arial" w:cs="Arial"/>
                <w:sz w:val="20"/>
                <w:szCs w:val="20"/>
              </w:rPr>
            </w:pPr>
            <w:r w:rsidRPr="00A67E50">
              <w:rPr>
                <w:rFonts w:ascii="Arial" w:hAnsi="Arial" w:cs="Arial"/>
                <w:sz w:val="20"/>
                <w:szCs w:val="20"/>
              </w:rPr>
              <w:t>Zasoby przyrodnicze</w:t>
            </w:r>
          </w:p>
        </w:tc>
      </w:tr>
      <w:tr w:rsidR="00721CAC" w:rsidRPr="00721CAC" w14:paraId="63669055" w14:textId="77777777" w:rsidTr="006B53B1">
        <w:trPr>
          <w:trHeight w:val="590"/>
          <w:jc w:val="center"/>
        </w:trPr>
        <w:tc>
          <w:tcPr>
            <w:tcW w:w="4843" w:type="dxa"/>
            <w:vAlign w:val="center"/>
          </w:tcPr>
          <w:p w14:paraId="1E943CAB" w14:textId="6B6CCA3D" w:rsidR="00896844" w:rsidRPr="00A67E50" w:rsidRDefault="0037288C" w:rsidP="005F1FC9">
            <w:pPr>
              <w:spacing w:line="276" w:lineRule="auto"/>
              <w:jc w:val="left"/>
              <w:rPr>
                <w:rFonts w:ascii="Arial" w:hAnsi="Arial" w:cs="Arial"/>
                <w:sz w:val="20"/>
                <w:szCs w:val="20"/>
              </w:rPr>
            </w:pPr>
            <w:r w:rsidRPr="00A67E50">
              <w:rPr>
                <w:rFonts w:ascii="Arial" w:hAnsi="Arial" w:cs="Arial"/>
                <w:sz w:val="20"/>
                <w:szCs w:val="20"/>
              </w:rPr>
              <w:t>- postępująca degradacja środowiska przyrodniczego w związku z rozwojem infrastruktury</w:t>
            </w:r>
            <w:r w:rsidR="008A1D6E">
              <w:rPr>
                <w:rFonts w:ascii="Arial" w:hAnsi="Arial" w:cs="Arial"/>
                <w:sz w:val="20"/>
                <w:szCs w:val="20"/>
              </w:rPr>
              <w:t xml:space="preserve">, </w:t>
            </w:r>
            <w:r w:rsidRPr="00A67E50">
              <w:rPr>
                <w:rFonts w:ascii="Arial" w:hAnsi="Arial" w:cs="Arial"/>
                <w:sz w:val="20"/>
                <w:szCs w:val="20"/>
              </w:rPr>
              <w:t>budownictwa</w:t>
            </w:r>
            <w:r w:rsidR="008A1D6E">
              <w:rPr>
                <w:rFonts w:ascii="Arial" w:hAnsi="Arial" w:cs="Arial"/>
                <w:sz w:val="20"/>
                <w:szCs w:val="20"/>
              </w:rPr>
              <w:t xml:space="preserve"> oraz turystyki </w:t>
            </w:r>
          </w:p>
        </w:tc>
        <w:tc>
          <w:tcPr>
            <w:tcW w:w="4500" w:type="dxa"/>
            <w:vAlign w:val="center"/>
          </w:tcPr>
          <w:p w14:paraId="38D8EAC8" w14:textId="28D1E20C" w:rsidR="008B5B80" w:rsidRPr="00A67E50" w:rsidRDefault="0037288C" w:rsidP="005F1FC9">
            <w:pPr>
              <w:spacing w:line="276" w:lineRule="auto"/>
              <w:jc w:val="left"/>
              <w:rPr>
                <w:rFonts w:ascii="Arial" w:hAnsi="Arial" w:cs="Arial"/>
                <w:sz w:val="20"/>
                <w:szCs w:val="20"/>
              </w:rPr>
            </w:pPr>
            <w:r w:rsidRPr="00A67E50">
              <w:rPr>
                <w:rFonts w:ascii="Arial" w:hAnsi="Arial" w:cs="Arial"/>
                <w:sz w:val="20"/>
                <w:szCs w:val="20"/>
              </w:rPr>
              <w:t xml:space="preserve">- </w:t>
            </w:r>
            <w:r w:rsidR="007A7D2B" w:rsidRPr="00A67E50">
              <w:rPr>
                <w:rFonts w:ascii="Arial" w:hAnsi="Arial" w:cs="Arial"/>
                <w:sz w:val="20"/>
                <w:szCs w:val="20"/>
              </w:rPr>
              <w:t>zwiększenie powierzchni terenów zielonych, powierzchni obszarów prawnie chronionych</w:t>
            </w:r>
            <w:r w:rsidR="007A7D2B" w:rsidRPr="00A67E50">
              <w:rPr>
                <w:rFonts w:ascii="Arial" w:hAnsi="Arial" w:cs="Arial"/>
                <w:sz w:val="20"/>
                <w:szCs w:val="20"/>
              </w:rPr>
              <w:br/>
              <w:t xml:space="preserve">i powierzchni lasów </w:t>
            </w:r>
          </w:p>
          <w:p w14:paraId="37E83C85" w14:textId="1C80B2D0" w:rsidR="00721CAC" w:rsidRPr="00A67E50" w:rsidRDefault="00721CAC" w:rsidP="005F1FC9">
            <w:pPr>
              <w:spacing w:line="276" w:lineRule="auto"/>
              <w:jc w:val="left"/>
              <w:rPr>
                <w:rFonts w:ascii="Arial" w:hAnsi="Arial" w:cs="Arial"/>
                <w:sz w:val="20"/>
                <w:szCs w:val="20"/>
              </w:rPr>
            </w:pPr>
            <w:r w:rsidRPr="00A67E50">
              <w:rPr>
                <w:rFonts w:ascii="Arial" w:hAnsi="Arial" w:cs="Arial"/>
                <w:sz w:val="20"/>
                <w:szCs w:val="20"/>
              </w:rPr>
              <w:t xml:space="preserve">- wysoka świadomość mieszkańców powiatu </w:t>
            </w:r>
            <w:r w:rsidRPr="00A67E50">
              <w:rPr>
                <w:rFonts w:ascii="Arial" w:hAnsi="Arial" w:cs="Arial"/>
                <w:sz w:val="20"/>
                <w:szCs w:val="20"/>
              </w:rPr>
              <w:br/>
              <w:t xml:space="preserve">w zakresie obszarów chronionych i sposobu ich ochrony </w:t>
            </w:r>
          </w:p>
        </w:tc>
      </w:tr>
      <w:tr w:rsidR="00721CAC" w:rsidRPr="00721CAC" w14:paraId="76914FDA" w14:textId="77777777" w:rsidTr="006B53B1">
        <w:trPr>
          <w:trHeight w:val="590"/>
          <w:jc w:val="center"/>
        </w:trPr>
        <w:tc>
          <w:tcPr>
            <w:tcW w:w="9343" w:type="dxa"/>
            <w:gridSpan w:val="2"/>
            <w:shd w:val="clear" w:color="auto" w:fill="D9D9D9" w:themeFill="background1" w:themeFillShade="D9"/>
            <w:vAlign w:val="center"/>
          </w:tcPr>
          <w:p w14:paraId="70BBFACC" w14:textId="77777777" w:rsidR="0037288C" w:rsidRPr="00A67E50" w:rsidRDefault="0037288C" w:rsidP="005F1FC9">
            <w:pPr>
              <w:spacing w:line="276" w:lineRule="auto"/>
              <w:jc w:val="center"/>
              <w:rPr>
                <w:rFonts w:ascii="Arial" w:hAnsi="Arial" w:cs="Arial"/>
                <w:sz w:val="20"/>
                <w:szCs w:val="20"/>
              </w:rPr>
            </w:pPr>
            <w:r w:rsidRPr="00A67E50">
              <w:rPr>
                <w:rFonts w:ascii="Arial" w:hAnsi="Arial" w:cs="Arial"/>
                <w:sz w:val="20"/>
                <w:szCs w:val="20"/>
              </w:rPr>
              <w:t>Zagrożenia poważnymi awariami</w:t>
            </w:r>
          </w:p>
        </w:tc>
      </w:tr>
      <w:tr w:rsidR="00721CAC" w:rsidRPr="00721CAC" w14:paraId="0380DD77" w14:textId="77777777" w:rsidTr="006B53B1">
        <w:trPr>
          <w:trHeight w:val="590"/>
          <w:jc w:val="center"/>
        </w:trPr>
        <w:tc>
          <w:tcPr>
            <w:tcW w:w="4843" w:type="dxa"/>
            <w:vAlign w:val="center"/>
          </w:tcPr>
          <w:p w14:paraId="3FB16631" w14:textId="1FCCF594" w:rsidR="0037288C" w:rsidRPr="00A67E50" w:rsidRDefault="0037288C" w:rsidP="005F1FC9">
            <w:pPr>
              <w:spacing w:line="276" w:lineRule="auto"/>
              <w:jc w:val="left"/>
              <w:rPr>
                <w:rFonts w:ascii="Arial" w:hAnsi="Arial" w:cs="Arial"/>
                <w:sz w:val="20"/>
                <w:szCs w:val="20"/>
              </w:rPr>
            </w:pPr>
            <w:r w:rsidRPr="00A67E50">
              <w:rPr>
                <w:rFonts w:ascii="Arial" w:hAnsi="Arial" w:cs="Arial"/>
                <w:sz w:val="20"/>
                <w:szCs w:val="20"/>
              </w:rPr>
              <w:t xml:space="preserve">- </w:t>
            </w:r>
            <w:r w:rsidR="005F1FC9">
              <w:rPr>
                <w:rFonts w:ascii="Arial" w:hAnsi="Arial" w:cs="Arial"/>
                <w:sz w:val="20"/>
                <w:szCs w:val="20"/>
              </w:rPr>
              <w:t xml:space="preserve">Jednostki OSP wymagające doposażenia </w:t>
            </w:r>
          </w:p>
        </w:tc>
        <w:tc>
          <w:tcPr>
            <w:tcW w:w="4500" w:type="dxa"/>
            <w:vAlign w:val="center"/>
          </w:tcPr>
          <w:p w14:paraId="13AA335B" w14:textId="77777777" w:rsidR="0037288C" w:rsidRPr="00A67E50" w:rsidRDefault="0037288C" w:rsidP="005F1FC9">
            <w:pPr>
              <w:spacing w:line="276" w:lineRule="auto"/>
              <w:jc w:val="left"/>
              <w:rPr>
                <w:rFonts w:ascii="Arial" w:hAnsi="Arial" w:cs="Arial"/>
                <w:sz w:val="20"/>
                <w:szCs w:val="20"/>
              </w:rPr>
            </w:pPr>
            <w:r w:rsidRPr="00A67E50">
              <w:rPr>
                <w:rFonts w:ascii="Arial" w:hAnsi="Arial" w:cs="Arial"/>
                <w:sz w:val="20"/>
                <w:szCs w:val="20"/>
              </w:rPr>
              <w:t>- brak poważnych awarii odnotowywanych na terenie powiatu</w:t>
            </w:r>
          </w:p>
        </w:tc>
      </w:tr>
    </w:tbl>
    <w:p w14:paraId="424FAB2D" w14:textId="11453D98" w:rsidR="006A2058" w:rsidRDefault="0037288C" w:rsidP="00721CAC">
      <w:pPr>
        <w:spacing w:before="0"/>
        <w:jc w:val="center"/>
        <w:rPr>
          <w:rFonts w:ascii="Arial" w:hAnsi="Arial" w:cs="Arial"/>
          <w:sz w:val="18"/>
        </w:rPr>
      </w:pPr>
      <w:r w:rsidRPr="005667E2">
        <w:rPr>
          <w:rFonts w:ascii="Arial" w:hAnsi="Arial" w:cs="Arial"/>
          <w:sz w:val="18"/>
        </w:rPr>
        <w:t>Źródło: Opracowanie własne.</w:t>
      </w:r>
    </w:p>
    <w:p w14:paraId="2858A92B" w14:textId="77777777" w:rsidR="00896844" w:rsidRPr="005667E2" w:rsidRDefault="00896844" w:rsidP="00721CAC">
      <w:pPr>
        <w:spacing w:before="0"/>
        <w:jc w:val="center"/>
        <w:rPr>
          <w:rFonts w:ascii="Arial" w:hAnsi="Arial" w:cs="Arial"/>
          <w:sz w:val="18"/>
        </w:rPr>
      </w:pPr>
    </w:p>
    <w:p w14:paraId="4181388D" w14:textId="0A3EF88F" w:rsidR="0037288C" w:rsidRDefault="00FD666B">
      <w:pPr>
        <w:pStyle w:val="Dziay"/>
        <w:numPr>
          <w:ilvl w:val="0"/>
          <w:numId w:val="30"/>
        </w:numPr>
      </w:pPr>
      <w:bookmarkStart w:id="662" w:name="_Toc89758128"/>
      <w:bookmarkStart w:id="663" w:name="_Toc143690188"/>
      <w:r>
        <w:lastRenderedPageBreak/>
        <w:t xml:space="preserve">NAJWAŻNIEJSZE SUKCESY </w:t>
      </w:r>
      <w:r w:rsidR="00A30785">
        <w:t>ŚRODOWISKOWE NA TERENIE POWIATU</w:t>
      </w:r>
      <w:bookmarkEnd w:id="662"/>
      <w:bookmarkEnd w:id="663"/>
      <w:r w:rsidR="00A30785">
        <w:t xml:space="preserve"> </w:t>
      </w:r>
    </w:p>
    <w:p w14:paraId="40FF53B3" w14:textId="4C782213" w:rsidR="005F29C4" w:rsidRDefault="001E74A2" w:rsidP="005F1FC9">
      <w:pPr>
        <w:pStyle w:val="Akapitzlist"/>
        <w:spacing w:line="276" w:lineRule="auto"/>
        <w:ind w:left="0"/>
        <w:rPr>
          <w:rFonts w:ascii="Arial" w:hAnsi="Arial" w:cs="Arial"/>
          <w:sz w:val="20"/>
        </w:rPr>
      </w:pPr>
      <w:r w:rsidRPr="007A77F7">
        <w:rPr>
          <w:rFonts w:ascii="Arial" w:hAnsi="Arial" w:cs="Arial"/>
          <w:sz w:val="20"/>
        </w:rPr>
        <w:t xml:space="preserve">W poniższej tabeli przedstawiono największe </w:t>
      </w:r>
      <w:r w:rsidR="00A97761" w:rsidRPr="007A77F7">
        <w:rPr>
          <w:rFonts w:ascii="Arial" w:hAnsi="Arial" w:cs="Arial"/>
          <w:sz w:val="20"/>
        </w:rPr>
        <w:t>sukcesy</w:t>
      </w:r>
      <w:r w:rsidRPr="007A77F7">
        <w:rPr>
          <w:rFonts w:ascii="Arial" w:hAnsi="Arial" w:cs="Arial"/>
          <w:sz w:val="20"/>
        </w:rPr>
        <w:t xml:space="preserve"> środowiskowe odnotowywane w ostatnich latach </w:t>
      </w:r>
      <w:r w:rsidR="006D5233" w:rsidRPr="007A77F7">
        <w:rPr>
          <w:rFonts w:ascii="Arial" w:hAnsi="Arial" w:cs="Arial"/>
          <w:sz w:val="20"/>
        </w:rPr>
        <w:br/>
      </w:r>
      <w:r w:rsidRPr="007A77F7">
        <w:rPr>
          <w:rFonts w:ascii="Arial" w:hAnsi="Arial" w:cs="Arial"/>
          <w:sz w:val="20"/>
        </w:rPr>
        <w:t xml:space="preserve">na terenie powiatu z podziałem na poszczególne komponenty. </w:t>
      </w:r>
    </w:p>
    <w:p w14:paraId="5B475F08" w14:textId="77777777" w:rsidR="00652816" w:rsidRPr="007A77F7" w:rsidRDefault="00652816" w:rsidP="000C5BC6">
      <w:pPr>
        <w:pStyle w:val="Akapitzlist"/>
        <w:ind w:left="0"/>
        <w:rPr>
          <w:rFonts w:ascii="Arial" w:hAnsi="Arial" w:cs="Arial"/>
          <w:sz w:val="20"/>
        </w:rPr>
      </w:pPr>
    </w:p>
    <w:p w14:paraId="09348F1E" w14:textId="3D1012EC" w:rsidR="00B15E84" w:rsidRPr="007A77F7" w:rsidRDefault="00B15E84" w:rsidP="00B15E84">
      <w:pPr>
        <w:pStyle w:val="Legenda"/>
        <w:rPr>
          <w:rFonts w:ascii="Arial" w:hAnsi="Arial" w:cs="Arial"/>
        </w:rPr>
      </w:pPr>
      <w:bookmarkStart w:id="664" w:name="_Toc63163891"/>
      <w:bookmarkStart w:id="665" w:name="_Toc77240708"/>
      <w:bookmarkStart w:id="666" w:name="_Toc80040759"/>
      <w:bookmarkStart w:id="667" w:name="_Toc88474939"/>
      <w:bookmarkStart w:id="668" w:name="_Toc89758535"/>
      <w:bookmarkStart w:id="669" w:name="_Toc144374614"/>
      <w:r w:rsidRPr="007A77F7">
        <w:rPr>
          <w:rFonts w:ascii="Arial" w:hAnsi="Arial" w:cs="Arial"/>
        </w:rPr>
        <w:t xml:space="preserve">Tabela </w:t>
      </w:r>
      <w:r w:rsidR="000D1713" w:rsidRPr="007A77F7">
        <w:rPr>
          <w:rFonts w:ascii="Arial" w:hAnsi="Arial" w:cs="Arial"/>
        </w:rPr>
        <w:fldChar w:fldCharType="begin"/>
      </w:r>
      <w:r w:rsidR="000D1713" w:rsidRPr="007A77F7">
        <w:rPr>
          <w:rFonts w:ascii="Arial" w:hAnsi="Arial" w:cs="Arial"/>
        </w:rPr>
        <w:instrText xml:space="preserve"> SEQ Tabela \* ARABIC </w:instrText>
      </w:r>
      <w:r w:rsidR="000D1713" w:rsidRPr="007A77F7">
        <w:rPr>
          <w:rFonts w:ascii="Arial" w:hAnsi="Arial" w:cs="Arial"/>
        </w:rPr>
        <w:fldChar w:fldCharType="separate"/>
      </w:r>
      <w:r w:rsidR="00AB3FC5">
        <w:rPr>
          <w:rFonts w:ascii="Arial" w:hAnsi="Arial" w:cs="Arial"/>
          <w:noProof/>
        </w:rPr>
        <w:t>64</w:t>
      </w:r>
      <w:r w:rsidR="000D1713" w:rsidRPr="007A77F7">
        <w:rPr>
          <w:rFonts w:ascii="Arial" w:hAnsi="Arial" w:cs="Arial"/>
          <w:noProof/>
        </w:rPr>
        <w:fldChar w:fldCharType="end"/>
      </w:r>
      <w:r w:rsidRPr="007A77F7">
        <w:rPr>
          <w:rFonts w:ascii="Arial" w:hAnsi="Arial" w:cs="Arial"/>
        </w:rPr>
        <w:t>. Najważniejsze</w:t>
      </w:r>
      <w:r w:rsidR="003233DB" w:rsidRPr="007A77F7">
        <w:rPr>
          <w:rFonts w:ascii="Arial" w:hAnsi="Arial" w:cs="Arial"/>
        </w:rPr>
        <w:t xml:space="preserve"> sukcesy</w:t>
      </w:r>
      <w:r w:rsidRPr="007A77F7">
        <w:rPr>
          <w:rFonts w:ascii="Arial" w:hAnsi="Arial" w:cs="Arial"/>
        </w:rPr>
        <w:t xml:space="preserve"> w ostatnich latach na terenie powiatu</w:t>
      </w:r>
      <w:bookmarkEnd w:id="664"/>
      <w:bookmarkEnd w:id="665"/>
      <w:r w:rsidR="00492D05">
        <w:rPr>
          <w:rFonts w:ascii="Arial" w:hAnsi="Arial" w:cs="Arial"/>
        </w:rPr>
        <w:t xml:space="preserve"> </w:t>
      </w:r>
      <w:bookmarkEnd w:id="666"/>
      <w:bookmarkEnd w:id="667"/>
      <w:bookmarkEnd w:id="668"/>
      <w:r w:rsidR="005F1FC9">
        <w:rPr>
          <w:rFonts w:ascii="Arial" w:hAnsi="Arial" w:cs="Arial"/>
        </w:rPr>
        <w:t>zawierciańskiego</w:t>
      </w:r>
      <w:bookmarkEnd w:id="669"/>
    </w:p>
    <w:p w14:paraId="108C2910" w14:textId="40632034" w:rsidR="00B15E84" w:rsidRPr="007A77F7" w:rsidRDefault="00B15E84" w:rsidP="00B15E84">
      <w:pPr>
        <w:pStyle w:val="Legenda"/>
        <w:rPr>
          <w:rFonts w:ascii="Arial" w:hAnsi="Arial" w:cs="Arial"/>
        </w:rPr>
      </w:pPr>
      <w:r w:rsidRPr="007A77F7">
        <w:rPr>
          <w:rFonts w:ascii="Arial" w:hAnsi="Arial" w:cs="Arial"/>
        </w:rPr>
        <w:t>w zakresie poszczególnych komponentów środowiska.</w:t>
      </w:r>
    </w:p>
    <w:tbl>
      <w:tblPr>
        <w:tblStyle w:val="Tabela-Siatka"/>
        <w:tblW w:w="9343" w:type="dxa"/>
        <w:jc w:val="center"/>
        <w:tblLook w:val="04A0" w:firstRow="1" w:lastRow="0" w:firstColumn="1" w:lastColumn="0" w:noHBand="0" w:noVBand="1"/>
      </w:tblPr>
      <w:tblGrid>
        <w:gridCol w:w="4843"/>
        <w:gridCol w:w="4500"/>
      </w:tblGrid>
      <w:tr w:rsidR="00421E35" w:rsidRPr="007A77F7" w14:paraId="1EB37FF0" w14:textId="77777777" w:rsidTr="00E6478C">
        <w:trPr>
          <w:trHeight w:val="734"/>
          <w:jc w:val="center"/>
        </w:trPr>
        <w:tc>
          <w:tcPr>
            <w:tcW w:w="4843" w:type="dxa"/>
            <w:shd w:val="clear" w:color="auto" w:fill="A6A6A6" w:themeFill="background1" w:themeFillShade="A6"/>
            <w:vAlign w:val="center"/>
          </w:tcPr>
          <w:p w14:paraId="56CC3C5C" w14:textId="01ED7286" w:rsidR="00421E35" w:rsidRPr="00967E7D" w:rsidRDefault="00E0169B" w:rsidP="00FF6147">
            <w:pPr>
              <w:jc w:val="center"/>
              <w:rPr>
                <w:rFonts w:ascii="Arial" w:hAnsi="Arial" w:cs="Arial"/>
                <w:b/>
                <w:sz w:val="20"/>
              </w:rPr>
            </w:pPr>
            <w:r w:rsidRPr="00967E7D">
              <w:rPr>
                <w:rFonts w:ascii="Arial" w:hAnsi="Arial" w:cs="Arial"/>
                <w:b/>
                <w:sz w:val="20"/>
              </w:rPr>
              <w:t>Podjęte zadania w przeszłości</w:t>
            </w:r>
          </w:p>
        </w:tc>
        <w:tc>
          <w:tcPr>
            <w:tcW w:w="4500" w:type="dxa"/>
            <w:shd w:val="clear" w:color="auto" w:fill="A6A6A6" w:themeFill="background1" w:themeFillShade="A6"/>
            <w:vAlign w:val="center"/>
          </w:tcPr>
          <w:p w14:paraId="74348A88" w14:textId="1FFFC892" w:rsidR="00421E35" w:rsidRPr="00967E7D" w:rsidRDefault="00421E35" w:rsidP="00FF6147">
            <w:pPr>
              <w:jc w:val="center"/>
              <w:rPr>
                <w:rFonts w:ascii="Arial" w:hAnsi="Arial" w:cs="Arial"/>
                <w:b/>
                <w:sz w:val="20"/>
              </w:rPr>
            </w:pPr>
            <w:r w:rsidRPr="00967E7D">
              <w:rPr>
                <w:rFonts w:ascii="Arial" w:hAnsi="Arial" w:cs="Arial"/>
                <w:b/>
                <w:sz w:val="20"/>
              </w:rPr>
              <w:t>S</w:t>
            </w:r>
            <w:r w:rsidR="00E0169B" w:rsidRPr="00967E7D">
              <w:rPr>
                <w:rFonts w:ascii="Arial" w:hAnsi="Arial" w:cs="Arial"/>
                <w:b/>
                <w:sz w:val="20"/>
              </w:rPr>
              <w:t xml:space="preserve">tan aktualny </w:t>
            </w:r>
          </w:p>
        </w:tc>
      </w:tr>
      <w:tr w:rsidR="00421E35" w:rsidRPr="007A77F7" w14:paraId="1AE08976" w14:textId="77777777" w:rsidTr="00FF6147">
        <w:trPr>
          <w:trHeight w:val="604"/>
          <w:jc w:val="center"/>
        </w:trPr>
        <w:tc>
          <w:tcPr>
            <w:tcW w:w="9343" w:type="dxa"/>
            <w:gridSpan w:val="2"/>
            <w:shd w:val="clear" w:color="auto" w:fill="D9D9D9" w:themeFill="background1" w:themeFillShade="D9"/>
            <w:vAlign w:val="center"/>
          </w:tcPr>
          <w:p w14:paraId="673FEFD4" w14:textId="77777777" w:rsidR="00421E35" w:rsidRPr="00967E7D" w:rsidRDefault="00421E35" w:rsidP="00FF6147">
            <w:pPr>
              <w:jc w:val="center"/>
              <w:rPr>
                <w:rFonts w:ascii="Arial" w:hAnsi="Arial" w:cs="Arial"/>
                <w:sz w:val="20"/>
              </w:rPr>
            </w:pPr>
            <w:r w:rsidRPr="00967E7D">
              <w:rPr>
                <w:rFonts w:ascii="Arial" w:hAnsi="Arial" w:cs="Arial"/>
                <w:sz w:val="20"/>
              </w:rPr>
              <w:t>Ochrona klimatu i jakości powietrza</w:t>
            </w:r>
          </w:p>
        </w:tc>
      </w:tr>
      <w:tr w:rsidR="00421E35" w:rsidRPr="007A77F7" w14:paraId="458F8749" w14:textId="77777777" w:rsidTr="00FF6147">
        <w:trPr>
          <w:trHeight w:val="1336"/>
          <w:jc w:val="center"/>
        </w:trPr>
        <w:tc>
          <w:tcPr>
            <w:tcW w:w="4843" w:type="dxa"/>
            <w:vAlign w:val="center"/>
          </w:tcPr>
          <w:p w14:paraId="302E20EC" w14:textId="77777777" w:rsidR="00421E35" w:rsidRPr="00967E7D" w:rsidRDefault="00421E35" w:rsidP="005F1FC9">
            <w:pPr>
              <w:spacing w:before="0" w:after="0" w:line="276" w:lineRule="auto"/>
              <w:jc w:val="left"/>
              <w:rPr>
                <w:rFonts w:ascii="Arial" w:hAnsi="Arial" w:cs="Arial"/>
                <w:sz w:val="20"/>
              </w:rPr>
            </w:pPr>
            <w:r w:rsidRPr="00967E7D">
              <w:rPr>
                <w:rFonts w:ascii="Arial" w:hAnsi="Arial" w:cs="Arial"/>
                <w:sz w:val="20"/>
              </w:rPr>
              <w:t xml:space="preserve">- </w:t>
            </w:r>
            <w:r w:rsidR="006D2D25" w:rsidRPr="00967E7D">
              <w:rPr>
                <w:rFonts w:ascii="Arial" w:hAnsi="Arial" w:cs="Arial"/>
                <w:sz w:val="20"/>
              </w:rPr>
              <w:t xml:space="preserve">wymiana niskosprawnych kotłów węglowych </w:t>
            </w:r>
          </w:p>
          <w:p w14:paraId="3F01D771" w14:textId="77777777" w:rsidR="006D2D25" w:rsidRPr="00967E7D" w:rsidRDefault="006D2D25" w:rsidP="005F1FC9">
            <w:pPr>
              <w:spacing w:before="0" w:after="0" w:line="276" w:lineRule="auto"/>
              <w:jc w:val="left"/>
              <w:rPr>
                <w:rFonts w:ascii="Arial" w:hAnsi="Arial" w:cs="Arial"/>
                <w:sz w:val="20"/>
              </w:rPr>
            </w:pPr>
            <w:r w:rsidRPr="00967E7D">
              <w:rPr>
                <w:rFonts w:ascii="Arial" w:hAnsi="Arial" w:cs="Arial"/>
                <w:sz w:val="20"/>
              </w:rPr>
              <w:t xml:space="preserve">- termomodernizacja budynków użyteczności publicznej </w:t>
            </w:r>
          </w:p>
          <w:p w14:paraId="071E926A" w14:textId="77777777" w:rsidR="003C7FAC" w:rsidRPr="00967E7D" w:rsidRDefault="003C7FAC" w:rsidP="005F1FC9">
            <w:pPr>
              <w:spacing w:before="0" w:after="0" w:line="276" w:lineRule="auto"/>
              <w:jc w:val="left"/>
              <w:rPr>
                <w:rFonts w:ascii="Arial" w:hAnsi="Arial" w:cs="Arial"/>
                <w:sz w:val="20"/>
              </w:rPr>
            </w:pPr>
            <w:r w:rsidRPr="00967E7D">
              <w:rPr>
                <w:rFonts w:ascii="Arial" w:hAnsi="Arial" w:cs="Arial"/>
                <w:sz w:val="20"/>
              </w:rPr>
              <w:t xml:space="preserve">- </w:t>
            </w:r>
            <w:r w:rsidR="007A77F7" w:rsidRPr="00967E7D">
              <w:rPr>
                <w:rFonts w:ascii="Arial" w:hAnsi="Arial" w:cs="Arial"/>
                <w:sz w:val="20"/>
              </w:rPr>
              <w:t>działalność edukacyjna z zakresu ochrony powietrza</w:t>
            </w:r>
          </w:p>
          <w:p w14:paraId="5005B145" w14:textId="77777777" w:rsidR="007A77F7" w:rsidRDefault="007A77F7" w:rsidP="005F1FC9">
            <w:pPr>
              <w:spacing w:before="0" w:after="0" w:line="276" w:lineRule="auto"/>
              <w:jc w:val="left"/>
              <w:rPr>
                <w:rFonts w:ascii="Arial" w:hAnsi="Arial" w:cs="Arial"/>
                <w:sz w:val="20"/>
              </w:rPr>
            </w:pPr>
            <w:r w:rsidRPr="00967E7D">
              <w:rPr>
                <w:rFonts w:ascii="Arial" w:hAnsi="Arial" w:cs="Arial"/>
                <w:sz w:val="20"/>
              </w:rPr>
              <w:t xml:space="preserve">- opracowanie przez gminy programów mających na celu poprawę jakości powietrza (m.in. Planów Gospodarki Niskoemisyjnej) </w:t>
            </w:r>
          </w:p>
          <w:p w14:paraId="3306277E" w14:textId="6CEC6EA2" w:rsidR="005D7042" w:rsidRPr="00967E7D" w:rsidRDefault="001E3CA3" w:rsidP="005F1FC9">
            <w:pPr>
              <w:spacing w:before="0" w:after="0" w:line="276" w:lineRule="auto"/>
              <w:jc w:val="left"/>
              <w:rPr>
                <w:rFonts w:ascii="Arial" w:hAnsi="Arial" w:cs="Arial"/>
                <w:sz w:val="20"/>
              </w:rPr>
            </w:pPr>
            <w:r>
              <w:rPr>
                <w:rFonts w:ascii="Arial" w:hAnsi="Arial" w:cs="Arial"/>
                <w:sz w:val="20"/>
              </w:rPr>
              <w:t>- udział mieszkańców powiatu w programie dofinansowania „Czyste Powietrze”</w:t>
            </w:r>
            <w:r w:rsidR="005F1FC9">
              <w:rPr>
                <w:rFonts w:ascii="Arial" w:hAnsi="Arial" w:cs="Arial"/>
                <w:sz w:val="20"/>
              </w:rPr>
              <w:t>, „Ciepłe mieszkanie”</w:t>
            </w:r>
          </w:p>
        </w:tc>
        <w:tc>
          <w:tcPr>
            <w:tcW w:w="4500" w:type="dxa"/>
            <w:vAlign w:val="center"/>
          </w:tcPr>
          <w:p w14:paraId="7C9F286D" w14:textId="77777777" w:rsidR="00421E35" w:rsidRDefault="00421E35" w:rsidP="005F1FC9">
            <w:pPr>
              <w:spacing w:line="276" w:lineRule="auto"/>
              <w:jc w:val="left"/>
              <w:rPr>
                <w:rFonts w:ascii="Arial" w:hAnsi="Arial" w:cs="Arial"/>
                <w:sz w:val="20"/>
              </w:rPr>
            </w:pPr>
            <w:r w:rsidRPr="00967E7D">
              <w:rPr>
                <w:rFonts w:ascii="Arial" w:hAnsi="Arial" w:cs="Arial"/>
                <w:sz w:val="20"/>
              </w:rPr>
              <w:t xml:space="preserve">- </w:t>
            </w:r>
            <w:r w:rsidR="00DD5861" w:rsidRPr="00967E7D">
              <w:rPr>
                <w:rFonts w:ascii="Arial" w:hAnsi="Arial" w:cs="Arial"/>
                <w:sz w:val="20"/>
              </w:rPr>
              <w:t xml:space="preserve">poprawa jakości powietrza (mniejsza liczba dni </w:t>
            </w:r>
            <w:r w:rsidR="00A41A39" w:rsidRPr="00967E7D">
              <w:rPr>
                <w:rFonts w:ascii="Arial" w:hAnsi="Arial" w:cs="Arial"/>
                <w:sz w:val="20"/>
              </w:rPr>
              <w:br/>
            </w:r>
            <w:r w:rsidR="00DD5861" w:rsidRPr="00967E7D">
              <w:rPr>
                <w:rFonts w:ascii="Arial" w:hAnsi="Arial" w:cs="Arial"/>
                <w:sz w:val="20"/>
              </w:rPr>
              <w:t xml:space="preserve">z odnotowywanymi przekroczeniami </w:t>
            </w:r>
            <w:r w:rsidR="0095424F" w:rsidRPr="00967E7D">
              <w:rPr>
                <w:rFonts w:ascii="Arial" w:hAnsi="Arial" w:cs="Arial"/>
                <w:sz w:val="20"/>
              </w:rPr>
              <w:t xml:space="preserve">dobowymi </w:t>
            </w:r>
            <w:r w:rsidR="00A41A39" w:rsidRPr="00967E7D">
              <w:rPr>
                <w:rFonts w:ascii="Arial" w:hAnsi="Arial" w:cs="Arial"/>
                <w:sz w:val="20"/>
              </w:rPr>
              <w:t>szkodliwych substancji)</w:t>
            </w:r>
          </w:p>
          <w:p w14:paraId="26708448" w14:textId="63F0FC7C" w:rsidR="00BD6523" w:rsidRPr="00967E7D" w:rsidRDefault="00BD6523" w:rsidP="005F1FC9">
            <w:pPr>
              <w:spacing w:line="276" w:lineRule="auto"/>
              <w:jc w:val="left"/>
              <w:rPr>
                <w:rFonts w:ascii="Arial" w:hAnsi="Arial" w:cs="Arial"/>
                <w:sz w:val="20"/>
              </w:rPr>
            </w:pPr>
            <w:r>
              <w:rPr>
                <w:rFonts w:ascii="Arial" w:hAnsi="Arial" w:cs="Arial"/>
                <w:sz w:val="20"/>
              </w:rPr>
              <w:t xml:space="preserve">- </w:t>
            </w:r>
            <w:r w:rsidR="004F08FF">
              <w:rPr>
                <w:rFonts w:ascii="Arial" w:hAnsi="Arial" w:cs="Arial"/>
                <w:sz w:val="20"/>
              </w:rPr>
              <w:t xml:space="preserve">wzrost wykorzystania gazu oraz OZE na cele cieplne </w:t>
            </w:r>
          </w:p>
        </w:tc>
      </w:tr>
      <w:tr w:rsidR="00421E35" w:rsidRPr="00CF5FAF" w14:paraId="49B4E978" w14:textId="77777777" w:rsidTr="00FF6147">
        <w:trPr>
          <w:trHeight w:val="590"/>
          <w:jc w:val="center"/>
        </w:trPr>
        <w:tc>
          <w:tcPr>
            <w:tcW w:w="9343" w:type="dxa"/>
            <w:gridSpan w:val="2"/>
            <w:shd w:val="clear" w:color="auto" w:fill="D9D9D9" w:themeFill="background1" w:themeFillShade="D9"/>
            <w:vAlign w:val="center"/>
          </w:tcPr>
          <w:p w14:paraId="2E45E026" w14:textId="77777777" w:rsidR="00421E35" w:rsidRPr="00967E7D" w:rsidRDefault="00421E35" w:rsidP="005F1FC9">
            <w:pPr>
              <w:spacing w:line="276" w:lineRule="auto"/>
              <w:jc w:val="center"/>
              <w:rPr>
                <w:rFonts w:ascii="Arial" w:hAnsi="Arial" w:cs="Arial"/>
                <w:sz w:val="20"/>
              </w:rPr>
            </w:pPr>
            <w:r w:rsidRPr="00967E7D">
              <w:rPr>
                <w:rFonts w:ascii="Arial" w:hAnsi="Arial" w:cs="Arial"/>
                <w:sz w:val="20"/>
              </w:rPr>
              <w:t>Zagrożenia hałasem</w:t>
            </w:r>
          </w:p>
        </w:tc>
      </w:tr>
      <w:tr w:rsidR="00421E35" w:rsidRPr="00CF5FAF" w14:paraId="5277B479" w14:textId="77777777" w:rsidTr="00FF6147">
        <w:trPr>
          <w:trHeight w:val="1004"/>
          <w:jc w:val="center"/>
        </w:trPr>
        <w:tc>
          <w:tcPr>
            <w:tcW w:w="4843" w:type="dxa"/>
            <w:vAlign w:val="center"/>
          </w:tcPr>
          <w:p w14:paraId="51FB6398" w14:textId="68F23BBC" w:rsidR="00421E35" w:rsidRPr="00967E7D" w:rsidRDefault="00F15995" w:rsidP="005F1FC9">
            <w:pPr>
              <w:spacing w:line="276" w:lineRule="auto"/>
              <w:jc w:val="left"/>
              <w:rPr>
                <w:rFonts w:ascii="Arial" w:hAnsi="Arial" w:cs="Arial"/>
                <w:sz w:val="20"/>
              </w:rPr>
            </w:pPr>
            <w:r w:rsidRPr="00967E7D">
              <w:rPr>
                <w:rFonts w:ascii="Arial" w:hAnsi="Arial" w:cs="Arial"/>
                <w:sz w:val="20"/>
              </w:rPr>
              <w:t>- modernizacja dróg gminnych i powiatowych (wymiana nawierzchni)</w:t>
            </w:r>
          </w:p>
        </w:tc>
        <w:tc>
          <w:tcPr>
            <w:tcW w:w="4500" w:type="dxa"/>
            <w:vAlign w:val="center"/>
          </w:tcPr>
          <w:p w14:paraId="5AB24AF1" w14:textId="77777777" w:rsidR="00421E35" w:rsidRDefault="00116345" w:rsidP="005F1FC9">
            <w:pPr>
              <w:spacing w:line="276" w:lineRule="auto"/>
              <w:jc w:val="left"/>
              <w:rPr>
                <w:rFonts w:ascii="Arial" w:hAnsi="Arial" w:cs="Arial"/>
                <w:sz w:val="20"/>
              </w:rPr>
            </w:pPr>
            <w:r w:rsidRPr="00967E7D">
              <w:rPr>
                <w:rFonts w:ascii="Arial" w:hAnsi="Arial" w:cs="Arial"/>
                <w:sz w:val="20"/>
              </w:rPr>
              <w:t xml:space="preserve">- </w:t>
            </w:r>
            <w:r w:rsidR="002637D4" w:rsidRPr="00967E7D">
              <w:rPr>
                <w:rFonts w:ascii="Arial" w:hAnsi="Arial" w:cs="Arial"/>
                <w:sz w:val="20"/>
              </w:rPr>
              <w:t xml:space="preserve">brak znaczącego wzrostu emisji komunikacyjnej </w:t>
            </w:r>
          </w:p>
          <w:p w14:paraId="16BFADB5" w14:textId="44C4AA34" w:rsidR="0037763F" w:rsidRPr="00967E7D" w:rsidRDefault="0037763F" w:rsidP="005F1FC9">
            <w:pPr>
              <w:spacing w:line="276" w:lineRule="auto"/>
              <w:jc w:val="left"/>
              <w:rPr>
                <w:rFonts w:ascii="Arial" w:hAnsi="Arial" w:cs="Arial"/>
                <w:sz w:val="20"/>
              </w:rPr>
            </w:pPr>
            <w:r>
              <w:rPr>
                <w:rFonts w:ascii="Arial" w:hAnsi="Arial" w:cs="Arial"/>
                <w:sz w:val="20"/>
              </w:rPr>
              <w:t xml:space="preserve">- brak znaczącego wzrostu emisji przemysłowej </w:t>
            </w:r>
          </w:p>
        </w:tc>
      </w:tr>
      <w:tr w:rsidR="00421E35" w:rsidRPr="00CF5FAF" w14:paraId="7938D62B" w14:textId="77777777" w:rsidTr="00FF6147">
        <w:trPr>
          <w:trHeight w:val="590"/>
          <w:jc w:val="center"/>
        </w:trPr>
        <w:tc>
          <w:tcPr>
            <w:tcW w:w="9343" w:type="dxa"/>
            <w:gridSpan w:val="2"/>
            <w:shd w:val="clear" w:color="auto" w:fill="D9D9D9" w:themeFill="background1" w:themeFillShade="D9"/>
            <w:vAlign w:val="center"/>
          </w:tcPr>
          <w:p w14:paraId="555356E1" w14:textId="77777777" w:rsidR="00421E35" w:rsidRPr="00967E7D" w:rsidRDefault="00421E35" w:rsidP="005F1FC9">
            <w:pPr>
              <w:spacing w:line="276" w:lineRule="auto"/>
              <w:jc w:val="center"/>
              <w:rPr>
                <w:rFonts w:ascii="Arial" w:hAnsi="Arial" w:cs="Arial"/>
                <w:sz w:val="20"/>
              </w:rPr>
            </w:pPr>
            <w:r w:rsidRPr="00967E7D">
              <w:rPr>
                <w:rFonts w:ascii="Arial" w:hAnsi="Arial" w:cs="Arial"/>
                <w:sz w:val="20"/>
              </w:rPr>
              <w:t>Pola elektromagnetyczne</w:t>
            </w:r>
          </w:p>
        </w:tc>
      </w:tr>
      <w:tr w:rsidR="00421E35" w:rsidRPr="00CF5FAF" w14:paraId="3FB23B13" w14:textId="77777777" w:rsidTr="00FF6147">
        <w:trPr>
          <w:trHeight w:val="590"/>
          <w:jc w:val="center"/>
        </w:trPr>
        <w:tc>
          <w:tcPr>
            <w:tcW w:w="4843" w:type="dxa"/>
            <w:vAlign w:val="center"/>
          </w:tcPr>
          <w:p w14:paraId="147D270F" w14:textId="5A93DE16" w:rsidR="00421E35" w:rsidRPr="00967E7D" w:rsidRDefault="00421E35" w:rsidP="005F1FC9">
            <w:pPr>
              <w:spacing w:line="276" w:lineRule="auto"/>
              <w:jc w:val="left"/>
              <w:rPr>
                <w:rFonts w:ascii="Arial" w:hAnsi="Arial" w:cs="Arial"/>
                <w:sz w:val="20"/>
              </w:rPr>
            </w:pPr>
            <w:r w:rsidRPr="00967E7D">
              <w:rPr>
                <w:rFonts w:ascii="Arial" w:hAnsi="Arial" w:cs="Arial"/>
                <w:sz w:val="20"/>
              </w:rPr>
              <w:t xml:space="preserve">- </w:t>
            </w:r>
            <w:r w:rsidR="004F4998" w:rsidRPr="00967E7D">
              <w:rPr>
                <w:rFonts w:ascii="Arial" w:hAnsi="Arial" w:cs="Arial"/>
                <w:sz w:val="20"/>
              </w:rPr>
              <w:t xml:space="preserve">prowadzone pomiary promieniowania elektromagnetycznego </w:t>
            </w:r>
            <w:r w:rsidR="00627E84" w:rsidRPr="00967E7D">
              <w:rPr>
                <w:rFonts w:ascii="Arial" w:hAnsi="Arial" w:cs="Arial"/>
                <w:sz w:val="20"/>
              </w:rPr>
              <w:t xml:space="preserve">w kilku punktach pomiarowych prowadzone w cyklu trzyletnim </w:t>
            </w:r>
          </w:p>
        </w:tc>
        <w:tc>
          <w:tcPr>
            <w:tcW w:w="4500" w:type="dxa"/>
            <w:vAlign w:val="center"/>
          </w:tcPr>
          <w:p w14:paraId="12ACFA71" w14:textId="4E7A8D43" w:rsidR="00046066" w:rsidRPr="00967E7D" w:rsidRDefault="00421E35" w:rsidP="005F1FC9">
            <w:pPr>
              <w:spacing w:before="0" w:after="0" w:line="276" w:lineRule="auto"/>
              <w:jc w:val="left"/>
              <w:rPr>
                <w:rFonts w:ascii="Arial" w:hAnsi="Arial" w:cs="Arial"/>
                <w:sz w:val="20"/>
              </w:rPr>
            </w:pPr>
            <w:r w:rsidRPr="00967E7D">
              <w:rPr>
                <w:rFonts w:ascii="Arial" w:hAnsi="Arial" w:cs="Arial"/>
                <w:sz w:val="20"/>
              </w:rPr>
              <w:t xml:space="preserve">- </w:t>
            </w:r>
            <w:r w:rsidR="000146A3">
              <w:rPr>
                <w:rFonts w:ascii="Arial" w:hAnsi="Arial" w:cs="Arial"/>
                <w:sz w:val="20"/>
              </w:rPr>
              <w:t xml:space="preserve">niski poziom promieniowania elektromagnetycznego w gminach powiatu </w:t>
            </w:r>
          </w:p>
          <w:p w14:paraId="2050329C" w14:textId="11106971" w:rsidR="00421E35" w:rsidRPr="00967E7D" w:rsidRDefault="00421E35" w:rsidP="005F1FC9">
            <w:pPr>
              <w:spacing w:line="276" w:lineRule="auto"/>
              <w:jc w:val="left"/>
              <w:rPr>
                <w:rFonts w:ascii="Arial" w:hAnsi="Arial" w:cs="Arial"/>
                <w:sz w:val="20"/>
              </w:rPr>
            </w:pPr>
          </w:p>
        </w:tc>
      </w:tr>
      <w:tr w:rsidR="00421E35" w:rsidRPr="00CF5FAF" w14:paraId="63BC7131" w14:textId="77777777" w:rsidTr="00FF6147">
        <w:trPr>
          <w:trHeight w:val="590"/>
          <w:jc w:val="center"/>
        </w:trPr>
        <w:tc>
          <w:tcPr>
            <w:tcW w:w="9343" w:type="dxa"/>
            <w:gridSpan w:val="2"/>
            <w:shd w:val="clear" w:color="auto" w:fill="D9D9D9" w:themeFill="background1" w:themeFillShade="D9"/>
            <w:vAlign w:val="center"/>
          </w:tcPr>
          <w:p w14:paraId="33912EC8" w14:textId="77777777" w:rsidR="00421E35" w:rsidRPr="00967E7D" w:rsidRDefault="00421E35" w:rsidP="005F1FC9">
            <w:pPr>
              <w:spacing w:line="276" w:lineRule="auto"/>
              <w:jc w:val="center"/>
              <w:rPr>
                <w:rFonts w:ascii="Arial" w:hAnsi="Arial" w:cs="Arial"/>
                <w:sz w:val="20"/>
              </w:rPr>
            </w:pPr>
            <w:r w:rsidRPr="00967E7D">
              <w:rPr>
                <w:rFonts w:ascii="Arial" w:hAnsi="Arial" w:cs="Arial"/>
                <w:sz w:val="20"/>
              </w:rPr>
              <w:t>Gospodarowanie wodami</w:t>
            </w:r>
          </w:p>
        </w:tc>
      </w:tr>
      <w:tr w:rsidR="00421E35" w:rsidRPr="00CF5FAF" w14:paraId="122533A0" w14:textId="77777777" w:rsidTr="00FF6147">
        <w:trPr>
          <w:trHeight w:val="590"/>
          <w:jc w:val="center"/>
        </w:trPr>
        <w:tc>
          <w:tcPr>
            <w:tcW w:w="4843" w:type="dxa"/>
            <w:vAlign w:val="center"/>
          </w:tcPr>
          <w:p w14:paraId="5DCE9BB8" w14:textId="77777777" w:rsidR="00421E35" w:rsidRPr="00967E7D" w:rsidRDefault="00486C93" w:rsidP="005F1FC9">
            <w:pPr>
              <w:spacing w:line="276" w:lineRule="auto"/>
              <w:jc w:val="left"/>
              <w:rPr>
                <w:rFonts w:ascii="Arial" w:hAnsi="Arial" w:cs="Arial"/>
                <w:sz w:val="20"/>
              </w:rPr>
            </w:pPr>
            <w:r w:rsidRPr="00967E7D">
              <w:rPr>
                <w:rFonts w:ascii="Arial" w:hAnsi="Arial" w:cs="Arial"/>
                <w:sz w:val="20"/>
              </w:rPr>
              <w:t>- wzrost świadomości mieszkańców w zakresie ochrony wód</w:t>
            </w:r>
          </w:p>
          <w:p w14:paraId="4F4F4A07" w14:textId="49539B39" w:rsidR="001E3CA3" w:rsidRPr="00967E7D" w:rsidRDefault="00967E7D" w:rsidP="005F1FC9">
            <w:pPr>
              <w:spacing w:line="276" w:lineRule="auto"/>
              <w:jc w:val="left"/>
              <w:rPr>
                <w:rFonts w:ascii="Arial" w:hAnsi="Arial" w:cs="Arial"/>
                <w:sz w:val="20"/>
              </w:rPr>
            </w:pPr>
            <w:r w:rsidRPr="00967E7D">
              <w:rPr>
                <w:rFonts w:ascii="Arial" w:hAnsi="Arial" w:cs="Arial"/>
                <w:sz w:val="20"/>
              </w:rPr>
              <w:t xml:space="preserve">- badania jakości wód powierzchniowych i podziemnych prowadzone na terenie powiatu </w:t>
            </w:r>
          </w:p>
        </w:tc>
        <w:tc>
          <w:tcPr>
            <w:tcW w:w="4500" w:type="dxa"/>
            <w:vAlign w:val="center"/>
          </w:tcPr>
          <w:p w14:paraId="0676AF06" w14:textId="33488E5E" w:rsidR="00421E35" w:rsidRPr="00967E7D" w:rsidRDefault="00421E35" w:rsidP="005F1FC9">
            <w:pPr>
              <w:spacing w:line="276" w:lineRule="auto"/>
              <w:jc w:val="left"/>
              <w:rPr>
                <w:rFonts w:ascii="Arial" w:hAnsi="Arial" w:cs="Arial"/>
                <w:sz w:val="20"/>
              </w:rPr>
            </w:pPr>
            <w:r w:rsidRPr="00967E7D">
              <w:rPr>
                <w:rFonts w:ascii="Arial" w:hAnsi="Arial" w:cs="Arial"/>
                <w:sz w:val="20"/>
              </w:rPr>
              <w:t xml:space="preserve">- </w:t>
            </w:r>
            <w:r w:rsidR="00EE3148">
              <w:rPr>
                <w:rFonts w:ascii="Arial" w:hAnsi="Arial" w:cs="Arial"/>
                <w:sz w:val="20"/>
              </w:rPr>
              <w:t>istniejący zasób wód</w:t>
            </w:r>
          </w:p>
        </w:tc>
      </w:tr>
      <w:tr w:rsidR="00421E35" w:rsidRPr="00CF5FAF" w14:paraId="2FE91C9D" w14:textId="77777777" w:rsidTr="00FF6147">
        <w:trPr>
          <w:trHeight w:val="590"/>
          <w:jc w:val="center"/>
        </w:trPr>
        <w:tc>
          <w:tcPr>
            <w:tcW w:w="9343" w:type="dxa"/>
            <w:gridSpan w:val="2"/>
            <w:shd w:val="clear" w:color="auto" w:fill="D9D9D9" w:themeFill="background1" w:themeFillShade="D9"/>
            <w:vAlign w:val="center"/>
          </w:tcPr>
          <w:p w14:paraId="383A4EAD" w14:textId="77777777" w:rsidR="00421E35" w:rsidRPr="00967E7D" w:rsidRDefault="00421E35" w:rsidP="005F1FC9">
            <w:pPr>
              <w:spacing w:line="276" w:lineRule="auto"/>
              <w:jc w:val="center"/>
              <w:rPr>
                <w:rFonts w:ascii="Arial" w:hAnsi="Arial" w:cs="Arial"/>
                <w:sz w:val="20"/>
              </w:rPr>
            </w:pPr>
            <w:r w:rsidRPr="00967E7D">
              <w:rPr>
                <w:rFonts w:ascii="Arial" w:hAnsi="Arial" w:cs="Arial"/>
                <w:sz w:val="20"/>
              </w:rPr>
              <w:t>Gospodarka wodno – ściekowa</w:t>
            </w:r>
          </w:p>
        </w:tc>
      </w:tr>
      <w:tr w:rsidR="00B6477E" w:rsidRPr="00CF5FAF" w14:paraId="45E7FAD6" w14:textId="77777777" w:rsidTr="00FF6147">
        <w:trPr>
          <w:trHeight w:val="590"/>
          <w:jc w:val="center"/>
        </w:trPr>
        <w:tc>
          <w:tcPr>
            <w:tcW w:w="4843" w:type="dxa"/>
            <w:vAlign w:val="center"/>
          </w:tcPr>
          <w:p w14:paraId="51B57597" w14:textId="77777777" w:rsidR="00B6477E" w:rsidRDefault="00B6477E" w:rsidP="005F1FC9">
            <w:pPr>
              <w:spacing w:line="276" w:lineRule="auto"/>
              <w:jc w:val="left"/>
              <w:rPr>
                <w:rFonts w:ascii="Arial" w:hAnsi="Arial" w:cs="Arial"/>
                <w:sz w:val="20"/>
              </w:rPr>
            </w:pPr>
            <w:r w:rsidRPr="00967E7D">
              <w:rPr>
                <w:rFonts w:ascii="Arial" w:hAnsi="Arial" w:cs="Arial"/>
                <w:sz w:val="20"/>
              </w:rPr>
              <w:t xml:space="preserve">- rozbudowa sieci wodociągowej </w:t>
            </w:r>
            <w:r w:rsidRPr="00967E7D">
              <w:rPr>
                <w:rFonts w:ascii="Arial" w:hAnsi="Arial" w:cs="Arial"/>
                <w:sz w:val="20"/>
              </w:rPr>
              <w:br/>
              <w:t xml:space="preserve">i kanalizacyjnej na terenie powiatu </w:t>
            </w:r>
          </w:p>
          <w:p w14:paraId="1CFB7DBE" w14:textId="68A48DA8" w:rsidR="005F1FC9" w:rsidRPr="00967E7D" w:rsidRDefault="005F1FC9" w:rsidP="005F1FC9">
            <w:pPr>
              <w:spacing w:line="276" w:lineRule="auto"/>
              <w:jc w:val="left"/>
              <w:rPr>
                <w:rFonts w:ascii="Arial" w:hAnsi="Arial" w:cs="Arial"/>
                <w:sz w:val="20"/>
              </w:rPr>
            </w:pPr>
            <w:r>
              <w:rPr>
                <w:rFonts w:ascii="Arial" w:hAnsi="Arial" w:cs="Arial"/>
                <w:sz w:val="20"/>
              </w:rPr>
              <w:lastRenderedPageBreak/>
              <w:t>- planowane modernizacje istniejących oczyszczalni ścieków oraz stacji uzdatniania wody</w:t>
            </w:r>
          </w:p>
        </w:tc>
        <w:tc>
          <w:tcPr>
            <w:tcW w:w="4500" w:type="dxa"/>
            <w:vAlign w:val="center"/>
          </w:tcPr>
          <w:p w14:paraId="7713992B" w14:textId="1D3510DE" w:rsidR="00930471" w:rsidRPr="00967E7D" w:rsidRDefault="00930471" w:rsidP="005F1FC9">
            <w:pPr>
              <w:spacing w:line="276" w:lineRule="auto"/>
              <w:jc w:val="left"/>
              <w:rPr>
                <w:rFonts w:ascii="Arial" w:hAnsi="Arial" w:cs="Arial"/>
                <w:sz w:val="20"/>
              </w:rPr>
            </w:pPr>
            <w:r>
              <w:rPr>
                <w:rFonts w:ascii="Arial" w:hAnsi="Arial" w:cs="Arial"/>
                <w:sz w:val="20"/>
              </w:rPr>
              <w:lastRenderedPageBreak/>
              <w:t xml:space="preserve">- coroczny wzrost zwodociągowania </w:t>
            </w:r>
            <w:r>
              <w:rPr>
                <w:rFonts w:ascii="Arial" w:hAnsi="Arial" w:cs="Arial"/>
                <w:sz w:val="20"/>
              </w:rPr>
              <w:br/>
              <w:t xml:space="preserve">i skanalizowania powiatu </w:t>
            </w:r>
          </w:p>
        </w:tc>
      </w:tr>
      <w:tr w:rsidR="00B6477E" w:rsidRPr="00CF5FAF" w14:paraId="507960E8" w14:textId="77777777" w:rsidTr="00FF6147">
        <w:trPr>
          <w:trHeight w:val="590"/>
          <w:jc w:val="center"/>
        </w:trPr>
        <w:tc>
          <w:tcPr>
            <w:tcW w:w="9343" w:type="dxa"/>
            <w:gridSpan w:val="2"/>
            <w:shd w:val="clear" w:color="auto" w:fill="D9D9D9" w:themeFill="background1" w:themeFillShade="D9"/>
            <w:vAlign w:val="center"/>
          </w:tcPr>
          <w:p w14:paraId="6F8EB317" w14:textId="77777777" w:rsidR="00B6477E" w:rsidRPr="001E3CA3" w:rsidRDefault="00B6477E" w:rsidP="00B6477E">
            <w:pPr>
              <w:jc w:val="center"/>
              <w:rPr>
                <w:rFonts w:ascii="Arial" w:hAnsi="Arial" w:cs="Arial"/>
                <w:sz w:val="20"/>
              </w:rPr>
            </w:pPr>
            <w:r w:rsidRPr="001E3CA3">
              <w:rPr>
                <w:rFonts w:ascii="Arial" w:hAnsi="Arial" w:cs="Arial"/>
                <w:sz w:val="20"/>
              </w:rPr>
              <w:t>Zasoby geologiczne</w:t>
            </w:r>
          </w:p>
        </w:tc>
      </w:tr>
      <w:tr w:rsidR="00B6477E" w:rsidRPr="00CF5FAF" w14:paraId="53DB1477" w14:textId="77777777" w:rsidTr="00FF6147">
        <w:trPr>
          <w:trHeight w:val="590"/>
          <w:jc w:val="center"/>
        </w:trPr>
        <w:tc>
          <w:tcPr>
            <w:tcW w:w="4843" w:type="dxa"/>
            <w:vAlign w:val="center"/>
          </w:tcPr>
          <w:p w14:paraId="5B877F51" w14:textId="089A2622" w:rsidR="00B6477E" w:rsidRPr="001E3CA3" w:rsidRDefault="00B6477E" w:rsidP="005F1FC9">
            <w:pPr>
              <w:spacing w:line="276" w:lineRule="auto"/>
              <w:jc w:val="left"/>
              <w:rPr>
                <w:rFonts w:ascii="Arial" w:hAnsi="Arial" w:cs="Arial"/>
                <w:sz w:val="20"/>
              </w:rPr>
            </w:pPr>
            <w:r w:rsidRPr="001E3CA3">
              <w:rPr>
                <w:rFonts w:ascii="Arial" w:hAnsi="Arial" w:cs="Arial"/>
                <w:sz w:val="20"/>
              </w:rPr>
              <w:t xml:space="preserve">- prowadzone działania rekultywacyjne terenów poeksploatacyjnych </w:t>
            </w:r>
          </w:p>
        </w:tc>
        <w:tc>
          <w:tcPr>
            <w:tcW w:w="4500" w:type="dxa"/>
            <w:vAlign w:val="center"/>
          </w:tcPr>
          <w:p w14:paraId="782C3ADC" w14:textId="77777777" w:rsidR="00B6477E" w:rsidRPr="001E3CA3" w:rsidRDefault="00B6477E" w:rsidP="005F1FC9">
            <w:pPr>
              <w:spacing w:line="276" w:lineRule="auto"/>
              <w:jc w:val="left"/>
              <w:rPr>
                <w:rFonts w:ascii="Arial" w:hAnsi="Arial" w:cs="Arial"/>
                <w:sz w:val="20"/>
              </w:rPr>
            </w:pPr>
            <w:r w:rsidRPr="001E3CA3">
              <w:rPr>
                <w:rFonts w:ascii="Arial" w:hAnsi="Arial" w:cs="Arial"/>
                <w:sz w:val="20"/>
              </w:rPr>
              <w:t>- dobry stan surowców mineralnych na terenie powiatu</w:t>
            </w:r>
          </w:p>
        </w:tc>
      </w:tr>
      <w:tr w:rsidR="00B6477E" w:rsidRPr="00CF5FAF" w14:paraId="032114C9" w14:textId="77777777" w:rsidTr="00FF6147">
        <w:trPr>
          <w:trHeight w:val="590"/>
          <w:jc w:val="center"/>
        </w:trPr>
        <w:tc>
          <w:tcPr>
            <w:tcW w:w="9343" w:type="dxa"/>
            <w:gridSpan w:val="2"/>
            <w:shd w:val="clear" w:color="auto" w:fill="D9D9D9" w:themeFill="background1" w:themeFillShade="D9"/>
            <w:vAlign w:val="center"/>
          </w:tcPr>
          <w:p w14:paraId="16ACED87" w14:textId="77777777" w:rsidR="00B6477E" w:rsidRPr="001E3CA3" w:rsidRDefault="00B6477E" w:rsidP="005F1FC9">
            <w:pPr>
              <w:spacing w:line="276" w:lineRule="auto"/>
              <w:jc w:val="center"/>
              <w:rPr>
                <w:rFonts w:ascii="Arial" w:hAnsi="Arial" w:cs="Arial"/>
                <w:sz w:val="20"/>
              </w:rPr>
            </w:pPr>
            <w:r w:rsidRPr="001E3CA3">
              <w:rPr>
                <w:rFonts w:ascii="Arial" w:hAnsi="Arial" w:cs="Arial"/>
                <w:sz w:val="20"/>
              </w:rPr>
              <w:t>Gleby</w:t>
            </w:r>
          </w:p>
        </w:tc>
      </w:tr>
      <w:tr w:rsidR="00B6477E" w:rsidRPr="00CF5FAF" w14:paraId="3C1955E4" w14:textId="77777777" w:rsidTr="00FF6147">
        <w:trPr>
          <w:trHeight w:val="590"/>
          <w:jc w:val="center"/>
        </w:trPr>
        <w:tc>
          <w:tcPr>
            <w:tcW w:w="4843" w:type="dxa"/>
            <w:vAlign w:val="center"/>
          </w:tcPr>
          <w:p w14:paraId="36C8EA87" w14:textId="77777777" w:rsidR="00B6477E" w:rsidRDefault="00B6477E" w:rsidP="005F1FC9">
            <w:pPr>
              <w:spacing w:line="276" w:lineRule="auto"/>
              <w:jc w:val="left"/>
              <w:rPr>
                <w:rFonts w:ascii="Arial" w:hAnsi="Arial" w:cs="Arial"/>
                <w:sz w:val="20"/>
              </w:rPr>
            </w:pPr>
            <w:r w:rsidRPr="001E3CA3">
              <w:rPr>
                <w:rFonts w:ascii="Arial" w:hAnsi="Arial" w:cs="Arial"/>
                <w:sz w:val="20"/>
              </w:rPr>
              <w:t xml:space="preserve">- </w:t>
            </w:r>
            <w:r w:rsidR="00BE4CDD" w:rsidRPr="001E3CA3">
              <w:rPr>
                <w:rFonts w:ascii="Arial" w:hAnsi="Arial" w:cs="Arial"/>
                <w:sz w:val="20"/>
              </w:rPr>
              <w:t xml:space="preserve">prowadzenie działalności edukacyjnej dla rolników </w:t>
            </w:r>
            <w:r w:rsidR="00BE4CDD" w:rsidRPr="001E3CA3">
              <w:rPr>
                <w:rFonts w:ascii="Arial" w:hAnsi="Arial" w:cs="Arial"/>
                <w:sz w:val="20"/>
              </w:rPr>
              <w:br/>
              <w:t xml:space="preserve">z terenu powiatu </w:t>
            </w:r>
          </w:p>
          <w:p w14:paraId="213ADBF4" w14:textId="172AAD3E" w:rsidR="001E3CA3" w:rsidRPr="001E3CA3" w:rsidRDefault="001E3CA3" w:rsidP="005F1FC9">
            <w:pPr>
              <w:spacing w:line="276" w:lineRule="auto"/>
              <w:jc w:val="left"/>
              <w:rPr>
                <w:rFonts w:ascii="Arial" w:hAnsi="Arial" w:cs="Arial"/>
                <w:sz w:val="20"/>
              </w:rPr>
            </w:pPr>
            <w:r>
              <w:rPr>
                <w:rFonts w:ascii="Arial" w:hAnsi="Arial" w:cs="Arial"/>
                <w:sz w:val="20"/>
              </w:rPr>
              <w:t>- punkt pomiarow</w:t>
            </w:r>
            <w:r w:rsidR="00930471">
              <w:rPr>
                <w:rFonts w:ascii="Arial" w:hAnsi="Arial" w:cs="Arial"/>
                <w:sz w:val="20"/>
              </w:rPr>
              <w:t>y</w:t>
            </w:r>
            <w:r>
              <w:rPr>
                <w:rFonts w:ascii="Arial" w:hAnsi="Arial" w:cs="Arial"/>
                <w:sz w:val="20"/>
              </w:rPr>
              <w:t xml:space="preserve"> </w:t>
            </w:r>
            <w:r w:rsidR="001F4469">
              <w:rPr>
                <w:rFonts w:ascii="Arial" w:hAnsi="Arial" w:cs="Arial"/>
                <w:sz w:val="20"/>
              </w:rPr>
              <w:t xml:space="preserve">jakości gleb w ramach monitoringu chemizmu gleb ornych na terenie powiatu </w:t>
            </w:r>
          </w:p>
        </w:tc>
        <w:tc>
          <w:tcPr>
            <w:tcW w:w="4500" w:type="dxa"/>
            <w:vAlign w:val="center"/>
          </w:tcPr>
          <w:p w14:paraId="6A14D417" w14:textId="77777777" w:rsidR="00B6477E" w:rsidRPr="001E3CA3" w:rsidRDefault="00B6477E" w:rsidP="005F1FC9">
            <w:pPr>
              <w:spacing w:line="276" w:lineRule="auto"/>
              <w:jc w:val="left"/>
              <w:rPr>
                <w:rFonts w:ascii="Arial" w:hAnsi="Arial" w:cs="Arial"/>
                <w:sz w:val="20"/>
              </w:rPr>
            </w:pPr>
            <w:r w:rsidRPr="001E3CA3">
              <w:rPr>
                <w:rFonts w:ascii="Arial" w:hAnsi="Arial" w:cs="Arial"/>
                <w:sz w:val="20"/>
              </w:rPr>
              <w:t>- wzrost świadomości rolników w zakresie ochrony gleb</w:t>
            </w:r>
          </w:p>
        </w:tc>
      </w:tr>
      <w:tr w:rsidR="00B6477E" w:rsidRPr="00CF5FAF" w14:paraId="421EDDD2" w14:textId="77777777" w:rsidTr="00FF6147">
        <w:trPr>
          <w:trHeight w:val="590"/>
          <w:jc w:val="center"/>
        </w:trPr>
        <w:tc>
          <w:tcPr>
            <w:tcW w:w="9343" w:type="dxa"/>
            <w:gridSpan w:val="2"/>
            <w:shd w:val="clear" w:color="auto" w:fill="D9D9D9" w:themeFill="background1" w:themeFillShade="D9"/>
            <w:vAlign w:val="center"/>
          </w:tcPr>
          <w:p w14:paraId="3300D602" w14:textId="77777777" w:rsidR="00B6477E" w:rsidRPr="001F4469" w:rsidRDefault="00B6477E" w:rsidP="005F1FC9">
            <w:pPr>
              <w:spacing w:line="276" w:lineRule="auto"/>
              <w:jc w:val="center"/>
              <w:rPr>
                <w:rFonts w:ascii="Arial" w:hAnsi="Arial" w:cs="Arial"/>
                <w:sz w:val="20"/>
              </w:rPr>
            </w:pPr>
            <w:r w:rsidRPr="001F4469">
              <w:rPr>
                <w:rFonts w:ascii="Arial" w:hAnsi="Arial" w:cs="Arial"/>
                <w:sz w:val="20"/>
              </w:rPr>
              <w:t>Gospodarka odpadami</w:t>
            </w:r>
          </w:p>
        </w:tc>
      </w:tr>
      <w:tr w:rsidR="00B6477E" w:rsidRPr="00CF5FAF" w14:paraId="7B6A85A9" w14:textId="77777777" w:rsidTr="00FF6147">
        <w:trPr>
          <w:trHeight w:val="590"/>
          <w:jc w:val="center"/>
        </w:trPr>
        <w:tc>
          <w:tcPr>
            <w:tcW w:w="4843" w:type="dxa"/>
            <w:vAlign w:val="center"/>
          </w:tcPr>
          <w:p w14:paraId="0BB34C30" w14:textId="77777777" w:rsidR="00B6477E" w:rsidRDefault="00990270" w:rsidP="005F1FC9">
            <w:pPr>
              <w:spacing w:line="276" w:lineRule="auto"/>
              <w:jc w:val="left"/>
              <w:rPr>
                <w:rFonts w:ascii="Arial" w:hAnsi="Arial" w:cs="Arial"/>
                <w:sz w:val="20"/>
              </w:rPr>
            </w:pPr>
            <w:r w:rsidRPr="001F4469">
              <w:rPr>
                <w:rFonts w:ascii="Arial" w:hAnsi="Arial" w:cs="Arial"/>
                <w:sz w:val="20"/>
              </w:rPr>
              <w:t xml:space="preserve">- prowadzenie działalności edukacyjnej </w:t>
            </w:r>
            <w:r w:rsidR="00567BE3" w:rsidRPr="001F4469">
              <w:rPr>
                <w:rFonts w:ascii="Arial" w:hAnsi="Arial" w:cs="Arial"/>
                <w:sz w:val="20"/>
              </w:rPr>
              <w:t xml:space="preserve">z zakresu gospodarki odpadami </w:t>
            </w:r>
          </w:p>
          <w:p w14:paraId="2742D590" w14:textId="1F2972C1" w:rsidR="00B22CE3" w:rsidRPr="001F4469" w:rsidRDefault="00172267" w:rsidP="005F1FC9">
            <w:pPr>
              <w:spacing w:line="276" w:lineRule="auto"/>
              <w:jc w:val="left"/>
              <w:rPr>
                <w:rFonts w:ascii="Arial" w:hAnsi="Arial" w:cs="Arial"/>
                <w:sz w:val="20"/>
              </w:rPr>
            </w:pPr>
            <w:r>
              <w:rPr>
                <w:rFonts w:ascii="Arial" w:hAnsi="Arial" w:cs="Arial"/>
                <w:sz w:val="20"/>
              </w:rPr>
              <w:t xml:space="preserve">- PSZOKI dostępne na terenie każdej gminy </w:t>
            </w:r>
          </w:p>
        </w:tc>
        <w:tc>
          <w:tcPr>
            <w:tcW w:w="4500" w:type="dxa"/>
            <w:vAlign w:val="center"/>
          </w:tcPr>
          <w:p w14:paraId="193CF7E0" w14:textId="77777777" w:rsidR="00B6477E" w:rsidRPr="001F4469" w:rsidRDefault="00B6477E" w:rsidP="005F1FC9">
            <w:pPr>
              <w:spacing w:line="276" w:lineRule="auto"/>
              <w:jc w:val="left"/>
              <w:rPr>
                <w:rFonts w:ascii="Arial" w:hAnsi="Arial" w:cs="Arial"/>
                <w:sz w:val="20"/>
              </w:rPr>
            </w:pPr>
            <w:r w:rsidRPr="001F4469">
              <w:rPr>
                <w:rFonts w:ascii="Arial" w:hAnsi="Arial" w:cs="Arial"/>
                <w:sz w:val="20"/>
              </w:rPr>
              <w:t>- wzrost świadomości mieszkańców w zakresie gospodarowania odpadami</w:t>
            </w:r>
          </w:p>
          <w:p w14:paraId="279788DE" w14:textId="27FFB621" w:rsidR="006962C5" w:rsidRPr="001F4469" w:rsidRDefault="006962C5" w:rsidP="005F1FC9">
            <w:pPr>
              <w:spacing w:line="276" w:lineRule="auto"/>
              <w:jc w:val="left"/>
              <w:rPr>
                <w:rFonts w:ascii="Arial" w:hAnsi="Arial" w:cs="Arial"/>
                <w:sz w:val="20"/>
              </w:rPr>
            </w:pPr>
            <w:r w:rsidRPr="001F4469">
              <w:rPr>
                <w:rFonts w:ascii="Arial" w:hAnsi="Arial" w:cs="Arial"/>
                <w:sz w:val="20"/>
              </w:rPr>
              <w:t xml:space="preserve">- wzrost masy </w:t>
            </w:r>
            <w:r w:rsidR="00BC3339" w:rsidRPr="001F4469">
              <w:rPr>
                <w:rFonts w:ascii="Arial" w:hAnsi="Arial" w:cs="Arial"/>
                <w:sz w:val="20"/>
              </w:rPr>
              <w:t>zebranych odpadów selektywnie</w:t>
            </w:r>
          </w:p>
        </w:tc>
      </w:tr>
      <w:tr w:rsidR="00B6477E" w:rsidRPr="005D7042" w14:paraId="6CFEE14B" w14:textId="77777777" w:rsidTr="00FF6147">
        <w:trPr>
          <w:trHeight w:val="590"/>
          <w:jc w:val="center"/>
        </w:trPr>
        <w:tc>
          <w:tcPr>
            <w:tcW w:w="9343" w:type="dxa"/>
            <w:gridSpan w:val="2"/>
            <w:shd w:val="clear" w:color="auto" w:fill="D9D9D9" w:themeFill="background1" w:themeFillShade="D9"/>
            <w:vAlign w:val="center"/>
          </w:tcPr>
          <w:p w14:paraId="40969C81" w14:textId="77777777" w:rsidR="00B6477E" w:rsidRPr="005D7042" w:rsidRDefault="00B6477E" w:rsidP="00B6477E">
            <w:pPr>
              <w:jc w:val="center"/>
              <w:rPr>
                <w:rFonts w:ascii="Arial" w:hAnsi="Arial" w:cs="Arial"/>
                <w:sz w:val="20"/>
              </w:rPr>
            </w:pPr>
            <w:r w:rsidRPr="005D7042">
              <w:rPr>
                <w:rFonts w:ascii="Arial" w:hAnsi="Arial" w:cs="Arial"/>
                <w:sz w:val="20"/>
              </w:rPr>
              <w:t>Zasoby przyrodnicze</w:t>
            </w:r>
          </w:p>
        </w:tc>
      </w:tr>
      <w:tr w:rsidR="00ED00A4" w:rsidRPr="00ED00A4" w14:paraId="5ABA23E7" w14:textId="77777777" w:rsidTr="00FF6147">
        <w:trPr>
          <w:trHeight w:val="590"/>
          <w:jc w:val="center"/>
        </w:trPr>
        <w:tc>
          <w:tcPr>
            <w:tcW w:w="4843" w:type="dxa"/>
            <w:vAlign w:val="center"/>
          </w:tcPr>
          <w:p w14:paraId="6B854A6E" w14:textId="79E02443" w:rsidR="0073781B" w:rsidRPr="00ED00A4" w:rsidRDefault="0073781B" w:rsidP="00B9119F">
            <w:pPr>
              <w:spacing w:line="276" w:lineRule="auto"/>
              <w:jc w:val="left"/>
              <w:rPr>
                <w:rFonts w:ascii="Arial" w:hAnsi="Arial" w:cs="Arial"/>
                <w:sz w:val="20"/>
              </w:rPr>
            </w:pPr>
            <w:r w:rsidRPr="00ED00A4">
              <w:rPr>
                <w:rFonts w:ascii="Arial" w:hAnsi="Arial" w:cs="Arial"/>
                <w:sz w:val="20"/>
              </w:rPr>
              <w:t xml:space="preserve">- </w:t>
            </w:r>
            <w:r w:rsidR="00B9119F">
              <w:rPr>
                <w:rFonts w:ascii="Arial" w:hAnsi="Arial" w:cs="Arial"/>
                <w:sz w:val="20"/>
              </w:rPr>
              <w:t xml:space="preserve">stosunkowo </w:t>
            </w:r>
            <w:r w:rsidR="00E8599E">
              <w:rPr>
                <w:rFonts w:ascii="Arial" w:hAnsi="Arial" w:cs="Arial"/>
                <w:sz w:val="20"/>
              </w:rPr>
              <w:t xml:space="preserve">wysoka lesistość powiatu </w:t>
            </w:r>
            <w:r w:rsidRPr="00ED00A4">
              <w:rPr>
                <w:rFonts w:ascii="Arial" w:hAnsi="Arial" w:cs="Arial"/>
                <w:sz w:val="20"/>
              </w:rPr>
              <w:t xml:space="preserve"> </w:t>
            </w:r>
          </w:p>
          <w:p w14:paraId="4D144A8B" w14:textId="77777777" w:rsidR="005D7042" w:rsidRPr="00ED00A4" w:rsidRDefault="005D7042" w:rsidP="00B9119F">
            <w:pPr>
              <w:spacing w:line="276" w:lineRule="auto"/>
              <w:jc w:val="left"/>
              <w:rPr>
                <w:rFonts w:ascii="Arial" w:hAnsi="Arial" w:cs="Arial"/>
                <w:sz w:val="20"/>
              </w:rPr>
            </w:pPr>
            <w:r w:rsidRPr="00ED00A4">
              <w:rPr>
                <w:rFonts w:ascii="Arial" w:hAnsi="Arial" w:cs="Arial"/>
                <w:sz w:val="20"/>
              </w:rPr>
              <w:t xml:space="preserve">- dbałość o obszary chronione </w:t>
            </w:r>
          </w:p>
          <w:p w14:paraId="48D2FC7F" w14:textId="4A27EBD4" w:rsidR="00721CAC" w:rsidRPr="00B9119F" w:rsidRDefault="00721CAC" w:rsidP="00B9119F">
            <w:pPr>
              <w:spacing w:line="276" w:lineRule="auto"/>
              <w:jc w:val="left"/>
              <w:rPr>
                <w:rFonts w:ascii="Arial" w:hAnsi="Arial" w:cs="Arial"/>
                <w:sz w:val="20"/>
              </w:rPr>
            </w:pPr>
            <w:r w:rsidRPr="00B9119F">
              <w:rPr>
                <w:rFonts w:ascii="Arial" w:hAnsi="Arial" w:cs="Arial"/>
                <w:sz w:val="20"/>
              </w:rPr>
              <w:t xml:space="preserve">- </w:t>
            </w:r>
            <w:r w:rsidR="00F83C96" w:rsidRPr="00B9119F">
              <w:rPr>
                <w:rFonts w:ascii="Arial" w:hAnsi="Arial" w:cs="Arial"/>
                <w:sz w:val="20"/>
              </w:rPr>
              <w:t>opracow</w:t>
            </w:r>
            <w:r w:rsidR="00ED00A4" w:rsidRPr="00B9119F">
              <w:rPr>
                <w:rFonts w:ascii="Arial" w:hAnsi="Arial" w:cs="Arial"/>
                <w:sz w:val="20"/>
              </w:rPr>
              <w:t>ywane</w:t>
            </w:r>
            <w:r w:rsidR="00F83C96" w:rsidRPr="00B9119F">
              <w:rPr>
                <w:rFonts w:ascii="Arial" w:hAnsi="Arial" w:cs="Arial"/>
                <w:sz w:val="20"/>
              </w:rPr>
              <w:t xml:space="preserve"> plany zadań ochronnych dla </w:t>
            </w:r>
            <w:r w:rsidR="00B9119F" w:rsidRPr="00B9119F">
              <w:rPr>
                <w:rFonts w:ascii="Arial" w:hAnsi="Arial" w:cs="Arial"/>
                <w:sz w:val="20"/>
              </w:rPr>
              <w:t>niemal wszystkich</w:t>
            </w:r>
            <w:r w:rsidR="00E8599E" w:rsidRPr="00B9119F">
              <w:rPr>
                <w:rFonts w:ascii="Arial" w:hAnsi="Arial" w:cs="Arial"/>
                <w:sz w:val="20"/>
              </w:rPr>
              <w:t xml:space="preserve"> </w:t>
            </w:r>
            <w:r w:rsidR="00F83C96" w:rsidRPr="00B9119F">
              <w:rPr>
                <w:rFonts w:ascii="Arial" w:hAnsi="Arial" w:cs="Arial"/>
                <w:sz w:val="20"/>
              </w:rPr>
              <w:t xml:space="preserve">obszarów Natura 2000 na terenie powiatu </w:t>
            </w:r>
          </w:p>
          <w:p w14:paraId="29E58EBB" w14:textId="4E223FEA" w:rsidR="001F718D" w:rsidRPr="00ED00A4" w:rsidRDefault="005607C4" w:rsidP="00B9119F">
            <w:pPr>
              <w:spacing w:line="276" w:lineRule="auto"/>
              <w:jc w:val="left"/>
              <w:rPr>
                <w:rFonts w:ascii="Arial" w:hAnsi="Arial" w:cs="Arial"/>
                <w:sz w:val="20"/>
              </w:rPr>
            </w:pPr>
            <w:r w:rsidRPr="00ED00A4">
              <w:rPr>
                <w:rFonts w:ascii="Arial" w:hAnsi="Arial" w:cs="Arial"/>
                <w:sz w:val="20"/>
              </w:rPr>
              <w:t xml:space="preserve">- coroczny wzrost powierzchni lasów </w:t>
            </w:r>
          </w:p>
        </w:tc>
        <w:tc>
          <w:tcPr>
            <w:tcW w:w="4500" w:type="dxa"/>
            <w:vAlign w:val="center"/>
          </w:tcPr>
          <w:p w14:paraId="41DDBB88" w14:textId="77777777" w:rsidR="00B6477E" w:rsidRPr="00ED00A4" w:rsidRDefault="00572196" w:rsidP="00B9119F">
            <w:pPr>
              <w:spacing w:line="276" w:lineRule="auto"/>
              <w:jc w:val="left"/>
              <w:rPr>
                <w:rFonts w:ascii="Arial" w:hAnsi="Arial" w:cs="Arial"/>
                <w:sz w:val="20"/>
              </w:rPr>
            </w:pPr>
            <w:r w:rsidRPr="00ED00A4">
              <w:rPr>
                <w:rFonts w:ascii="Arial" w:hAnsi="Arial" w:cs="Arial"/>
                <w:sz w:val="20"/>
              </w:rPr>
              <w:t xml:space="preserve">- zwiększona świadomość mieszkańców </w:t>
            </w:r>
            <w:r w:rsidR="001F4F74" w:rsidRPr="00ED00A4">
              <w:rPr>
                <w:rFonts w:ascii="Arial" w:hAnsi="Arial" w:cs="Arial"/>
                <w:sz w:val="20"/>
              </w:rPr>
              <w:br/>
            </w:r>
            <w:r w:rsidRPr="00ED00A4">
              <w:rPr>
                <w:rFonts w:ascii="Arial" w:hAnsi="Arial" w:cs="Arial"/>
                <w:sz w:val="20"/>
              </w:rPr>
              <w:t xml:space="preserve">w zakresie </w:t>
            </w:r>
            <w:r w:rsidR="001F4F74" w:rsidRPr="00ED00A4">
              <w:rPr>
                <w:rFonts w:ascii="Arial" w:hAnsi="Arial" w:cs="Arial"/>
                <w:sz w:val="20"/>
              </w:rPr>
              <w:t>dbałości o środowisko przyrodnicze</w:t>
            </w:r>
          </w:p>
          <w:p w14:paraId="66A172B3" w14:textId="78D3C5C2" w:rsidR="009D7722" w:rsidRPr="00ED00A4" w:rsidRDefault="009D7722" w:rsidP="00B9119F">
            <w:pPr>
              <w:spacing w:before="0" w:line="276" w:lineRule="auto"/>
              <w:jc w:val="left"/>
              <w:rPr>
                <w:rFonts w:ascii="Arial" w:hAnsi="Arial" w:cs="Arial"/>
                <w:sz w:val="20"/>
              </w:rPr>
            </w:pPr>
          </w:p>
        </w:tc>
      </w:tr>
      <w:tr w:rsidR="00B6477E" w:rsidRPr="005D7042" w14:paraId="4E506027" w14:textId="77777777" w:rsidTr="00FF6147">
        <w:trPr>
          <w:trHeight w:val="590"/>
          <w:jc w:val="center"/>
        </w:trPr>
        <w:tc>
          <w:tcPr>
            <w:tcW w:w="9343" w:type="dxa"/>
            <w:gridSpan w:val="2"/>
            <w:shd w:val="clear" w:color="auto" w:fill="D9D9D9" w:themeFill="background1" w:themeFillShade="D9"/>
            <w:vAlign w:val="center"/>
          </w:tcPr>
          <w:p w14:paraId="32003DD2" w14:textId="77777777" w:rsidR="00B6477E" w:rsidRPr="005D7042" w:rsidRDefault="00B6477E" w:rsidP="005F1FC9">
            <w:pPr>
              <w:spacing w:line="276" w:lineRule="auto"/>
              <w:jc w:val="center"/>
              <w:rPr>
                <w:rFonts w:ascii="Arial" w:hAnsi="Arial" w:cs="Arial"/>
                <w:sz w:val="20"/>
              </w:rPr>
            </w:pPr>
            <w:r w:rsidRPr="005D7042">
              <w:rPr>
                <w:rFonts w:ascii="Arial" w:hAnsi="Arial" w:cs="Arial"/>
                <w:sz w:val="20"/>
              </w:rPr>
              <w:t>Zagrożenia poważnymi awariami</w:t>
            </w:r>
          </w:p>
        </w:tc>
      </w:tr>
      <w:tr w:rsidR="00B6477E" w:rsidRPr="005D7042" w14:paraId="22D3A253" w14:textId="77777777" w:rsidTr="00FF6147">
        <w:trPr>
          <w:trHeight w:val="590"/>
          <w:jc w:val="center"/>
        </w:trPr>
        <w:tc>
          <w:tcPr>
            <w:tcW w:w="4843" w:type="dxa"/>
            <w:vAlign w:val="center"/>
          </w:tcPr>
          <w:p w14:paraId="7C85A137" w14:textId="0BE2A30D" w:rsidR="00B6477E" w:rsidRPr="005D7042" w:rsidRDefault="00B6477E" w:rsidP="005F1FC9">
            <w:pPr>
              <w:spacing w:line="276" w:lineRule="auto"/>
              <w:jc w:val="left"/>
              <w:rPr>
                <w:rFonts w:ascii="Arial" w:hAnsi="Arial" w:cs="Arial"/>
                <w:sz w:val="20"/>
              </w:rPr>
            </w:pPr>
            <w:r w:rsidRPr="005D7042">
              <w:rPr>
                <w:rFonts w:ascii="Arial" w:hAnsi="Arial" w:cs="Arial"/>
                <w:sz w:val="20"/>
              </w:rPr>
              <w:t xml:space="preserve">- </w:t>
            </w:r>
            <w:r w:rsidR="00F17BC2" w:rsidRPr="005D7042">
              <w:rPr>
                <w:rFonts w:ascii="Arial" w:hAnsi="Arial" w:cs="Arial"/>
                <w:sz w:val="20"/>
              </w:rPr>
              <w:t xml:space="preserve">działalność OSP oraz PSP na terenie powiatu </w:t>
            </w:r>
          </w:p>
        </w:tc>
        <w:tc>
          <w:tcPr>
            <w:tcW w:w="4500" w:type="dxa"/>
            <w:vAlign w:val="center"/>
          </w:tcPr>
          <w:p w14:paraId="2D86AE26" w14:textId="5B0D951B" w:rsidR="00B6477E" w:rsidRPr="005D7042" w:rsidRDefault="00B6477E" w:rsidP="005F1FC9">
            <w:pPr>
              <w:spacing w:line="276" w:lineRule="auto"/>
              <w:jc w:val="left"/>
              <w:rPr>
                <w:rFonts w:ascii="Arial" w:hAnsi="Arial" w:cs="Arial"/>
                <w:sz w:val="20"/>
              </w:rPr>
            </w:pPr>
            <w:r w:rsidRPr="005D7042">
              <w:rPr>
                <w:rFonts w:ascii="Arial" w:hAnsi="Arial" w:cs="Arial"/>
                <w:sz w:val="20"/>
              </w:rPr>
              <w:t>- brak poważnych awarii odnotowywanych na terenie powiatu</w:t>
            </w:r>
            <w:r w:rsidR="0073781B" w:rsidRPr="005D7042">
              <w:rPr>
                <w:rFonts w:ascii="Arial" w:hAnsi="Arial" w:cs="Arial"/>
                <w:sz w:val="20"/>
              </w:rPr>
              <w:t xml:space="preserve"> w ostatnich 3 latach </w:t>
            </w:r>
          </w:p>
        </w:tc>
      </w:tr>
    </w:tbl>
    <w:p w14:paraId="07DCF5DC" w14:textId="27428E71" w:rsidR="00E6478C" w:rsidRPr="00321143" w:rsidRDefault="005A712C" w:rsidP="00321143">
      <w:pPr>
        <w:spacing w:before="0"/>
        <w:jc w:val="center"/>
        <w:rPr>
          <w:rFonts w:ascii="Arial" w:hAnsi="Arial" w:cs="Arial"/>
          <w:sz w:val="18"/>
        </w:rPr>
      </w:pPr>
      <w:r w:rsidRPr="005D7042">
        <w:rPr>
          <w:rFonts w:ascii="Arial" w:hAnsi="Arial" w:cs="Arial"/>
          <w:sz w:val="18"/>
        </w:rPr>
        <w:t>Źródło: Opracowanie własne.</w:t>
      </w:r>
    </w:p>
    <w:p w14:paraId="1CAA8A2F" w14:textId="7ABF93A5" w:rsidR="00DE194B" w:rsidRDefault="00DE194B">
      <w:pPr>
        <w:pStyle w:val="Dziay"/>
        <w:numPr>
          <w:ilvl w:val="0"/>
          <w:numId w:val="30"/>
        </w:numPr>
      </w:pPr>
      <w:bookmarkStart w:id="670" w:name="_Toc440877083"/>
      <w:bookmarkStart w:id="671" w:name="_Toc89758129"/>
      <w:bookmarkStart w:id="672" w:name="_Toc143690189"/>
      <w:r w:rsidRPr="00301C55">
        <w:t>CELE PROGRAMU OCHRONY ŚRODOWISKA, ZADANIA I ICH FINANSOWANIE</w:t>
      </w:r>
      <w:bookmarkEnd w:id="670"/>
      <w:bookmarkEnd w:id="671"/>
      <w:bookmarkEnd w:id="672"/>
    </w:p>
    <w:p w14:paraId="5583DE3A" w14:textId="40A34BCF" w:rsidR="00DE194B" w:rsidRPr="00301C55" w:rsidRDefault="001A68D6">
      <w:pPr>
        <w:pStyle w:val="Rozdzia"/>
        <w:numPr>
          <w:ilvl w:val="1"/>
          <w:numId w:val="27"/>
        </w:numPr>
      </w:pPr>
      <w:bookmarkStart w:id="673" w:name="_Toc440877084"/>
      <w:r>
        <w:t xml:space="preserve"> </w:t>
      </w:r>
      <w:bookmarkStart w:id="674" w:name="_Toc89758130"/>
      <w:bookmarkStart w:id="675" w:name="_Toc143690190"/>
      <w:r w:rsidR="00DE194B" w:rsidRPr="00301C55">
        <w:t>CELE KIERUNKI INTERWENCJI I ZADANIA</w:t>
      </w:r>
      <w:bookmarkEnd w:id="673"/>
      <w:bookmarkEnd w:id="674"/>
      <w:bookmarkEnd w:id="675"/>
    </w:p>
    <w:p w14:paraId="3EF136E7" w14:textId="77777777" w:rsidR="00DE194B" w:rsidRPr="003E4FB4" w:rsidRDefault="00DE194B" w:rsidP="00327A86">
      <w:pPr>
        <w:spacing w:line="276" w:lineRule="auto"/>
        <w:rPr>
          <w:rFonts w:ascii="Arial" w:hAnsi="Arial" w:cs="Arial"/>
          <w:sz w:val="20"/>
        </w:rPr>
      </w:pPr>
      <w:bookmarkStart w:id="676" w:name="_Toc426702549"/>
      <w:r w:rsidRPr="003E4FB4">
        <w:rPr>
          <w:rFonts w:ascii="Arial" w:hAnsi="Arial" w:cs="Arial"/>
          <w:sz w:val="20"/>
        </w:rPr>
        <w:t>Dla obszarów wymagających interwencji wyznaczono cele, kierunki oraz zadania, które służyć mają poprawie stanu środowiska, co przedstawiono w poniższej tabeli. Oprócz tego wyznaczono zadania, które służyć mają ochronie i zachowaniu obecnego stanu pozostałych komponentów środowiska. Do każdego zadania przypisano jednostkę odpowiedzialną za wykonanie zadania, zaproponowano wskaźnik monitorowania oraz przypisano możliwe ryzyka, jakie wiążą się z realizacją danego zadania.</w:t>
      </w:r>
    </w:p>
    <w:bookmarkEnd w:id="676"/>
    <w:p w14:paraId="46D421F8" w14:textId="77777777" w:rsidR="00DE194B" w:rsidRDefault="00DE194B" w:rsidP="00750EEC">
      <w:pPr>
        <w:sectPr w:rsidR="00DE194B" w:rsidSect="00EE0E07">
          <w:headerReference w:type="default" r:id="rId73"/>
          <w:footerReference w:type="first" r:id="rId74"/>
          <w:pgSz w:w="11906" w:h="16838"/>
          <w:pgMar w:top="1106" w:right="1418" w:bottom="1418" w:left="1247" w:header="340" w:footer="227" w:gutter="0"/>
          <w:cols w:space="708"/>
          <w:titlePg/>
          <w:docGrid w:linePitch="360"/>
        </w:sectPr>
      </w:pPr>
    </w:p>
    <w:p w14:paraId="53281011" w14:textId="26747DAE" w:rsidR="00630CE1" w:rsidRPr="003E4FB4" w:rsidRDefault="00630CE1" w:rsidP="00630CE1">
      <w:pPr>
        <w:pStyle w:val="Legenda"/>
        <w:rPr>
          <w:rFonts w:ascii="Arial" w:hAnsi="Arial" w:cs="Arial"/>
        </w:rPr>
      </w:pPr>
      <w:bookmarkStart w:id="677" w:name="_Toc26723269"/>
      <w:bookmarkStart w:id="678" w:name="_Toc39344025"/>
      <w:bookmarkStart w:id="679" w:name="_Toc63163892"/>
      <w:bookmarkStart w:id="680" w:name="_Toc77240709"/>
      <w:bookmarkStart w:id="681" w:name="_Toc80040760"/>
      <w:bookmarkStart w:id="682" w:name="_Toc88474940"/>
      <w:bookmarkStart w:id="683" w:name="_Toc89758536"/>
      <w:bookmarkStart w:id="684" w:name="_Toc144374615"/>
      <w:r w:rsidRPr="003E4FB4">
        <w:rPr>
          <w:rFonts w:ascii="Arial" w:hAnsi="Arial" w:cs="Arial"/>
        </w:rPr>
        <w:lastRenderedPageBreak/>
        <w:t xml:space="preserve">Tabela </w:t>
      </w:r>
      <w:r w:rsidR="000D1713" w:rsidRPr="003E4FB4">
        <w:rPr>
          <w:rFonts w:ascii="Arial" w:hAnsi="Arial" w:cs="Arial"/>
        </w:rPr>
        <w:fldChar w:fldCharType="begin"/>
      </w:r>
      <w:r w:rsidR="000D1713" w:rsidRPr="003E4FB4">
        <w:rPr>
          <w:rFonts w:ascii="Arial" w:hAnsi="Arial" w:cs="Arial"/>
        </w:rPr>
        <w:instrText xml:space="preserve"> SEQ Tabela \* ARABIC </w:instrText>
      </w:r>
      <w:r w:rsidR="000D1713" w:rsidRPr="003E4FB4">
        <w:rPr>
          <w:rFonts w:ascii="Arial" w:hAnsi="Arial" w:cs="Arial"/>
        </w:rPr>
        <w:fldChar w:fldCharType="separate"/>
      </w:r>
      <w:r w:rsidR="00AB3FC5">
        <w:rPr>
          <w:rFonts w:ascii="Arial" w:hAnsi="Arial" w:cs="Arial"/>
          <w:noProof/>
        </w:rPr>
        <w:t>65</w:t>
      </w:r>
      <w:r w:rsidR="000D1713" w:rsidRPr="003E4FB4">
        <w:rPr>
          <w:rFonts w:ascii="Arial" w:hAnsi="Arial" w:cs="Arial"/>
          <w:noProof/>
        </w:rPr>
        <w:fldChar w:fldCharType="end"/>
      </w:r>
      <w:r w:rsidRPr="003E4FB4">
        <w:rPr>
          <w:rFonts w:ascii="Arial" w:hAnsi="Arial" w:cs="Arial"/>
        </w:rPr>
        <w:t>. Cele programu ochrony środowiska, kierunki interwencji, zadania.</w:t>
      </w:r>
      <w:bookmarkEnd w:id="677"/>
      <w:bookmarkEnd w:id="678"/>
      <w:bookmarkEnd w:id="679"/>
      <w:bookmarkEnd w:id="680"/>
      <w:bookmarkEnd w:id="681"/>
      <w:bookmarkEnd w:id="682"/>
      <w:bookmarkEnd w:id="683"/>
      <w:bookmarkEnd w:id="684"/>
    </w:p>
    <w:tbl>
      <w:tblPr>
        <w:tblStyle w:val="Tabelasiatki4akcent31"/>
        <w:tblW w:w="4952" w:type="pct"/>
        <w:tblLayout w:type="fixed"/>
        <w:tblLook w:val="04A0" w:firstRow="1" w:lastRow="0" w:firstColumn="1" w:lastColumn="0" w:noHBand="0" w:noVBand="1"/>
      </w:tblPr>
      <w:tblGrid>
        <w:gridCol w:w="408"/>
        <w:gridCol w:w="1006"/>
        <w:gridCol w:w="1275"/>
        <w:gridCol w:w="1700"/>
        <w:gridCol w:w="1278"/>
        <w:gridCol w:w="1278"/>
        <w:gridCol w:w="1839"/>
        <w:gridCol w:w="2476"/>
        <w:gridCol w:w="1354"/>
        <w:gridCol w:w="1553"/>
      </w:tblGrid>
      <w:tr w:rsidR="001E630D" w:rsidRPr="002A48A9" w14:paraId="4929097C" w14:textId="77777777" w:rsidTr="002F7207">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44" w:type="pct"/>
            <w:vMerge w:val="restart"/>
            <w:tcBorders>
              <w:right w:val="single" w:sz="4" w:space="0" w:color="BFBFBF"/>
            </w:tcBorders>
            <w:vAlign w:val="center"/>
          </w:tcPr>
          <w:p w14:paraId="42FD485F" w14:textId="77777777" w:rsidR="00621B80" w:rsidRPr="002A48A9" w:rsidRDefault="00621B80" w:rsidP="00F04CA7">
            <w:pPr>
              <w:spacing w:before="0" w:after="0" w:line="240" w:lineRule="auto"/>
              <w:jc w:val="center"/>
              <w:rPr>
                <w:rFonts w:ascii="Arial" w:hAnsi="Arial" w:cs="Arial"/>
                <w:b w:val="0"/>
                <w:color w:val="auto"/>
                <w:sz w:val="16"/>
                <w:szCs w:val="16"/>
              </w:rPr>
            </w:pPr>
            <w:r w:rsidRPr="002A48A9">
              <w:rPr>
                <w:rFonts w:ascii="Arial" w:hAnsi="Arial" w:cs="Arial"/>
                <w:color w:val="auto"/>
                <w:sz w:val="16"/>
                <w:szCs w:val="16"/>
              </w:rPr>
              <w:t>Lp.</w:t>
            </w:r>
          </w:p>
        </w:tc>
        <w:tc>
          <w:tcPr>
            <w:tcW w:w="355" w:type="pct"/>
            <w:vMerge w:val="restart"/>
            <w:tcBorders>
              <w:left w:val="single" w:sz="4" w:space="0" w:color="BFBFBF"/>
              <w:right w:val="single" w:sz="4" w:space="0" w:color="BFBFBF"/>
            </w:tcBorders>
            <w:vAlign w:val="center"/>
          </w:tcPr>
          <w:p w14:paraId="09CE4972" w14:textId="77777777" w:rsidR="00621B80" w:rsidRPr="002A48A9" w:rsidRDefault="00621B80" w:rsidP="00F04CA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6"/>
                <w:szCs w:val="16"/>
              </w:rPr>
            </w:pPr>
            <w:r w:rsidRPr="002A48A9">
              <w:rPr>
                <w:rFonts w:ascii="Arial" w:hAnsi="Arial" w:cs="Arial"/>
                <w:color w:val="auto"/>
                <w:sz w:val="16"/>
                <w:szCs w:val="16"/>
              </w:rPr>
              <w:t>Obszar interwencji</w:t>
            </w:r>
          </w:p>
        </w:tc>
        <w:tc>
          <w:tcPr>
            <w:tcW w:w="450" w:type="pct"/>
            <w:vMerge w:val="restart"/>
            <w:tcBorders>
              <w:left w:val="single" w:sz="4" w:space="0" w:color="BFBFBF"/>
              <w:right w:val="single" w:sz="4" w:space="0" w:color="BFBFBF"/>
            </w:tcBorders>
            <w:vAlign w:val="center"/>
          </w:tcPr>
          <w:p w14:paraId="49E4413A" w14:textId="77777777" w:rsidR="00621B80" w:rsidRPr="002A48A9" w:rsidRDefault="00621B80" w:rsidP="00F04CA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6"/>
                <w:szCs w:val="16"/>
              </w:rPr>
            </w:pPr>
            <w:r w:rsidRPr="002A48A9">
              <w:rPr>
                <w:rFonts w:ascii="Arial" w:hAnsi="Arial" w:cs="Arial"/>
                <w:color w:val="auto"/>
                <w:sz w:val="16"/>
                <w:szCs w:val="16"/>
              </w:rPr>
              <w:t>Cel</w:t>
            </w:r>
            <w:r w:rsidR="00976C91" w:rsidRPr="002A48A9">
              <w:rPr>
                <w:rFonts w:ascii="Arial" w:hAnsi="Arial" w:cs="Arial"/>
                <w:color w:val="auto"/>
                <w:sz w:val="16"/>
                <w:szCs w:val="16"/>
              </w:rPr>
              <w:t xml:space="preserve"> długookresowy</w:t>
            </w:r>
          </w:p>
        </w:tc>
        <w:tc>
          <w:tcPr>
            <w:tcW w:w="1502" w:type="pct"/>
            <w:gridSpan w:val="3"/>
            <w:tcBorders>
              <w:left w:val="single" w:sz="4" w:space="0" w:color="BFBFBF"/>
              <w:right w:val="single" w:sz="4" w:space="0" w:color="BFBFBF"/>
            </w:tcBorders>
            <w:vAlign w:val="center"/>
          </w:tcPr>
          <w:p w14:paraId="54A72B5B" w14:textId="77777777" w:rsidR="00621B80" w:rsidRPr="002A48A9" w:rsidRDefault="00621B80" w:rsidP="00F04CA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6"/>
                <w:szCs w:val="16"/>
              </w:rPr>
            </w:pPr>
            <w:r w:rsidRPr="002A48A9">
              <w:rPr>
                <w:rFonts w:ascii="Arial" w:hAnsi="Arial" w:cs="Arial"/>
                <w:color w:val="auto"/>
                <w:sz w:val="16"/>
                <w:szCs w:val="16"/>
              </w:rPr>
              <w:t>Wskaźnik</w:t>
            </w:r>
          </w:p>
        </w:tc>
        <w:tc>
          <w:tcPr>
            <w:tcW w:w="649" w:type="pct"/>
            <w:vMerge w:val="restart"/>
            <w:tcBorders>
              <w:left w:val="single" w:sz="4" w:space="0" w:color="BFBFBF"/>
              <w:right w:val="single" w:sz="4" w:space="0" w:color="BFBFBF"/>
            </w:tcBorders>
            <w:vAlign w:val="center"/>
          </w:tcPr>
          <w:p w14:paraId="2C37215E" w14:textId="77777777" w:rsidR="00621B80" w:rsidRPr="002A48A9" w:rsidRDefault="00621B80" w:rsidP="00F04CA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6"/>
                <w:szCs w:val="16"/>
              </w:rPr>
            </w:pPr>
            <w:r w:rsidRPr="002A48A9">
              <w:rPr>
                <w:rFonts w:ascii="Arial" w:hAnsi="Arial" w:cs="Arial"/>
                <w:color w:val="auto"/>
                <w:sz w:val="16"/>
                <w:szCs w:val="16"/>
              </w:rPr>
              <w:t>Kierunek interwencji</w:t>
            </w:r>
          </w:p>
        </w:tc>
        <w:tc>
          <w:tcPr>
            <w:tcW w:w="874" w:type="pct"/>
            <w:vMerge w:val="restart"/>
            <w:tcBorders>
              <w:left w:val="single" w:sz="4" w:space="0" w:color="BFBFBF"/>
              <w:right w:val="single" w:sz="4" w:space="0" w:color="BFBFBF"/>
            </w:tcBorders>
            <w:vAlign w:val="center"/>
          </w:tcPr>
          <w:p w14:paraId="5A07EEC9" w14:textId="77777777" w:rsidR="00621B80" w:rsidRPr="002A48A9" w:rsidRDefault="0049708A" w:rsidP="00F04CA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6"/>
                <w:szCs w:val="16"/>
              </w:rPr>
            </w:pPr>
            <w:r w:rsidRPr="002A48A9">
              <w:rPr>
                <w:rFonts w:ascii="Arial" w:hAnsi="Arial" w:cs="Arial"/>
                <w:color w:val="auto"/>
                <w:sz w:val="16"/>
                <w:szCs w:val="16"/>
              </w:rPr>
              <w:t>`</w:t>
            </w:r>
            <w:r w:rsidR="00621B80" w:rsidRPr="002A48A9">
              <w:rPr>
                <w:rFonts w:ascii="Arial" w:hAnsi="Arial" w:cs="Arial"/>
                <w:color w:val="auto"/>
                <w:sz w:val="16"/>
                <w:szCs w:val="16"/>
              </w:rPr>
              <w:t>Zadania</w:t>
            </w:r>
          </w:p>
        </w:tc>
        <w:tc>
          <w:tcPr>
            <w:tcW w:w="478" w:type="pct"/>
            <w:vMerge w:val="restart"/>
            <w:tcBorders>
              <w:left w:val="single" w:sz="4" w:space="0" w:color="BFBFBF"/>
              <w:right w:val="single" w:sz="4" w:space="0" w:color="BFBFBF"/>
            </w:tcBorders>
            <w:vAlign w:val="center"/>
          </w:tcPr>
          <w:p w14:paraId="7D60747A" w14:textId="77777777" w:rsidR="00621B80" w:rsidRPr="002A48A9" w:rsidRDefault="00621B80" w:rsidP="00F04CA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6"/>
                <w:szCs w:val="16"/>
              </w:rPr>
            </w:pPr>
            <w:r w:rsidRPr="002A48A9">
              <w:rPr>
                <w:rFonts w:ascii="Arial" w:hAnsi="Arial" w:cs="Arial"/>
                <w:color w:val="auto"/>
                <w:sz w:val="16"/>
                <w:szCs w:val="16"/>
              </w:rPr>
              <w:t>Podmiot odpowiedzialny</w:t>
            </w:r>
          </w:p>
        </w:tc>
        <w:tc>
          <w:tcPr>
            <w:tcW w:w="548" w:type="pct"/>
            <w:vMerge w:val="restart"/>
            <w:tcBorders>
              <w:left w:val="single" w:sz="4" w:space="0" w:color="BFBFBF"/>
            </w:tcBorders>
            <w:vAlign w:val="center"/>
          </w:tcPr>
          <w:p w14:paraId="786155E4" w14:textId="77777777" w:rsidR="00621B80" w:rsidRPr="002A48A9" w:rsidRDefault="00621B80" w:rsidP="00F04CA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6"/>
                <w:szCs w:val="16"/>
              </w:rPr>
            </w:pPr>
            <w:r w:rsidRPr="002A48A9">
              <w:rPr>
                <w:rFonts w:ascii="Arial" w:hAnsi="Arial" w:cs="Arial"/>
                <w:color w:val="auto"/>
                <w:sz w:val="16"/>
                <w:szCs w:val="16"/>
              </w:rPr>
              <w:t>Ryzyka</w:t>
            </w:r>
          </w:p>
        </w:tc>
      </w:tr>
      <w:tr w:rsidR="002A5E99" w:rsidRPr="002A48A9" w14:paraId="6CE3B4B9" w14:textId="77777777" w:rsidTr="00C92079">
        <w:trPr>
          <w:cnfStyle w:val="100000000000" w:firstRow="1" w:lastRow="0" w:firstColumn="0" w:lastColumn="0" w:oddVBand="0" w:evenVBand="0" w:oddHBand="0" w:evenHBand="0" w:firstRowFirstColumn="0" w:firstRowLastColumn="0" w:lastRowFirstColumn="0" w:lastRowLastColumn="0"/>
          <w:trHeight w:val="978"/>
          <w:tblHeader/>
        </w:trPr>
        <w:tc>
          <w:tcPr>
            <w:cnfStyle w:val="001000000000" w:firstRow="0" w:lastRow="0" w:firstColumn="1" w:lastColumn="0" w:oddVBand="0" w:evenVBand="0" w:oddHBand="0" w:evenHBand="0" w:firstRowFirstColumn="0" w:firstRowLastColumn="0" w:lastRowFirstColumn="0" w:lastRowLastColumn="0"/>
            <w:tcW w:w="144" w:type="pct"/>
            <w:vMerge/>
            <w:tcBorders>
              <w:right w:val="single" w:sz="4" w:space="0" w:color="BFBFBF"/>
            </w:tcBorders>
            <w:vAlign w:val="center"/>
          </w:tcPr>
          <w:p w14:paraId="465DA50D" w14:textId="77777777" w:rsidR="00621B80" w:rsidRPr="002A48A9" w:rsidRDefault="00621B80" w:rsidP="00F04CA7">
            <w:pPr>
              <w:spacing w:before="0" w:after="0" w:line="240" w:lineRule="auto"/>
              <w:jc w:val="center"/>
              <w:rPr>
                <w:rFonts w:ascii="Arial" w:hAnsi="Arial" w:cs="Arial"/>
                <w:sz w:val="16"/>
                <w:szCs w:val="16"/>
              </w:rPr>
            </w:pPr>
          </w:p>
        </w:tc>
        <w:tc>
          <w:tcPr>
            <w:tcW w:w="355" w:type="pct"/>
            <w:vMerge/>
            <w:tcBorders>
              <w:left w:val="single" w:sz="4" w:space="0" w:color="BFBFBF"/>
              <w:right w:val="single" w:sz="4" w:space="0" w:color="BFBFBF"/>
            </w:tcBorders>
            <w:vAlign w:val="center"/>
          </w:tcPr>
          <w:p w14:paraId="1191B6BF" w14:textId="77777777" w:rsidR="00621B80" w:rsidRPr="002A48A9" w:rsidRDefault="00621B80" w:rsidP="00F04CA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p>
        </w:tc>
        <w:tc>
          <w:tcPr>
            <w:tcW w:w="450" w:type="pct"/>
            <w:vMerge/>
            <w:tcBorders>
              <w:left w:val="single" w:sz="4" w:space="0" w:color="BFBFBF"/>
              <w:right w:val="single" w:sz="4" w:space="0" w:color="BFBFBF"/>
            </w:tcBorders>
            <w:vAlign w:val="center"/>
          </w:tcPr>
          <w:p w14:paraId="1E1C7AC1" w14:textId="77777777" w:rsidR="00621B80" w:rsidRPr="002A48A9" w:rsidRDefault="00621B80" w:rsidP="00F04CA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p>
        </w:tc>
        <w:tc>
          <w:tcPr>
            <w:tcW w:w="600" w:type="pct"/>
            <w:tcBorders>
              <w:top w:val="single" w:sz="4" w:space="0" w:color="BFBFBF"/>
              <w:left w:val="single" w:sz="4" w:space="0" w:color="BFBFBF"/>
              <w:right w:val="single" w:sz="4" w:space="0" w:color="BFBFBF"/>
            </w:tcBorders>
            <w:shd w:val="clear" w:color="auto" w:fill="A6A6A6" w:themeFill="background1" w:themeFillShade="A6"/>
            <w:vAlign w:val="center"/>
          </w:tcPr>
          <w:p w14:paraId="52FD3846" w14:textId="77777777" w:rsidR="00621B80" w:rsidRPr="002A48A9" w:rsidRDefault="00621B80" w:rsidP="00F04CA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6"/>
                <w:szCs w:val="16"/>
              </w:rPr>
            </w:pPr>
            <w:r w:rsidRPr="002A48A9">
              <w:rPr>
                <w:rFonts w:ascii="Arial" w:hAnsi="Arial" w:cs="Arial"/>
                <w:color w:val="auto"/>
                <w:sz w:val="16"/>
                <w:szCs w:val="16"/>
              </w:rPr>
              <w:t>Nazwa</w:t>
            </w:r>
          </w:p>
          <w:p w14:paraId="459E0EE3" w14:textId="759DEB94" w:rsidR="001C4108" w:rsidRPr="002A48A9" w:rsidRDefault="001C4108" w:rsidP="00F04CA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6"/>
                <w:szCs w:val="16"/>
              </w:rPr>
            </w:pPr>
            <w:r w:rsidRPr="002A48A9">
              <w:rPr>
                <w:rFonts w:ascii="Arial" w:hAnsi="Arial" w:cs="Arial"/>
                <w:color w:val="auto"/>
                <w:sz w:val="16"/>
                <w:szCs w:val="16"/>
              </w:rPr>
              <w:t>(+źródła danych)</w:t>
            </w:r>
          </w:p>
        </w:tc>
        <w:tc>
          <w:tcPr>
            <w:tcW w:w="451" w:type="pct"/>
            <w:tcBorders>
              <w:top w:val="single" w:sz="4" w:space="0" w:color="BFBFBF"/>
              <w:left w:val="single" w:sz="4" w:space="0" w:color="BFBFBF"/>
              <w:right w:val="single" w:sz="4" w:space="0" w:color="BFBFBF"/>
            </w:tcBorders>
            <w:shd w:val="clear" w:color="auto" w:fill="A6A6A6" w:themeFill="background1" w:themeFillShade="A6"/>
            <w:vAlign w:val="center"/>
          </w:tcPr>
          <w:p w14:paraId="7030055C" w14:textId="77777777" w:rsidR="00621B80" w:rsidRPr="002A48A9" w:rsidRDefault="00621B80" w:rsidP="00F04CA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6"/>
                <w:szCs w:val="16"/>
              </w:rPr>
            </w:pPr>
            <w:r w:rsidRPr="002A48A9">
              <w:rPr>
                <w:rFonts w:ascii="Arial" w:hAnsi="Arial" w:cs="Arial"/>
                <w:color w:val="auto"/>
                <w:sz w:val="16"/>
                <w:szCs w:val="16"/>
              </w:rPr>
              <w:t>Wartość bazowa</w:t>
            </w:r>
          </w:p>
          <w:p w14:paraId="5BADECF6" w14:textId="3C554E94" w:rsidR="001C4108" w:rsidRPr="002A48A9" w:rsidRDefault="00EF213D" w:rsidP="00F04CA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6"/>
                <w:szCs w:val="16"/>
              </w:rPr>
            </w:pPr>
            <w:r w:rsidRPr="002A48A9">
              <w:rPr>
                <w:rFonts w:ascii="Arial" w:hAnsi="Arial" w:cs="Arial"/>
                <w:color w:val="auto"/>
                <w:sz w:val="16"/>
                <w:szCs w:val="16"/>
              </w:rPr>
              <w:t>Rok 20</w:t>
            </w:r>
            <w:r w:rsidR="0078770C">
              <w:rPr>
                <w:rFonts w:ascii="Arial" w:hAnsi="Arial" w:cs="Arial"/>
                <w:color w:val="auto"/>
                <w:sz w:val="16"/>
                <w:szCs w:val="16"/>
              </w:rPr>
              <w:t>22</w:t>
            </w:r>
          </w:p>
        </w:tc>
        <w:tc>
          <w:tcPr>
            <w:tcW w:w="451" w:type="pct"/>
            <w:tcBorders>
              <w:top w:val="single" w:sz="4" w:space="0" w:color="BFBFBF"/>
              <w:left w:val="single" w:sz="4" w:space="0" w:color="BFBFBF"/>
              <w:right w:val="single" w:sz="4" w:space="0" w:color="BFBFBF"/>
            </w:tcBorders>
            <w:shd w:val="clear" w:color="auto" w:fill="A6A6A6" w:themeFill="background1" w:themeFillShade="A6"/>
            <w:vAlign w:val="center"/>
          </w:tcPr>
          <w:p w14:paraId="38FA2E15" w14:textId="77777777" w:rsidR="00621B80" w:rsidRPr="002A48A9" w:rsidRDefault="00621B80" w:rsidP="00F04CA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6"/>
                <w:szCs w:val="16"/>
              </w:rPr>
            </w:pPr>
            <w:r w:rsidRPr="002A48A9">
              <w:rPr>
                <w:rFonts w:ascii="Arial" w:hAnsi="Arial" w:cs="Arial"/>
                <w:color w:val="auto"/>
                <w:sz w:val="16"/>
                <w:szCs w:val="16"/>
              </w:rPr>
              <w:t>Wartość docelowa</w:t>
            </w:r>
          </w:p>
          <w:p w14:paraId="3A6872AF" w14:textId="2F2BC57B" w:rsidR="00EF213D" w:rsidRPr="002A48A9" w:rsidRDefault="00EF213D" w:rsidP="00F04CA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6"/>
                <w:szCs w:val="16"/>
              </w:rPr>
            </w:pPr>
            <w:r w:rsidRPr="002A48A9">
              <w:rPr>
                <w:rFonts w:ascii="Arial" w:hAnsi="Arial" w:cs="Arial"/>
                <w:color w:val="auto"/>
                <w:sz w:val="16"/>
                <w:szCs w:val="16"/>
              </w:rPr>
              <w:t>Rok 20</w:t>
            </w:r>
            <w:r w:rsidR="0078770C">
              <w:rPr>
                <w:rFonts w:ascii="Arial" w:hAnsi="Arial" w:cs="Arial"/>
                <w:color w:val="auto"/>
                <w:sz w:val="16"/>
                <w:szCs w:val="16"/>
              </w:rPr>
              <w:t>27</w:t>
            </w:r>
          </w:p>
        </w:tc>
        <w:tc>
          <w:tcPr>
            <w:tcW w:w="649" w:type="pct"/>
            <w:vMerge/>
            <w:tcBorders>
              <w:left w:val="single" w:sz="4" w:space="0" w:color="BFBFBF"/>
              <w:right w:val="single" w:sz="4" w:space="0" w:color="BFBFBF"/>
            </w:tcBorders>
            <w:vAlign w:val="center"/>
          </w:tcPr>
          <w:p w14:paraId="54046AD5" w14:textId="77777777" w:rsidR="00621B80" w:rsidRPr="002A48A9" w:rsidRDefault="00621B80" w:rsidP="00F04CA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p>
        </w:tc>
        <w:tc>
          <w:tcPr>
            <w:tcW w:w="874" w:type="pct"/>
            <w:vMerge/>
            <w:tcBorders>
              <w:left w:val="single" w:sz="4" w:space="0" w:color="BFBFBF"/>
              <w:right w:val="single" w:sz="4" w:space="0" w:color="BFBFBF"/>
            </w:tcBorders>
            <w:vAlign w:val="center"/>
          </w:tcPr>
          <w:p w14:paraId="48833D41" w14:textId="77777777" w:rsidR="00621B80" w:rsidRPr="002A48A9" w:rsidRDefault="00621B80" w:rsidP="00F04CA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p>
        </w:tc>
        <w:tc>
          <w:tcPr>
            <w:tcW w:w="478" w:type="pct"/>
            <w:vMerge/>
            <w:tcBorders>
              <w:left w:val="single" w:sz="4" w:space="0" w:color="BFBFBF"/>
              <w:right w:val="single" w:sz="4" w:space="0" w:color="BFBFBF"/>
            </w:tcBorders>
            <w:vAlign w:val="center"/>
          </w:tcPr>
          <w:p w14:paraId="6DD1B237" w14:textId="77777777" w:rsidR="00621B80" w:rsidRPr="002A48A9" w:rsidRDefault="00621B80" w:rsidP="00F04CA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p>
        </w:tc>
        <w:tc>
          <w:tcPr>
            <w:tcW w:w="548" w:type="pct"/>
            <w:vMerge/>
            <w:tcBorders>
              <w:left w:val="single" w:sz="4" w:space="0" w:color="BFBFBF"/>
            </w:tcBorders>
            <w:vAlign w:val="center"/>
          </w:tcPr>
          <w:p w14:paraId="20AECC63" w14:textId="77777777" w:rsidR="00621B80" w:rsidRPr="002A48A9" w:rsidRDefault="00621B80" w:rsidP="00F04CA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p>
        </w:tc>
      </w:tr>
      <w:tr w:rsidR="00621B80" w:rsidRPr="002A48A9" w14:paraId="6A214170" w14:textId="77777777" w:rsidTr="00F04CA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gridSpan w:val="10"/>
            <w:vAlign w:val="center"/>
          </w:tcPr>
          <w:p w14:paraId="76991756" w14:textId="77777777" w:rsidR="00621B80" w:rsidRPr="002A48A9" w:rsidRDefault="00621B80" w:rsidP="00F04CA7">
            <w:pPr>
              <w:spacing w:before="0" w:after="0" w:line="240" w:lineRule="auto"/>
              <w:jc w:val="center"/>
              <w:rPr>
                <w:rFonts w:ascii="Arial" w:hAnsi="Arial" w:cs="Arial"/>
                <w:sz w:val="16"/>
                <w:szCs w:val="16"/>
              </w:rPr>
            </w:pPr>
            <w:r w:rsidRPr="002A48A9">
              <w:rPr>
                <w:rFonts w:ascii="Arial" w:hAnsi="Arial" w:cs="Arial"/>
                <w:sz w:val="18"/>
                <w:szCs w:val="16"/>
              </w:rPr>
              <w:t>GŁÓWNE OBSZARY INTERWENCJI</w:t>
            </w:r>
          </w:p>
        </w:tc>
      </w:tr>
      <w:tr w:rsidR="002F17CF" w:rsidRPr="002A48A9" w14:paraId="60CC6775" w14:textId="77777777" w:rsidTr="00C92079">
        <w:trPr>
          <w:trHeight w:val="1988"/>
        </w:trPr>
        <w:tc>
          <w:tcPr>
            <w:tcW w:w="144" w:type="pct"/>
            <w:vMerge w:val="restart"/>
            <w:shd w:val="clear" w:color="auto" w:fill="FFFFFF" w:themeFill="background1"/>
            <w:vAlign w:val="center"/>
          </w:tcPr>
          <w:p w14:paraId="18D867FE" w14:textId="77777777" w:rsidR="002F17CF" w:rsidRPr="002A48A9" w:rsidRDefault="002F17CF" w:rsidP="00895C21">
            <w:pPr>
              <w:spacing w:before="0" w:after="0" w:line="240" w:lineRule="auto"/>
              <w:jc w:val="center"/>
              <w:cnfStyle w:val="001000000000" w:firstRow="0" w:lastRow="0" w:firstColumn="1"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1</w:t>
            </w:r>
          </w:p>
        </w:tc>
        <w:tc>
          <w:tcPr>
            <w:tcW w:w="355" w:type="pct"/>
            <w:vMerge w:val="restart"/>
            <w:shd w:val="clear" w:color="auto" w:fill="F2F2F2" w:themeFill="background1" w:themeFillShade="F2"/>
            <w:textDirection w:val="btLr"/>
            <w:vAlign w:val="center"/>
          </w:tcPr>
          <w:p w14:paraId="411A29E1" w14:textId="77777777" w:rsidR="002F17CF" w:rsidRPr="002A48A9" w:rsidRDefault="002F17CF" w:rsidP="00877144">
            <w:pPr>
              <w:spacing w:before="0" w:after="0" w:line="240" w:lineRule="auto"/>
              <w:ind w:left="113" w:right="113"/>
              <w:jc w:val="center"/>
              <w:rPr>
                <w:rFonts w:ascii="Arial" w:hAnsi="Arial" w:cs="Arial"/>
                <w:b/>
                <w:sz w:val="16"/>
                <w:szCs w:val="16"/>
              </w:rPr>
            </w:pPr>
            <w:r w:rsidRPr="002A48A9">
              <w:rPr>
                <w:rFonts w:ascii="Arial" w:hAnsi="Arial" w:cs="Arial"/>
                <w:b/>
                <w:sz w:val="16"/>
                <w:szCs w:val="16"/>
              </w:rPr>
              <w:t xml:space="preserve">Ochrona klimatu </w:t>
            </w:r>
            <w:r w:rsidRPr="002A48A9">
              <w:rPr>
                <w:rFonts w:ascii="Arial" w:hAnsi="Arial" w:cs="Arial"/>
                <w:b/>
                <w:sz w:val="16"/>
                <w:szCs w:val="16"/>
              </w:rPr>
              <w:br/>
              <w:t>i jakości powietrza</w:t>
            </w:r>
          </w:p>
        </w:tc>
        <w:tc>
          <w:tcPr>
            <w:tcW w:w="450" w:type="pct"/>
            <w:vMerge w:val="restart"/>
            <w:shd w:val="clear" w:color="auto" w:fill="F2F2F2" w:themeFill="background1" w:themeFillShade="F2"/>
            <w:vAlign w:val="center"/>
          </w:tcPr>
          <w:p w14:paraId="23C575D4" w14:textId="77777777" w:rsidR="002F17CF" w:rsidRPr="002A48A9" w:rsidRDefault="002F17CF" w:rsidP="00FC513B">
            <w:pPr>
              <w:spacing w:before="0" w:after="0" w:line="240" w:lineRule="auto"/>
              <w:jc w:val="center"/>
              <w:rPr>
                <w:rFonts w:ascii="Arial" w:hAnsi="Arial" w:cs="Arial"/>
                <w:sz w:val="16"/>
                <w:szCs w:val="16"/>
              </w:rPr>
            </w:pPr>
            <w:r w:rsidRPr="002A48A9">
              <w:rPr>
                <w:rFonts w:ascii="Arial" w:hAnsi="Arial" w:cs="Arial"/>
                <w:sz w:val="16"/>
                <w:szCs w:val="16"/>
              </w:rPr>
              <w:t xml:space="preserve">Spełnienie norm jakości powietrza atmosferycznego na terenie powiatu </w:t>
            </w:r>
          </w:p>
        </w:tc>
        <w:tc>
          <w:tcPr>
            <w:tcW w:w="600" w:type="pct"/>
            <w:shd w:val="clear" w:color="auto" w:fill="FFFFFF" w:themeFill="background1"/>
            <w:vAlign w:val="center"/>
          </w:tcPr>
          <w:p w14:paraId="01911161" w14:textId="3B986C09" w:rsidR="002F17CF" w:rsidRPr="0010793F" w:rsidRDefault="002F17CF" w:rsidP="00895C21">
            <w:pPr>
              <w:spacing w:before="0" w:after="0" w:line="240" w:lineRule="auto"/>
              <w:jc w:val="center"/>
              <w:rPr>
                <w:rFonts w:ascii="Arial" w:hAnsi="Arial" w:cs="Arial"/>
                <w:sz w:val="16"/>
                <w:szCs w:val="16"/>
              </w:rPr>
            </w:pPr>
            <w:r w:rsidRPr="0010793F">
              <w:rPr>
                <w:rFonts w:ascii="Arial" w:hAnsi="Arial" w:cs="Arial"/>
                <w:sz w:val="16"/>
                <w:szCs w:val="16"/>
              </w:rPr>
              <w:t xml:space="preserve">Długość przebudowanych </w:t>
            </w:r>
            <w:r w:rsidRPr="0010793F">
              <w:rPr>
                <w:rFonts w:ascii="Arial" w:hAnsi="Arial" w:cs="Arial"/>
                <w:sz w:val="16"/>
                <w:szCs w:val="16"/>
              </w:rPr>
              <w:br/>
              <w:t>i zmodernizowanych dróg powiatowych [km]</w:t>
            </w:r>
          </w:p>
          <w:p w14:paraId="00ECF43B" w14:textId="77777777" w:rsidR="002F17CF" w:rsidRPr="0010793F" w:rsidRDefault="002F17CF" w:rsidP="00895C21">
            <w:pPr>
              <w:spacing w:before="0" w:after="0" w:line="240" w:lineRule="auto"/>
              <w:jc w:val="center"/>
              <w:rPr>
                <w:rFonts w:ascii="Arial" w:hAnsi="Arial" w:cs="Arial"/>
                <w:sz w:val="16"/>
                <w:szCs w:val="16"/>
              </w:rPr>
            </w:pPr>
          </w:p>
          <w:p w14:paraId="69461EBB" w14:textId="6BD30F66" w:rsidR="002F17CF" w:rsidRPr="0010793F" w:rsidRDefault="002F17CF" w:rsidP="0033457B">
            <w:pPr>
              <w:spacing w:before="0" w:after="0" w:line="240" w:lineRule="auto"/>
              <w:jc w:val="center"/>
              <w:rPr>
                <w:rFonts w:ascii="Arial" w:hAnsi="Arial" w:cs="Arial"/>
                <w:sz w:val="16"/>
                <w:szCs w:val="16"/>
              </w:rPr>
            </w:pPr>
            <w:r w:rsidRPr="0010793F">
              <w:rPr>
                <w:rFonts w:ascii="Arial" w:hAnsi="Arial" w:cs="Arial"/>
                <w:sz w:val="16"/>
                <w:szCs w:val="16"/>
              </w:rPr>
              <w:t xml:space="preserve">Źródło: </w:t>
            </w:r>
            <w:r w:rsidR="00327A86" w:rsidRPr="0010793F">
              <w:rPr>
                <w:rFonts w:ascii="Arial" w:hAnsi="Arial" w:cs="Arial"/>
                <w:sz w:val="16"/>
              </w:rPr>
              <w:t>Powiat zawierciański</w:t>
            </w:r>
          </w:p>
        </w:tc>
        <w:tc>
          <w:tcPr>
            <w:tcW w:w="451" w:type="pct"/>
            <w:shd w:val="clear" w:color="auto" w:fill="FFFFFF" w:themeFill="background1"/>
            <w:vAlign w:val="center"/>
          </w:tcPr>
          <w:p w14:paraId="4215C82C" w14:textId="138D253C" w:rsidR="002F17CF" w:rsidRPr="0010793F" w:rsidRDefault="002F17CF" w:rsidP="00895C21">
            <w:pPr>
              <w:spacing w:before="0" w:after="0" w:line="240" w:lineRule="auto"/>
              <w:jc w:val="center"/>
              <w:rPr>
                <w:rFonts w:ascii="Arial" w:hAnsi="Arial" w:cs="Arial"/>
                <w:sz w:val="16"/>
                <w:szCs w:val="16"/>
              </w:rPr>
            </w:pPr>
          </w:p>
        </w:tc>
        <w:tc>
          <w:tcPr>
            <w:tcW w:w="451" w:type="pct"/>
            <w:shd w:val="clear" w:color="auto" w:fill="FFFFFF" w:themeFill="background1"/>
            <w:vAlign w:val="center"/>
          </w:tcPr>
          <w:p w14:paraId="58AD0A76" w14:textId="173DA8B7" w:rsidR="002F17CF" w:rsidRPr="0010793F" w:rsidRDefault="002F17CF" w:rsidP="00895C21">
            <w:pPr>
              <w:spacing w:before="0" w:after="0" w:line="240" w:lineRule="auto"/>
              <w:jc w:val="center"/>
              <w:rPr>
                <w:rFonts w:ascii="Arial" w:hAnsi="Arial" w:cs="Arial"/>
                <w:sz w:val="16"/>
                <w:szCs w:val="16"/>
              </w:rPr>
            </w:pPr>
            <w:r w:rsidRPr="0010793F">
              <w:rPr>
                <w:rFonts w:ascii="Arial" w:hAnsi="Arial" w:cs="Arial"/>
                <w:sz w:val="16"/>
                <w:szCs w:val="16"/>
              </w:rPr>
              <w:t>W miarę potrzeb i dostępnych środków finansowych</w:t>
            </w:r>
          </w:p>
        </w:tc>
        <w:tc>
          <w:tcPr>
            <w:tcW w:w="649" w:type="pct"/>
            <w:shd w:val="clear" w:color="auto" w:fill="F2F2F2" w:themeFill="background1" w:themeFillShade="F2"/>
            <w:vAlign w:val="center"/>
          </w:tcPr>
          <w:p w14:paraId="01773FD7" w14:textId="77777777" w:rsidR="002F17CF" w:rsidRPr="002A48A9" w:rsidRDefault="002F17CF" w:rsidP="00895C21">
            <w:pPr>
              <w:spacing w:before="0" w:after="0" w:line="240" w:lineRule="auto"/>
              <w:jc w:val="center"/>
              <w:rPr>
                <w:rFonts w:ascii="Arial" w:hAnsi="Arial" w:cs="Arial"/>
                <w:sz w:val="16"/>
                <w:szCs w:val="16"/>
              </w:rPr>
            </w:pPr>
            <w:r w:rsidRPr="002A48A9">
              <w:rPr>
                <w:rFonts w:ascii="Arial" w:hAnsi="Arial" w:cs="Arial"/>
                <w:sz w:val="16"/>
                <w:szCs w:val="16"/>
              </w:rPr>
              <w:t xml:space="preserve">Poprawa warunków funkcjonowania wybranych stref powiatu wraz </w:t>
            </w:r>
            <w:r w:rsidRPr="002A48A9">
              <w:rPr>
                <w:rFonts w:ascii="Arial" w:hAnsi="Arial" w:cs="Arial"/>
                <w:sz w:val="16"/>
                <w:szCs w:val="16"/>
              </w:rPr>
              <w:br/>
              <w:t xml:space="preserve">z poprawą bezpieczeństwa ruchu </w:t>
            </w:r>
            <w:r w:rsidRPr="002A48A9">
              <w:rPr>
                <w:rFonts w:ascii="Arial" w:hAnsi="Arial" w:cs="Arial"/>
                <w:sz w:val="16"/>
                <w:szCs w:val="16"/>
              </w:rPr>
              <w:br/>
              <w:t>w tych strefach</w:t>
            </w:r>
            <w:r w:rsidRPr="002A48A9">
              <w:rPr>
                <w:rStyle w:val="Odwoanieprzypisudolnego"/>
                <w:rFonts w:ascii="Arial" w:hAnsi="Arial" w:cs="Arial"/>
                <w:sz w:val="16"/>
                <w:szCs w:val="16"/>
              </w:rPr>
              <w:footnoteReference w:id="3"/>
            </w:r>
          </w:p>
        </w:tc>
        <w:tc>
          <w:tcPr>
            <w:tcW w:w="874" w:type="pct"/>
            <w:shd w:val="clear" w:color="auto" w:fill="FFFFFF" w:themeFill="background1"/>
            <w:vAlign w:val="center"/>
          </w:tcPr>
          <w:p w14:paraId="56D8CEF4" w14:textId="77777777" w:rsidR="002F17CF" w:rsidRPr="002A48A9" w:rsidRDefault="002F17CF" w:rsidP="00895C21">
            <w:pPr>
              <w:spacing w:before="0" w:after="0" w:line="240" w:lineRule="auto"/>
              <w:jc w:val="center"/>
              <w:rPr>
                <w:rFonts w:ascii="Arial" w:hAnsi="Arial" w:cs="Arial"/>
                <w:sz w:val="16"/>
                <w:szCs w:val="16"/>
              </w:rPr>
            </w:pPr>
            <w:r w:rsidRPr="002A48A9">
              <w:rPr>
                <w:rFonts w:ascii="Arial" w:hAnsi="Arial" w:cs="Arial"/>
                <w:sz w:val="16"/>
                <w:szCs w:val="16"/>
              </w:rPr>
              <w:t xml:space="preserve">Przebudowa i modernizacja dróg powiatowych </w:t>
            </w:r>
          </w:p>
        </w:tc>
        <w:tc>
          <w:tcPr>
            <w:tcW w:w="478" w:type="pct"/>
            <w:shd w:val="clear" w:color="auto" w:fill="FFFFFF" w:themeFill="background1"/>
            <w:vAlign w:val="center"/>
          </w:tcPr>
          <w:p w14:paraId="481DDDC7" w14:textId="09331DE6" w:rsidR="002F17CF" w:rsidRPr="002A48A9" w:rsidRDefault="002566D2" w:rsidP="0052581D">
            <w:pPr>
              <w:spacing w:before="0" w:line="240" w:lineRule="auto"/>
              <w:jc w:val="center"/>
              <w:rPr>
                <w:rFonts w:ascii="Arial" w:hAnsi="Arial" w:cs="Arial"/>
                <w:sz w:val="16"/>
              </w:rPr>
            </w:pPr>
            <w:r>
              <w:rPr>
                <w:rFonts w:ascii="Arial" w:hAnsi="Arial" w:cs="Arial"/>
                <w:sz w:val="16"/>
              </w:rPr>
              <w:t xml:space="preserve">Powiat </w:t>
            </w:r>
            <w:r w:rsidR="00327A86">
              <w:rPr>
                <w:rFonts w:ascii="Arial" w:hAnsi="Arial" w:cs="Arial"/>
                <w:sz w:val="16"/>
              </w:rPr>
              <w:t>zawierciański</w:t>
            </w:r>
          </w:p>
        </w:tc>
        <w:tc>
          <w:tcPr>
            <w:tcW w:w="548" w:type="pct"/>
            <w:shd w:val="clear" w:color="auto" w:fill="FFFFFF" w:themeFill="background1"/>
            <w:vAlign w:val="center"/>
          </w:tcPr>
          <w:p w14:paraId="3CD209BD" w14:textId="77777777" w:rsidR="002F17CF" w:rsidRPr="002A48A9" w:rsidRDefault="002F17CF" w:rsidP="00895C21">
            <w:pPr>
              <w:spacing w:before="0" w:after="0" w:line="240" w:lineRule="auto"/>
              <w:jc w:val="center"/>
              <w:rPr>
                <w:rFonts w:ascii="Arial" w:hAnsi="Arial" w:cs="Arial"/>
                <w:sz w:val="16"/>
                <w:szCs w:val="16"/>
              </w:rPr>
            </w:pPr>
            <w:r w:rsidRPr="002A48A9">
              <w:rPr>
                <w:rFonts w:ascii="Arial" w:hAnsi="Arial" w:cs="Arial"/>
                <w:sz w:val="16"/>
                <w:szCs w:val="16"/>
              </w:rPr>
              <w:t>- Przedłużający się termin inwestycji</w:t>
            </w:r>
          </w:p>
        </w:tc>
      </w:tr>
      <w:tr w:rsidR="00DD2B88" w:rsidRPr="002A48A9" w14:paraId="58BA4953" w14:textId="77777777" w:rsidTr="00C92079">
        <w:trPr>
          <w:cnfStyle w:val="000000100000" w:firstRow="0" w:lastRow="0" w:firstColumn="0" w:lastColumn="0" w:oddVBand="0" w:evenVBand="0" w:oddHBand="1" w:evenHBand="0" w:firstRowFirstColumn="0" w:firstRowLastColumn="0" w:lastRowFirstColumn="0" w:lastRowLastColumn="0"/>
          <w:trHeight w:val="869"/>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40F1B201" w14:textId="77777777" w:rsidR="00DD2B88" w:rsidRPr="002A48A9" w:rsidRDefault="00DD2B88" w:rsidP="00DD2B88">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1346A197" w14:textId="77777777" w:rsidR="00DD2B88" w:rsidRPr="002A48A9" w:rsidRDefault="00DD2B88" w:rsidP="00DD2B88">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textDirection w:val="btLr"/>
            <w:vAlign w:val="center"/>
          </w:tcPr>
          <w:p w14:paraId="17B1CD70" w14:textId="77777777" w:rsidR="00DD2B88" w:rsidRPr="002A48A9" w:rsidRDefault="00DD2B88" w:rsidP="00DD2B88">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5CED2862" w14:textId="46A3C36E" w:rsidR="00DD2B88" w:rsidRPr="0010793F" w:rsidRDefault="00A07AD9" w:rsidP="00DD2B8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0793F">
              <w:rPr>
                <w:rFonts w:ascii="Arial" w:hAnsi="Arial" w:cs="Arial"/>
                <w:sz w:val="16"/>
                <w:szCs w:val="16"/>
              </w:rPr>
              <w:t>Liczba zamontowanych instalacji OZE w powiatowych jednostkach oświatowych</w:t>
            </w:r>
            <w:r w:rsidR="00327A86" w:rsidRPr="0010793F">
              <w:rPr>
                <w:rFonts w:ascii="Arial" w:hAnsi="Arial" w:cs="Arial"/>
                <w:sz w:val="16"/>
                <w:szCs w:val="16"/>
              </w:rPr>
              <w:t xml:space="preserve"> [szt.]</w:t>
            </w:r>
          </w:p>
          <w:p w14:paraId="11331869" w14:textId="77777777" w:rsidR="00DD2B88" w:rsidRPr="0010793F" w:rsidRDefault="00DD2B88" w:rsidP="00DD2B8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1B230247" w14:textId="6892CD57" w:rsidR="00DD2B88" w:rsidRPr="0010793F" w:rsidRDefault="00A07AD9" w:rsidP="00DD2B8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0793F">
              <w:rPr>
                <w:rFonts w:ascii="Arial" w:hAnsi="Arial" w:cs="Arial"/>
                <w:sz w:val="16"/>
                <w:szCs w:val="16"/>
              </w:rPr>
              <w:t xml:space="preserve">Źródło: </w:t>
            </w:r>
            <w:r w:rsidR="00327A86" w:rsidRPr="0010793F">
              <w:rPr>
                <w:rFonts w:ascii="Arial" w:hAnsi="Arial" w:cs="Arial"/>
                <w:sz w:val="16"/>
              </w:rPr>
              <w:t>Powiat zawierciański</w:t>
            </w:r>
          </w:p>
        </w:tc>
        <w:tc>
          <w:tcPr>
            <w:tcW w:w="451" w:type="pct"/>
            <w:shd w:val="clear" w:color="auto" w:fill="FFFFFF" w:themeFill="background1"/>
            <w:vAlign w:val="center"/>
          </w:tcPr>
          <w:p w14:paraId="291B274D" w14:textId="28DA3335" w:rsidR="00DD2B88" w:rsidRPr="0010793F" w:rsidRDefault="00DD2B88" w:rsidP="00DD2B8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451" w:type="pct"/>
            <w:shd w:val="clear" w:color="auto" w:fill="FFFFFF" w:themeFill="background1"/>
            <w:vAlign w:val="center"/>
          </w:tcPr>
          <w:p w14:paraId="11BF6FB8" w14:textId="55EB4BDF" w:rsidR="00DD2B88" w:rsidRPr="0010793F" w:rsidRDefault="00DD2B88" w:rsidP="00DD2B8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649" w:type="pct"/>
            <w:vMerge w:val="restart"/>
            <w:shd w:val="clear" w:color="auto" w:fill="F2F2F2" w:themeFill="background1" w:themeFillShade="F2"/>
            <w:vAlign w:val="center"/>
          </w:tcPr>
          <w:p w14:paraId="782DA8E7" w14:textId="207200DC" w:rsidR="00DD2B88" w:rsidRPr="002A48A9" w:rsidRDefault="00DD2B88" w:rsidP="00DD2B8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Zwiększenie wykorzystania odnawialnych źródeł energii na terenie powiatu</w:t>
            </w:r>
          </w:p>
        </w:tc>
        <w:tc>
          <w:tcPr>
            <w:tcW w:w="874" w:type="pct"/>
            <w:shd w:val="clear" w:color="auto" w:fill="FFFFFF" w:themeFill="background1"/>
            <w:vAlign w:val="center"/>
          </w:tcPr>
          <w:p w14:paraId="0AB59591" w14:textId="2A66F1A9" w:rsidR="00DD2B88" w:rsidRPr="00A07AD9" w:rsidRDefault="00A07AD9" w:rsidP="00DD2B8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lang w:eastAsia="pl-PL"/>
              </w:rPr>
            </w:pPr>
            <w:r w:rsidRPr="00A07AD9">
              <w:rPr>
                <w:rFonts w:ascii="Arial" w:hAnsi="Arial" w:cs="Arial"/>
                <w:sz w:val="16"/>
                <w:szCs w:val="18"/>
                <w:lang w:eastAsia="pl-PL"/>
              </w:rPr>
              <w:t>Montaż instalacji fotowoltaiczn</w:t>
            </w:r>
            <w:r w:rsidR="00081D64">
              <w:rPr>
                <w:rFonts w:ascii="Arial" w:hAnsi="Arial" w:cs="Arial"/>
                <w:sz w:val="16"/>
                <w:szCs w:val="18"/>
                <w:lang w:eastAsia="pl-PL"/>
              </w:rPr>
              <w:t>ych</w:t>
            </w:r>
            <w:r w:rsidRPr="00A07AD9">
              <w:rPr>
                <w:rFonts w:ascii="Arial" w:hAnsi="Arial" w:cs="Arial"/>
                <w:sz w:val="16"/>
                <w:szCs w:val="18"/>
                <w:lang w:eastAsia="pl-PL"/>
              </w:rPr>
              <w:t xml:space="preserve"> w powiatowych jednostkach oświatowych</w:t>
            </w:r>
          </w:p>
        </w:tc>
        <w:tc>
          <w:tcPr>
            <w:tcW w:w="478" w:type="pct"/>
            <w:shd w:val="clear" w:color="auto" w:fill="FFFFFF" w:themeFill="background1"/>
            <w:vAlign w:val="center"/>
          </w:tcPr>
          <w:p w14:paraId="733781A9" w14:textId="6E448949" w:rsidR="00DD2B88" w:rsidRPr="00A07AD9" w:rsidRDefault="00327A86" w:rsidP="00DD2B8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lang w:eastAsia="pl-PL"/>
              </w:rPr>
            </w:pPr>
            <w:r>
              <w:rPr>
                <w:rFonts w:ascii="Arial" w:hAnsi="Arial" w:cs="Arial"/>
                <w:sz w:val="16"/>
              </w:rPr>
              <w:t>Powiat zawierciański</w:t>
            </w:r>
          </w:p>
        </w:tc>
        <w:tc>
          <w:tcPr>
            <w:tcW w:w="548" w:type="pct"/>
            <w:shd w:val="clear" w:color="auto" w:fill="FFFFFF" w:themeFill="background1"/>
            <w:vAlign w:val="center"/>
          </w:tcPr>
          <w:p w14:paraId="3376341F" w14:textId="0D13F90D" w:rsidR="00DD2B88" w:rsidRPr="002A48A9" w:rsidRDefault="00DD2B88" w:rsidP="00DD2B8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 Nieotrzymanie dofinansowania ze środków zewnętrznych</w:t>
            </w:r>
          </w:p>
        </w:tc>
      </w:tr>
      <w:tr w:rsidR="002A5E99" w:rsidRPr="002A48A9" w14:paraId="7A0EC6BB" w14:textId="77777777" w:rsidTr="00C92079">
        <w:trPr>
          <w:trHeight w:val="759"/>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732A2963" w14:textId="77777777" w:rsidR="008F323D" w:rsidRPr="002A48A9" w:rsidRDefault="008F323D" w:rsidP="00FA1086">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3382A1FE" w14:textId="77777777" w:rsidR="008F323D" w:rsidRPr="002A48A9" w:rsidRDefault="008F323D" w:rsidP="00FA1086">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textDirection w:val="btLr"/>
            <w:vAlign w:val="center"/>
          </w:tcPr>
          <w:p w14:paraId="358D5DD3" w14:textId="77777777" w:rsidR="008F323D" w:rsidRPr="002A48A9" w:rsidRDefault="008F323D" w:rsidP="00136528">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7CE897E4" w14:textId="129CFDF4" w:rsidR="008F323D" w:rsidRPr="0010793F" w:rsidRDefault="008F323D" w:rsidP="00AC210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0793F">
              <w:rPr>
                <w:rFonts w:ascii="Arial" w:hAnsi="Arial" w:cs="Arial"/>
                <w:sz w:val="16"/>
                <w:szCs w:val="16"/>
              </w:rPr>
              <w:t>Ilość budynków</w:t>
            </w:r>
          </w:p>
          <w:p w14:paraId="0217EEF5" w14:textId="77777777" w:rsidR="008F323D" w:rsidRPr="0010793F" w:rsidRDefault="008F323D" w:rsidP="00AC210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0793F">
              <w:rPr>
                <w:rFonts w:ascii="Arial" w:hAnsi="Arial" w:cs="Arial"/>
                <w:sz w:val="16"/>
                <w:szCs w:val="16"/>
              </w:rPr>
              <w:t>użyteczności publicznej</w:t>
            </w:r>
          </w:p>
          <w:p w14:paraId="6B36DA7C" w14:textId="77777777" w:rsidR="008F323D" w:rsidRPr="0010793F" w:rsidRDefault="008F323D" w:rsidP="00AC210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0793F">
              <w:rPr>
                <w:rFonts w:ascii="Arial" w:hAnsi="Arial" w:cs="Arial"/>
                <w:sz w:val="16"/>
                <w:szCs w:val="16"/>
              </w:rPr>
              <w:t>poddanych</w:t>
            </w:r>
          </w:p>
          <w:p w14:paraId="1279B0D1" w14:textId="77777777" w:rsidR="008F323D" w:rsidRPr="0010793F" w:rsidRDefault="008F323D" w:rsidP="00AC210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0793F">
              <w:rPr>
                <w:rFonts w:ascii="Arial" w:hAnsi="Arial" w:cs="Arial"/>
                <w:sz w:val="16"/>
                <w:szCs w:val="16"/>
              </w:rPr>
              <w:t>termomodernizacji</w:t>
            </w:r>
          </w:p>
          <w:p w14:paraId="2B5901D5" w14:textId="77777777" w:rsidR="008F323D" w:rsidRPr="0010793F" w:rsidRDefault="008F323D" w:rsidP="00AC210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B55253F" w14:textId="24130B5D" w:rsidR="008F323D" w:rsidRPr="0010793F" w:rsidRDefault="00EE4B15" w:rsidP="006217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0793F">
              <w:rPr>
                <w:rFonts w:ascii="Arial" w:hAnsi="Arial" w:cs="Arial"/>
                <w:sz w:val="16"/>
                <w:szCs w:val="16"/>
              </w:rPr>
              <w:t xml:space="preserve">Źródło: </w:t>
            </w:r>
            <w:r w:rsidR="00327A86" w:rsidRPr="0010793F">
              <w:rPr>
                <w:rFonts w:ascii="Arial" w:hAnsi="Arial" w:cs="Arial"/>
                <w:sz w:val="16"/>
              </w:rPr>
              <w:t>Powiat zawierciański</w:t>
            </w:r>
            <w:r w:rsidRPr="0010793F">
              <w:rPr>
                <w:rFonts w:ascii="Arial" w:hAnsi="Arial" w:cs="Arial"/>
                <w:sz w:val="16"/>
                <w:szCs w:val="16"/>
              </w:rPr>
              <w:t>, gminy</w:t>
            </w:r>
          </w:p>
        </w:tc>
        <w:tc>
          <w:tcPr>
            <w:tcW w:w="451" w:type="pct"/>
            <w:shd w:val="clear" w:color="auto" w:fill="FFFFFF" w:themeFill="background1"/>
            <w:vAlign w:val="center"/>
          </w:tcPr>
          <w:p w14:paraId="5C82A133" w14:textId="626CC307" w:rsidR="008F323D" w:rsidRPr="0010793F" w:rsidRDefault="008F323D" w:rsidP="00FA108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451" w:type="pct"/>
            <w:shd w:val="clear" w:color="auto" w:fill="FFFFFF" w:themeFill="background1"/>
            <w:vAlign w:val="center"/>
          </w:tcPr>
          <w:p w14:paraId="1A6F0E07" w14:textId="5653A84F" w:rsidR="008F323D" w:rsidRPr="0010793F" w:rsidRDefault="008F323D" w:rsidP="00FA108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49" w:type="pct"/>
            <w:vMerge/>
            <w:shd w:val="clear" w:color="auto" w:fill="F2F2F2" w:themeFill="background1" w:themeFillShade="F2"/>
            <w:vAlign w:val="center"/>
          </w:tcPr>
          <w:p w14:paraId="3179D69F" w14:textId="77777777" w:rsidR="008F323D" w:rsidRPr="002A48A9" w:rsidRDefault="008F323D" w:rsidP="00FA108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325CEB81" w14:textId="77777777" w:rsidR="008F323D" w:rsidRPr="002A48A9" w:rsidRDefault="008F323D" w:rsidP="00FA108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eastAsia="pl-PL"/>
              </w:rPr>
            </w:pPr>
            <w:r w:rsidRPr="002A48A9">
              <w:rPr>
                <w:rFonts w:ascii="Arial" w:hAnsi="Arial" w:cs="Arial"/>
                <w:sz w:val="16"/>
                <w:szCs w:val="18"/>
                <w:lang w:eastAsia="pl-PL"/>
              </w:rPr>
              <w:t>Poprawa efektywności</w:t>
            </w:r>
          </w:p>
          <w:p w14:paraId="31C37C18" w14:textId="77777777" w:rsidR="008F323D" w:rsidRPr="002A48A9" w:rsidRDefault="008F323D" w:rsidP="00FA108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eastAsia="pl-PL"/>
              </w:rPr>
            </w:pPr>
            <w:r w:rsidRPr="002A48A9">
              <w:rPr>
                <w:rFonts w:ascii="Arial" w:hAnsi="Arial" w:cs="Arial"/>
                <w:sz w:val="16"/>
                <w:szCs w:val="18"/>
                <w:lang w:eastAsia="pl-PL"/>
              </w:rPr>
              <w:t>energetycznej w budynkach</w:t>
            </w:r>
          </w:p>
          <w:p w14:paraId="337C8275" w14:textId="77777777" w:rsidR="008F323D" w:rsidRPr="002A48A9" w:rsidRDefault="008F323D" w:rsidP="00FA108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eastAsia="pl-PL"/>
              </w:rPr>
            </w:pPr>
            <w:r w:rsidRPr="002A48A9">
              <w:rPr>
                <w:rFonts w:ascii="Arial" w:hAnsi="Arial" w:cs="Arial"/>
                <w:sz w:val="16"/>
                <w:szCs w:val="18"/>
                <w:lang w:eastAsia="pl-PL"/>
              </w:rPr>
              <w:t>użyteczności publicznej, w tym</w:t>
            </w:r>
          </w:p>
          <w:p w14:paraId="4AA57EE5" w14:textId="77777777" w:rsidR="008F323D" w:rsidRPr="002A48A9" w:rsidRDefault="008F323D" w:rsidP="00FA108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eastAsia="pl-PL"/>
              </w:rPr>
            </w:pPr>
            <w:r w:rsidRPr="002A48A9">
              <w:rPr>
                <w:rFonts w:ascii="Arial" w:hAnsi="Arial" w:cs="Arial"/>
                <w:sz w:val="16"/>
                <w:szCs w:val="18"/>
                <w:lang w:eastAsia="pl-PL"/>
              </w:rPr>
              <w:t>poprzez ich kompleksową</w:t>
            </w:r>
          </w:p>
          <w:p w14:paraId="2A2B4E75" w14:textId="4A020077" w:rsidR="008F323D" w:rsidRPr="002A48A9" w:rsidRDefault="008F323D" w:rsidP="00FA108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eastAsia="pl-PL"/>
              </w:rPr>
            </w:pPr>
            <w:r w:rsidRPr="002A48A9">
              <w:rPr>
                <w:rFonts w:ascii="Arial" w:hAnsi="Arial" w:cs="Arial"/>
                <w:sz w:val="16"/>
                <w:szCs w:val="18"/>
                <w:lang w:eastAsia="pl-PL"/>
              </w:rPr>
              <w:t>termomodernizację</w:t>
            </w:r>
          </w:p>
        </w:tc>
        <w:tc>
          <w:tcPr>
            <w:tcW w:w="478" w:type="pct"/>
            <w:shd w:val="clear" w:color="auto" w:fill="FFFFFF" w:themeFill="background1"/>
            <w:vAlign w:val="center"/>
          </w:tcPr>
          <w:p w14:paraId="5A6D96EC" w14:textId="7DB54626" w:rsidR="008F323D" w:rsidRPr="002A48A9" w:rsidRDefault="00327A86" w:rsidP="006217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327A86">
              <w:rPr>
                <w:rFonts w:ascii="Arial" w:hAnsi="Arial" w:cs="Arial"/>
                <w:sz w:val="16"/>
              </w:rPr>
              <w:t>Powiat zawierciański</w:t>
            </w:r>
            <w:r w:rsidR="008F323D" w:rsidRPr="002A48A9">
              <w:rPr>
                <w:rFonts w:ascii="Arial" w:hAnsi="Arial" w:cs="Arial"/>
                <w:sz w:val="16"/>
              </w:rPr>
              <w:t>, gminy</w:t>
            </w:r>
          </w:p>
        </w:tc>
        <w:tc>
          <w:tcPr>
            <w:tcW w:w="548" w:type="pct"/>
            <w:shd w:val="clear" w:color="auto" w:fill="FFFFFF" w:themeFill="background1"/>
            <w:vAlign w:val="center"/>
          </w:tcPr>
          <w:p w14:paraId="3943D352" w14:textId="6C940814" w:rsidR="008F323D" w:rsidRPr="002A48A9" w:rsidRDefault="008F323D" w:rsidP="00FA108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 Nieotrzymanie dofinansowania ze środków zewnętrznych</w:t>
            </w:r>
          </w:p>
        </w:tc>
      </w:tr>
      <w:tr w:rsidR="000263C3" w:rsidRPr="002A48A9" w14:paraId="6555BC94" w14:textId="77777777" w:rsidTr="00C92079">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074C368D" w14:textId="77777777" w:rsidR="000263C3" w:rsidRPr="002A48A9" w:rsidRDefault="000263C3" w:rsidP="00FA1086">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11D5777F" w14:textId="77777777" w:rsidR="000263C3" w:rsidRPr="002A48A9" w:rsidRDefault="000263C3" w:rsidP="00FA1086">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textDirection w:val="btLr"/>
            <w:vAlign w:val="center"/>
          </w:tcPr>
          <w:p w14:paraId="4556066C" w14:textId="77777777" w:rsidR="000263C3" w:rsidRPr="002A48A9" w:rsidRDefault="000263C3" w:rsidP="00136528">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5289B4D1" w14:textId="77777777" w:rsidR="000263C3" w:rsidRDefault="003150BE" w:rsidP="00AC210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 xml:space="preserve">Liczba mieszkańców </w:t>
            </w:r>
            <w:r w:rsidR="00C9254F">
              <w:rPr>
                <w:rFonts w:ascii="Arial" w:hAnsi="Arial" w:cs="Arial"/>
                <w:sz w:val="16"/>
                <w:szCs w:val="16"/>
              </w:rPr>
              <w:t xml:space="preserve">korzystających z programu Czyste Powietrze </w:t>
            </w:r>
          </w:p>
          <w:p w14:paraId="562229C8" w14:textId="77777777" w:rsidR="00C9254F" w:rsidRDefault="00C9254F" w:rsidP="00AC210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10413B6C" w14:textId="7EEDD670" w:rsidR="002C0800" w:rsidRPr="002A48A9" w:rsidRDefault="002C0800" w:rsidP="00AC210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lastRenderedPageBreak/>
              <w:t xml:space="preserve">Źródło: WFOŚiGW </w:t>
            </w:r>
            <w:r>
              <w:rPr>
                <w:rFonts w:ascii="Arial" w:hAnsi="Arial" w:cs="Arial"/>
                <w:sz w:val="16"/>
                <w:szCs w:val="16"/>
              </w:rPr>
              <w:br/>
              <w:t xml:space="preserve">w </w:t>
            </w:r>
            <w:r w:rsidR="00327A86">
              <w:rPr>
                <w:rFonts w:ascii="Arial" w:hAnsi="Arial" w:cs="Arial"/>
                <w:sz w:val="16"/>
                <w:szCs w:val="16"/>
              </w:rPr>
              <w:t>Katowicach</w:t>
            </w:r>
            <w:r>
              <w:rPr>
                <w:rFonts w:ascii="Arial" w:hAnsi="Arial" w:cs="Arial"/>
                <w:sz w:val="16"/>
                <w:szCs w:val="16"/>
              </w:rPr>
              <w:t xml:space="preserve"> </w:t>
            </w:r>
          </w:p>
        </w:tc>
        <w:tc>
          <w:tcPr>
            <w:tcW w:w="451" w:type="pct"/>
            <w:shd w:val="clear" w:color="auto" w:fill="FFFFFF" w:themeFill="background1"/>
            <w:vAlign w:val="center"/>
          </w:tcPr>
          <w:p w14:paraId="31915E13" w14:textId="02B67F3D" w:rsidR="000263C3" w:rsidRDefault="00C9254F" w:rsidP="00FA108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lastRenderedPageBreak/>
              <w:t>bd</w:t>
            </w:r>
          </w:p>
        </w:tc>
        <w:tc>
          <w:tcPr>
            <w:tcW w:w="451" w:type="pct"/>
            <w:shd w:val="clear" w:color="auto" w:fill="FFFFFF" w:themeFill="background1"/>
            <w:vAlign w:val="center"/>
          </w:tcPr>
          <w:p w14:paraId="30D2CF74" w14:textId="4CBA8688" w:rsidR="000263C3" w:rsidRPr="002A48A9" w:rsidRDefault="00C9254F" w:rsidP="00FA108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&gt;0</w:t>
            </w:r>
          </w:p>
        </w:tc>
        <w:tc>
          <w:tcPr>
            <w:tcW w:w="649" w:type="pct"/>
            <w:vMerge/>
            <w:shd w:val="clear" w:color="auto" w:fill="F2F2F2" w:themeFill="background1" w:themeFillShade="F2"/>
            <w:vAlign w:val="center"/>
          </w:tcPr>
          <w:p w14:paraId="226D52BC" w14:textId="77777777" w:rsidR="000263C3" w:rsidRPr="002A48A9" w:rsidRDefault="000263C3" w:rsidP="00FA108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570BB59C" w14:textId="08E08D47" w:rsidR="000263C3" w:rsidRPr="002A48A9" w:rsidRDefault="004A6B48" w:rsidP="00FA108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lang w:eastAsia="pl-PL"/>
              </w:rPr>
            </w:pPr>
            <w:r>
              <w:rPr>
                <w:rFonts w:ascii="Arial" w:hAnsi="Arial" w:cs="Arial"/>
                <w:sz w:val="16"/>
                <w:szCs w:val="18"/>
                <w:lang w:eastAsia="pl-PL"/>
              </w:rPr>
              <w:t>Wymiana niskosprawnych urz</w:t>
            </w:r>
            <w:r w:rsidR="00FE7F0A">
              <w:rPr>
                <w:rFonts w:ascii="Arial" w:hAnsi="Arial" w:cs="Arial"/>
                <w:sz w:val="16"/>
                <w:szCs w:val="18"/>
                <w:lang w:eastAsia="pl-PL"/>
              </w:rPr>
              <w:t xml:space="preserve">ądzeń grzewczych </w:t>
            </w:r>
            <w:r w:rsidR="003150BE">
              <w:rPr>
                <w:rFonts w:ascii="Arial" w:hAnsi="Arial" w:cs="Arial"/>
                <w:sz w:val="16"/>
                <w:szCs w:val="18"/>
                <w:lang w:eastAsia="pl-PL"/>
              </w:rPr>
              <w:t>w gospodarstwach domowych na terenie powiatu</w:t>
            </w:r>
          </w:p>
        </w:tc>
        <w:tc>
          <w:tcPr>
            <w:tcW w:w="478" w:type="pct"/>
            <w:shd w:val="clear" w:color="auto" w:fill="FFFFFF" w:themeFill="background1"/>
            <w:vAlign w:val="center"/>
          </w:tcPr>
          <w:p w14:paraId="77430E2A" w14:textId="084E0D39" w:rsidR="000263C3" w:rsidRPr="00B82989" w:rsidRDefault="003150BE" w:rsidP="006217F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rPr>
            </w:pPr>
            <w:r>
              <w:rPr>
                <w:rFonts w:ascii="Arial" w:hAnsi="Arial" w:cs="Arial"/>
                <w:sz w:val="16"/>
              </w:rPr>
              <w:t>g</w:t>
            </w:r>
            <w:r w:rsidRPr="003150BE">
              <w:rPr>
                <w:rFonts w:ascii="Arial" w:hAnsi="Arial" w:cs="Arial"/>
                <w:sz w:val="16"/>
              </w:rPr>
              <w:t>miny</w:t>
            </w:r>
            <w:r>
              <w:rPr>
                <w:rFonts w:ascii="Arial" w:hAnsi="Arial" w:cs="Arial"/>
                <w:sz w:val="16"/>
              </w:rPr>
              <w:t>, właściciele urządzeń</w:t>
            </w:r>
          </w:p>
        </w:tc>
        <w:tc>
          <w:tcPr>
            <w:tcW w:w="548" w:type="pct"/>
            <w:shd w:val="clear" w:color="auto" w:fill="FFFFFF" w:themeFill="background1"/>
            <w:vAlign w:val="center"/>
          </w:tcPr>
          <w:p w14:paraId="7A281B03" w14:textId="77777777" w:rsidR="002C0800" w:rsidRPr="002C0800" w:rsidRDefault="002C0800" w:rsidP="002C080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C0800">
              <w:rPr>
                <w:rFonts w:ascii="Arial" w:hAnsi="Arial" w:cs="Arial"/>
                <w:sz w:val="16"/>
                <w:szCs w:val="16"/>
              </w:rPr>
              <w:t>- Brak</w:t>
            </w:r>
          </w:p>
          <w:p w14:paraId="6FA139BF" w14:textId="77777777" w:rsidR="002C0800" w:rsidRPr="002C0800" w:rsidRDefault="002C0800" w:rsidP="002C080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C0800">
              <w:rPr>
                <w:rFonts w:ascii="Arial" w:hAnsi="Arial" w:cs="Arial"/>
                <w:sz w:val="16"/>
                <w:szCs w:val="16"/>
              </w:rPr>
              <w:t>dofinansowania,</w:t>
            </w:r>
          </w:p>
          <w:p w14:paraId="173157BD" w14:textId="77777777" w:rsidR="002C0800" w:rsidRPr="002C0800" w:rsidRDefault="002C0800" w:rsidP="002C080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C0800">
              <w:rPr>
                <w:rFonts w:ascii="Arial" w:hAnsi="Arial" w:cs="Arial"/>
                <w:sz w:val="16"/>
                <w:szCs w:val="16"/>
              </w:rPr>
              <w:t>brak środków</w:t>
            </w:r>
          </w:p>
          <w:p w14:paraId="5AFFB12B" w14:textId="77777777" w:rsidR="002C0800" w:rsidRPr="002C0800" w:rsidRDefault="002C0800" w:rsidP="002C080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C0800">
              <w:rPr>
                <w:rFonts w:ascii="Arial" w:hAnsi="Arial" w:cs="Arial"/>
                <w:sz w:val="16"/>
                <w:szCs w:val="16"/>
              </w:rPr>
              <w:t>na realizację</w:t>
            </w:r>
          </w:p>
          <w:p w14:paraId="42DE0061" w14:textId="77777777" w:rsidR="000263C3" w:rsidRDefault="002C0800" w:rsidP="002C080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C0800">
              <w:rPr>
                <w:rFonts w:ascii="Arial" w:hAnsi="Arial" w:cs="Arial"/>
                <w:sz w:val="16"/>
                <w:szCs w:val="16"/>
              </w:rPr>
              <w:t>działania</w:t>
            </w:r>
          </w:p>
          <w:p w14:paraId="6283620F" w14:textId="60C694A0" w:rsidR="002C0800" w:rsidRPr="002A48A9" w:rsidRDefault="002C0800" w:rsidP="002C080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lastRenderedPageBreak/>
              <w:t>- Brak zainteresowania mieszkańców</w:t>
            </w:r>
          </w:p>
        </w:tc>
      </w:tr>
      <w:tr w:rsidR="002A5E99" w:rsidRPr="002A48A9" w14:paraId="5723F5F7" w14:textId="77777777" w:rsidTr="00C92079">
        <w:trPr>
          <w:trHeight w:val="293"/>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36F78F97" w14:textId="77777777" w:rsidR="008F323D" w:rsidRPr="002A48A9" w:rsidRDefault="008F323D" w:rsidP="009961C9">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524C5737" w14:textId="77777777" w:rsidR="008F323D" w:rsidRPr="002A48A9" w:rsidRDefault="008F323D" w:rsidP="00877144">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textDirection w:val="btLr"/>
            <w:vAlign w:val="center"/>
          </w:tcPr>
          <w:p w14:paraId="55BABE22" w14:textId="77777777" w:rsidR="008F323D" w:rsidRPr="002A48A9" w:rsidRDefault="008F323D" w:rsidP="00136528">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70237C88" w14:textId="145531ED" w:rsidR="008F323D" w:rsidRPr="00F6601C" w:rsidRDefault="008F323D" w:rsidP="00F6601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6601C">
              <w:rPr>
                <w:rFonts w:ascii="Arial" w:hAnsi="Arial" w:cs="Arial"/>
                <w:sz w:val="16"/>
                <w:szCs w:val="16"/>
              </w:rPr>
              <w:t xml:space="preserve">Ilość </w:t>
            </w:r>
            <w:r w:rsidR="00F6601C" w:rsidRPr="00F6601C">
              <w:rPr>
                <w:rFonts w:ascii="Arial" w:hAnsi="Arial" w:cs="Arial"/>
                <w:sz w:val="16"/>
                <w:szCs w:val="16"/>
              </w:rPr>
              <w:t xml:space="preserve">jst realizujących działania edukacyjne </w:t>
            </w:r>
          </w:p>
          <w:p w14:paraId="2C2CD5C4" w14:textId="77777777" w:rsidR="008F323D" w:rsidRPr="00F6601C" w:rsidRDefault="008F323D" w:rsidP="000848E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81D006E" w14:textId="62E3D16E" w:rsidR="008F323D" w:rsidRPr="00F6601C" w:rsidRDefault="00F6601C" w:rsidP="006217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6601C">
              <w:rPr>
                <w:rFonts w:ascii="Arial" w:hAnsi="Arial" w:cs="Arial"/>
                <w:sz w:val="16"/>
                <w:szCs w:val="16"/>
              </w:rPr>
              <w:t xml:space="preserve">Źródło: </w:t>
            </w:r>
            <w:r w:rsidR="00327A86" w:rsidRPr="00327A86">
              <w:rPr>
                <w:rFonts w:ascii="Arial" w:hAnsi="Arial" w:cs="Arial"/>
                <w:sz w:val="16"/>
              </w:rPr>
              <w:t>Powiat zawierciański</w:t>
            </w:r>
          </w:p>
        </w:tc>
        <w:tc>
          <w:tcPr>
            <w:tcW w:w="451" w:type="pct"/>
            <w:shd w:val="clear" w:color="auto" w:fill="FFFFFF" w:themeFill="background1"/>
            <w:vAlign w:val="center"/>
          </w:tcPr>
          <w:p w14:paraId="3F57D0DB" w14:textId="0964556C" w:rsidR="008F323D" w:rsidRPr="00C92079" w:rsidRDefault="005D24DF" w:rsidP="009961C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92079">
              <w:rPr>
                <w:rFonts w:ascii="Arial" w:hAnsi="Arial" w:cs="Arial"/>
                <w:sz w:val="16"/>
              </w:rPr>
              <w:t xml:space="preserve">Powiat </w:t>
            </w:r>
            <w:r w:rsidR="00C92079" w:rsidRPr="00C92079">
              <w:rPr>
                <w:rFonts w:ascii="Arial" w:hAnsi="Arial" w:cs="Arial"/>
                <w:sz w:val="16"/>
              </w:rPr>
              <w:t>zawierciański</w:t>
            </w:r>
            <w:r w:rsidR="00F6601C" w:rsidRPr="00C92079">
              <w:rPr>
                <w:rFonts w:ascii="Arial" w:hAnsi="Arial" w:cs="Arial"/>
                <w:sz w:val="16"/>
                <w:szCs w:val="16"/>
              </w:rPr>
              <w:t xml:space="preserve">, </w:t>
            </w:r>
          </w:p>
          <w:p w14:paraId="0BA67340" w14:textId="23F4BFE0" w:rsidR="00F6601C" w:rsidRPr="00C92079" w:rsidRDefault="00C92079" w:rsidP="009961C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92079">
              <w:rPr>
                <w:rFonts w:ascii="Arial" w:hAnsi="Arial" w:cs="Arial"/>
                <w:sz w:val="16"/>
                <w:szCs w:val="16"/>
              </w:rPr>
              <w:t>10</w:t>
            </w:r>
            <w:r w:rsidR="00F6601C" w:rsidRPr="00C92079">
              <w:rPr>
                <w:rFonts w:ascii="Arial" w:hAnsi="Arial" w:cs="Arial"/>
                <w:sz w:val="16"/>
                <w:szCs w:val="16"/>
              </w:rPr>
              <w:t xml:space="preserve"> gmin </w:t>
            </w:r>
          </w:p>
        </w:tc>
        <w:tc>
          <w:tcPr>
            <w:tcW w:w="451" w:type="pct"/>
            <w:shd w:val="clear" w:color="auto" w:fill="FFFFFF" w:themeFill="background1"/>
            <w:vAlign w:val="center"/>
          </w:tcPr>
          <w:p w14:paraId="60D1DB1B" w14:textId="77777777" w:rsidR="00C92079" w:rsidRPr="00C92079"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92079">
              <w:rPr>
                <w:rFonts w:ascii="Arial" w:hAnsi="Arial" w:cs="Arial"/>
                <w:sz w:val="16"/>
              </w:rPr>
              <w:t>Powiat zawierciański</w:t>
            </w:r>
            <w:r w:rsidRPr="00C92079">
              <w:rPr>
                <w:rFonts w:ascii="Arial" w:hAnsi="Arial" w:cs="Arial"/>
                <w:sz w:val="16"/>
                <w:szCs w:val="16"/>
              </w:rPr>
              <w:t xml:space="preserve">, </w:t>
            </w:r>
          </w:p>
          <w:p w14:paraId="0BA01853" w14:textId="6DCF8B0C" w:rsidR="008F323D" w:rsidRPr="00C92079"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92079">
              <w:rPr>
                <w:rFonts w:ascii="Arial" w:hAnsi="Arial" w:cs="Arial"/>
                <w:sz w:val="16"/>
                <w:szCs w:val="16"/>
              </w:rPr>
              <w:t>10 gmin</w:t>
            </w:r>
          </w:p>
        </w:tc>
        <w:tc>
          <w:tcPr>
            <w:tcW w:w="649" w:type="pct"/>
            <w:vMerge/>
            <w:shd w:val="clear" w:color="auto" w:fill="F2F2F2" w:themeFill="background1" w:themeFillShade="F2"/>
            <w:vAlign w:val="center"/>
          </w:tcPr>
          <w:p w14:paraId="17D1D2DD" w14:textId="77777777" w:rsidR="008F323D" w:rsidRPr="00BB0536" w:rsidRDefault="008F323D" w:rsidP="009961C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16"/>
                <w:szCs w:val="16"/>
              </w:rPr>
            </w:pPr>
          </w:p>
        </w:tc>
        <w:tc>
          <w:tcPr>
            <w:tcW w:w="874" w:type="pct"/>
            <w:shd w:val="clear" w:color="auto" w:fill="FFFFFF" w:themeFill="background1"/>
            <w:vAlign w:val="center"/>
          </w:tcPr>
          <w:p w14:paraId="656296E1" w14:textId="77777777" w:rsidR="008F323D" w:rsidRPr="00F6601C" w:rsidRDefault="008F323D" w:rsidP="00247D2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eastAsia="pl-PL"/>
              </w:rPr>
            </w:pPr>
            <w:r w:rsidRPr="00F6601C">
              <w:rPr>
                <w:rFonts w:ascii="Arial" w:hAnsi="Arial" w:cs="Arial"/>
                <w:sz w:val="16"/>
                <w:szCs w:val="18"/>
                <w:lang w:eastAsia="pl-PL"/>
              </w:rPr>
              <w:t>Prowadzenie kampanii</w:t>
            </w:r>
          </w:p>
          <w:p w14:paraId="12431C78" w14:textId="77777777" w:rsidR="008F323D" w:rsidRPr="00F6601C" w:rsidRDefault="008F323D" w:rsidP="00247D2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eastAsia="pl-PL"/>
              </w:rPr>
            </w:pPr>
            <w:r w:rsidRPr="00F6601C">
              <w:rPr>
                <w:rFonts w:ascii="Arial" w:hAnsi="Arial" w:cs="Arial"/>
                <w:sz w:val="16"/>
                <w:szCs w:val="18"/>
                <w:lang w:eastAsia="pl-PL"/>
              </w:rPr>
              <w:t>edukacyjnych mających na celu</w:t>
            </w:r>
          </w:p>
          <w:p w14:paraId="6793304A" w14:textId="683B4CE8" w:rsidR="008F323D" w:rsidRPr="00F6601C" w:rsidRDefault="008F323D" w:rsidP="00247D2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eastAsia="pl-PL"/>
              </w:rPr>
            </w:pPr>
            <w:r w:rsidRPr="00F6601C">
              <w:rPr>
                <w:rFonts w:ascii="Arial" w:hAnsi="Arial" w:cs="Arial"/>
                <w:sz w:val="16"/>
                <w:szCs w:val="18"/>
                <w:lang w:eastAsia="pl-PL"/>
              </w:rPr>
              <w:t>wskazywanie prawidłowych postaw odnośnie ochrony powietrza, a także środków ostrożności odnośnie negatywnych skutków złej jakości powietrza</w:t>
            </w:r>
          </w:p>
        </w:tc>
        <w:tc>
          <w:tcPr>
            <w:tcW w:w="478" w:type="pct"/>
            <w:shd w:val="clear" w:color="auto" w:fill="FFFFFF" w:themeFill="background1"/>
            <w:vAlign w:val="center"/>
          </w:tcPr>
          <w:p w14:paraId="14B07614" w14:textId="59E0C65E" w:rsidR="008F323D" w:rsidRPr="00F6601C" w:rsidRDefault="00327A86" w:rsidP="006217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327A86">
              <w:rPr>
                <w:rFonts w:ascii="Arial" w:hAnsi="Arial" w:cs="Arial"/>
                <w:sz w:val="16"/>
              </w:rPr>
              <w:t>Powiat zawierciański</w:t>
            </w:r>
            <w:r w:rsidR="008F323D" w:rsidRPr="00F6601C">
              <w:rPr>
                <w:rFonts w:ascii="Arial" w:hAnsi="Arial" w:cs="Arial"/>
                <w:sz w:val="16"/>
              </w:rPr>
              <w:t>, gminy, organizacje ekologiczne</w:t>
            </w:r>
          </w:p>
        </w:tc>
        <w:tc>
          <w:tcPr>
            <w:tcW w:w="548" w:type="pct"/>
            <w:shd w:val="clear" w:color="auto" w:fill="FFFFFF" w:themeFill="background1"/>
            <w:vAlign w:val="center"/>
          </w:tcPr>
          <w:p w14:paraId="256CCC5D" w14:textId="10686B63" w:rsidR="008F323D" w:rsidRPr="00F6601C" w:rsidRDefault="008F323D" w:rsidP="00F8361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6601C">
              <w:rPr>
                <w:rFonts w:ascii="Arial" w:hAnsi="Arial" w:cs="Arial"/>
                <w:sz w:val="16"/>
                <w:szCs w:val="16"/>
              </w:rPr>
              <w:t>- Brak</w:t>
            </w:r>
          </w:p>
          <w:p w14:paraId="59E8C22F" w14:textId="77777777" w:rsidR="008F323D" w:rsidRPr="00F6601C" w:rsidRDefault="008F323D" w:rsidP="00F8361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6601C">
              <w:rPr>
                <w:rFonts w:ascii="Arial" w:hAnsi="Arial" w:cs="Arial"/>
                <w:sz w:val="16"/>
                <w:szCs w:val="16"/>
              </w:rPr>
              <w:t>dofinansowania,</w:t>
            </w:r>
          </w:p>
          <w:p w14:paraId="516E59F8" w14:textId="77777777" w:rsidR="008F323D" w:rsidRPr="00F6601C" w:rsidRDefault="008F323D" w:rsidP="00F8361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6601C">
              <w:rPr>
                <w:rFonts w:ascii="Arial" w:hAnsi="Arial" w:cs="Arial"/>
                <w:sz w:val="16"/>
                <w:szCs w:val="16"/>
              </w:rPr>
              <w:t>brak środków</w:t>
            </w:r>
          </w:p>
          <w:p w14:paraId="117E5138" w14:textId="77777777" w:rsidR="008F323D" w:rsidRPr="00F6601C" w:rsidRDefault="008F323D" w:rsidP="00F8361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6601C">
              <w:rPr>
                <w:rFonts w:ascii="Arial" w:hAnsi="Arial" w:cs="Arial"/>
                <w:sz w:val="16"/>
                <w:szCs w:val="16"/>
              </w:rPr>
              <w:t>na realizację</w:t>
            </w:r>
          </w:p>
          <w:p w14:paraId="50AEA605" w14:textId="7C98AA0A" w:rsidR="008F323D" w:rsidRPr="00F6601C" w:rsidRDefault="008F323D" w:rsidP="00F8361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6601C">
              <w:rPr>
                <w:rFonts w:ascii="Arial" w:hAnsi="Arial" w:cs="Arial"/>
                <w:sz w:val="16"/>
                <w:szCs w:val="16"/>
              </w:rPr>
              <w:t>działania</w:t>
            </w:r>
          </w:p>
        </w:tc>
      </w:tr>
      <w:tr w:rsidR="002A5E99" w:rsidRPr="002A48A9" w14:paraId="54FFA179" w14:textId="77777777" w:rsidTr="00C92079">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7BE5854B" w14:textId="77777777" w:rsidR="008F323D" w:rsidRPr="002A48A9" w:rsidRDefault="008F323D" w:rsidP="009961C9">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2F3793B2" w14:textId="77777777" w:rsidR="008F323D" w:rsidRPr="002A48A9" w:rsidRDefault="008F323D" w:rsidP="00877144">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textDirection w:val="btLr"/>
            <w:vAlign w:val="center"/>
          </w:tcPr>
          <w:p w14:paraId="0229DA7A" w14:textId="77777777" w:rsidR="008F323D" w:rsidRPr="002A48A9" w:rsidRDefault="008F323D" w:rsidP="00136528">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71ED1163" w14:textId="744EBE60" w:rsidR="008F323D" w:rsidRPr="004520CD" w:rsidRDefault="008F323D" w:rsidP="009961C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520CD">
              <w:rPr>
                <w:rFonts w:ascii="Arial" w:hAnsi="Arial" w:cs="Arial"/>
                <w:sz w:val="16"/>
                <w:szCs w:val="16"/>
              </w:rPr>
              <w:t>Liczba działań promocyjnych</w:t>
            </w:r>
            <w:r w:rsidR="00D262B8">
              <w:rPr>
                <w:rFonts w:ascii="Arial" w:hAnsi="Arial" w:cs="Arial"/>
                <w:sz w:val="16"/>
                <w:szCs w:val="16"/>
              </w:rPr>
              <w:t xml:space="preserve"> zrealizowanych w ciągu roku przez powiat </w:t>
            </w:r>
          </w:p>
          <w:p w14:paraId="3C6A088A" w14:textId="77777777" w:rsidR="008F323D" w:rsidRPr="004520CD" w:rsidRDefault="008F323D" w:rsidP="009961C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1AAF2063" w14:textId="51C7D8AB" w:rsidR="008F323D" w:rsidRPr="004520CD" w:rsidRDefault="008F323D" w:rsidP="006217F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520CD">
              <w:rPr>
                <w:rFonts w:ascii="Arial" w:hAnsi="Arial" w:cs="Arial"/>
                <w:sz w:val="16"/>
                <w:szCs w:val="16"/>
              </w:rPr>
              <w:t xml:space="preserve">Źródło: </w:t>
            </w:r>
            <w:r w:rsidR="00327A86" w:rsidRPr="00327A86">
              <w:rPr>
                <w:rFonts w:ascii="Arial" w:hAnsi="Arial" w:cs="Arial"/>
                <w:sz w:val="16"/>
                <w:szCs w:val="16"/>
              </w:rPr>
              <w:t>Powiat zawierciański</w:t>
            </w:r>
          </w:p>
        </w:tc>
        <w:tc>
          <w:tcPr>
            <w:tcW w:w="451" w:type="pct"/>
            <w:shd w:val="clear" w:color="auto" w:fill="FFFFFF" w:themeFill="background1"/>
            <w:vAlign w:val="center"/>
          </w:tcPr>
          <w:p w14:paraId="4B7A33EF" w14:textId="0D9AAABE" w:rsidR="00AE62E0" w:rsidRPr="004520CD" w:rsidRDefault="0010793F" w:rsidP="00B8298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C4816">
              <w:rPr>
                <w:rFonts w:ascii="Arial" w:hAnsi="Arial" w:cs="Arial"/>
                <w:sz w:val="16"/>
                <w:szCs w:val="16"/>
              </w:rPr>
              <w:t>W miarę potrzeb</w:t>
            </w:r>
          </w:p>
        </w:tc>
        <w:tc>
          <w:tcPr>
            <w:tcW w:w="451" w:type="pct"/>
            <w:shd w:val="clear" w:color="auto" w:fill="FFFFFF" w:themeFill="background1"/>
            <w:vAlign w:val="center"/>
          </w:tcPr>
          <w:p w14:paraId="2A272A9F" w14:textId="01950222" w:rsidR="008F323D" w:rsidRPr="004520CD" w:rsidRDefault="0010793F" w:rsidP="009961C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DC4816">
              <w:rPr>
                <w:rFonts w:ascii="Arial" w:hAnsi="Arial" w:cs="Arial"/>
                <w:sz w:val="16"/>
                <w:szCs w:val="16"/>
              </w:rPr>
              <w:t>W miarę potrzeb</w:t>
            </w:r>
          </w:p>
        </w:tc>
        <w:tc>
          <w:tcPr>
            <w:tcW w:w="649" w:type="pct"/>
            <w:vMerge/>
            <w:shd w:val="clear" w:color="auto" w:fill="F2F2F2" w:themeFill="background1" w:themeFillShade="F2"/>
            <w:vAlign w:val="center"/>
          </w:tcPr>
          <w:p w14:paraId="3B9AE496" w14:textId="77777777" w:rsidR="008F323D" w:rsidRPr="004520CD" w:rsidRDefault="008F323D" w:rsidP="009961C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40402BA1" w14:textId="0037A15C" w:rsidR="008F323D" w:rsidRPr="004520CD" w:rsidRDefault="008F323D" w:rsidP="009961C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lang w:eastAsia="pl-PL"/>
              </w:rPr>
            </w:pPr>
            <w:r w:rsidRPr="004520CD">
              <w:rPr>
                <w:rFonts w:ascii="Arial" w:hAnsi="Arial" w:cs="Arial"/>
                <w:sz w:val="16"/>
                <w:szCs w:val="18"/>
                <w:lang w:eastAsia="pl-PL"/>
              </w:rPr>
              <w:t>Promocja odnawialnych źródeł energii (m.in. farm fotowoltaicznych, małych elektrowni wodnych, instalacji solarnych i innych)</w:t>
            </w:r>
          </w:p>
        </w:tc>
        <w:tc>
          <w:tcPr>
            <w:tcW w:w="478" w:type="pct"/>
            <w:shd w:val="clear" w:color="auto" w:fill="FFFFFF" w:themeFill="background1"/>
            <w:vAlign w:val="center"/>
          </w:tcPr>
          <w:p w14:paraId="5A802BCD" w14:textId="47E32493" w:rsidR="008F323D" w:rsidRPr="004520CD" w:rsidRDefault="00327A86" w:rsidP="006217F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lang w:eastAsia="pl-PL"/>
              </w:rPr>
            </w:pPr>
            <w:r w:rsidRPr="00327A86">
              <w:rPr>
                <w:rFonts w:ascii="Arial" w:hAnsi="Arial" w:cs="Arial"/>
                <w:sz w:val="16"/>
              </w:rPr>
              <w:t>Powiat zawierciański</w:t>
            </w:r>
            <w:r w:rsidR="008F323D" w:rsidRPr="004520CD">
              <w:rPr>
                <w:rFonts w:ascii="Arial" w:hAnsi="Arial" w:cs="Arial"/>
                <w:sz w:val="16"/>
                <w:szCs w:val="18"/>
                <w:lang w:eastAsia="pl-PL"/>
              </w:rPr>
              <w:t xml:space="preserve">, </w:t>
            </w:r>
          </w:p>
          <w:p w14:paraId="021D3643" w14:textId="77777777" w:rsidR="008F323D" w:rsidRPr="004520CD" w:rsidRDefault="008F323D" w:rsidP="00895C2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4520CD">
              <w:rPr>
                <w:rFonts w:ascii="Arial" w:hAnsi="Arial" w:cs="Arial"/>
                <w:sz w:val="16"/>
                <w:szCs w:val="18"/>
                <w:lang w:eastAsia="pl-PL"/>
              </w:rPr>
              <w:t>gminy</w:t>
            </w:r>
          </w:p>
        </w:tc>
        <w:tc>
          <w:tcPr>
            <w:tcW w:w="548" w:type="pct"/>
            <w:shd w:val="clear" w:color="auto" w:fill="FFFFFF" w:themeFill="background1"/>
            <w:vAlign w:val="center"/>
          </w:tcPr>
          <w:p w14:paraId="35B75333" w14:textId="13DD06D3" w:rsidR="008F323D" w:rsidRPr="004520CD" w:rsidRDefault="008F323D" w:rsidP="009961C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520CD">
              <w:rPr>
                <w:rFonts w:ascii="Arial" w:hAnsi="Arial" w:cs="Arial"/>
                <w:sz w:val="16"/>
                <w:szCs w:val="16"/>
              </w:rPr>
              <w:t xml:space="preserve">- Brak działań promocyjnych </w:t>
            </w:r>
          </w:p>
        </w:tc>
      </w:tr>
      <w:tr w:rsidR="002A5E99" w:rsidRPr="002A48A9" w14:paraId="02A0FF2B" w14:textId="77777777" w:rsidTr="00C92079">
        <w:trPr>
          <w:trHeight w:val="737"/>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6DE2768C" w14:textId="77777777" w:rsidR="0012631D" w:rsidRPr="002A48A9" w:rsidRDefault="0012631D" w:rsidP="00E91DF6">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23EABFAA" w14:textId="77777777" w:rsidR="0012631D" w:rsidRPr="002A48A9" w:rsidRDefault="0012631D" w:rsidP="00877144">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textDirection w:val="btLr"/>
            <w:vAlign w:val="center"/>
          </w:tcPr>
          <w:p w14:paraId="7FC79852" w14:textId="77777777" w:rsidR="0012631D" w:rsidRPr="002A48A9" w:rsidRDefault="0012631D" w:rsidP="00136528">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5C26F0FF" w14:textId="3F618A91" w:rsidR="0012631D" w:rsidRPr="006D6F61" w:rsidRDefault="0012631D" w:rsidP="00E91DF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bookmarkStart w:id="685" w:name="_Hlk77236258"/>
            <w:r w:rsidRPr="006D6F61">
              <w:rPr>
                <w:rFonts w:ascii="Arial" w:hAnsi="Arial" w:cs="Arial"/>
                <w:sz w:val="16"/>
                <w:szCs w:val="16"/>
              </w:rPr>
              <w:t>Długość</w:t>
            </w:r>
            <w:r w:rsidR="00457BA5" w:rsidRPr="006D6F61">
              <w:rPr>
                <w:rFonts w:ascii="Arial" w:hAnsi="Arial" w:cs="Arial"/>
                <w:sz w:val="16"/>
                <w:szCs w:val="16"/>
              </w:rPr>
              <w:t xml:space="preserve"> </w:t>
            </w:r>
            <w:r w:rsidRPr="006D6F61">
              <w:rPr>
                <w:rFonts w:ascii="Arial" w:hAnsi="Arial" w:cs="Arial"/>
                <w:sz w:val="16"/>
                <w:szCs w:val="16"/>
              </w:rPr>
              <w:t>szlaków rowerowych [km]</w:t>
            </w:r>
          </w:p>
          <w:bookmarkEnd w:id="685"/>
          <w:p w14:paraId="2A86C230" w14:textId="77777777" w:rsidR="0012631D" w:rsidRPr="006D6F61" w:rsidRDefault="0012631D" w:rsidP="00E91DF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8"/>
                <w:szCs w:val="8"/>
              </w:rPr>
            </w:pPr>
          </w:p>
          <w:p w14:paraId="272B9181" w14:textId="563E7F64" w:rsidR="0012631D" w:rsidRPr="006D6F61" w:rsidRDefault="0012631D" w:rsidP="006217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D6F61">
              <w:rPr>
                <w:rFonts w:ascii="Arial" w:hAnsi="Arial" w:cs="Arial"/>
                <w:sz w:val="16"/>
                <w:szCs w:val="16"/>
              </w:rPr>
              <w:t xml:space="preserve">Źródło: </w:t>
            </w:r>
            <w:r w:rsidR="00327A86" w:rsidRPr="00327A86">
              <w:rPr>
                <w:rFonts w:ascii="Arial" w:hAnsi="Arial" w:cs="Arial"/>
                <w:sz w:val="16"/>
                <w:szCs w:val="16"/>
              </w:rPr>
              <w:t>Powiat zawierciański</w:t>
            </w:r>
          </w:p>
        </w:tc>
        <w:tc>
          <w:tcPr>
            <w:tcW w:w="451" w:type="pct"/>
            <w:shd w:val="clear" w:color="auto" w:fill="FFFFFF" w:themeFill="background1"/>
            <w:vAlign w:val="center"/>
          </w:tcPr>
          <w:p w14:paraId="4D79C453" w14:textId="47304128" w:rsidR="0012631D" w:rsidRPr="006D6F61" w:rsidRDefault="0012631D" w:rsidP="00E91DF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451" w:type="pct"/>
            <w:shd w:val="clear" w:color="auto" w:fill="FFFFFF" w:themeFill="background1"/>
            <w:vAlign w:val="center"/>
          </w:tcPr>
          <w:p w14:paraId="536D8269" w14:textId="245B4528" w:rsidR="0012631D" w:rsidRPr="006D6F61" w:rsidRDefault="00DC4816" w:rsidP="00E91DF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C4816">
              <w:rPr>
                <w:rFonts w:ascii="Arial" w:hAnsi="Arial" w:cs="Arial"/>
                <w:sz w:val="16"/>
                <w:szCs w:val="16"/>
              </w:rPr>
              <w:t>W miarę potrzeb</w:t>
            </w:r>
          </w:p>
        </w:tc>
        <w:tc>
          <w:tcPr>
            <w:tcW w:w="649" w:type="pct"/>
            <w:vMerge w:val="restart"/>
            <w:shd w:val="clear" w:color="auto" w:fill="F2F2F2" w:themeFill="background1" w:themeFillShade="F2"/>
            <w:vAlign w:val="center"/>
          </w:tcPr>
          <w:p w14:paraId="2B30E351" w14:textId="77777777" w:rsidR="0012631D" w:rsidRPr="006D6F61" w:rsidRDefault="0012631D" w:rsidP="00E91DF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D6F61">
              <w:rPr>
                <w:rFonts w:ascii="Arial" w:hAnsi="Arial" w:cs="Arial"/>
                <w:sz w:val="16"/>
                <w:szCs w:val="16"/>
              </w:rPr>
              <w:t>Działania sprzyjające ograniczeniu emisji na terenie powiatu</w:t>
            </w:r>
          </w:p>
        </w:tc>
        <w:tc>
          <w:tcPr>
            <w:tcW w:w="874" w:type="pct"/>
            <w:shd w:val="clear" w:color="auto" w:fill="FFFFFF" w:themeFill="background1"/>
            <w:vAlign w:val="center"/>
          </w:tcPr>
          <w:p w14:paraId="0D8D66DB" w14:textId="10838BBC" w:rsidR="0012631D" w:rsidRPr="006D6F61" w:rsidRDefault="0012631D" w:rsidP="00E91DF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D6F61">
              <w:rPr>
                <w:rFonts w:ascii="Arial" w:hAnsi="Arial" w:cs="Arial"/>
                <w:sz w:val="16"/>
                <w:szCs w:val="16"/>
              </w:rPr>
              <w:t>Budowa ścieżek</w:t>
            </w:r>
            <w:r w:rsidR="006D6F61" w:rsidRPr="006D6F61">
              <w:rPr>
                <w:rFonts w:ascii="Arial" w:hAnsi="Arial" w:cs="Arial"/>
                <w:sz w:val="16"/>
                <w:szCs w:val="16"/>
              </w:rPr>
              <w:t>/szlaków</w:t>
            </w:r>
            <w:r w:rsidRPr="006D6F61">
              <w:rPr>
                <w:rFonts w:ascii="Arial" w:hAnsi="Arial" w:cs="Arial"/>
                <w:sz w:val="16"/>
                <w:szCs w:val="16"/>
              </w:rPr>
              <w:t xml:space="preserve"> rowerowych</w:t>
            </w:r>
          </w:p>
        </w:tc>
        <w:tc>
          <w:tcPr>
            <w:tcW w:w="478" w:type="pct"/>
            <w:shd w:val="clear" w:color="auto" w:fill="FFFFFF" w:themeFill="background1"/>
            <w:vAlign w:val="center"/>
          </w:tcPr>
          <w:p w14:paraId="603AFFD6" w14:textId="3A4CA729" w:rsidR="0012631D" w:rsidRPr="006D6F61" w:rsidRDefault="00327A86" w:rsidP="006217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27A86">
              <w:rPr>
                <w:rFonts w:ascii="Arial" w:hAnsi="Arial" w:cs="Arial"/>
                <w:sz w:val="16"/>
              </w:rPr>
              <w:t>Powiat zawierciański</w:t>
            </w:r>
            <w:r w:rsidR="00672C56">
              <w:rPr>
                <w:rFonts w:ascii="Arial" w:hAnsi="Arial" w:cs="Arial"/>
                <w:sz w:val="16"/>
              </w:rPr>
              <w:t>, gminy</w:t>
            </w:r>
            <w:r w:rsidR="00D11AC5" w:rsidRPr="006D6F61">
              <w:rPr>
                <w:rFonts w:ascii="Arial" w:hAnsi="Arial" w:cs="Arial"/>
                <w:sz w:val="16"/>
              </w:rPr>
              <w:t xml:space="preserve"> </w:t>
            </w:r>
          </w:p>
        </w:tc>
        <w:tc>
          <w:tcPr>
            <w:tcW w:w="548" w:type="pct"/>
            <w:shd w:val="clear" w:color="auto" w:fill="FFFFFF" w:themeFill="background1"/>
            <w:vAlign w:val="center"/>
          </w:tcPr>
          <w:p w14:paraId="52758CA2" w14:textId="77777777" w:rsidR="0012631D" w:rsidRPr="002A48A9" w:rsidRDefault="0012631D" w:rsidP="00E91DF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 Nieotrzymanie dofinansowania ze środków zewnętrznych</w:t>
            </w:r>
          </w:p>
        </w:tc>
      </w:tr>
      <w:tr w:rsidR="002A5E99" w:rsidRPr="002A48A9" w14:paraId="273BAF26" w14:textId="77777777" w:rsidTr="00C92079">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5E7C965E" w14:textId="77777777" w:rsidR="00C93A5A" w:rsidRPr="002A48A9" w:rsidRDefault="00C93A5A" w:rsidP="008172B3">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6CA18FB4" w14:textId="77777777" w:rsidR="00C93A5A" w:rsidRPr="002A48A9" w:rsidRDefault="00C93A5A" w:rsidP="00877144">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textDirection w:val="btLr"/>
            <w:vAlign w:val="center"/>
          </w:tcPr>
          <w:p w14:paraId="0D12DA64" w14:textId="77777777" w:rsidR="00C93A5A" w:rsidRPr="002A48A9" w:rsidRDefault="00C93A5A" w:rsidP="00136528">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3D26B235" w14:textId="17B42619" w:rsidR="008A32A8" w:rsidRPr="008A32A8" w:rsidRDefault="008A32A8" w:rsidP="008A32A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 xml:space="preserve">Liczba kontroli </w:t>
            </w:r>
            <w:r>
              <w:rPr>
                <w:rFonts w:ascii="Arial" w:hAnsi="Arial" w:cs="Arial"/>
                <w:sz w:val="16"/>
                <w:szCs w:val="16"/>
              </w:rPr>
              <w:br/>
            </w:r>
            <w:r w:rsidRPr="008A32A8">
              <w:rPr>
                <w:rFonts w:ascii="Arial" w:hAnsi="Arial" w:cs="Arial"/>
                <w:sz w:val="16"/>
                <w:szCs w:val="16"/>
              </w:rPr>
              <w:t>w zakresie zakazu spalania odpadów w</w:t>
            </w:r>
          </w:p>
          <w:p w14:paraId="108F7D43" w14:textId="77777777" w:rsidR="008A32A8" w:rsidRPr="008A32A8" w:rsidRDefault="008A32A8" w:rsidP="008A32A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A32A8">
              <w:rPr>
                <w:rFonts w:ascii="Arial" w:hAnsi="Arial" w:cs="Arial"/>
                <w:sz w:val="16"/>
                <w:szCs w:val="16"/>
              </w:rPr>
              <w:t>indywidualnych systemach</w:t>
            </w:r>
          </w:p>
          <w:p w14:paraId="3E9880B1" w14:textId="76F1075B" w:rsidR="00C93A5A" w:rsidRPr="002A48A9" w:rsidRDefault="008A32A8" w:rsidP="008A32A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A32A8">
              <w:rPr>
                <w:rFonts w:ascii="Arial" w:hAnsi="Arial" w:cs="Arial"/>
                <w:sz w:val="16"/>
                <w:szCs w:val="16"/>
              </w:rPr>
              <w:t>grzewczych</w:t>
            </w:r>
            <w:r>
              <w:rPr>
                <w:rFonts w:ascii="Arial" w:hAnsi="Arial" w:cs="Arial"/>
                <w:sz w:val="16"/>
                <w:szCs w:val="16"/>
              </w:rPr>
              <w:t xml:space="preserve"> przeprowadzonych w gminach powiatu </w:t>
            </w:r>
          </w:p>
          <w:p w14:paraId="0C63DC2F" w14:textId="77777777" w:rsidR="00A745BD" w:rsidRPr="002A48A9" w:rsidRDefault="00A745BD" w:rsidP="00A745B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2750D452" w14:textId="50FA087E" w:rsidR="00A745BD" w:rsidRPr="002A48A9" w:rsidRDefault="00A745BD" w:rsidP="00A745B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Źródło: </w:t>
            </w:r>
            <w:r w:rsidR="004E08BC" w:rsidRPr="002A48A9">
              <w:rPr>
                <w:rFonts w:ascii="Arial" w:hAnsi="Arial" w:cs="Arial"/>
                <w:sz w:val="16"/>
                <w:szCs w:val="16"/>
              </w:rPr>
              <w:t>gminy</w:t>
            </w:r>
            <w:r w:rsidRPr="002A48A9">
              <w:rPr>
                <w:rFonts w:ascii="Arial" w:hAnsi="Arial" w:cs="Arial"/>
                <w:sz w:val="16"/>
                <w:szCs w:val="16"/>
              </w:rPr>
              <w:t xml:space="preserve"> </w:t>
            </w:r>
          </w:p>
        </w:tc>
        <w:tc>
          <w:tcPr>
            <w:tcW w:w="451" w:type="pct"/>
            <w:shd w:val="clear" w:color="auto" w:fill="FFFFFF" w:themeFill="background1"/>
            <w:vAlign w:val="center"/>
          </w:tcPr>
          <w:p w14:paraId="62EE04C9" w14:textId="4B1E28BD" w:rsidR="00C93A5A" w:rsidRPr="00C92079" w:rsidRDefault="008A32A8" w:rsidP="008172B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92079">
              <w:rPr>
                <w:rFonts w:ascii="Arial" w:hAnsi="Arial" w:cs="Arial"/>
                <w:sz w:val="16"/>
                <w:szCs w:val="16"/>
              </w:rPr>
              <w:t>bd</w:t>
            </w:r>
          </w:p>
        </w:tc>
        <w:tc>
          <w:tcPr>
            <w:tcW w:w="451" w:type="pct"/>
            <w:shd w:val="clear" w:color="auto" w:fill="FFFFFF" w:themeFill="background1"/>
            <w:vAlign w:val="center"/>
          </w:tcPr>
          <w:p w14:paraId="603A794C" w14:textId="6D83BB78" w:rsidR="008A32A8" w:rsidRPr="00C92079" w:rsidRDefault="00C92079" w:rsidP="008172B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92079">
              <w:rPr>
                <w:rFonts w:ascii="Arial" w:hAnsi="Arial" w:cs="Arial"/>
                <w:sz w:val="16"/>
                <w:szCs w:val="16"/>
              </w:rPr>
              <w:t>Zgodnie z POP</w:t>
            </w:r>
          </w:p>
        </w:tc>
        <w:tc>
          <w:tcPr>
            <w:tcW w:w="649" w:type="pct"/>
            <w:vMerge/>
            <w:shd w:val="clear" w:color="auto" w:fill="F2F2F2" w:themeFill="background1" w:themeFillShade="F2"/>
            <w:vAlign w:val="center"/>
          </w:tcPr>
          <w:p w14:paraId="3E4C3020" w14:textId="77777777" w:rsidR="00C93A5A" w:rsidRPr="002A48A9" w:rsidRDefault="00C93A5A" w:rsidP="008172B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097CBEB6" w14:textId="2FAD61CC" w:rsidR="00C93A5A" w:rsidRPr="002A48A9" w:rsidRDefault="00C93A5A" w:rsidP="00C93A5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eastAsia="pl-PL"/>
              </w:rPr>
            </w:pPr>
            <w:r w:rsidRPr="002A48A9">
              <w:rPr>
                <w:rFonts w:ascii="Arial" w:hAnsi="Arial" w:cs="Arial"/>
                <w:sz w:val="16"/>
                <w:szCs w:val="16"/>
                <w:lang w:eastAsia="pl-PL"/>
              </w:rPr>
              <w:t>Prowadzenie działań kontrolnych w zakresie zakazu spalania odpadów w</w:t>
            </w:r>
          </w:p>
          <w:p w14:paraId="11ACFCC0" w14:textId="77777777" w:rsidR="00C93A5A" w:rsidRPr="002A48A9" w:rsidRDefault="00C93A5A" w:rsidP="00C93A5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eastAsia="pl-PL"/>
              </w:rPr>
            </w:pPr>
            <w:r w:rsidRPr="002A48A9">
              <w:rPr>
                <w:rFonts w:ascii="Arial" w:hAnsi="Arial" w:cs="Arial"/>
                <w:sz w:val="16"/>
                <w:szCs w:val="16"/>
                <w:lang w:eastAsia="pl-PL"/>
              </w:rPr>
              <w:t>indywidualnych systemach</w:t>
            </w:r>
          </w:p>
          <w:p w14:paraId="0BDF1B76" w14:textId="18F4630E" w:rsidR="00C93A5A" w:rsidRPr="002A48A9" w:rsidRDefault="00C93A5A" w:rsidP="00C93A5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eastAsia="pl-PL"/>
              </w:rPr>
            </w:pPr>
            <w:r w:rsidRPr="002A48A9">
              <w:rPr>
                <w:rFonts w:ascii="Arial" w:hAnsi="Arial" w:cs="Arial"/>
                <w:sz w:val="16"/>
                <w:szCs w:val="16"/>
                <w:lang w:eastAsia="pl-PL"/>
              </w:rPr>
              <w:t>grzewczych jako elementu zmian w świadomości społeczeństwa oraz środek prewencyjny</w:t>
            </w:r>
          </w:p>
        </w:tc>
        <w:tc>
          <w:tcPr>
            <w:tcW w:w="478" w:type="pct"/>
            <w:shd w:val="clear" w:color="auto" w:fill="FFFFFF" w:themeFill="background1"/>
            <w:vAlign w:val="center"/>
          </w:tcPr>
          <w:p w14:paraId="092D3D8F" w14:textId="10CF9914" w:rsidR="00C93A5A" w:rsidRPr="002A48A9" w:rsidRDefault="00816715" w:rsidP="008172B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g</w:t>
            </w:r>
            <w:r w:rsidR="00A745BD" w:rsidRPr="002A48A9">
              <w:rPr>
                <w:rFonts w:ascii="Arial" w:hAnsi="Arial" w:cs="Arial"/>
                <w:sz w:val="16"/>
                <w:szCs w:val="16"/>
              </w:rPr>
              <w:t>miny</w:t>
            </w:r>
          </w:p>
        </w:tc>
        <w:tc>
          <w:tcPr>
            <w:tcW w:w="548" w:type="pct"/>
            <w:shd w:val="clear" w:color="auto" w:fill="FFFFFF" w:themeFill="background1"/>
            <w:vAlign w:val="center"/>
          </w:tcPr>
          <w:p w14:paraId="279F5990" w14:textId="3A50391A" w:rsidR="00C93A5A" w:rsidRPr="002A48A9" w:rsidRDefault="00A745BD" w:rsidP="008172B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 Brak realizacji inwestycji</w:t>
            </w:r>
          </w:p>
        </w:tc>
      </w:tr>
      <w:tr w:rsidR="002A5E99" w:rsidRPr="002A48A9" w14:paraId="7FFD1021" w14:textId="77777777" w:rsidTr="00C92079">
        <w:trPr>
          <w:trHeight w:val="737"/>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00D382C5" w14:textId="77777777" w:rsidR="0012631D" w:rsidRPr="002A48A9" w:rsidRDefault="0012631D" w:rsidP="00BB25F4">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4D4C7F41" w14:textId="77777777" w:rsidR="0012631D" w:rsidRPr="002A48A9" w:rsidRDefault="0012631D" w:rsidP="00877144">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textDirection w:val="btLr"/>
            <w:vAlign w:val="center"/>
          </w:tcPr>
          <w:p w14:paraId="0ABAC998" w14:textId="77777777" w:rsidR="0012631D" w:rsidRPr="002A48A9" w:rsidRDefault="0012631D" w:rsidP="00136528">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01CD29C8" w14:textId="01BD5FBD" w:rsidR="0012631D" w:rsidRPr="002A48A9" w:rsidRDefault="0012631D" w:rsidP="00BB25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pl-PL"/>
              </w:rPr>
            </w:pPr>
            <w:r w:rsidRPr="002A48A9">
              <w:rPr>
                <w:rFonts w:ascii="Arial" w:hAnsi="Arial" w:cs="Arial"/>
                <w:sz w:val="16"/>
                <w:szCs w:val="16"/>
              </w:rPr>
              <w:t xml:space="preserve">Liczba wydanych pozwoleń </w:t>
            </w:r>
            <w:r w:rsidRPr="002A48A9">
              <w:rPr>
                <w:rFonts w:ascii="Arial" w:hAnsi="Arial" w:cs="Arial"/>
                <w:sz w:val="16"/>
                <w:szCs w:val="16"/>
                <w:lang w:eastAsia="pl-PL"/>
              </w:rPr>
              <w:t>zintegrowanych</w:t>
            </w:r>
          </w:p>
          <w:p w14:paraId="27A75E73" w14:textId="77777777" w:rsidR="0012631D" w:rsidRPr="002A48A9" w:rsidRDefault="0012631D" w:rsidP="00BB25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AD47727" w14:textId="2B7C762F" w:rsidR="0012631D" w:rsidRPr="002A48A9" w:rsidRDefault="0012631D" w:rsidP="00F55B0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Źródło</w:t>
            </w:r>
            <w:r w:rsidR="00F05B44" w:rsidRPr="002A48A9">
              <w:rPr>
                <w:rFonts w:ascii="Arial" w:hAnsi="Arial" w:cs="Arial"/>
                <w:sz w:val="16"/>
                <w:szCs w:val="16"/>
              </w:rPr>
              <w:t>:</w:t>
            </w:r>
            <w:r w:rsidR="00F05B44" w:rsidRPr="002A48A9">
              <w:rPr>
                <w:rFonts w:ascii="Arial" w:hAnsi="Arial" w:cs="Arial"/>
              </w:rPr>
              <w:t xml:space="preserve"> </w:t>
            </w:r>
            <w:r w:rsidR="00327A86" w:rsidRPr="00327A86">
              <w:rPr>
                <w:rFonts w:ascii="Arial" w:hAnsi="Arial" w:cs="Arial"/>
                <w:sz w:val="16"/>
                <w:szCs w:val="16"/>
              </w:rPr>
              <w:t>Powiat zawierciański</w:t>
            </w:r>
          </w:p>
        </w:tc>
        <w:tc>
          <w:tcPr>
            <w:tcW w:w="451" w:type="pct"/>
            <w:shd w:val="clear" w:color="auto" w:fill="FFFFFF" w:themeFill="background1"/>
            <w:vAlign w:val="center"/>
          </w:tcPr>
          <w:p w14:paraId="03EBF015" w14:textId="77D39B76" w:rsidR="00395E89" w:rsidRPr="002A48A9" w:rsidRDefault="00C80ECD" w:rsidP="00BB25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0</w:t>
            </w:r>
          </w:p>
        </w:tc>
        <w:tc>
          <w:tcPr>
            <w:tcW w:w="451" w:type="pct"/>
            <w:shd w:val="clear" w:color="auto" w:fill="FFFFFF" w:themeFill="background1"/>
            <w:vAlign w:val="center"/>
          </w:tcPr>
          <w:p w14:paraId="0D661219" w14:textId="78172F90" w:rsidR="0012631D" w:rsidRPr="002A48A9" w:rsidRDefault="0012631D" w:rsidP="00E91DF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W miarę potrzeb </w:t>
            </w:r>
          </w:p>
        </w:tc>
        <w:tc>
          <w:tcPr>
            <w:tcW w:w="649" w:type="pct"/>
            <w:vMerge/>
            <w:shd w:val="clear" w:color="auto" w:fill="F2F2F2" w:themeFill="background1" w:themeFillShade="F2"/>
            <w:vAlign w:val="center"/>
          </w:tcPr>
          <w:p w14:paraId="1FD112F7" w14:textId="77777777" w:rsidR="0012631D" w:rsidRPr="002A48A9" w:rsidRDefault="0012631D" w:rsidP="00BB25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32D144F4" w14:textId="77777777" w:rsidR="0012631D" w:rsidRPr="002A48A9" w:rsidRDefault="0012631D" w:rsidP="00BB25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pl-PL"/>
              </w:rPr>
            </w:pPr>
            <w:r w:rsidRPr="002A48A9">
              <w:rPr>
                <w:rFonts w:ascii="Arial" w:hAnsi="Arial" w:cs="Arial"/>
                <w:sz w:val="16"/>
                <w:szCs w:val="16"/>
                <w:lang w:eastAsia="pl-PL"/>
              </w:rPr>
              <w:t>Szczegółowa analiza zakładów pod kątem wydawania pozwoleń zintegrowanych</w:t>
            </w:r>
          </w:p>
        </w:tc>
        <w:tc>
          <w:tcPr>
            <w:tcW w:w="478" w:type="pct"/>
            <w:shd w:val="clear" w:color="auto" w:fill="FFFFFF" w:themeFill="background1"/>
            <w:vAlign w:val="center"/>
          </w:tcPr>
          <w:p w14:paraId="72908F04" w14:textId="5C3FE2CB" w:rsidR="0012631D" w:rsidRPr="002A48A9" w:rsidRDefault="00327A86" w:rsidP="00895C2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327A86">
              <w:rPr>
                <w:rFonts w:ascii="Arial" w:hAnsi="Arial" w:cs="Arial"/>
                <w:sz w:val="16"/>
              </w:rPr>
              <w:t>Powiat zawierciański</w:t>
            </w:r>
            <w:r w:rsidR="0012631D" w:rsidRPr="002A48A9">
              <w:rPr>
                <w:rFonts w:ascii="Arial" w:hAnsi="Arial" w:cs="Arial"/>
                <w:sz w:val="16"/>
              </w:rPr>
              <w:t>,</w:t>
            </w:r>
          </w:p>
          <w:p w14:paraId="2ECB93C6" w14:textId="0B617951" w:rsidR="0012631D" w:rsidRPr="002A48A9" w:rsidRDefault="0012631D" w:rsidP="006847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2A48A9">
              <w:rPr>
                <w:rFonts w:ascii="Arial" w:hAnsi="Arial" w:cs="Arial"/>
                <w:sz w:val="16"/>
              </w:rPr>
              <w:t xml:space="preserve">Marszałek Województwa </w:t>
            </w:r>
          </w:p>
        </w:tc>
        <w:tc>
          <w:tcPr>
            <w:tcW w:w="548" w:type="pct"/>
            <w:shd w:val="clear" w:color="auto" w:fill="FFFFFF" w:themeFill="background1"/>
            <w:vAlign w:val="center"/>
          </w:tcPr>
          <w:p w14:paraId="52F0EE91" w14:textId="77777777" w:rsidR="0012631D" w:rsidRPr="002A48A9" w:rsidRDefault="0012631D" w:rsidP="00BB25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w:t>
            </w:r>
          </w:p>
        </w:tc>
      </w:tr>
      <w:tr w:rsidR="002A5E99" w:rsidRPr="002A48A9" w14:paraId="1C030BDF" w14:textId="77777777" w:rsidTr="00C92079">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2A60D1ED" w14:textId="77777777" w:rsidR="0012631D" w:rsidRPr="002A48A9" w:rsidRDefault="0012631D" w:rsidP="00BB25F4">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5F624863" w14:textId="77777777" w:rsidR="0012631D" w:rsidRPr="002A48A9" w:rsidRDefault="0012631D" w:rsidP="00877144">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textDirection w:val="btLr"/>
            <w:vAlign w:val="center"/>
          </w:tcPr>
          <w:p w14:paraId="587FEF41" w14:textId="77777777" w:rsidR="0012631D" w:rsidRPr="002A48A9" w:rsidRDefault="0012631D" w:rsidP="00136528">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5E4BDF6F" w14:textId="75F82A8E" w:rsidR="0012631D" w:rsidRPr="002A48A9" w:rsidRDefault="0012631D" w:rsidP="00BB25F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eastAsia="pl-PL"/>
              </w:rPr>
            </w:pPr>
            <w:r w:rsidRPr="002A48A9">
              <w:rPr>
                <w:rFonts w:ascii="Arial" w:hAnsi="Arial" w:cs="Arial"/>
                <w:sz w:val="16"/>
                <w:szCs w:val="16"/>
              </w:rPr>
              <w:t xml:space="preserve">Liczba nowych wydanych pozwoleń </w:t>
            </w:r>
            <w:r w:rsidRPr="002A48A9">
              <w:rPr>
                <w:rFonts w:ascii="Arial" w:hAnsi="Arial" w:cs="Arial"/>
                <w:sz w:val="16"/>
                <w:szCs w:val="16"/>
                <w:lang w:eastAsia="pl-PL"/>
              </w:rPr>
              <w:t>na wprowadzanie gazów i pyłów do powietrza</w:t>
            </w:r>
            <w:r w:rsidR="00457BA5">
              <w:rPr>
                <w:rFonts w:ascii="Arial" w:hAnsi="Arial" w:cs="Arial"/>
                <w:sz w:val="16"/>
                <w:szCs w:val="16"/>
                <w:lang w:eastAsia="pl-PL"/>
              </w:rPr>
              <w:t xml:space="preserve"> [szt.]</w:t>
            </w:r>
          </w:p>
          <w:p w14:paraId="46741CC1" w14:textId="77777777" w:rsidR="0012631D" w:rsidRPr="002A48A9" w:rsidRDefault="0012631D" w:rsidP="00BB25F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3F0A8307" w14:textId="54F4F903" w:rsidR="0012631D" w:rsidRPr="002A48A9" w:rsidRDefault="0012631D" w:rsidP="00F05B4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Źródło: </w:t>
            </w:r>
            <w:r w:rsidR="00327A86" w:rsidRPr="00327A86">
              <w:rPr>
                <w:rFonts w:ascii="Arial" w:hAnsi="Arial" w:cs="Arial"/>
                <w:sz w:val="16"/>
                <w:szCs w:val="16"/>
              </w:rPr>
              <w:t>Powiat zawierciański</w:t>
            </w:r>
          </w:p>
        </w:tc>
        <w:tc>
          <w:tcPr>
            <w:tcW w:w="451" w:type="pct"/>
            <w:shd w:val="clear" w:color="auto" w:fill="FFFFFF" w:themeFill="background1"/>
            <w:vAlign w:val="center"/>
          </w:tcPr>
          <w:p w14:paraId="11518B66" w14:textId="03011A6F" w:rsidR="0012631D" w:rsidRPr="002A48A9" w:rsidRDefault="00330481" w:rsidP="00BB25F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11</w:t>
            </w:r>
          </w:p>
        </w:tc>
        <w:tc>
          <w:tcPr>
            <w:tcW w:w="451" w:type="pct"/>
            <w:shd w:val="clear" w:color="auto" w:fill="FFFFFF" w:themeFill="background1"/>
            <w:vAlign w:val="center"/>
          </w:tcPr>
          <w:p w14:paraId="005D7218" w14:textId="0F3F5139" w:rsidR="0012631D" w:rsidRPr="002A48A9" w:rsidRDefault="0012631D" w:rsidP="00BB25F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W miarę potrzeb</w:t>
            </w:r>
          </w:p>
        </w:tc>
        <w:tc>
          <w:tcPr>
            <w:tcW w:w="649" w:type="pct"/>
            <w:vMerge/>
            <w:shd w:val="clear" w:color="auto" w:fill="F2F2F2" w:themeFill="background1" w:themeFillShade="F2"/>
            <w:vAlign w:val="center"/>
          </w:tcPr>
          <w:p w14:paraId="1BEEB260" w14:textId="77777777" w:rsidR="0012631D" w:rsidRPr="002A48A9" w:rsidRDefault="0012631D" w:rsidP="00BB25F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6"/>
                <w:szCs w:val="16"/>
              </w:rPr>
            </w:pPr>
          </w:p>
        </w:tc>
        <w:tc>
          <w:tcPr>
            <w:tcW w:w="874" w:type="pct"/>
            <w:shd w:val="clear" w:color="auto" w:fill="FFFFFF" w:themeFill="background1"/>
            <w:vAlign w:val="center"/>
          </w:tcPr>
          <w:p w14:paraId="2F3DD46F" w14:textId="77777777" w:rsidR="0012631D" w:rsidRPr="002A48A9" w:rsidRDefault="0012631D" w:rsidP="00BB25F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eastAsia="pl-PL"/>
              </w:rPr>
            </w:pPr>
            <w:r w:rsidRPr="002A48A9">
              <w:rPr>
                <w:rFonts w:ascii="Arial" w:hAnsi="Arial" w:cs="Arial"/>
                <w:sz w:val="16"/>
                <w:szCs w:val="16"/>
                <w:lang w:eastAsia="pl-PL"/>
              </w:rPr>
              <w:t>Szczegółowa analiza zakładów pod kątem wydania pozwoleń na wprowadzanie gazów i pyłów do powietrza</w:t>
            </w:r>
          </w:p>
        </w:tc>
        <w:tc>
          <w:tcPr>
            <w:tcW w:w="478" w:type="pct"/>
            <w:shd w:val="clear" w:color="auto" w:fill="FFFFFF" w:themeFill="background1"/>
            <w:vAlign w:val="center"/>
          </w:tcPr>
          <w:p w14:paraId="3D57C768" w14:textId="73542F32" w:rsidR="0012631D" w:rsidRPr="002A48A9" w:rsidRDefault="00327A86" w:rsidP="00895C2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327A86">
              <w:rPr>
                <w:rFonts w:ascii="Arial" w:hAnsi="Arial" w:cs="Arial"/>
                <w:sz w:val="16"/>
              </w:rPr>
              <w:t>Powiat zawierciański</w:t>
            </w:r>
          </w:p>
        </w:tc>
        <w:tc>
          <w:tcPr>
            <w:tcW w:w="548" w:type="pct"/>
            <w:shd w:val="clear" w:color="auto" w:fill="FFFFFF" w:themeFill="background1"/>
            <w:vAlign w:val="center"/>
          </w:tcPr>
          <w:p w14:paraId="6B89AEC7" w14:textId="77777777" w:rsidR="0012631D" w:rsidRPr="002A48A9" w:rsidRDefault="0012631D" w:rsidP="00BB25F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w:t>
            </w:r>
          </w:p>
        </w:tc>
      </w:tr>
      <w:tr w:rsidR="008F2CFA" w:rsidRPr="002A48A9" w14:paraId="1FA995E1" w14:textId="77777777" w:rsidTr="00C92079">
        <w:trPr>
          <w:trHeight w:val="319"/>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610FCE50" w14:textId="77777777" w:rsidR="008F2CFA" w:rsidRPr="002A48A9" w:rsidRDefault="008F2CFA" w:rsidP="009961C9">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366ACA93" w14:textId="77777777" w:rsidR="008F2CFA" w:rsidRPr="002A48A9" w:rsidRDefault="008F2CFA" w:rsidP="00877144">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textDirection w:val="btLr"/>
            <w:vAlign w:val="center"/>
          </w:tcPr>
          <w:p w14:paraId="39EA3861" w14:textId="77777777" w:rsidR="008F2CFA" w:rsidRPr="002A48A9" w:rsidRDefault="008F2CFA" w:rsidP="00136528">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5707ED0B" w14:textId="07B3D022" w:rsidR="008F2CFA" w:rsidRPr="00457BA5" w:rsidRDefault="008F2CFA" w:rsidP="00457BA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457BA5">
              <w:rPr>
                <w:rFonts w:ascii="Arial" w:hAnsi="Arial" w:cs="Arial"/>
                <w:sz w:val="16"/>
                <w:szCs w:val="16"/>
              </w:rPr>
              <w:t xml:space="preserve">Liczba </w:t>
            </w:r>
            <w:r>
              <w:rPr>
                <w:rFonts w:ascii="Arial" w:hAnsi="Arial" w:cs="Arial"/>
                <w:sz w:val="16"/>
                <w:szCs w:val="16"/>
              </w:rPr>
              <w:t xml:space="preserve">kontroli </w:t>
            </w:r>
            <w:r w:rsidRPr="00457BA5">
              <w:rPr>
                <w:rFonts w:ascii="Arial" w:hAnsi="Arial" w:cs="Arial"/>
                <w:sz w:val="16"/>
                <w:szCs w:val="16"/>
              </w:rPr>
              <w:t>funkcjonowania</w:t>
            </w:r>
          </w:p>
          <w:p w14:paraId="321C3B5C" w14:textId="18FB95BA" w:rsidR="008F2CFA" w:rsidRPr="002A48A9" w:rsidRDefault="008F2CFA" w:rsidP="00457BA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pl-PL"/>
              </w:rPr>
            </w:pPr>
            <w:r w:rsidRPr="00457BA5">
              <w:rPr>
                <w:rFonts w:ascii="Arial" w:hAnsi="Arial" w:cs="Arial"/>
                <w:sz w:val="16"/>
                <w:szCs w:val="16"/>
              </w:rPr>
              <w:t>Przedsiębiorstw posiadających pozwolenie Starosty na wprowadzanie pyłów lub gazów do powietrza</w:t>
            </w:r>
            <w:r w:rsidRPr="00457BA5">
              <w:rPr>
                <w:rFonts w:ascii="Arial" w:hAnsi="Arial" w:cs="Arial"/>
                <w:sz w:val="16"/>
                <w:szCs w:val="16"/>
                <w:lang w:eastAsia="pl-PL"/>
              </w:rPr>
              <w:t xml:space="preserve"> </w:t>
            </w:r>
            <w:r w:rsidRPr="002A48A9">
              <w:rPr>
                <w:rFonts w:ascii="Arial" w:hAnsi="Arial" w:cs="Arial"/>
                <w:sz w:val="16"/>
                <w:szCs w:val="16"/>
                <w:lang w:eastAsia="pl-PL"/>
              </w:rPr>
              <w:t>[szt.]</w:t>
            </w:r>
          </w:p>
          <w:p w14:paraId="1A25C33E" w14:textId="77777777" w:rsidR="008F2CFA" w:rsidRPr="002A48A9" w:rsidRDefault="008F2CFA" w:rsidP="009961C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0"/>
                <w:szCs w:val="10"/>
              </w:rPr>
            </w:pPr>
          </w:p>
          <w:p w14:paraId="68D79534" w14:textId="76FDC29B" w:rsidR="008F2CFA" w:rsidRPr="002A48A9" w:rsidRDefault="008F2CFA" w:rsidP="00F05B4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Źródło: </w:t>
            </w:r>
            <w:r w:rsidR="00327A86" w:rsidRPr="00327A86">
              <w:rPr>
                <w:rFonts w:ascii="Arial" w:hAnsi="Arial" w:cs="Arial"/>
                <w:sz w:val="16"/>
                <w:szCs w:val="16"/>
              </w:rPr>
              <w:t>Powiat zawierciański</w:t>
            </w:r>
          </w:p>
        </w:tc>
        <w:tc>
          <w:tcPr>
            <w:tcW w:w="451" w:type="pct"/>
            <w:shd w:val="clear" w:color="auto" w:fill="FFFFFF" w:themeFill="background1"/>
            <w:vAlign w:val="center"/>
          </w:tcPr>
          <w:p w14:paraId="3183D76A" w14:textId="5C5FD237" w:rsidR="008F2CFA" w:rsidRPr="002A48A9" w:rsidRDefault="00330481" w:rsidP="009961C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1</w:t>
            </w:r>
          </w:p>
        </w:tc>
        <w:tc>
          <w:tcPr>
            <w:tcW w:w="451" w:type="pct"/>
            <w:shd w:val="clear" w:color="auto" w:fill="FFFFFF" w:themeFill="background1"/>
            <w:vAlign w:val="center"/>
          </w:tcPr>
          <w:p w14:paraId="6981A5F2" w14:textId="7AE5AE24" w:rsidR="008F2CFA" w:rsidRPr="002A48A9" w:rsidRDefault="008F2CFA" w:rsidP="009961C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W miarę potrzeb</w:t>
            </w:r>
          </w:p>
        </w:tc>
        <w:tc>
          <w:tcPr>
            <w:tcW w:w="649" w:type="pct"/>
            <w:shd w:val="clear" w:color="auto" w:fill="F2F2F2" w:themeFill="background1" w:themeFillShade="F2"/>
            <w:vAlign w:val="center"/>
          </w:tcPr>
          <w:p w14:paraId="2DC82469" w14:textId="301D8466" w:rsidR="008F2CFA" w:rsidRPr="002A48A9" w:rsidRDefault="008F2CFA" w:rsidP="009961C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Prowadzenie kontroli emisji na terenie powiatu </w:t>
            </w:r>
          </w:p>
        </w:tc>
        <w:tc>
          <w:tcPr>
            <w:tcW w:w="874" w:type="pct"/>
            <w:shd w:val="clear" w:color="auto" w:fill="FFFFFF" w:themeFill="background1"/>
            <w:vAlign w:val="center"/>
          </w:tcPr>
          <w:p w14:paraId="72298E68" w14:textId="77777777" w:rsidR="008F2CFA" w:rsidRPr="002A48A9" w:rsidRDefault="008F2CFA" w:rsidP="009961C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pl-PL"/>
              </w:rPr>
            </w:pPr>
            <w:r w:rsidRPr="002A48A9">
              <w:rPr>
                <w:rFonts w:ascii="Arial" w:hAnsi="Arial" w:cs="Arial"/>
                <w:sz w:val="16"/>
                <w:szCs w:val="16"/>
                <w:lang w:eastAsia="pl-PL"/>
              </w:rPr>
              <w:t>Kontrola funkcjonowania</w:t>
            </w:r>
          </w:p>
          <w:p w14:paraId="3F4929D0" w14:textId="77777777" w:rsidR="008F2CFA" w:rsidRPr="002A48A9" w:rsidRDefault="008F2CFA" w:rsidP="009961C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pl-PL"/>
              </w:rPr>
            </w:pPr>
            <w:r w:rsidRPr="002A48A9">
              <w:rPr>
                <w:rFonts w:ascii="Arial" w:hAnsi="Arial" w:cs="Arial"/>
                <w:sz w:val="16"/>
                <w:szCs w:val="16"/>
                <w:lang w:eastAsia="pl-PL"/>
              </w:rPr>
              <w:t>Przedsiębiorstw posiadających pozwolenie Starosty na wprowadzanie pyłów lub gazów do powietrza</w:t>
            </w:r>
          </w:p>
        </w:tc>
        <w:tc>
          <w:tcPr>
            <w:tcW w:w="478" w:type="pct"/>
            <w:shd w:val="clear" w:color="auto" w:fill="FFFFFF" w:themeFill="background1"/>
            <w:vAlign w:val="center"/>
          </w:tcPr>
          <w:p w14:paraId="4AD0E2A5" w14:textId="0D31B7B1" w:rsidR="008F2CFA" w:rsidRPr="002A48A9" w:rsidRDefault="00327A86" w:rsidP="00F6342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327A86">
              <w:rPr>
                <w:rFonts w:ascii="Arial" w:hAnsi="Arial" w:cs="Arial"/>
                <w:sz w:val="16"/>
              </w:rPr>
              <w:t>Powiat zawierciański</w:t>
            </w:r>
            <w:r w:rsidR="008F2CFA" w:rsidRPr="002A48A9">
              <w:rPr>
                <w:rFonts w:ascii="Arial" w:hAnsi="Arial" w:cs="Arial"/>
                <w:sz w:val="16"/>
              </w:rPr>
              <w:t>, WIOŚ</w:t>
            </w:r>
          </w:p>
        </w:tc>
        <w:tc>
          <w:tcPr>
            <w:tcW w:w="548" w:type="pct"/>
            <w:shd w:val="clear" w:color="auto" w:fill="FFFFFF" w:themeFill="background1"/>
            <w:vAlign w:val="center"/>
          </w:tcPr>
          <w:p w14:paraId="4A93B593" w14:textId="77777777" w:rsidR="008F2CFA" w:rsidRPr="002A48A9" w:rsidRDefault="008F2CFA" w:rsidP="009961C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 brak przeprowadzanych kontroli</w:t>
            </w:r>
          </w:p>
        </w:tc>
      </w:tr>
      <w:tr w:rsidR="002A5E99" w:rsidRPr="002A48A9" w14:paraId="400241F5" w14:textId="77777777" w:rsidTr="00C920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 w:type="pct"/>
            <w:vMerge w:val="restart"/>
            <w:shd w:val="clear" w:color="auto" w:fill="FFFFFF" w:themeFill="background1"/>
            <w:vAlign w:val="center"/>
          </w:tcPr>
          <w:p w14:paraId="47E7AB89" w14:textId="77777777" w:rsidR="0049535A" w:rsidRPr="002A48A9" w:rsidRDefault="0049535A" w:rsidP="009961C9">
            <w:pPr>
              <w:spacing w:before="0" w:after="0" w:line="240" w:lineRule="auto"/>
              <w:jc w:val="center"/>
              <w:rPr>
                <w:rFonts w:ascii="Arial" w:hAnsi="Arial" w:cs="Arial"/>
                <w:sz w:val="16"/>
                <w:szCs w:val="16"/>
              </w:rPr>
            </w:pPr>
            <w:r w:rsidRPr="002A48A9">
              <w:rPr>
                <w:rFonts w:ascii="Arial" w:hAnsi="Arial" w:cs="Arial"/>
                <w:sz w:val="16"/>
                <w:szCs w:val="16"/>
              </w:rPr>
              <w:t>2.</w:t>
            </w:r>
          </w:p>
        </w:tc>
        <w:tc>
          <w:tcPr>
            <w:tcW w:w="355" w:type="pct"/>
            <w:vMerge w:val="restart"/>
            <w:shd w:val="clear" w:color="auto" w:fill="F2F2F2" w:themeFill="background1" w:themeFillShade="F2"/>
            <w:textDirection w:val="btLr"/>
            <w:vAlign w:val="center"/>
          </w:tcPr>
          <w:p w14:paraId="1DAC7599" w14:textId="77777777" w:rsidR="0049535A" w:rsidRPr="002A48A9" w:rsidRDefault="0049535A" w:rsidP="00877144">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7C28255A" w14:textId="77777777" w:rsidR="0049535A" w:rsidRPr="002A48A9" w:rsidRDefault="0049535A" w:rsidP="00877144">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2A48A9">
              <w:rPr>
                <w:rFonts w:ascii="Arial" w:hAnsi="Arial" w:cs="Arial"/>
                <w:b/>
                <w:sz w:val="16"/>
                <w:szCs w:val="16"/>
              </w:rPr>
              <w:t>Zagrożenia hałasem</w:t>
            </w:r>
          </w:p>
        </w:tc>
        <w:tc>
          <w:tcPr>
            <w:tcW w:w="450" w:type="pct"/>
            <w:vMerge w:val="restart"/>
            <w:shd w:val="clear" w:color="auto" w:fill="F2F2F2" w:themeFill="background1" w:themeFillShade="F2"/>
            <w:vAlign w:val="center"/>
          </w:tcPr>
          <w:p w14:paraId="2B2DE56F" w14:textId="77777777" w:rsidR="0049535A" w:rsidRPr="002A48A9" w:rsidRDefault="0049535A" w:rsidP="00FC513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Ograniczenie uciążliwości akustycznej dla mieszkańców powiatu</w:t>
            </w:r>
          </w:p>
        </w:tc>
        <w:tc>
          <w:tcPr>
            <w:tcW w:w="600" w:type="pct"/>
            <w:shd w:val="clear" w:color="auto" w:fill="FFFFFF" w:themeFill="background1"/>
            <w:vAlign w:val="center"/>
          </w:tcPr>
          <w:p w14:paraId="2DC30F5E" w14:textId="77777777" w:rsidR="0049535A" w:rsidRPr="004C0007" w:rsidRDefault="001F2538" w:rsidP="009961C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C0007">
              <w:rPr>
                <w:rFonts w:ascii="Arial" w:hAnsi="Arial" w:cs="Arial"/>
                <w:sz w:val="16"/>
                <w:szCs w:val="16"/>
              </w:rPr>
              <w:t>Liczba przeprowadzonych kontroli</w:t>
            </w:r>
          </w:p>
          <w:p w14:paraId="137BC36C" w14:textId="77777777" w:rsidR="009903C5" w:rsidRPr="004C0007" w:rsidRDefault="009903C5" w:rsidP="009961C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8"/>
                <w:szCs w:val="8"/>
              </w:rPr>
            </w:pPr>
          </w:p>
          <w:p w14:paraId="7757F60C" w14:textId="3CECF8CE" w:rsidR="009903C5" w:rsidRPr="004C0007" w:rsidRDefault="009903C5" w:rsidP="009961C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C0007">
              <w:rPr>
                <w:rFonts w:ascii="Arial" w:hAnsi="Arial" w:cs="Arial"/>
                <w:sz w:val="16"/>
                <w:szCs w:val="16"/>
              </w:rPr>
              <w:t>Źródło: WIOŚ</w:t>
            </w:r>
          </w:p>
        </w:tc>
        <w:tc>
          <w:tcPr>
            <w:tcW w:w="451" w:type="pct"/>
            <w:shd w:val="clear" w:color="auto" w:fill="FFFFFF" w:themeFill="background1"/>
            <w:vAlign w:val="center"/>
          </w:tcPr>
          <w:p w14:paraId="04872240" w14:textId="0BFFF229" w:rsidR="0049535A" w:rsidRPr="004C0007" w:rsidRDefault="00C80ECD" w:rsidP="009961C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2</w:t>
            </w:r>
          </w:p>
        </w:tc>
        <w:tc>
          <w:tcPr>
            <w:tcW w:w="451" w:type="pct"/>
            <w:shd w:val="clear" w:color="auto" w:fill="FFFFFF" w:themeFill="background1"/>
            <w:vAlign w:val="center"/>
          </w:tcPr>
          <w:p w14:paraId="1AC790FE" w14:textId="299C125D" w:rsidR="0049535A" w:rsidRPr="004C0007" w:rsidRDefault="000C33BA" w:rsidP="009961C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C0007">
              <w:rPr>
                <w:rFonts w:ascii="Arial" w:hAnsi="Arial" w:cs="Arial"/>
                <w:sz w:val="16"/>
                <w:szCs w:val="16"/>
              </w:rPr>
              <w:t>W miarę potrzeb</w:t>
            </w:r>
          </w:p>
        </w:tc>
        <w:tc>
          <w:tcPr>
            <w:tcW w:w="649" w:type="pct"/>
            <w:vMerge w:val="restart"/>
            <w:shd w:val="clear" w:color="auto" w:fill="F2F2F2" w:themeFill="background1" w:themeFillShade="F2"/>
            <w:vAlign w:val="center"/>
          </w:tcPr>
          <w:p w14:paraId="7512268E" w14:textId="77777777" w:rsidR="0049535A" w:rsidRPr="004C0007" w:rsidRDefault="0049535A" w:rsidP="009961C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C0007">
              <w:rPr>
                <w:rFonts w:ascii="Arial" w:hAnsi="Arial" w:cs="Arial"/>
                <w:sz w:val="16"/>
                <w:szCs w:val="16"/>
              </w:rPr>
              <w:t>Podniesienie komfortu życia mieszkańców powiatu poprzez eliminację zagrożeń hałasem</w:t>
            </w:r>
          </w:p>
        </w:tc>
        <w:tc>
          <w:tcPr>
            <w:tcW w:w="874" w:type="pct"/>
            <w:shd w:val="clear" w:color="auto" w:fill="FFFFFF" w:themeFill="background1"/>
            <w:vAlign w:val="center"/>
          </w:tcPr>
          <w:p w14:paraId="545DFDF6" w14:textId="77777777" w:rsidR="0049535A" w:rsidRPr="004C0007" w:rsidRDefault="0049535A" w:rsidP="009961C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C0007">
              <w:rPr>
                <w:rFonts w:ascii="Arial" w:hAnsi="Arial" w:cs="Arial"/>
                <w:sz w:val="16"/>
                <w:szCs w:val="16"/>
              </w:rPr>
              <w:t>Kontrola emisji hałasu do środowiska z obiektów działalności gospodarczej</w:t>
            </w:r>
          </w:p>
        </w:tc>
        <w:tc>
          <w:tcPr>
            <w:tcW w:w="478" w:type="pct"/>
            <w:shd w:val="clear" w:color="auto" w:fill="FFFFFF" w:themeFill="background1"/>
            <w:vAlign w:val="center"/>
          </w:tcPr>
          <w:p w14:paraId="34E4A142" w14:textId="09FAC33D" w:rsidR="0049535A" w:rsidRPr="004C0007" w:rsidRDefault="00A971B9" w:rsidP="009F6A5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C0007">
              <w:rPr>
                <w:rFonts w:ascii="Arial" w:hAnsi="Arial" w:cs="Arial"/>
                <w:sz w:val="16"/>
                <w:szCs w:val="16"/>
              </w:rPr>
              <w:t>WIOŚ</w:t>
            </w:r>
          </w:p>
        </w:tc>
        <w:tc>
          <w:tcPr>
            <w:tcW w:w="548" w:type="pct"/>
            <w:shd w:val="clear" w:color="auto" w:fill="FFFFFF" w:themeFill="background1"/>
            <w:vAlign w:val="center"/>
          </w:tcPr>
          <w:p w14:paraId="420B211E" w14:textId="77777777" w:rsidR="0049535A" w:rsidRPr="004C0007" w:rsidRDefault="0049535A" w:rsidP="009961C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C0007">
              <w:rPr>
                <w:rFonts w:ascii="Arial" w:hAnsi="Arial" w:cs="Arial"/>
                <w:sz w:val="16"/>
                <w:szCs w:val="16"/>
              </w:rPr>
              <w:t>- brak przeprowadzanych kontroli</w:t>
            </w:r>
          </w:p>
        </w:tc>
      </w:tr>
      <w:tr w:rsidR="002A5E99" w:rsidRPr="002A48A9" w14:paraId="57A4F658" w14:textId="77777777" w:rsidTr="00C92079">
        <w:trPr>
          <w:trHeight w:val="661"/>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31A9277A" w14:textId="77777777" w:rsidR="001F2538" w:rsidRPr="002A48A9" w:rsidRDefault="001F2538" w:rsidP="009961C9">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415C3422" w14:textId="77777777" w:rsidR="001F2538" w:rsidRPr="002A48A9" w:rsidRDefault="001F2538" w:rsidP="00877144">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450" w:type="pct"/>
            <w:vMerge/>
            <w:shd w:val="clear" w:color="auto" w:fill="F2F2F2" w:themeFill="background1" w:themeFillShade="F2"/>
            <w:textDirection w:val="btLr"/>
            <w:vAlign w:val="center"/>
          </w:tcPr>
          <w:p w14:paraId="0948DAC4" w14:textId="77777777" w:rsidR="001F2538" w:rsidRPr="002A48A9" w:rsidRDefault="001F2538" w:rsidP="00136528">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45282B34" w14:textId="77777777" w:rsidR="00BE19F4" w:rsidRPr="003C1F59" w:rsidRDefault="00BE19F4" w:rsidP="00BE19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C1F59">
              <w:rPr>
                <w:rFonts w:ascii="Arial" w:hAnsi="Arial" w:cs="Arial"/>
                <w:sz w:val="16"/>
                <w:szCs w:val="16"/>
              </w:rPr>
              <w:t>Ilość punktów</w:t>
            </w:r>
          </w:p>
          <w:p w14:paraId="310E3A5D" w14:textId="77777777" w:rsidR="00BE19F4" w:rsidRPr="003C1F59" w:rsidRDefault="00BE19F4" w:rsidP="00BE19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C1F59">
              <w:rPr>
                <w:rFonts w:ascii="Arial" w:hAnsi="Arial" w:cs="Arial"/>
                <w:sz w:val="16"/>
                <w:szCs w:val="16"/>
              </w:rPr>
              <w:t>monitoringowych</w:t>
            </w:r>
          </w:p>
          <w:p w14:paraId="09E1DEC6" w14:textId="77777777" w:rsidR="00BE19F4" w:rsidRPr="003C1F59" w:rsidRDefault="00BE19F4" w:rsidP="00BE19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C1F59">
              <w:rPr>
                <w:rFonts w:ascii="Arial" w:hAnsi="Arial" w:cs="Arial"/>
                <w:sz w:val="16"/>
                <w:szCs w:val="16"/>
              </w:rPr>
              <w:t>badanych na terenie</w:t>
            </w:r>
          </w:p>
          <w:p w14:paraId="22674D27" w14:textId="6379556C" w:rsidR="001F2538" w:rsidRPr="003C1F59" w:rsidRDefault="00BE19F4" w:rsidP="00BE19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C1F59">
              <w:rPr>
                <w:rFonts w:ascii="Arial" w:hAnsi="Arial" w:cs="Arial"/>
                <w:sz w:val="16"/>
                <w:szCs w:val="16"/>
              </w:rPr>
              <w:t>powiatu</w:t>
            </w:r>
          </w:p>
          <w:p w14:paraId="40CEEFB1" w14:textId="77777777" w:rsidR="000C33BA" w:rsidRPr="003C1F59" w:rsidRDefault="000C33BA" w:rsidP="00BE19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CBA2E76" w14:textId="77777777" w:rsidR="00F15D8C" w:rsidRPr="003C1F59" w:rsidRDefault="00F15D8C" w:rsidP="00BE19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8"/>
                <w:szCs w:val="8"/>
              </w:rPr>
            </w:pPr>
          </w:p>
          <w:p w14:paraId="0CDAFBA7" w14:textId="4CE86297" w:rsidR="00F15D8C" w:rsidRPr="003C1F59" w:rsidRDefault="000C33BA" w:rsidP="00F15D8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C1F59">
              <w:rPr>
                <w:rFonts w:ascii="Arial" w:hAnsi="Arial" w:cs="Arial"/>
                <w:sz w:val="16"/>
                <w:szCs w:val="16"/>
              </w:rPr>
              <w:t>Ź</w:t>
            </w:r>
            <w:r w:rsidR="00F15D8C" w:rsidRPr="003C1F59">
              <w:rPr>
                <w:rFonts w:ascii="Arial" w:hAnsi="Arial" w:cs="Arial"/>
                <w:sz w:val="16"/>
                <w:szCs w:val="16"/>
              </w:rPr>
              <w:t>ródło:</w:t>
            </w:r>
          </w:p>
          <w:p w14:paraId="47F4E2D9" w14:textId="77777777" w:rsidR="00F15D8C" w:rsidRPr="003C1F59" w:rsidRDefault="00F15D8C" w:rsidP="00F15D8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C1F59">
              <w:rPr>
                <w:rFonts w:ascii="Arial" w:hAnsi="Arial" w:cs="Arial"/>
                <w:sz w:val="16"/>
                <w:szCs w:val="16"/>
              </w:rPr>
              <w:t>Raport o stanie</w:t>
            </w:r>
          </w:p>
          <w:p w14:paraId="18AF8CFB" w14:textId="77777777" w:rsidR="00F15D8C" w:rsidRPr="003C1F59" w:rsidRDefault="00F15D8C" w:rsidP="00F15D8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C1F59">
              <w:rPr>
                <w:rFonts w:ascii="Arial" w:hAnsi="Arial" w:cs="Arial"/>
                <w:sz w:val="16"/>
                <w:szCs w:val="16"/>
              </w:rPr>
              <w:t>środowiska</w:t>
            </w:r>
          </w:p>
          <w:p w14:paraId="21C02D1C" w14:textId="77777777" w:rsidR="00F15D8C" w:rsidRPr="003C1F59" w:rsidRDefault="00F15D8C" w:rsidP="00F15D8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C1F59">
              <w:rPr>
                <w:rFonts w:ascii="Arial" w:hAnsi="Arial" w:cs="Arial"/>
                <w:sz w:val="16"/>
                <w:szCs w:val="16"/>
              </w:rPr>
              <w:t>opracowany przez</w:t>
            </w:r>
          </w:p>
          <w:p w14:paraId="716779E2" w14:textId="12A0378B" w:rsidR="00F15D8C" w:rsidRPr="003C1F59" w:rsidRDefault="00F15D8C" w:rsidP="00F15D8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C1F59">
              <w:rPr>
                <w:rFonts w:ascii="Arial" w:hAnsi="Arial" w:cs="Arial"/>
                <w:sz w:val="16"/>
                <w:szCs w:val="16"/>
              </w:rPr>
              <w:t>GIOŚ</w:t>
            </w:r>
          </w:p>
        </w:tc>
        <w:tc>
          <w:tcPr>
            <w:tcW w:w="451" w:type="pct"/>
            <w:shd w:val="clear" w:color="auto" w:fill="FFFFFF" w:themeFill="background1"/>
            <w:vAlign w:val="center"/>
          </w:tcPr>
          <w:p w14:paraId="29BBD1A8" w14:textId="539F0C34" w:rsidR="000C33BA" w:rsidRPr="003C1F59" w:rsidRDefault="00B23011" w:rsidP="009961C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0</w:t>
            </w:r>
          </w:p>
        </w:tc>
        <w:tc>
          <w:tcPr>
            <w:tcW w:w="451" w:type="pct"/>
            <w:shd w:val="clear" w:color="auto" w:fill="FFFFFF" w:themeFill="background1"/>
            <w:vAlign w:val="center"/>
          </w:tcPr>
          <w:p w14:paraId="4AFD3F95" w14:textId="08A32448" w:rsidR="001F2538" w:rsidRPr="003C1F59" w:rsidRDefault="000C33BA" w:rsidP="009961C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C1F59">
              <w:rPr>
                <w:rFonts w:ascii="Arial" w:hAnsi="Arial" w:cs="Arial"/>
                <w:sz w:val="16"/>
                <w:szCs w:val="16"/>
              </w:rPr>
              <w:t xml:space="preserve">Co najmniej </w:t>
            </w:r>
            <w:r w:rsidR="00B23011">
              <w:rPr>
                <w:rFonts w:ascii="Arial" w:hAnsi="Arial" w:cs="Arial"/>
                <w:sz w:val="16"/>
                <w:szCs w:val="16"/>
              </w:rPr>
              <w:t>1</w:t>
            </w:r>
          </w:p>
        </w:tc>
        <w:tc>
          <w:tcPr>
            <w:tcW w:w="649" w:type="pct"/>
            <w:vMerge/>
            <w:shd w:val="clear" w:color="auto" w:fill="F2F2F2" w:themeFill="background1" w:themeFillShade="F2"/>
            <w:vAlign w:val="center"/>
          </w:tcPr>
          <w:p w14:paraId="707D21AD" w14:textId="77777777" w:rsidR="001F2538" w:rsidRPr="003C1F59" w:rsidRDefault="001F2538" w:rsidP="009961C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0B81CEEE" w14:textId="15B2EA85" w:rsidR="001F2538" w:rsidRPr="003C1F59" w:rsidRDefault="0015567D" w:rsidP="005D112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C1F59">
              <w:rPr>
                <w:rFonts w:ascii="Arial" w:hAnsi="Arial" w:cs="Arial"/>
                <w:sz w:val="16"/>
                <w:szCs w:val="16"/>
              </w:rPr>
              <w:t>Bieżący monitoring poziomów hałasu</w:t>
            </w:r>
            <w:r w:rsidR="005D1124">
              <w:rPr>
                <w:rFonts w:ascii="Arial" w:hAnsi="Arial" w:cs="Arial"/>
                <w:sz w:val="16"/>
                <w:szCs w:val="16"/>
              </w:rPr>
              <w:t xml:space="preserve"> </w:t>
            </w:r>
            <w:r w:rsidRPr="003C1F59">
              <w:rPr>
                <w:rFonts w:ascii="Arial" w:hAnsi="Arial" w:cs="Arial"/>
                <w:sz w:val="16"/>
                <w:szCs w:val="16"/>
              </w:rPr>
              <w:t>w ramach Państwowego Monitoringu Środowiska</w:t>
            </w:r>
          </w:p>
        </w:tc>
        <w:tc>
          <w:tcPr>
            <w:tcW w:w="478" w:type="pct"/>
            <w:shd w:val="clear" w:color="auto" w:fill="FFFFFF" w:themeFill="background1"/>
            <w:vAlign w:val="center"/>
          </w:tcPr>
          <w:p w14:paraId="0DEC354A" w14:textId="4B94A4D1" w:rsidR="001F2538" w:rsidRPr="003C1F59" w:rsidRDefault="0025310E" w:rsidP="009961C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C1F59">
              <w:rPr>
                <w:rFonts w:ascii="Arial" w:hAnsi="Arial" w:cs="Arial"/>
                <w:sz w:val="16"/>
                <w:szCs w:val="16"/>
              </w:rPr>
              <w:t>G</w:t>
            </w:r>
            <w:r w:rsidR="00A971B9" w:rsidRPr="003C1F59">
              <w:rPr>
                <w:rFonts w:ascii="Arial" w:hAnsi="Arial" w:cs="Arial"/>
                <w:sz w:val="16"/>
                <w:szCs w:val="16"/>
              </w:rPr>
              <w:t>IOŚ</w:t>
            </w:r>
          </w:p>
        </w:tc>
        <w:tc>
          <w:tcPr>
            <w:tcW w:w="548" w:type="pct"/>
            <w:shd w:val="clear" w:color="auto" w:fill="FFFFFF" w:themeFill="background1"/>
            <w:vAlign w:val="center"/>
          </w:tcPr>
          <w:p w14:paraId="39C50D88" w14:textId="38863941" w:rsidR="001F2538" w:rsidRPr="003C1F59" w:rsidRDefault="001F2538" w:rsidP="009961C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3C1F59">
              <w:rPr>
                <w:rFonts w:ascii="Arial" w:hAnsi="Arial" w:cs="Arial"/>
                <w:sz w:val="16"/>
                <w:szCs w:val="16"/>
              </w:rPr>
              <w:t xml:space="preserve">- brak </w:t>
            </w:r>
            <w:r w:rsidR="005D1124">
              <w:rPr>
                <w:rFonts w:ascii="Arial" w:hAnsi="Arial" w:cs="Arial"/>
                <w:sz w:val="16"/>
                <w:szCs w:val="16"/>
              </w:rPr>
              <w:t xml:space="preserve">prowadzonego monitoringu </w:t>
            </w:r>
          </w:p>
        </w:tc>
      </w:tr>
      <w:tr w:rsidR="00595BB0" w:rsidRPr="002A48A9" w14:paraId="50E97F68" w14:textId="77777777" w:rsidTr="00C92079">
        <w:trPr>
          <w:cnfStyle w:val="000000100000" w:firstRow="0" w:lastRow="0" w:firstColumn="0" w:lastColumn="0" w:oddVBand="0" w:evenVBand="0" w:oddHBand="1" w:evenHBand="0" w:firstRowFirstColumn="0" w:firstRowLastColumn="0" w:lastRowFirstColumn="0" w:lastRowLastColumn="0"/>
          <w:trHeight w:val="661"/>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3C088BCB" w14:textId="77777777" w:rsidR="00595BB0" w:rsidRPr="002A48A9" w:rsidRDefault="00595BB0" w:rsidP="009961C9">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2EE7D119" w14:textId="77777777" w:rsidR="00595BB0" w:rsidRPr="002A48A9" w:rsidRDefault="00595BB0" w:rsidP="00877144">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450" w:type="pct"/>
            <w:vMerge/>
            <w:shd w:val="clear" w:color="auto" w:fill="F2F2F2" w:themeFill="background1" w:themeFillShade="F2"/>
            <w:textDirection w:val="btLr"/>
            <w:vAlign w:val="center"/>
          </w:tcPr>
          <w:p w14:paraId="0E4D8A92" w14:textId="77777777" w:rsidR="00595BB0" w:rsidRPr="002A48A9" w:rsidRDefault="00595BB0" w:rsidP="00136528">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439622AB" w14:textId="77777777" w:rsidR="00595BB0" w:rsidRDefault="006058F2" w:rsidP="00BE19F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058F2">
              <w:rPr>
                <w:rFonts w:ascii="Arial" w:hAnsi="Arial" w:cs="Arial"/>
                <w:sz w:val="16"/>
                <w:szCs w:val="16"/>
              </w:rPr>
              <w:t>Wskaźnik naruszenia komfortu akustycznego w porze dziennej</w:t>
            </w:r>
            <w:r>
              <w:rPr>
                <w:rFonts w:ascii="Arial" w:hAnsi="Arial" w:cs="Arial"/>
                <w:sz w:val="16"/>
                <w:szCs w:val="16"/>
              </w:rPr>
              <w:t xml:space="preserve"> [db]</w:t>
            </w:r>
          </w:p>
          <w:p w14:paraId="73DA3903" w14:textId="77777777" w:rsidR="006058F2" w:rsidRDefault="006058F2" w:rsidP="00BE19F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4FC9B863" w14:textId="72A434C7" w:rsidR="006058F2" w:rsidRPr="003C1F59" w:rsidRDefault="006058F2" w:rsidP="00BE19F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Źródło: GIOŚ</w:t>
            </w:r>
          </w:p>
        </w:tc>
        <w:tc>
          <w:tcPr>
            <w:tcW w:w="451" w:type="pct"/>
            <w:shd w:val="clear" w:color="auto" w:fill="FFFFFF" w:themeFill="background1"/>
            <w:vAlign w:val="center"/>
          </w:tcPr>
          <w:p w14:paraId="08B39465" w14:textId="6967F681" w:rsidR="00595BB0" w:rsidRDefault="00C80ECD" w:rsidP="009961C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 xml:space="preserve">2,2 (na podstawie badań na terenie gminy Włodowice) </w:t>
            </w:r>
          </w:p>
        </w:tc>
        <w:tc>
          <w:tcPr>
            <w:tcW w:w="451" w:type="pct"/>
            <w:shd w:val="clear" w:color="auto" w:fill="FFFFFF" w:themeFill="background1"/>
            <w:vAlign w:val="center"/>
          </w:tcPr>
          <w:p w14:paraId="6C50A5C7" w14:textId="395BA44D" w:rsidR="00595BB0" w:rsidRPr="003C1F59" w:rsidRDefault="006058F2" w:rsidP="009961C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0</w:t>
            </w:r>
          </w:p>
        </w:tc>
        <w:tc>
          <w:tcPr>
            <w:tcW w:w="649" w:type="pct"/>
            <w:vMerge/>
            <w:shd w:val="clear" w:color="auto" w:fill="F2F2F2" w:themeFill="background1" w:themeFillShade="F2"/>
            <w:vAlign w:val="center"/>
          </w:tcPr>
          <w:p w14:paraId="6CF4C13F" w14:textId="77777777" w:rsidR="00595BB0" w:rsidRPr="003C1F59" w:rsidRDefault="00595BB0" w:rsidP="009961C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4A00A44D" w14:textId="490F4F0F" w:rsidR="00595BB0" w:rsidRPr="00C2614D" w:rsidRDefault="00595BB0" w:rsidP="00595BB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2614D">
              <w:rPr>
                <w:rFonts w:ascii="Arial" w:hAnsi="Arial" w:cs="Arial"/>
                <w:sz w:val="16"/>
                <w:szCs w:val="16"/>
              </w:rPr>
              <w:t>Ocena stanu akustycznego środowiska i wykonanie map akustycznych dla obiektów, których eksploatacja może powodować negatywne</w:t>
            </w:r>
          </w:p>
          <w:p w14:paraId="010F7B15" w14:textId="76DC06CE" w:rsidR="00595BB0" w:rsidRPr="00C2614D" w:rsidRDefault="00595BB0" w:rsidP="00595BB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2614D">
              <w:rPr>
                <w:rFonts w:ascii="Arial" w:hAnsi="Arial" w:cs="Arial"/>
                <w:sz w:val="16"/>
                <w:szCs w:val="16"/>
              </w:rPr>
              <w:t>oddziaływanie akustyczne na znacznych obszarach (drogi, linie kolejowe) i przekroczenie</w:t>
            </w:r>
          </w:p>
          <w:p w14:paraId="04A674C4" w14:textId="49F19597" w:rsidR="00595BB0" w:rsidRPr="00C2614D" w:rsidRDefault="00595BB0" w:rsidP="00595BB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2614D">
              <w:rPr>
                <w:rFonts w:ascii="Arial" w:hAnsi="Arial" w:cs="Arial"/>
                <w:sz w:val="16"/>
                <w:szCs w:val="16"/>
              </w:rPr>
              <w:lastRenderedPageBreak/>
              <w:t>dopuszczalnych poziomów hałasu w środowisku</w:t>
            </w:r>
          </w:p>
        </w:tc>
        <w:tc>
          <w:tcPr>
            <w:tcW w:w="478" w:type="pct"/>
            <w:shd w:val="clear" w:color="auto" w:fill="FFFFFF" w:themeFill="background1"/>
            <w:vAlign w:val="center"/>
          </w:tcPr>
          <w:p w14:paraId="5954A224" w14:textId="77777777" w:rsidR="005D1124" w:rsidRPr="00C2614D" w:rsidRDefault="005D1124" w:rsidP="005D112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2614D">
              <w:rPr>
                <w:rFonts w:ascii="Arial" w:hAnsi="Arial" w:cs="Arial"/>
                <w:sz w:val="16"/>
                <w:szCs w:val="16"/>
              </w:rPr>
              <w:lastRenderedPageBreak/>
              <w:t>GDDKiA, ZDW,</w:t>
            </w:r>
          </w:p>
          <w:p w14:paraId="00DA45D2" w14:textId="1EDD1AF1" w:rsidR="00595BB0" w:rsidRPr="00C2614D" w:rsidRDefault="005D1124" w:rsidP="005D112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2614D">
              <w:rPr>
                <w:rFonts w:ascii="Arial" w:hAnsi="Arial" w:cs="Arial"/>
                <w:sz w:val="16"/>
                <w:szCs w:val="16"/>
              </w:rPr>
              <w:t>WIOŚ</w:t>
            </w:r>
          </w:p>
        </w:tc>
        <w:tc>
          <w:tcPr>
            <w:tcW w:w="548" w:type="pct"/>
            <w:shd w:val="clear" w:color="auto" w:fill="FFFFFF" w:themeFill="background1"/>
            <w:vAlign w:val="center"/>
          </w:tcPr>
          <w:p w14:paraId="50B528C2" w14:textId="58B280FA" w:rsidR="00595BB0" w:rsidRPr="003C1F59" w:rsidRDefault="005D1124" w:rsidP="009961C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 xml:space="preserve">- </w:t>
            </w:r>
            <w:r w:rsidR="006058F2">
              <w:rPr>
                <w:rFonts w:ascii="Arial" w:hAnsi="Arial" w:cs="Arial"/>
                <w:sz w:val="16"/>
                <w:szCs w:val="16"/>
              </w:rPr>
              <w:t xml:space="preserve">Niedokładność pomiarów </w:t>
            </w:r>
          </w:p>
        </w:tc>
      </w:tr>
      <w:tr w:rsidR="002A5E99" w:rsidRPr="002A48A9" w14:paraId="26617FA3" w14:textId="77777777" w:rsidTr="00C92079">
        <w:trPr>
          <w:trHeight w:val="363"/>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342350D4" w14:textId="77777777" w:rsidR="004A6E52" w:rsidRPr="002A48A9" w:rsidRDefault="004A6E52" w:rsidP="004A6E52">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49E098D3" w14:textId="77777777" w:rsidR="004A6E52" w:rsidRPr="002A48A9" w:rsidRDefault="004A6E52" w:rsidP="00877144">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450" w:type="pct"/>
            <w:vMerge/>
            <w:shd w:val="clear" w:color="auto" w:fill="F2F2F2" w:themeFill="background1" w:themeFillShade="F2"/>
            <w:textDirection w:val="btLr"/>
            <w:vAlign w:val="center"/>
          </w:tcPr>
          <w:p w14:paraId="4853BF41" w14:textId="77777777" w:rsidR="004A6E52" w:rsidRPr="002A48A9" w:rsidRDefault="004A6E52" w:rsidP="00136528">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38414911" w14:textId="66D5A591" w:rsidR="004A6E52" w:rsidRPr="002A48A9" w:rsidRDefault="004A6E52" w:rsidP="004A6E5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Liczba </w:t>
            </w:r>
            <w:r w:rsidR="00414C4D">
              <w:rPr>
                <w:rFonts w:ascii="Arial" w:hAnsi="Arial" w:cs="Arial"/>
                <w:sz w:val="16"/>
                <w:szCs w:val="16"/>
              </w:rPr>
              <w:t>wydanych</w:t>
            </w:r>
            <w:r w:rsidR="000C33BA" w:rsidRPr="000C33BA">
              <w:rPr>
                <w:rFonts w:ascii="Arial" w:hAnsi="Arial" w:cs="Arial"/>
                <w:sz w:val="16"/>
                <w:szCs w:val="16"/>
              </w:rPr>
              <w:t xml:space="preserve"> decyzj</w:t>
            </w:r>
            <w:r w:rsidR="00414C4D">
              <w:rPr>
                <w:rFonts w:ascii="Arial" w:hAnsi="Arial" w:cs="Arial"/>
                <w:sz w:val="16"/>
                <w:szCs w:val="16"/>
              </w:rPr>
              <w:t>i</w:t>
            </w:r>
            <w:r w:rsidR="000C33BA" w:rsidRPr="000C33BA">
              <w:rPr>
                <w:rFonts w:ascii="Arial" w:hAnsi="Arial" w:cs="Arial"/>
                <w:sz w:val="16"/>
                <w:szCs w:val="16"/>
              </w:rPr>
              <w:t xml:space="preserve"> określając</w:t>
            </w:r>
            <w:r w:rsidR="00414C4D">
              <w:rPr>
                <w:rFonts w:ascii="Arial" w:hAnsi="Arial" w:cs="Arial"/>
                <w:sz w:val="16"/>
                <w:szCs w:val="16"/>
              </w:rPr>
              <w:t>ych</w:t>
            </w:r>
            <w:r w:rsidR="000C33BA" w:rsidRPr="000C33BA">
              <w:rPr>
                <w:rFonts w:ascii="Arial" w:hAnsi="Arial" w:cs="Arial"/>
                <w:sz w:val="16"/>
                <w:szCs w:val="16"/>
              </w:rPr>
              <w:t xml:space="preserve"> dopuszczalny poziom hałasu</w:t>
            </w:r>
          </w:p>
          <w:p w14:paraId="0CF0F5A3" w14:textId="77777777" w:rsidR="00D27051" w:rsidRPr="002A48A9" w:rsidRDefault="00D27051" w:rsidP="004A6E5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FDCE9F8" w14:textId="1AD3817A" w:rsidR="00D27051" w:rsidRPr="002A48A9" w:rsidRDefault="00D27051" w:rsidP="0025310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Źródło: </w:t>
            </w:r>
            <w:r w:rsidR="0078770C" w:rsidRPr="0078770C">
              <w:rPr>
                <w:rFonts w:ascii="Arial" w:hAnsi="Arial" w:cs="Arial"/>
                <w:sz w:val="16"/>
                <w:szCs w:val="16"/>
              </w:rPr>
              <w:t>Powiat zawierciański</w:t>
            </w:r>
          </w:p>
        </w:tc>
        <w:tc>
          <w:tcPr>
            <w:tcW w:w="451" w:type="pct"/>
            <w:shd w:val="clear" w:color="auto" w:fill="FFFFFF" w:themeFill="background1"/>
            <w:vAlign w:val="center"/>
          </w:tcPr>
          <w:p w14:paraId="6908A243" w14:textId="06B95BA4" w:rsidR="004A6E52" w:rsidRPr="002A48A9" w:rsidRDefault="00330481" w:rsidP="004A6E5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2</w:t>
            </w:r>
          </w:p>
        </w:tc>
        <w:tc>
          <w:tcPr>
            <w:tcW w:w="451" w:type="pct"/>
            <w:shd w:val="clear" w:color="auto" w:fill="FFFFFF" w:themeFill="background1"/>
            <w:vAlign w:val="center"/>
          </w:tcPr>
          <w:p w14:paraId="0B45D602" w14:textId="1D03ED6C" w:rsidR="004A6E52" w:rsidRPr="002A48A9" w:rsidRDefault="00A7468A" w:rsidP="004A6E5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W miarę potrzeb </w:t>
            </w:r>
          </w:p>
        </w:tc>
        <w:tc>
          <w:tcPr>
            <w:tcW w:w="649" w:type="pct"/>
            <w:vMerge/>
            <w:shd w:val="clear" w:color="auto" w:fill="F2F2F2" w:themeFill="background1" w:themeFillShade="F2"/>
            <w:vAlign w:val="center"/>
          </w:tcPr>
          <w:p w14:paraId="112FD343" w14:textId="77777777" w:rsidR="004A6E52" w:rsidRPr="002A48A9" w:rsidRDefault="004A6E52" w:rsidP="004A6E5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72C85E38" w14:textId="77777777" w:rsidR="004A6E52" w:rsidRPr="002A48A9" w:rsidRDefault="004A6E52" w:rsidP="004A6E5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Szczegółowa analiza zakładów pod kątem wydawania decyzji określającej dopuszczalny poziom hałasu</w:t>
            </w:r>
          </w:p>
        </w:tc>
        <w:tc>
          <w:tcPr>
            <w:tcW w:w="478" w:type="pct"/>
            <w:shd w:val="clear" w:color="auto" w:fill="FFFFFF" w:themeFill="background1"/>
            <w:vAlign w:val="center"/>
          </w:tcPr>
          <w:p w14:paraId="4C549BBE" w14:textId="7FA77995" w:rsidR="004A6E52" w:rsidRPr="002A48A9" w:rsidRDefault="0078770C" w:rsidP="00CB4A4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78770C">
              <w:rPr>
                <w:rFonts w:ascii="Arial" w:hAnsi="Arial" w:cs="Arial"/>
                <w:sz w:val="16"/>
              </w:rPr>
              <w:t>Powiat zawierciański</w:t>
            </w:r>
          </w:p>
        </w:tc>
        <w:tc>
          <w:tcPr>
            <w:tcW w:w="548" w:type="pct"/>
            <w:shd w:val="clear" w:color="auto" w:fill="FFFFFF" w:themeFill="background1"/>
            <w:vAlign w:val="center"/>
          </w:tcPr>
          <w:p w14:paraId="64E7A994" w14:textId="77777777" w:rsidR="004A6E52" w:rsidRPr="002A48A9" w:rsidRDefault="00FB0675" w:rsidP="004A6E5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w:t>
            </w:r>
          </w:p>
        </w:tc>
      </w:tr>
      <w:tr w:rsidR="002A5E99" w:rsidRPr="002A48A9" w14:paraId="69C1DACC" w14:textId="77777777" w:rsidTr="00C92079">
        <w:trPr>
          <w:cnfStyle w:val="000000100000" w:firstRow="0" w:lastRow="0" w:firstColumn="0" w:lastColumn="0" w:oddVBand="0" w:evenVBand="0" w:oddHBand="1" w:evenHBand="0" w:firstRowFirstColumn="0" w:firstRowLastColumn="0" w:lastRowFirstColumn="0" w:lastRowLastColumn="0"/>
          <w:trHeight w:val="797"/>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056A6723" w14:textId="77777777" w:rsidR="000540A0" w:rsidRPr="002A48A9" w:rsidRDefault="000540A0" w:rsidP="004A6E52">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5E0351CD" w14:textId="77777777" w:rsidR="000540A0" w:rsidRPr="002A48A9" w:rsidRDefault="000540A0" w:rsidP="00877144">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450" w:type="pct"/>
            <w:vMerge/>
            <w:shd w:val="clear" w:color="auto" w:fill="F2F2F2" w:themeFill="background1" w:themeFillShade="F2"/>
            <w:textDirection w:val="btLr"/>
            <w:vAlign w:val="center"/>
          </w:tcPr>
          <w:p w14:paraId="40660621" w14:textId="77777777" w:rsidR="000540A0" w:rsidRPr="002A48A9" w:rsidRDefault="000540A0" w:rsidP="00136528">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14AECD2E" w14:textId="77777777" w:rsidR="000540A0" w:rsidRPr="009D29E8" w:rsidRDefault="000540A0" w:rsidP="004A6E5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D29E8">
              <w:rPr>
                <w:rFonts w:ascii="Arial" w:hAnsi="Arial" w:cs="Arial"/>
                <w:sz w:val="16"/>
                <w:szCs w:val="16"/>
              </w:rPr>
              <w:t xml:space="preserve">Liczba przeprowadzonych kontroli </w:t>
            </w:r>
          </w:p>
          <w:p w14:paraId="15E480ED" w14:textId="77777777" w:rsidR="00D27051" w:rsidRPr="009D29E8" w:rsidRDefault="00D27051" w:rsidP="004A6E5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250605F8" w14:textId="022372D9" w:rsidR="00D27051" w:rsidRPr="009D29E8" w:rsidRDefault="00D27051" w:rsidP="0025310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D29E8">
              <w:rPr>
                <w:rFonts w:ascii="Arial" w:hAnsi="Arial" w:cs="Arial"/>
                <w:sz w:val="16"/>
                <w:szCs w:val="16"/>
              </w:rPr>
              <w:t xml:space="preserve">Źródło: </w:t>
            </w:r>
            <w:r w:rsidR="0078770C" w:rsidRPr="0078770C">
              <w:rPr>
                <w:rFonts w:ascii="Arial" w:hAnsi="Arial" w:cs="Arial"/>
                <w:sz w:val="16"/>
                <w:szCs w:val="16"/>
              </w:rPr>
              <w:t>Powiat zawierciański</w:t>
            </w:r>
          </w:p>
        </w:tc>
        <w:tc>
          <w:tcPr>
            <w:tcW w:w="451" w:type="pct"/>
            <w:shd w:val="clear" w:color="auto" w:fill="FFFFFF" w:themeFill="background1"/>
            <w:vAlign w:val="center"/>
          </w:tcPr>
          <w:p w14:paraId="731FB6BC" w14:textId="3C329E86" w:rsidR="000540A0" w:rsidRPr="009D29E8" w:rsidRDefault="00C80ECD" w:rsidP="004A6E5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3</w:t>
            </w:r>
          </w:p>
        </w:tc>
        <w:tc>
          <w:tcPr>
            <w:tcW w:w="451" w:type="pct"/>
            <w:shd w:val="clear" w:color="auto" w:fill="FFFFFF" w:themeFill="background1"/>
            <w:vAlign w:val="center"/>
          </w:tcPr>
          <w:p w14:paraId="22B23A9E" w14:textId="6C97EBC7" w:rsidR="000540A0" w:rsidRPr="009D29E8" w:rsidRDefault="000C33BA" w:rsidP="004A6E5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D29E8">
              <w:rPr>
                <w:rFonts w:ascii="Arial" w:hAnsi="Arial" w:cs="Arial"/>
                <w:sz w:val="16"/>
                <w:szCs w:val="16"/>
              </w:rPr>
              <w:t>W miarę potrzeb</w:t>
            </w:r>
          </w:p>
        </w:tc>
        <w:tc>
          <w:tcPr>
            <w:tcW w:w="649" w:type="pct"/>
            <w:vMerge/>
            <w:shd w:val="clear" w:color="auto" w:fill="F2F2F2" w:themeFill="background1" w:themeFillShade="F2"/>
            <w:vAlign w:val="center"/>
          </w:tcPr>
          <w:p w14:paraId="2A7F7DAA" w14:textId="77777777" w:rsidR="000540A0" w:rsidRPr="009D29E8" w:rsidRDefault="000540A0" w:rsidP="004A6E5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7804BA6C" w14:textId="77777777" w:rsidR="000540A0" w:rsidRPr="009D29E8" w:rsidRDefault="000540A0" w:rsidP="004A6E5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D29E8">
              <w:rPr>
                <w:rFonts w:ascii="Arial" w:hAnsi="Arial" w:cs="Arial"/>
                <w:sz w:val="16"/>
                <w:szCs w:val="16"/>
              </w:rPr>
              <w:t>Kontrola przestrzegania przez zakłady przemysłowe poziomów hałasu określonych w decyzjach administracyjnych</w:t>
            </w:r>
          </w:p>
        </w:tc>
        <w:tc>
          <w:tcPr>
            <w:tcW w:w="478" w:type="pct"/>
            <w:shd w:val="clear" w:color="auto" w:fill="FFFFFF" w:themeFill="background1"/>
            <w:vAlign w:val="center"/>
          </w:tcPr>
          <w:p w14:paraId="45F69740" w14:textId="036B83CB" w:rsidR="000540A0" w:rsidRPr="009D29E8" w:rsidRDefault="0078770C" w:rsidP="009D29E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78770C">
              <w:rPr>
                <w:rFonts w:ascii="Arial" w:hAnsi="Arial" w:cs="Arial"/>
                <w:sz w:val="16"/>
              </w:rPr>
              <w:t>Powiat zawierciański</w:t>
            </w:r>
            <w:r w:rsidR="008538DD" w:rsidRPr="009D29E8">
              <w:rPr>
                <w:rFonts w:ascii="Arial" w:hAnsi="Arial" w:cs="Arial"/>
                <w:sz w:val="16"/>
              </w:rPr>
              <w:t>, WIOŚ</w:t>
            </w:r>
          </w:p>
        </w:tc>
        <w:tc>
          <w:tcPr>
            <w:tcW w:w="548" w:type="pct"/>
            <w:shd w:val="clear" w:color="auto" w:fill="FFFFFF" w:themeFill="background1"/>
            <w:vAlign w:val="center"/>
          </w:tcPr>
          <w:p w14:paraId="20153C95" w14:textId="77777777" w:rsidR="000540A0" w:rsidRPr="009D29E8" w:rsidRDefault="00FB0675" w:rsidP="004A6E5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D29E8">
              <w:rPr>
                <w:rFonts w:ascii="Arial" w:hAnsi="Arial" w:cs="Arial"/>
                <w:sz w:val="16"/>
                <w:szCs w:val="16"/>
              </w:rPr>
              <w:t>-</w:t>
            </w:r>
          </w:p>
        </w:tc>
      </w:tr>
      <w:tr w:rsidR="00C92079" w:rsidRPr="002A48A9" w14:paraId="0CB574C2" w14:textId="77777777" w:rsidTr="00C92079">
        <w:trPr>
          <w:trHeight w:val="797"/>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4CF3A691" w14:textId="77777777" w:rsidR="00C92079" w:rsidRPr="002A48A9" w:rsidRDefault="00C92079" w:rsidP="00C92079">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3A49D614" w14:textId="77777777" w:rsidR="00C92079" w:rsidRPr="002A48A9" w:rsidRDefault="00C92079" w:rsidP="00C92079">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450" w:type="pct"/>
            <w:vMerge/>
            <w:shd w:val="clear" w:color="auto" w:fill="F2F2F2" w:themeFill="background1" w:themeFillShade="F2"/>
            <w:textDirection w:val="btLr"/>
            <w:vAlign w:val="center"/>
          </w:tcPr>
          <w:p w14:paraId="3DA68918" w14:textId="77777777" w:rsidR="00C92079" w:rsidRPr="002A48A9" w:rsidRDefault="00C92079" w:rsidP="00C92079">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0F4D57CA" w14:textId="77777777" w:rsidR="00C92079" w:rsidRPr="00F6601C"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6601C">
              <w:rPr>
                <w:rFonts w:ascii="Arial" w:hAnsi="Arial" w:cs="Arial"/>
                <w:sz w:val="16"/>
                <w:szCs w:val="16"/>
              </w:rPr>
              <w:t xml:space="preserve">Ilość jst realizujących działania edukacyjne </w:t>
            </w:r>
          </w:p>
          <w:p w14:paraId="252D9E0D" w14:textId="77777777" w:rsidR="00C92079" w:rsidRPr="00F6601C"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8E630AA" w14:textId="6337B19E" w:rsidR="00C92079" w:rsidRPr="00665689"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16"/>
                <w:szCs w:val="16"/>
              </w:rPr>
            </w:pPr>
            <w:r w:rsidRPr="00F6601C">
              <w:rPr>
                <w:rFonts w:ascii="Arial" w:hAnsi="Arial" w:cs="Arial"/>
                <w:sz w:val="16"/>
                <w:szCs w:val="16"/>
              </w:rPr>
              <w:t xml:space="preserve">Źródło: </w:t>
            </w:r>
            <w:r w:rsidRPr="0078770C">
              <w:rPr>
                <w:rFonts w:ascii="Arial" w:hAnsi="Arial" w:cs="Arial"/>
                <w:sz w:val="16"/>
                <w:szCs w:val="16"/>
              </w:rPr>
              <w:t>Powiat zawierciański</w:t>
            </w:r>
            <w:r>
              <w:rPr>
                <w:rFonts w:ascii="Arial" w:hAnsi="Arial" w:cs="Arial"/>
                <w:sz w:val="16"/>
                <w:szCs w:val="16"/>
              </w:rPr>
              <w:t>,</w:t>
            </w:r>
            <w:r w:rsidRPr="00F6601C">
              <w:rPr>
                <w:rFonts w:ascii="Arial" w:hAnsi="Arial" w:cs="Arial"/>
                <w:sz w:val="16"/>
                <w:szCs w:val="16"/>
              </w:rPr>
              <w:t xml:space="preserve"> gminy</w:t>
            </w:r>
          </w:p>
        </w:tc>
        <w:tc>
          <w:tcPr>
            <w:tcW w:w="451" w:type="pct"/>
            <w:shd w:val="clear" w:color="auto" w:fill="FFFFFF" w:themeFill="background1"/>
            <w:vAlign w:val="center"/>
          </w:tcPr>
          <w:p w14:paraId="24D1BF34" w14:textId="77777777" w:rsidR="00C92079" w:rsidRPr="00C92079"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92079">
              <w:rPr>
                <w:rFonts w:ascii="Arial" w:hAnsi="Arial" w:cs="Arial"/>
                <w:sz w:val="16"/>
              </w:rPr>
              <w:t>Powiat zawierciański</w:t>
            </w:r>
            <w:r w:rsidRPr="00C92079">
              <w:rPr>
                <w:rFonts w:ascii="Arial" w:hAnsi="Arial" w:cs="Arial"/>
                <w:sz w:val="16"/>
                <w:szCs w:val="16"/>
              </w:rPr>
              <w:t xml:space="preserve">, </w:t>
            </w:r>
          </w:p>
          <w:p w14:paraId="71E5C684" w14:textId="1DA0F440" w:rsidR="00C92079" w:rsidRPr="0078770C"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16"/>
                <w:szCs w:val="16"/>
              </w:rPr>
            </w:pPr>
            <w:r w:rsidRPr="00C92079">
              <w:rPr>
                <w:rFonts w:ascii="Arial" w:hAnsi="Arial" w:cs="Arial"/>
                <w:sz w:val="16"/>
                <w:szCs w:val="16"/>
              </w:rPr>
              <w:t xml:space="preserve">10 gmin </w:t>
            </w:r>
          </w:p>
        </w:tc>
        <w:tc>
          <w:tcPr>
            <w:tcW w:w="451" w:type="pct"/>
            <w:shd w:val="clear" w:color="auto" w:fill="FFFFFF" w:themeFill="background1"/>
            <w:vAlign w:val="center"/>
          </w:tcPr>
          <w:p w14:paraId="67FA2220" w14:textId="77777777" w:rsidR="00C92079" w:rsidRPr="00C92079"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92079">
              <w:rPr>
                <w:rFonts w:ascii="Arial" w:hAnsi="Arial" w:cs="Arial"/>
                <w:sz w:val="16"/>
              </w:rPr>
              <w:t>Powiat zawierciański</w:t>
            </w:r>
            <w:r w:rsidRPr="00C92079">
              <w:rPr>
                <w:rFonts w:ascii="Arial" w:hAnsi="Arial" w:cs="Arial"/>
                <w:sz w:val="16"/>
                <w:szCs w:val="16"/>
              </w:rPr>
              <w:t xml:space="preserve">, </w:t>
            </w:r>
          </w:p>
          <w:p w14:paraId="16FDB137" w14:textId="01FC058A" w:rsidR="00C92079" w:rsidRPr="0078770C"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16"/>
                <w:szCs w:val="16"/>
              </w:rPr>
            </w:pPr>
            <w:r w:rsidRPr="00C92079">
              <w:rPr>
                <w:rFonts w:ascii="Arial" w:hAnsi="Arial" w:cs="Arial"/>
                <w:sz w:val="16"/>
                <w:szCs w:val="16"/>
              </w:rPr>
              <w:t>10 gmin</w:t>
            </w:r>
          </w:p>
        </w:tc>
        <w:tc>
          <w:tcPr>
            <w:tcW w:w="649" w:type="pct"/>
            <w:vMerge/>
            <w:shd w:val="clear" w:color="auto" w:fill="F2F2F2" w:themeFill="background1" w:themeFillShade="F2"/>
            <w:vAlign w:val="center"/>
          </w:tcPr>
          <w:p w14:paraId="1D8436D1" w14:textId="77777777" w:rsidR="00C92079" w:rsidRPr="00665689"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16"/>
                <w:szCs w:val="16"/>
              </w:rPr>
            </w:pPr>
          </w:p>
        </w:tc>
        <w:tc>
          <w:tcPr>
            <w:tcW w:w="874" w:type="pct"/>
            <w:shd w:val="clear" w:color="auto" w:fill="FFFFFF" w:themeFill="background1"/>
            <w:vAlign w:val="center"/>
          </w:tcPr>
          <w:p w14:paraId="7437AD5D" w14:textId="72733631" w:rsidR="00C92079" w:rsidRPr="009D29E8"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D29E8">
              <w:rPr>
                <w:rFonts w:ascii="Arial" w:hAnsi="Arial" w:cs="Arial"/>
                <w:sz w:val="16"/>
                <w:szCs w:val="16"/>
              </w:rPr>
              <w:t xml:space="preserve">Edukacja ekologiczna </w:t>
            </w:r>
            <w:r>
              <w:rPr>
                <w:rFonts w:ascii="Arial" w:hAnsi="Arial" w:cs="Arial"/>
                <w:sz w:val="16"/>
                <w:szCs w:val="16"/>
              </w:rPr>
              <w:br/>
            </w:r>
            <w:r w:rsidRPr="009D29E8">
              <w:rPr>
                <w:rFonts w:ascii="Arial" w:hAnsi="Arial" w:cs="Arial"/>
                <w:sz w:val="16"/>
                <w:szCs w:val="16"/>
              </w:rPr>
              <w:t xml:space="preserve">w zakresie zapobiegania nadmiernej emisji hałasu </w:t>
            </w:r>
            <w:r>
              <w:rPr>
                <w:rFonts w:ascii="Arial" w:hAnsi="Arial" w:cs="Arial"/>
                <w:sz w:val="16"/>
                <w:szCs w:val="16"/>
              </w:rPr>
              <w:br/>
            </w:r>
            <w:r w:rsidRPr="009D29E8">
              <w:rPr>
                <w:rFonts w:ascii="Arial" w:hAnsi="Arial" w:cs="Arial"/>
                <w:sz w:val="16"/>
                <w:szCs w:val="16"/>
              </w:rPr>
              <w:t>w powiecie</w:t>
            </w:r>
          </w:p>
        </w:tc>
        <w:tc>
          <w:tcPr>
            <w:tcW w:w="478" w:type="pct"/>
            <w:shd w:val="clear" w:color="auto" w:fill="FFFFFF" w:themeFill="background1"/>
            <w:vAlign w:val="center"/>
          </w:tcPr>
          <w:p w14:paraId="6094E747" w14:textId="384A0FE7" w:rsidR="00C92079" w:rsidRPr="009D29E8"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78770C">
              <w:rPr>
                <w:rFonts w:ascii="Arial" w:hAnsi="Arial" w:cs="Arial"/>
                <w:sz w:val="16"/>
              </w:rPr>
              <w:t>Powiat zawierciański</w:t>
            </w:r>
            <w:r w:rsidRPr="009D29E8">
              <w:rPr>
                <w:rFonts w:ascii="Arial" w:hAnsi="Arial" w:cs="Arial"/>
                <w:sz w:val="16"/>
              </w:rPr>
              <w:t>, gminy</w:t>
            </w:r>
          </w:p>
        </w:tc>
        <w:tc>
          <w:tcPr>
            <w:tcW w:w="548" w:type="pct"/>
            <w:shd w:val="clear" w:color="auto" w:fill="FFFFFF" w:themeFill="background1"/>
            <w:vAlign w:val="center"/>
          </w:tcPr>
          <w:p w14:paraId="4B796F73" w14:textId="77777777" w:rsidR="00C92079" w:rsidRPr="009D29E8"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D29E8">
              <w:rPr>
                <w:rFonts w:ascii="Arial" w:hAnsi="Arial" w:cs="Arial"/>
                <w:sz w:val="16"/>
                <w:szCs w:val="16"/>
              </w:rPr>
              <w:t>-</w:t>
            </w:r>
          </w:p>
        </w:tc>
      </w:tr>
      <w:tr w:rsidR="002A5E99" w:rsidRPr="002A48A9" w14:paraId="487EF53D" w14:textId="77777777" w:rsidTr="00C92079">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44" w:type="pct"/>
            <w:vMerge w:val="restart"/>
            <w:shd w:val="clear" w:color="auto" w:fill="FFFFFF" w:themeFill="background1"/>
            <w:vAlign w:val="center"/>
          </w:tcPr>
          <w:p w14:paraId="0037344B" w14:textId="77777777" w:rsidR="00F1446F" w:rsidRPr="002A48A9" w:rsidRDefault="00F1446F" w:rsidP="003C23DC">
            <w:pPr>
              <w:spacing w:before="0" w:after="0" w:line="240" w:lineRule="auto"/>
              <w:jc w:val="center"/>
              <w:rPr>
                <w:rFonts w:ascii="Arial" w:hAnsi="Arial" w:cs="Arial"/>
                <w:sz w:val="16"/>
                <w:szCs w:val="16"/>
              </w:rPr>
            </w:pPr>
            <w:r w:rsidRPr="002A48A9">
              <w:rPr>
                <w:rFonts w:ascii="Arial" w:hAnsi="Arial" w:cs="Arial"/>
                <w:sz w:val="16"/>
                <w:szCs w:val="16"/>
              </w:rPr>
              <w:t>3</w:t>
            </w:r>
          </w:p>
        </w:tc>
        <w:tc>
          <w:tcPr>
            <w:tcW w:w="355" w:type="pct"/>
            <w:vMerge w:val="restart"/>
            <w:shd w:val="clear" w:color="auto" w:fill="F2F2F2" w:themeFill="background1" w:themeFillShade="F2"/>
            <w:textDirection w:val="btLr"/>
            <w:vAlign w:val="center"/>
          </w:tcPr>
          <w:p w14:paraId="60DDCC07" w14:textId="77777777" w:rsidR="00F1446F" w:rsidRPr="002A48A9" w:rsidRDefault="00F1446F" w:rsidP="00877144">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2A48A9">
              <w:rPr>
                <w:rFonts w:ascii="Arial" w:hAnsi="Arial" w:cs="Arial"/>
                <w:b/>
                <w:sz w:val="16"/>
                <w:szCs w:val="16"/>
              </w:rPr>
              <w:t>Pola elektromagnetyczne</w:t>
            </w:r>
          </w:p>
        </w:tc>
        <w:tc>
          <w:tcPr>
            <w:tcW w:w="450" w:type="pct"/>
            <w:vMerge w:val="restart"/>
            <w:shd w:val="clear" w:color="auto" w:fill="F2F2F2" w:themeFill="background1" w:themeFillShade="F2"/>
            <w:vAlign w:val="center"/>
          </w:tcPr>
          <w:p w14:paraId="37E91DE2" w14:textId="5A4108E8" w:rsidR="00F1446F" w:rsidRPr="002A48A9" w:rsidRDefault="00F1446F" w:rsidP="00FC513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48A9">
              <w:rPr>
                <w:rFonts w:ascii="Arial" w:hAnsi="Arial" w:cs="Arial"/>
                <w:sz w:val="15"/>
                <w:szCs w:val="15"/>
              </w:rPr>
              <w:t>Kontrola niejonizującego promieniowania elektromagne</w:t>
            </w:r>
            <w:r w:rsidR="00FC513B" w:rsidRPr="002A48A9">
              <w:rPr>
                <w:rFonts w:ascii="Arial" w:hAnsi="Arial" w:cs="Arial"/>
                <w:sz w:val="15"/>
                <w:szCs w:val="15"/>
              </w:rPr>
              <w:t>-</w:t>
            </w:r>
            <w:r w:rsidRPr="002A48A9">
              <w:rPr>
                <w:rFonts w:ascii="Arial" w:hAnsi="Arial" w:cs="Arial"/>
                <w:sz w:val="15"/>
                <w:szCs w:val="15"/>
              </w:rPr>
              <w:t>tycznego</w:t>
            </w:r>
            <w:r w:rsidR="00FC513B" w:rsidRPr="002A48A9">
              <w:rPr>
                <w:rFonts w:ascii="Arial" w:hAnsi="Arial" w:cs="Arial"/>
                <w:sz w:val="15"/>
                <w:szCs w:val="15"/>
              </w:rPr>
              <w:br/>
            </w:r>
            <w:r w:rsidRPr="002A48A9">
              <w:rPr>
                <w:rFonts w:ascii="Arial" w:hAnsi="Arial" w:cs="Arial"/>
                <w:sz w:val="15"/>
                <w:szCs w:val="15"/>
              </w:rPr>
              <w:t>do środowiska na terenie powiatu</w:t>
            </w:r>
          </w:p>
        </w:tc>
        <w:tc>
          <w:tcPr>
            <w:tcW w:w="600" w:type="pct"/>
            <w:shd w:val="clear" w:color="auto" w:fill="FFFFFF" w:themeFill="background1"/>
            <w:vAlign w:val="center"/>
          </w:tcPr>
          <w:p w14:paraId="1B01A052" w14:textId="2CB573EF" w:rsidR="00F1446F" w:rsidRPr="002A48A9" w:rsidRDefault="002337A6" w:rsidP="0051320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Liczba </w:t>
            </w:r>
            <w:r w:rsidR="002F7207" w:rsidRPr="002A48A9">
              <w:rPr>
                <w:rFonts w:ascii="Arial" w:hAnsi="Arial" w:cs="Arial"/>
                <w:sz w:val="16"/>
                <w:szCs w:val="16"/>
              </w:rPr>
              <w:t xml:space="preserve">nowych </w:t>
            </w:r>
            <w:r w:rsidRPr="002A48A9">
              <w:rPr>
                <w:rFonts w:ascii="Arial" w:hAnsi="Arial" w:cs="Arial"/>
                <w:sz w:val="16"/>
                <w:szCs w:val="16"/>
              </w:rPr>
              <w:t>przyjętych zgłoszeń instalacji mogącej negatywnie oddziaływać</w:t>
            </w:r>
            <w:r w:rsidR="00D92680" w:rsidRPr="002A48A9">
              <w:rPr>
                <w:rFonts w:ascii="Arial" w:hAnsi="Arial" w:cs="Arial"/>
                <w:sz w:val="16"/>
                <w:szCs w:val="16"/>
              </w:rPr>
              <w:br/>
            </w:r>
            <w:r w:rsidRPr="002A48A9">
              <w:rPr>
                <w:rFonts w:ascii="Arial" w:hAnsi="Arial" w:cs="Arial"/>
                <w:sz w:val="16"/>
                <w:szCs w:val="16"/>
              </w:rPr>
              <w:t>na środowisko z uwagi na wytwarzanie pól elektromagnetycznych</w:t>
            </w:r>
          </w:p>
          <w:p w14:paraId="73D420B2" w14:textId="77777777" w:rsidR="00335BFA" w:rsidRPr="002A48A9" w:rsidRDefault="00335BFA" w:rsidP="0051320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052C3A33" w14:textId="63D314D0" w:rsidR="00335BFA" w:rsidRPr="002A48A9" w:rsidRDefault="00335BFA" w:rsidP="002B724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Źródło: </w:t>
            </w:r>
            <w:r w:rsidR="0078770C" w:rsidRPr="0078770C">
              <w:rPr>
                <w:rFonts w:ascii="Arial" w:hAnsi="Arial" w:cs="Arial"/>
                <w:sz w:val="16"/>
                <w:szCs w:val="16"/>
              </w:rPr>
              <w:t>Powiat zawierciański</w:t>
            </w:r>
          </w:p>
        </w:tc>
        <w:tc>
          <w:tcPr>
            <w:tcW w:w="451" w:type="pct"/>
            <w:shd w:val="clear" w:color="auto" w:fill="FFFFFF" w:themeFill="background1"/>
            <w:vAlign w:val="center"/>
          </w:tcPr>
          <w:p w14:paraId="0CC17ADE" w14:textId="7CF8418F" w:rsidR="00F1446F" w:rsidRPr="002A48A9" w:rsidRDefault="00C80ECD" w:rsidP="003C23D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1</w:t>
            </w:r>
          </w:p>
        </w:tc>
        <w:tc>
          <w:tcPr>
            <w:tcW w:w="451" w:type="pct"/>
            <w:shd w:val="clear" w:color="auto" w:fill="FFFFFF" w:themeFill="background1"/>
            <w:vAlign w:val="center"/>
          </w:tcPr>
          <w:p w14:paraId="75933CEF" w14:textId="788A0FE1" w:rsidR="00F1446F" w:rsidRPr="002A48A9" w:rsidRDefault="00335BFA" w:rsidP="003C23D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W miarę potrzeb </w:t>
            </w:r>
          </w:p>
        </w:tc>
        <w:tc>
          <w:tcPr>
            <w:tcW w:w="649" w:type="pct"/>
            <w:vMerge w:val="restart"/>
            <w:shd w:val="clear" w:color="auto" w:fill="F2F2F2" w:themeFill="background1" w:themeFillShade="F2"/>
            <w:vAlign w:val="center"/>
          </w:tcPr>
          <w:p w14:paraId="2C95960F" w14:textId="77777777" w:rsidR="00F1446F" w:rsidRPr="002A48A9" w:rsidRDefault="00F1446F" w:rsidP="003C23D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Podniesienie komfortu życia mieszkańców powiatu poprzez eliminację zagrożeń promieniowaniem elektromagnetycznym</w:t>
            </w:r>
          </w:p>
        </w:tc>
        <w:tc>
          <w:tcPr>
            <w:tcW w:w="874" w:type="pct"/>
            <w:shd w:val="clear" w:color="auto" w:fill="FFFFFF" w:themeFill="background1"/>
            <w:vAlign w:val="center"/>
          </w:tcPr>
          <w:p w14:paraId="01AA9365" w14:textId="4CC3FAF6" w:rsidR="00F1446F" w:rsidRPr="002A48A9" w:rsidRDefault="00F1446F" w:rsidP="003C23D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Szczegółowa analiza zakładów pod kątem przyjmowania zgłoszeń instalacji mogącej negatywnie oddziaływać</w:t>
            </w:r>
            <w:r w:rsidR="00D92680" w:rsidRPr="002A48A9">
              <w:rPr>
                <w:rFonts w:ascii="Arial" w:hAnsi="Arial" w:cs="Arial"/>
                <w:sz w:val="16"/>
                <w:szCs w:val="16"/>
              </w:rPr>
              <w:br/>
            </w:r>
            <w:r w:rsidRPr="002A48A9">
              <w:rPr>
                <w:rFonts w:ascii="Arial" w:hAnsi="Arial" w:cs="Arial"/>
                <w:sz w:val="16"/>
                <w:szCs w:val="16"/>
              </w:rPr>
              <w:t>na środowisko z uwagi</w:t>
            </w:r>
            <w:r w:rsidR="00D92680" w:rsidRPr="002A48A9">
              <w:rPr>
                <w:rFonts w:ascii="Arial" w:hAnsi="Arial" w:cs="Arial"/>
                <w:sz w:val="16"/>
                <w:szCs w:val="16"/>
              </w:rPr>
              <w:br/>
            </w:r>
            <w:r w:rsidRPr="002A48A9">
              <w:rPr>
                <w:rFonts w:ascii="Arial" w:hAnsi="Arial" w:cs="Arial"/>
                <w:sz w:val="16"/>
                <w:szCs w:val="16"/>
              </w:rPr>
              <w:t>na wytwarzanie pól elektromagnetycznych</w:t>
            </w:r>
          </w:p>
        </w:tc>
        <w:tc>
          <w:tcPr>
            <w:tcW w:w="478" w:type="pct"/>
            <w:shd w:val="clear" w:color="auto" w:fill="FFFFFF" w:themeFill="background1"/>
            <w:vAlign w:val="center"/>
          </w:tcPr>
          <w:p w14:paraId="025F75AB" w14:textId="6449965C" w:rsidR="00F1446F" w:rsidRPr="002A48A9" w:rsidRDefault="0078770C" w:rsidP="0066568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78770C">
              <w:rPr>
                <w:rFonts w:ascii="Arial" w:hAnsi="Arial" w:cs="Arial"/>
                <w:sz w:val="16"/>
              </w:rPr>
              <w:t>Powiat zawierciański</w:t>
            </w:r>
          </w:p>
        </w:tc>
        <w:tc>
          <w:tcPr>
            <w:tcW w:w="548" w:type="pct"/>
            <w:shd w:val="clear" w:color="auto" w:fill="FFFFFF" w:themeFill="background1"/>
            <w:vAlign w:val="center"/>
          </w:tcPr>
          <w:p w14:paraId="2331CC7F" w14:textId="77777777" w:rsidR="00F1446F" w:rsidRPr="002A48A9" w:rsidRDefault="00F1446F" w:rsidP="003C23D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w:t>
            </w:r>
          </w:p>
        </w:tc>
      </w:tr>
      <w:tr w:rsidR="002A5E99" w:rsidRPr="002A48A9" w14:paraId="2476D05B" w14:textId="77777777" w:rsidTr="00C92079">
        <w:trPr>
          <w:trHeight w:val="364"/>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300B5137" w14:textId="77777777" w:rsidR="00F1446F" w:rsidRPr="002A48A9" w:rsidRDefault="00F1446F" w:rsidP="003F78B8">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3D3777A2" w14:textId="77777777" w:rsidR="00F1446F" w:rsidRPr="002A48A9" w:rsidRDefault="00F1446F" w:rsidP="00877144">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textDirection w:val="btLr"/>
            <w:vAlign w:val="center"/>
          </w:tcPr>
          <w:p w14:paraId="13F554BA" w14:textId="77777777" w:rsidR="00F1446F" w:rsidRPr="002A48A9" w:rsidRDefault="00F1446F" w:rsidP="00136528">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344D9B71" w14:textId="77777777" w:rsidR="00F1446F" w:rsidRPr="002A48A9" w:rsidRDefault="00652032"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Liczba punktów </w:t>
            </w:r>
            <w:r w:rsidRPr="002A48A9">
              <w:rPr>
                <w:rFonts w:ascii="Arial" w:hAnsi="Arial" w:cs="Arial"/>
                <w:sz w:val="16"/>
                <w:szCs w:val="16"/>
              </w:rPr>
              <w:br/>
              <w:t xml:space="preserve">z przekroczeniami </w:t>
            </w:r>
            <w:r w:rsidR="00F6798A" w:rsidRPr="002A48A9">
              <w:rPr>
                <w:rFonts w:ascii="Arial" w:hAnsi="Arial" w:cs="Arial"/>
                <w:sz w:val="16"/>
                <w:szCs w:val="16"/>
              </w:rPr>
              <w:t xml:space="preserve">promieniowania </w:t>
            </w:r>
            <w:r w:rsidR="00F6798A" w:rsidRPr="002A48A9">
              <w:rPr>
                <w:rFonts w:ascii="Arial" w:hAnsi="Arial" w:cs="Arial"/>
                <w:sz w:val="16"/>
                <w:szCs w:val="16"/>
              </w:rPr>
              <w:lastRenderedPageBreak/>
              <w:t xml:space="preserve">elektromagnetycznego </w:t>
            </w:r>
          </w:p>
          <w:p w14:paraId="62A6B0A5" w14:textId="77777777" w:rsidR="00B91C34" w:rsidRPr="002A48A9" w:rsidRDefault="00B91C34"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563EFE5" w14:textId="71826E78" w:rsidR="00B91C34" w:rsidRPr="002A48A9" w:rsidRDefault="00B91C34"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Źródło: GIOŚ</w:t>
            </w:r>
          </w:p>
        </w:tc>
        <w:tc>
          <w:tcPr>
            <w:tcW w:w="451" w:type="pct"/>
            <w:shd w:val="clear" w:color="auto" w:fill="FFFFFF" w:themeFill="background1"/>
            <w:vAlign w:val="center"/>
          </w:tcPr>
          <w:p w14:paraId="15F712DD" w14:textId="33D4F8C4" w:rsidR="00F1446F" w:rsidRPr="002A48A9" w:rsidRDefault="00B91C34"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lastRenderedPageBreak/>
              <w:t>0</w:t>
            </w:r>
          </w:p>
        </w:tc>
        <w:tc>
          <w:tcPr>
            <w:tcW w:w="451" w:type="pct"/>
            <w:shd w:val="clear" w:color="auto" w:fill="FFFFFF" w:themeFill="background1"/>
            <w:vAlign w:val="center"/>
          </w:tcPr>
          <w:p w14:paraId="45C01300" w14:textId="0C5844C2" w:rsidR="00F1446F" w:rsidRPr="002A48A9" w:rsidRDefault="00B91C34"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0</w:t>
            </w:r>
          </w:p>
        </w:tc>
        <w:tc>
          <w:tcPr>
            <w:tcW w:w="649" w:type="pct"/>
            <w:vMerge/>
            <w:shd w:val="clear" w:color="auto" w:fill="F2F2F2" w:themeFill="background1" w:themeFillShade="F2"/>
            <w:vAlign w:val="center"/>
          </w:tcPr>
          <w:p w14:paraId="74A5C003" w14:textId="77777777" w:rsidR="00F1446F" w:rsidRPr="002A48A9" w:rsidRDefault="00F1446F"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15C42B34" w14:textId="77777777" w:rsidR="00F1446F" w:rsidRPr="002A48A9" w:rsidRDefault="00F1446F"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Ochrona mieszkańców powiatu przed promieniowaniem elektromagnetycznym przez weryfikację składanych </w:t>
            </w:r>
            <w:r w:rsidRPr="002A48A9">
              <w:rPr>
                <w:rFonts w:ascii="Arial" w:hAnsi="Arial" w:cs="Arial"/>
                <w:sz w:val="16"/>
                <w:szCs w:val="16"/>
              </w:rPr>
              <w:lastRenderedPageBreak/>
              <w:t>zgłoszeń instalacji wytwarzających promieniowanie elektromagnetyczne</w:t>
            </w:r>
          </w:p>
        </w:tc>
        <w:tc>
          <w:tcPr>
            <w:tcW w:w="478" w:type="pct"/>
            <w:shd w:val="clear" w:color="auto" w:fill="FFFFFF" w:themeFill="background1"/>
            <w:vAlign w:val="center"/>
          </w:tcPr>
          <w:p w14:paraId="7D026570" w14:textId="41AE0752" w:rsidR="00F1446F" w:rsidRPr="002A48A9" w:rsidRDefault="007D7605" w:rsidP="00CB4A4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2A48A9">
              <w:rPr>
                <w:rFonts w:ascii="Arial" w:hAnsi="Arial" w:cs="Arial"/>
                <w:sz w:val="16"/>
              </w:rPr>
              <w:lastRenderedPageBreak/>
              <w:t>WIOŚ</w:t>
            </w:r>
          </w:p>
        </w:tc>
        <w:tc>
          <w:tcPr>
            <w:tcW w:w="548" w:type="pct"/>
            <w:shd w:val="clear" w:color="auto" w:fill="FFFFFF" w:themeFill="background1"/>
            <w:vAlign w:val="center"/>
          </w:tcPr>
          <w:p w14:paraId="5FFA680E" w14:textId="02CCF2EB" w:rsidR="00F1446F" w:rsidRPr="002A48A9" w:rsidRDefault="000B1EE0"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w:t>
            </w:r>
          </w:p>
        </w:tc>
      </w:tr>
      <w:tr w:rsidR="002A5E99" w:rsidRPr="002A48A9" w14:paraId="0978A242" w14:textId="77777777" w:rsidTr="00C9207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44" w:type="pct"/>
            <w:vMerge w:val="restart"/>
            <w:shd w:val="clear" w:color="auto" w:fill="FFFFFF" w:themeFill="background1"/>
            <w:vAlign w:val="center"/>
          </w:tcPr>
          <w:p w14:paraId="02EA09BA" w14:textId="77777777" w:rsidR="002260F7" w:rsidRPr="002A48A9" w:rsidRDefault="002260F7" w:rsidP="003F78B8">
            <w:pPr>
              <w:spacing w:before="0" w:after="0" w:line="240" w:lineRule="auto"/>
              <w:jc w:val="center"/>
              <w:rPr>
                <w:rFonts w:ascii="Arial" w:hAnsi="Arial" w:cs="Arial"/>
                <w:sz w:val="16"/>
                <w:szCs w:val="16"/>
              </w:rPr>
            </w:pPr>
            <w:r w:rsidRPr="002A48A9">
              <w:rPr>
                <w:rFonts w:ascii="Arial" w:hAnsi="Arial" w:cs="Arial"/>
                <w:sz w:val="16"/>
                <w:szCs w:val="16"/>
              </w:rPr>
              <w:t>4</w:t>
            </w:r>
          </w:p>
        </w:tc>
        <w:tc>
          <w:tcPr>
            <w:tcW w:w="355" w:type="pct"/>
            <w:vMerge w:val="restart"/>
            <w:shd w:val="clear" w:color="auto" w:fill="F2F2F2" w:themeFill="background1" w:themeFillShade="F2"/>
            <w:textDirection w:val="btLr"/>
            <w:vAlign w:val="center"/>
          </w:tcPr>
          <w:p w14:paraId="6783DD24" w14:textId="77777777" w:rsidR="002260F7" w:rsidRPr="002A48A9" w:rsidRDefault="002260F7" w:rsidP="00877144">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2A48A9">
              <w:rPr>
                <w:rFonts w:ascii="Arial" w:hAnsi="Arial" w:cs="Arial"/>
                <w:b/>
                <w:sz w:val="16"/>
                <w:szCs w:val="16"/>
              </w:rPr>
              <w:t>Gospodarowanie wodami</w:t>
            </w:r>
          </w:p>
        </w:tc>
        <w:tc>
          <w:tcPr>
            <w:tcW w:w="450" w:type="pct"/>
            <w:vMerge w:val="restart"/>
            <w:shd w:val="clear" w:color="auto" w:fill="F2F2F2" w:themeFill="background1" w:themeFillShade="F2"/>
            <w:vAlign w:val="center"/>
          </w:tcPr>
          <w:p w14:paraId="48C78D3D" w14:textId="2C737027" w:rsidR="002260F7" w:rsidRPr="002A48A9" w:rsidRDefault="002260F7" w:rsidP="00FC513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2A48A9">
              <w:rPr>
                <w:rFonts w:ascii="Arial" w:hAnsi="Arial" w:cs="Arial"/>
                <w:sz w:val="14"/>
                <w:szCs w:val="14"/>
              </w:rPr>
              <w:t>Zrównoważone gospodarowanie wodami powierzchnio</w:t>
            </w:r>
            <w:r w:rsidR="00FC513B" w:rsidRPr="002A48A9">
              <w:rPr>
                <w:rFonts w:ascii="Arial" w:hAnsi="Arial" w:cs="Arial"/>
                <w:sz w:val="14"/>
                <w:szCs w:val="14"/>
              </w:rPr>
              <w:t>-</w:t>
            </w:r>
            <w:r w:rsidRPr="002A48A9">
              <w:rPr>
                <w:rFonts w:ascii="Arial" w:hAnsi="Arial" w:cs="Arial"/>
                <w:sz w:val="14"/>
                <w:szCs w:val="14"/>
              </w:rPr>
              <w:t xml:space="preserve">wymi </w:t>
            </w:r>
            <w:r w:rsidRPr="002A48A9">
              <w:rPr>
                <w:rFonts w:ascii="Arial" w:hAnsi="Arial" w:cs="Arial"/>
                <w:sz w:val="14"/>
                <w:szCs w:val="14"/>
              </w:rPr>
              <w:br/>
              <w:t>i podziemnymi umożliwiające zaspokojenie potrzeb wodnych powiatu przy utrzymaniu</w:t>
            </w:r>
            <w:r w:rsidR="00FC513B" w:rsidRPr="002A48A9">
              <w:rPr>
                <w:rFonts w:ascii="Arial" w:hAnsi="Arial" w:cs="Arial"/>
                <w:sz w:val="14"/>
                <w:szCs w:val="14"/>
              </w:rPr>
              <w:br/>
            </w:r>
            <w:r w:rsidRPr="002A48A9">
              <w:rPr>
                <w:rFonts w:ascii="Arial" w:hAnsi="Arial" w:cs="Arial"/>
                <w:sz w:val="14"/>
                <w:szCs w:val="14"/>
              </w:rPr>
              <w:t>co najmniej dobrego stanu wód</w:t>
            </w:r>
          </w:p>
          <w:p w14:paraId="2A8241DE" w14:textId="77777777" w:rsidR="002260F7" w:rsidRPr="002A48A9" w:rsidRDefault="002260F7" w:rsidP="00FC513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096726A0" w14:textId="13439BEF" w:rsidR="002260F7" w:rsidRPr="002A48A9" w:rsidRDefault="002260F7"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Stan wód powierzchniowych </w:t>
            </w:r>
            <w:r w:rsidR="0064165E" w:rsidRPr="002A48A9">
              <w:rPr>
                <w:rFonts w:ascii="Arial" w:hAnsi="Arial" w:cs="Arial"/>
                <w:sz w:val="16"/>
                <w:szCs w:val="16"/>
              </w:rPr>
              <w:br/>
            </w:r>
            <w:r w:rsidRPr="002A48A9">
              <w:rPr>
                <w:rFonts w:ascii="Arial" w:hAnsi="Arial" w:cs="Arial"/>
                <w:sz w:val="16"/>
                <w:szCs w:val="16"/>
              </w:rPr>
              <w:t xml:space="preserve">i podziemnych </w:t>
            </w:r>
            <w:r w:rsidR="0064165E" w:rsidRPr="002A48A9">
              <w:rPr>
                <w:rFonts w:ascii="Arial" w:hAnsi="Arial" w:cs="Arial"/>
                <w:sz w:val="16"/>
                <w:szCs w:val="16"/>
              </w:rPr>
              <w:br/>
            </w:r>
            <w:r w:rsidR="00AE638D" w:rsidRPr="002A48A9">
              <w:rPr>
                <w:rFonts w:ascii="Arial" w:hAnsi="Arial" w:cs="Arial"/>
                <w:sz w:val="16"/>
                <w:szCs w:val="16"/>
              </w:rPr>
              <w:t xml:space="preserve">w punktach pomiarowych </w:t>
            </w:r>
          </w:p>
          <w:p w14:paraId="4F2C3237" w14:textId="77777777" w:rsidR="00E43823" w:rsidRPr="002A48A9" w:rsidRDefault="00E43823"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6"/>
                <w:szCs w:val="16"/>
              </w:rPr>
            </w:pPr>
          </w:p>
          <w:p w14:paraId="1B156073" w14:textId="77777777" w:rsidR="002B027A" w:rsidRPr="002A48A9" w:rsidRDefault="00E43823" w:rsidP="00E4382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Źródło</w:t>
            </w:r>
            <w:r w:rsidR="002B027A" w:rsidRPr="002A48A9">
              <w:rPr>
                <w:rFonts w:ascii="Arial" w:hAnsi="Arial" w:cs="Arial"/>
                <w:sz w:val="16"/>
                <w:szCs w:val="16"/>
              </w:rPr>
              <w:t>:</w:t>
            </w:r>
          </w:p>
          <w:p w14:paraId="4655B5C9" w14:textId="653771CB" w:rsidR="00E43823" w:rsidRPr="002A48A9" w:rsidRDefault="00E43823" w:rsidP="00E4382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 ocena</w:t>
            </w:r>
          </w:p>
          <w:p w14:paraId="4C7983D3" w14:textId="6BC45FCE" w:rsidR="00E43823" w:rsidRPr="002A48A9" w:rsidRDefault="00E43823" w:rsidP="00E4382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6"/>
                <w:szCs w:val="16"/>
              </w:rPr>
            </w:pPr>
            <w:r w:rsidRPr="002A48A9">
              <w:rPr>
                <w:rFonts w:ascii="Arial" w:hAnsi="Arial" w:cs="Arial"/>
                <w:sz w:val="16"/>
                <w:szCs w:val="16"/>
              </w:rPr>
              <w:t xml:space="preserve">JCWP oraz JCWPd GIOŚ </w:t>
            </w:r>
          </w:p>
        </w:tc>
        <w:tc>
          <w:tcPr>
            <w:tcW w:w="451" w:type="pct"/>
            <w:shd w:val="clear" w:color="auto" w:fill="FFFFFF" w:themeFill="background1"/>
            <w:vAlign w:val="center"/>
          </w:tcPr>
          <w:p w14:paraId="292D813D" w14:textId="5D26552D" w:rsidR="002260F7" w:rsidRPr="002A48A9" w:rsidRDefault="00AE638D"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JCWP – zły</w:t>
            </w:r>
          </w:p>
          <w:p w14:paraId="6CC32106" w14:textId="3883503D" w:rsidR="00AE638D" w:rsidRPr="002A48A9" w:rsidRDefault="00AE638D"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JCWPd</w:t>
            </w:r>
            <w:r w:rsidR="0000540E" w:rsidRPr="002A48A9">
              <w:rPr>
                <w:rFonts w:ascii="Arial" w:hAnsi="Arial" w:cs="Arial"/>
                <w:sz w:val="16"/>
                <w:szCs w:val="16"/>
              </w:rPr>
              <w:t xml:space="preserve"> – I</w:t>
            </w:r>
            <w:r w:rsidR="002B7248">
              <w:rPr>
                <w:rFonts w:ascii="Arial" w:hAnsi="Arial" w:cs="Arial"/>
                <w:sz w:val="16"/>
                <w:szCs w:val="16"/>
              </w:rPr>
              <w:t>I</w:t>
            </w:r>
            <w:r w:rsidR="007B0846">
              <w:rPr>
                <w:rFonts w:ascii="Arial" w:hAnsi="Arial" w:cs="Arial"/>
                <w:sz w:val="16"/>
                <w:szCs w:val="16"/>
              </w:rPr>
              <w:t xml:space="preserve">I </w:t>
            </w:r>
            <w:r w:rsidR="0000540E" w:rsidRPr="002A48A9">
              <w:rPr>
                <w:rFonts w:ascii="Arial" w:hAnsi="Arial" w:cs="Arial"/>
                <w:sz w:val="16"/>
                <w:szCs w:val="16"/>
              </w:rPr>
              <w:t>klasa</w:t>
            </w:r>
          </w:p>
        </w:tc>
        <w:tc>
          <w:tcPr>
            <w:tcW w:w="451" w:type="pct"/>
            <w:shd w:val="clear" w:color="auto" w:fill="FFFFFF" w:themeFill="background1"/>
            <w:vAlign w:val="center"/>
          </w:tcPr>
          <w:p w14:paraId="2299EB91" w14:textId="67F9819D" w:rsidR="002B027A" w:rsidRPr="002A48A9" w:rsidRDefault="002B027A" w:rsidP="002B027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JCWP – dobry</w:t>
            </w:r>
          </w:p>
          <w:p w14:paraId="622599EB" w14:textId="1C916F48" w:rsidR="002260F7" w:rsidRPr="002A48A9" w:rsidRDefault="002B027A" w:rsidP="002B027A">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6"/>
                <w:szCs w:val="16"/>
              </w:rPr>
            </w:pPr>
            <w:r w:rsidRPr="002A48A9">
              <w:rPr>
                <w:rFonts w:ascii="Arial" w:hAnsi="Arial" w:cs="Arial"/>
                <w:sz w:val="16"/>
                <w:szCs w:val="16"/>
              </w:rPr>
              <w:t>JCWPd – I</w:t>
            </w:r>
            <w:r w:rsidR="00D8627A" w:rsidRPr="002A48A9">
              <w:rPr>
                <w:rFonts w:ascii="Arial" w:hAnsi="Arial" w:cs="Arial"/>
                <w:sz w:val="16"/>
                <w:szCs w:val="16"/>
              </w:rPr>
              <w:t xml:space="preserve">I </w:t>
            </w:r>
            <w:r w:rsidRPr="002A48A9">
              <w:rPr>
                <w:rFonts w:ascii="Arial" w:hAnsi="Arial" w:cs="Arial"/>
                <w:sz w:val="16"/>
                <w:szCs w:val="16"/>
              </w:rPr>
              <w:t>klasa</w:t>
            </w:r>
          </w:p>
        </w:tc>
        <w:tc>
          <w:tcPr>
            <w:tcW w:w="649" w:type="pct"/>
            <w:vMerge w:val="restart"/>
            <w:shd w:val="clear" w:color="auto" w:fill="F2F2F2" w:themeFill="background1" w:themeFillShade="F2"/>
            <w:vAlign w:val="center"/>
          </w:tcPr>
          <w:p w14:paraId="578EB605" w14:textId="77777777" w:rsidR="002260F7" w:rsidRPr="002A48A9" w:rsidRDefault="002260F7"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Zapobieganie zanieczyszczeniu słodkich wód powierzchniowych </w:t>
            </w:r>
            <w:r w:rsidRPr="002A48A9">
              <w:rPr>
                <w:rFonts w:ascii="Arial" w:hAnsi="Arial" w:cs="Arial"/>
                <w:sz w:val="16"/>
                <w:szCs w:val="16"/>
              </w:rPr>
              <w:br/>
              <w:t>i podziemnych, ze szczególnym naciskiem na zapobieganie u źródła</w:t>
            </w:r>
          </w:p>
          <w:p w14:paraId="18E9BC01" w14:textId="77777777" w:rsidR="002260F7" w:rsidRPr="002A48A9" w:rsidRDefault="002260F7"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59DE3233" w14:textId="77777777" w:rsidR="002260F7" w:rsidRPr="002A48A9" w:rsidRDefault="002260F7"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Prowadzenie stałego monitoringu wód</w:t>
            </w:r>
          </w:p>
        </w:tc>
        <w:tc>
          <w:tcPr>
            <w:tcW w:w="478" w:type="pct"/>
            <w:shd w:val="clear" w:color="auto" w:fill="FFFFFF" w:themeFill="background1"/>
            <w:vAlign w:val="center"/>
          </w:tcPr>
          <w:p w14:paraId="3C38C570" w14:textId="06A1C8FB" w:rsidR="002260F7" w:rsidRPr="002A48A9" w:rsidRDefault="002260F7"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6"/>
                <w:szCs w:val="16"/>
              </w:rPr>
            </w:pPr>
            <w:r w:rsidRPr="002A48A9">
              <w:rPr>
                <w:rFonts w:ascii="Arial" w:hAnsi="Arial" w:cs="Arial"/>
                <w:sz w:val="16"/>
              </w:rPr>
              <w:t xml:space="preserve"> GIOŚ</w:t>
            </w:r>
          </w:p>
        </w:tc>
        <w:tc>
          <w:tcPr>
            <w:tcW w:w="548" w:type="pct"/>
            <w:shd w:val="clear" w:color="auto" w:fill="FFFFFF" w:themeFill="background1"/>
            <w:vAlign w:val="center"/>
          </w:tcPr>
          <w:p w14:paraId="68FB3DA4" w14:textId="77777777" w:rsidR="002260F7" w:rsidRPr="002A48A9" w:rsidRDefault="002260F7"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6"/>
                <w:szCs w:val="16"/>
              </w:rPr>
            </w:pPr>
            <w:r w:rsidRPr="002A48A9">
              <w:rPr>
                <w:rFonts w:ascii="Arial" w:hAnsi="Arial" w:cs="Arial"/>
                <w:sz w:val="16"/>
                <w:szCs w:val="16"/>
              </w:rPr>
              <w:t xml:space="preserve">- Zanieczyszczenia ze strony mieszkańców </w:t>
            </w:r>
            <w:r w:rsidRPr="002A48A9">
              <w:rPr>
                <w:rFonts w:ascii="Arial" w:hAnsi="Arial" w:cs="Arial"/>
                <w:sz w:val="16"/>
                <w:szCs w:val="16"/>
              </w:rPr>
              <w:br/>
              <w:t>i przedsiębiorców</w:t>
            </w:r>
          </w:p>
        </w:tc>
      </w:tr>
      <w:tr w:rsidR="00C92079" w:rsidRPr="002A48A9" w14:paraId="0137453D" w14:textId="77777777" w:rsidTr="00C92079">
        <w:trPr>
          <w:trHeight w:val="1094"/>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44A8D72D" w14:textId="77777777" w:rsidR="00C92079" w:rsidRPr="002A48A9" w:rsidRDefault="00C92079" w:rsidP="00C92079">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1C53B609" w14:textId="77777777" w:rsidR="00C92079" w:rsidRPr="002A48A9" w:rsidRDefault="00C92079" w:rsidP="00C92079">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textDirection w:val="btLr"/>
            <w:vAlign w:val="center"/>
          </w:tcPr>
          <w:p w14:paraId="527B4532" w14:textId="77777777" w:rsidR="00C92079" w:rsidRPr="002A48A9" w:rsidRDefault="00C92079" w:rsidP="00C92079">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25109A4D" w14:textId="77777777" w:rsidR="00C92079" w:rsidRPr="00F6601C"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6601C">
              <w:rPr>
                <w:rFonts w:ascii="Arial" w:hAnsi="Arial" w:cs="Arial"/>
                <w:sz w:val="16"/>
                <w:szCs w:val="16"/>
              </w:rPr>
              <w:t xml:space="preserve">Ilość jst realizujących działania edukacyjne </w:t>
            </w:r>
          </w:p>
          <w:p w14:paraId="08FC38BE" w14:textId="77777777" w:rsidR="00C92079" w:rsidRPr="00F6601C"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E1A6568" w14:textId="3A5DCCA8" w:rsidR="00C92079" w:rsidRPr="002B7248"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16"/>
                <w:szCs w:val="16"/>
              </w:rPr>
            </w:pPr>
            <w:r w:rsidRPr="00F6601C">
              <w:rPr>
                <w:rFonts w:ascii="Arial" w:hAnsi="Arial" w:cs="Arial"/>
                <w:sz w:val="16"/>
                <w:szCs w:val="16"/>
              </w:rPr>
              <w:t xml:space="preserve">Źródło: </w:t>
            </w:r>
            <w:r w:rsidRPr="0078770C">
              <w:rPr>
                <w:rFonts w:ascii="Arial" w:hAnsi="Arial" w:cs="Arial"/>
                <w:sz w:val="16"/>
              </w:rPr>
              <w:t>Powiat zawierciański</w:t>
            </w:r>
            <w:r w:rsidRPr="00F6601C">
              <w:rPr>
                <w:rFonts w:ascii="Arial" w:hAnsi="Arial" w:cs="Arial"/>
                <w:sz w:val="16"/>
                <w:szCs w:val="16"/>
              </w:rPr>
              <w:t>, gminy</w:t>
            </w:r>
          </w:p>
        </w:tc>
        <w:tc>
          <w:tcPr>
            <w:tcW w:w="451" w:type="pct"/>
            <w:shd w:val="clear" w:color="auto" w:fill="FFFFFF" w:themeFill="background1"/>
            <w:vAlign w:val="center"/>
          </w:tcPr>
          <w:p w14:paraId="0FEA8580" w14:textId="77777777" w:rsidR="00C92079" w:rsidRPr="00C92079"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92079">
              <w:rPr>
                <w:rFonts w:ascii="Arial" w:hAnsi="Arial" w:cs="Arial"/>
                <w:sz w:val="16"/>
              </w:rPr>
              <w:t>Powiat zawierciański</w:t>
            </w:r>
            <w:r w:rsidRPr="00C92079">
              <w:rPr>
                <w:rFonts w:ascii="Arial" w:hAnsi="Arial" w:cs="Arial"/>
                <w:sz w:val="16"/>
                <w:szCs w:val="16"/>
              </w:rPr>
              <w:t xml:space="preserve">, </w:t>
            </w:r>
          </w:p>
          <w:p w14:paraId="35B1233E" w14:textId="3310421D" w:rsidR="00C92079" w:rsidRPr="0078770C"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16"/>
                <w:szCs w:val="16"/>
              </w:rPr>
            </w:pPr>
            <w:r w:rsidRPr="00C92079">
              <w:rPr>
                <w:rFonts w:ascii="Arial" w:hAnsi="Arial" w:cs="Arial"/>
                <w:sz w:val="16"/>
                <w:szCs w:val="16"/>
              </w:rPr>
              <w:t xml:space="preserve">10 gmin </w:t>
            </w:r>
          </w:p>
        </w:tc>
        <w:tc>
          <w:tcPr>
            <w:tcW w:w="451" w:type="pct"/>
            <w:shd w:val="clear" w:color="auto" w:fill="FFFFFF" w:themeFill="background1"/>
            <w:vAlign w:val="center"/>
          </w:tcPr>
          <w:p w14:paraId="5144B313" w14:textId="77777777" w:rsidR="00C92079" w:rsidRPr="00C92079"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92079">
              <w:rPr>
                <w:rFonts w:ascii="Arial" w:hAnsi="Arial" w:cs="Arial"/>
                <w:sz w:val="16"/>
              </w:rPr>
              <w:t>Powiat zawierciański</w:t>
            </w:r>
            <w:r w:rsidRPr="00C92079">
              <w:rPr>
                <w:rFonts w:ascii="Arial" w:hAnsi="Arial" w:cs="Arial"/>
                <w:sz w:val="16"/>
                <w:szCs w:val="16"/>
              </w:rPr>
              <w:t xml:space="preserve">, </w:t>
            </w:r>
          </w:p>
          <w:p w14:paraId="67A1E0E8" w14:textId="5396D371" w:rsidR="00C92079" w:rsidRPr="0078770C"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16"/>
                <w:szCs w:val="16"/>
              </w:rPr>
            </w:pPr>
            <w:r w:rsidRPr="00C92079">
              <w:rPr>
                <w:rFonts w:ascii="Arial" w:hAnsi="Arial" w:cs="Arial"/>
                <w:sz w:val="16"/>
                <w:szCs w:val="16"/>
              </w:rPr>
              <w:t>10 gmin</w:t>
            </w:r>
          </w:p>
        </w:tc>
        <w:tc>
          <w:tcPr>
            <w:tcW w:w="649" w:type="pct"/>
            <w:vMerge/>
            <w:shd w:val="clear" w:color="auto" w:fill="F2F2F2" w:themeFill="background1" w:themeFillShade="F2"/>
            <w:vAlign w:val="center"/>
          </w:tcPr>
          <w:p w14:paraId="483E06E3" w14:textId="77777777" w:rsidR="00C92079" w:rsidRPr="002B7248"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16"/>
                <w:szCs w:val="16"/>
              </w:rPr>
            </w:pPr>
          </w:p>
        </w:tc>
        <w:tc>
          <w:tcPr>
            <w:tcW w:w="874" w:type="pct"/>
            <w:shd w:val="clear" w:color="auto" w:fill="FFFFFF" w:themeFill="background1"/>
            <w:vAlign w:val="center"/>
          </w:tcPr>
          <w:p w14:paraId="0E9B0DCE" w14:textId="77777777" w:rsidR="00C92079" w:rsidRPr="00A178A7"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178A7">
              <w:rPr>
                <w:rFonts w:ascii="Arial" w:hAnsi="Arial" w:cs="Arial"/>
                <w:sz w:val="16"/>
                <w:szCs w:val="16"/>
              </w:rPr>
              <w:t xml:space="preserve">Edukacja mieszkańców powiatu </w:t>
            </w:r>
            <w:r w:rsidRPr="00A178A7">
              <w:rPr>
                <w:rFonts w:ascii="Arial" w:hAnsi="Arial" w:cs="Arial"/>
                <w:sz w:val="16"/>
                <w:szCs w:val="16"/>
              </w:rPr>
              <w:br/>
              <w:t>w zakresie racjonalnego gospodarowania zasobami wodnymi na poziomie gospodarstwa domowego</w:t>
            </w:r>
          </w:p>
        </w:tc>
        <w:tc>
          <w:tcPr>
            <w:tcW w:w="478" w:type="pct"/>
            <w:shd w:val="clear" w:color="auto" w:fill="FFFFFF" w:themeFill="background1"/>
            <w:vAlign w:val="center"/>
          </w:tcPr>
          <w:p w14:paraId="175911EF" w14:textId="6750634B" w:rsidR="00C92079" w:rsidRPr="00A178A7" w:rsidRDefault="00C92079" w:rsidP="00C92079">
            <w:pPr>
              <w:shd w:val="clear" w:color="auto" w:fill="FFFFFF" w:themeFill="background1"/>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78770C">
              <w:rPr>
                <w:rFonts w:ascii="Arial" w:hAnsi="Arial" w:cs="Arial"/>
                <w:sz w:val="16"/>
              </w:rPr>
              <w:t>Powiat zawierciański</w:t>
            </w:r>
            <w:r w:rsidRPr="00A178A7">
              <w:rPr>
                <w:rFonts w:ascii="Arial" w:hAnsi="Arial" w:cs="Arial"/>
                <w:sz w:val="16"/>
              </w:rPr>
              <w:t xml:space="preserve">, </w:t>
            </w:r>
          </w:p>
          <w:p w14:paraId="25AECC9C" w14:textId="7083D070" w:rsidR="00C92079" w:rsidRPr="00A178A7" w:rsidRDefault="00C92079" w:rsidP="00C92079">
            <w:pPr>
              <w:shd w:val="clear" w:color="auto" w:fill="FFFFFF" w:themeFill="background1"/>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Pr>
                <w:rFonts w:ascii="Arial" w:hAnsi="Arial" w:cs="Arial"/>
                <w:sz w:val="16"/>
              </w:rPr>
              <w:t>g</w:t>
            </w:r>
            <w:r w:rsidRPr="00A178A7">
              <w:rPr>
                <w:rFonts w:ascii="Arial" w:hAnsi="Arial" w:cs="Arial"/>
                <w:sz w:val="16"/>
              </w:rPr>
              <w:t>miny,</w:t>
            </w:r>
          </w:p>
          <w:p w14:paraId="4F11AD41" w14:textId="701CAC18" w:rsidR="00C92079" w:rsidRPr="00A178A7" w:rsidRDefault="00C92079" w:rsidP="00C92079">
            <w:pPr>
              <w:shd w:val="clear" w:color="auto" w:fill="FFFFFF" w:themeFill="background1"/>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A178A7">
              <w:rPr>
                <w:rFonts w:ascii="Arial" w:hAnsi="Arial" w:cs="Arial"/>
                <w:sz w:val="16"/>
              </w:rPr>
              <w:t>PGW Wody Polskie</w:t>
            </w:r>
          </w:p>
        </w:tc>
        <w:tc>
          <w:tcPr>
            <w:tcW w:w="548" w:type="pct"/>
            <w:shd w:val="clear" w:color="auto" w:fill="FFFFFF" w:themeFill="background1"/>
            <w:vAlign w:val="center"/>
          </w:tcPr>
          <w:p w14:paraId="74306FA0" w14:textId="77777777" w:rsidR="00C92079" w:rsidRPr="00A178A7"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178A7">
              <w:rPr>
                <w:rFonts w:ascii="Arial" w:hAnsi="Arial" w:cs="Arial"/>
                <w:sz w:val="16"/>
                <w:szCs w:val="16"/>
              </w:rPr>
              <w:t xml:space="preserve">- Brak realizacji działania </w:t>
            </w:r>
          </w:p>
        </w:tc>
      </w:tr>
      <w:tr w:rsidR="002A5E99" w:rsidRPr="002A48A9" w14:paraId="35543EF8" w14:textId="77777777" w:rsidTr="00C92079">
        <w:trPr>
          <w:cnfStyle w:val="000000100000" w:firstRow="0" w:lastRow="0" w:firstColumn="0" w:lastColumn="0" w:oddVBand="0" w:evenVBand="0" w:oddHBand="1" w:evenHBand="0" w:firstRowFirstColumn="0" w:firstRowLastColumn="0" w:lastRowFirstColumn="0" w:lastRowLastColumn="0"/>
          <w:trHeight w:val="1094"/>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3D55B784" w14:textId="77777777" w:rsidR="003F78B8" w:rsidRPr="002A48A9" w:rsidRDefault="003F78B8" w:rsidP="003F78B8">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1C6E220A" w14:textId="77777777" w:rsidR="003F78B8" w:rsidRPr="002A48A9" w:rsidRDefault="003F78B8" w:rsidP="00877144">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textDirection w:val="btLr"/>
            <w:vAlign w:val="center"/>
          </w:tcPr>
          <w:p w14:paraId="481CA05D" w14:textId="77777777" w:rsidR="003F78B8" w:rsidRPr="002A48A9" w:rsidRDefault="003F78B8" w:rsidP="00136528">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21A8E3F3" w14:textId="77777777" w:rsidR="003F78B8" w:rsidRPr="009D1BE1" w:rsidRDefault="003F78B8"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D1BE1">
              <w:rPr>
                <w:rFonts w:ascii="Arial" w:hAnsi="Arial" w:cs="Arial"/>
                <w:sz w:val="16"/>
                <w:szCs w:val="16"/>
              </w:rPr>
              <w:t xml:space="preserve">Liczba zbiorników bezodpływowych na terenie powiatu </w:t>
            </w:r>
          </w:p>
          <w:p w14:paraId="45012DED" w14:textId="77777777" w:rsidR="002265AC" w:rsidRPr="009D1BE1" w:rsidRDefault="002265AC"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0D40FB9C" w14:textId="216A260D" w:rsidR="002265AC" w:rsidRPr="009D1BE1" w:rsidRDefault="00EA6BBE"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D1BE1">
              <w:rPr>
                <w:rFonts w:ascii="Arial" w:hAnsi="Arial" w:cs="Arial"/>
                <w:sz w:val="16"/>
                <w:szCs w:val="16"/>
              </w:rPr>
              <w:t>Źródło: GUS</w:t>
            </w:r>
          </w:p>
        </w:tc>
        <w:tc>
          <w:tcPr>
            <w:tcW w:w="451" w:type="pct"/>
            <w:shd w:val="clear" w:color="auto" w:fill="FFFFFF" w:themeFill="background1"/>
            <w:vAlign w:val="center"/>
          </w:tcPr>
          <w:p w14:paraId="110151C3" w14:textId="179FBC9E" w:rsidR="003F78B8" w:rsidRPr="00C92079" w:rsidRDefault="00C92079"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92079">
              <w:rPr>
                <w:rFonts w:ascii="Arial" w:hAnsi="Arial" w:cs="Arial"/>
                <w:sz w:val="16"/>
                <w:szCs w:val="16"/>
              </w:rPr>
              <w:t>14 395</w:t>
            </w:r>
          </w:p>
        </w:tc>
        <w:tc>
          <w:tcPr>
            <w:tcW w:w="451" w:type="pct"/>
            <w:shd w:val="clear" w:color="auto" w:fill="FFFFFF" w:themeFill="background1"/>
            <w:vAlign w:val="center"/>
          </w:tcPr>
          <w:p w14:paraId="7AAA6141" w14:textId="586114DF" w:rsidR="003F78B8" w:rsidRPr="00C92079" w:rsidRDefault="00C92079"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92079">
              <w:rPr>
                <w:rFonts w:ascii="Arial" w:hAnsi="Arial" w:cs="Arial"/>
                <w:sz w:val="16"/>
                <w:szCs w:val="16"/>
              </w:rPr>
              <w:t>14 395</w:t>
            </w:r>
          </w:p>
        </w:tc>
        <w:tc>
          <w:tcPr>
            <w:tcW w:w="649" w:type="pct"/>
            <w:vMerge/>
            <w:shd w:val="clear" w:color="auto" w:fill="F2F2F2" w:themeFill="background1" w:themeFillShade="F2"/>
            <w:vAlign w:val="center"/>
          </w:tcPr>
          <w:p w14:paraId="7561FC63" w14:textId="77777777" w:rsidR="003F78B8" w:rsidRPr="009D1BE1" w:rsidRDefault="003F78B8"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4B1C52E2" w14:textId="6E1CC330" w:rsidR="003F78B8" w:rsidRPr="009D1BE1" w:rsidRDefault="003F78B8"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D1BE1">
              <w:rPr>
                <w:rFonts w:ascii="Arial" w:hAnsi="Arial" w:cs="Arial"/>
                <w:sz w:val="16"/>
                <w:szCs w:val="16"/>
              </w:rPr>
              <w:t>Prowadzenie ewidencji i kontrola zbiorników bezodpływowych</w:t>
            </w:r>
          </w:p>
        </w:tc>
        <w:tc>
          <w:tcPr>
            <w:tcW w:w="478" w:type="pct"/>
            <w:shd w:val="clear" w:color="auto" w:fill="FFFFFF" w:themeFill="background1"/>
            <w:vAlign w:val="center"/>
          </w:tcPr>
          <w:p w14:paraId="18A477C1" w14:textId="19086E7F" w:rsidR="003F78B8" w:rsidRPr="009D1BE1" w:rsidRDefault="00816715" w:rsidP="003F78B8">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9D1BE1">
              <w:rPr>
                <w:rFonts w:ascii="Arial" w:hAnsi="Arial" w:cs="Arial"/>
                <w:sz w:val="16"/>
              </w:rPr>
              <w:t>g</w:t>
            </w:r>
            <w:r w:rsidR="003F78B8" w:rsidRPr="009D1BE1">
              <w:rPr>
                <w:rFonts w:ascii="Arial" w:hAnsi="Arial" w:cs="Arial"/>
                <w:sz w:val="16"/>
              </w:rPr>
              <w:t>miny</w:t>
            </w:r>
          </w:p>
        </w:tc>
        <w:tc>
          <w:tcPr>
            <w:tcW w:w="548" w:type="pct"/>
            <w:shd w:val="clear" w:color="auto" w:fill="FFFFFF" w:themeFill="background1"/>
            <w:vAlign w:val="center"/>
          </w:tcPr>
          <w:p w14:paraId="7892DDCF" w14:textId="77777777" w:rsidR="003F78B8" w:rsidRPr="009D1BE1" w:rsidRDefault="003F78B8"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D1BE1">
              <w:rPr>
                <w:rFonts w:ascii="Arial" w:hAnsi="Arial" w:cs="Arial"/>
                <w:sz w:val="16"/>
                <w:szCs w:val="16"/>
              </w:rPr>
              <w:t xml:space="preserve">- Brak prowadzonych kontroli </w:t>
            </w:r>
          </w:p>
        </w:tc>
      </w:tr>
      <w:tr w:rsidR="002A5E99" w:rsidRPr="002A48A9" w14:paraId="7D4F9667" w14:textId="77777777" w:rsidTr="00C92079">
        <w:trPr>
          <w:trHeight w:val="662"/>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7C0071CD" w14:textId="77777777" w:rsidR="0050092D" w:rsidRPr="002A48A9" w:rsidRDefault="0050092D" w:rsidP="003F78B8">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381AD124" w14:textId="77777777" w:rsidR="0050092D" w:rsidRPr="002A48A9" w:rsidRDefault="0050092D" w:rsidP="00877144">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0000"/>
                <w:sz w:val="16"/>
                <w:szCs w:val="16"/>
              </w:rPr>
            </w:pPr>
          </w:p>
        </w:tc>
        <w:tc>
          <w:tcPr>
            <w:tcW w:w="450" w:type="pct"/>
            <w:vMerge/>
            <w:shd w:val="clear" w:color="auto" w:fill="F2F2F2" w:themeFill="background1" w:themeFillShade="F2"/>
            <w:textDirection w:val="btLr"/>
            <w:vAlign w:val="center"/>
          </w:tcPr>
          <w:p w14:paraId="77D61BBB" w14:textId="77777777" w:rsidR="0050092D" w:rsidRPr="002A48A9" w:rsidRDefault="0050092D" w:rsidP="00136528">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16"/>
                <w:szCs w:val="16"/>
              </w:rPr>
            </w:pPr>
          </w:p>
        </w:tc>
        <w:tc>
          <w:tcPr>
            <w:tcW w:w="600" w:type="pct"/>
            <w:shd w:val="clear" w:color="auto" w:fill="FFFFFF" w:themeFill="background1"/>
            <w:vAlign w:val="center"/>
          </w:tcPr>
          <w:p w14:paraId="3743CE9D" w14:textId="65CB972F" w:rsidR="00C679AA" w:rsidRPr="009D1BE1" w:rsidRDefault="00017EA8"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D1BE1">
              <w:rPr>
                <w:rFonts w:ascii="Arial" w:hAnsi="Arial" w:cs="Arial"/>
                <w:sz w:val="16"/>
                <w:szCs w:val="16"/>
              </w:rPr>
              <w:t xml:space="preserve">Długość </w:t>
            </w:r>
            <w:r w:rsidR="000641EF" w:rsidRPr="009D1BE1">
              <w:rPr>
                <w:rFonts w:ascii="Arial" w:hAnsi="Arial" w:cs="Arial"/>
                <w:sz w:val="16"/>
                <w:szCs w:val="16"/>
              </w:rPr>
              <w:t>rowów melioracyjnych na których wykonano prace konserwacyjne</w:t>
            </w:r>
            <w:r w:rsidR="00547739" w:rsidRPr="009D1BE1">
              <w:rPr>
                <w:rFonts w:ascii="Arial" w:hAnsi="Arial" w:cs="Arial"/>
                <w:sz w:val="16"/>
                <w:szCs w:val="16"/>
              </w:rPr>
              <w:t xml:space="preserve"> [mb]</w:t>
            </w:r>
            <w:r w:rsidR="000641EF" w:rsidRPr="009D1BE1">
              <w:rPr>
                <w:rFonts w:ascii="Arial" w:hAnsi="Arial" w:cs="Arial"/>
                <w:sz w:val="16"/>
                <w:szCs w:val="16"/>
              </w:rPr>
              <w:t xml:space="preserve"> </w:t>
            </w:r>
          </w:p>
          <w:p w14:paraId="433977DC" w14:textId="77777777" w:rsidR="00D7340D" w:rsidRPr="009D1BE1" w:rsidRDefault="00D7340D"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6465DAD" w14:textId="351EE42E" w:rsidR="00C679AA" w:rsidRPr="009D1BE1" w:rsidRDefault="00C679AA"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D1BE1">
              <w:rPr>
                <w:rFonts w:ascii="Arial" w:hAnsi="Arial" w:cs="Arial"/>
                <w:sz w:val="16"/>
                <w:szCs w:val="16"/>
              </w:rPr>
              <w:t xml:space="preserve">Źródło: </w:t>
            </w:r>
            <w:r w:rsidR="00017EA8" w:rsidRPr="009D1BE1">
              <w:rPr>
                <w:rFonts w:ascii="Arial" w:hAnsi="Arial" w:cs="Arial"/>
                <w:sz w:val="16"/>
                <w:szCs w:val="16"/>
              </w:rPr>
              <w:t>Związek Spółek Wodnych</w:t>
            </w:r>
          </w:p>
        </w:tc>
        <w:tc>
          <w:tcPr>
            <w:tcW w:w="451" w:type="pct"/>
            <w:shd w:val="clear" w:color="auto" w:fill="FFFFFF" w:themeFill="background1"/>
            <w:vAlign w:val="center"/>
          </w:tcPr>
          <w:p w14:paraId="648489FD" w14:textId="198A6809" w:rsidR="0050092D" w:rsidRPr="009D1BE1" w:rsidRDefault="003061F4"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D1BE1">
              <w:rPr>
                <w:rFonts w:ascii="Arial" w:hAnsi="Arial" w:cs="Arial"/>
                <w:sz w:val="16"/>
                <w:szCs w:val="16"/>
              </w:rPr>
              <w:t>bd</w:t>
            </w:r>
          </w:p>
        </w:tc>
        <w:tc>
          <w:tcPr>
            <w:tcW w:w="451" w:type="pct"/>
            <w:shd w:val="clear" w:color="auto" w:fill="FFFFFF" w:themeFill="background1"/>
            <w:vAlign w:val="center"/>
          </w:tcPr>
          <w:p w14:paraId="6BF2C3FA" w14:textId="29D2F0F7" w:rsidR="00D92680" w:rsidRPr="009D1BE1" w:rsidRDefault="003061F4"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D1BE1">
              <w:rPr>
                <w:rFonts w:ascii="Arial" w:hAnsi="Arial" w:cs="Arial"/>
                <w:sz w:val="16"/>
                <w:szCs w:val="16"/>
              </w:rPr>
              <w:t>W miarę potrzeb</w:t>
            </w:r>
          </w:p>
        </w:tc>
        <w:tc>
          <w:tcPr>
            <w:tcW w:w="649" w:type="pct"/>
            <w:shd w:val="clear" w:color="auto" w:fill="F2F2F2" w:themeFill="background1" w:themeFillShade="F2"/>
            <w:vAlign w:val="center"/>
          </w:tcPr>
          <w:p w14:paraId="5B552F27" w14:textId="77777777" w:rsidR="0050092D" w:rsidRPr="009D1BE1" w:rsidRDefault="0050092D"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D1BE1">
              <w:rPr>
                <w:rFonts w:ascii="Arial" w:hAnsi="Arial" w:cs="Arial"/>
                <w:sz w:val="16"/>
                <w:szCs w:val="16"/>
              </w:rPr>
              <w:t>Poprawa stanu utrzymania rowów</w:t>
            </w:r>
          </w:p>
          <w:p w14:paraId="6DFEC335" w14:textId="681B327A" w:rsidR="0050092D" w:rsidRPr="009D1BE1" w:rsidRDefault="0050092D"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D1BE1">
              <w:rPr>
                <w:rFonts w:ascii="Arial" w:hAnsi="Arial" w:cs="Arial"/>
                <w:sz w:val="16"/>
                <w:szCs w:val="16"/>
              </w:rPr>
              <w:t>melioracyjnych</w:t>
            </w:r>
          </w:p>
        </w:tc>
        <w:tc>
          <w:tcPr>
            <w:tcW w:w="874" w:type="pct"/>
            <w:shd w:val="clear" w:color="auto" w:fill="FFFFFF" w:themeFill="background1"/>
            <w:vAlign w:val="center"/>
          </w:tcPr>
          <w:p w14:paraId="6193B280" w14:textId="77777777" w:rsidR="0050092D" w:rsidRPr="009D1BE1" w:rsidRDefault="0050092D"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8"/>
              </w:rPr>
            </w:pPr>
            <w:r w:rsidRPr="009D1BE1">
              <w:rPr>
                <w:rFonts w:ascii="Arial" w:hAnsi="Arial" w:cs="Arial"/>
                <w:sz w:val="16"/>
                <w:szCs w:val="18"/>
              </w:rPr>
              <w:t>Prace konserwacyjne na rowach melioracyjnych</w:t>
            </w:r>
          </w:p>
        </w:tc>
        <w:tc>
          <w:tcPr>
            <w:tcW w:w="478" w:type="pct"/>
            <w:shd w:val="clear" w:color="auto" w:fill="FFFFFF" w:themeFill="background1"/>
            <w:vAlign w:val="center"/>
          </w:tcPr>
          <w:p w14:paraId="7A33C837" w14:textId="77777777" w:rsidR="0050092D" w:rsidRPr="009D1BE1" w:rsidRDefault="0050092D"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9D1BE1">
              <w:rPr>
                <w:rFonts w:ascii="Arial" w:hAnsi="Arial" w:cs="Arial"/>
                <w:sz w:val="16"/>
              </w:rPr>
              <w:t>Spółki wodne, właściciele gruntów rolnych</w:t>
            </w:r>
          </w:p>
        </w:tc>
        <w:tc>
          <w:tcPr>
            <w:tcW w:w="548" w:type="pct"/>
            <w:shd w:val="clear" w:color="auto" w:fill="FFFFFF" w:themeFill="background1"/>
            <w:vAlign w:val="center"/>
          </w:tcPr>
          <w:p w14:paraId="2F94DF84" w14:textId="77777777" w:rsidR="0050092D" w:rsidRPr="009D1BE1" w:rsidRDefault="0050092D"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D1BE1">
              <w:rPr>
                <w:rFonts w:ascii="Arial" w:hAnsi="Arial" w:cs="Arial"/>
                <w:sz w:val="16"/>
                <w:szCs w:val="16"/>
              </w:rPr>
              <w:t>- Brak realizacji inwestycji</w:t>
            </w:r>
          </w:p>
        </w:tc>
      </w:tr>
      <w:tr w:rsidR="002A5E99" w:rsidRPr="002A48A9" w14:paraId="6ED0FB8A" w14:textId="77777777" w:rsidTr="00963B50">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7149EA3F" w14:textId="77777777" w:rsidR="005046BE" w:rsidRPr="002A48A9" w:rsidRDefault="005046BE" w:rsidP="005046BE">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3BAC6467" w14:textId="77777777" w:rsidR="005046BE" w:rsidRPr="002A48A9" w:rsidRDefault="005046BE" w:rsidP="00877144">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0000"/>
                <w:sz w:val="16"/>
                <w:szCs w:val="16"/>
              </w:rPr>
            </w:pPr>
          </w:p>
        </w:tc>
        <w:tc>
          <w:tcPr>
            <w:tcW w:w="450" w:type="pct"/>
            <w:vMerge/>
            <w:shd w:val="clear" w:color="auto" w:fill="F2F2F2" w:themeFill="background1" w:themeFillShade="F2"/>
            <w:textDirection w:val="btLr"/>
            <w:vAlign w:val="center"/>
          </w:tcPr>
          <w:p w14:paraId="5F94A473" w14:textId="77777777" w:rsidR="005046BE" w:rsidRPr="002A48A9" w:rsidRDefault="005046BE" w:rsidP="00136528">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6"/>
                <w:szCs w:val="16"/>
              </w:rPr>
            </w:pPr>
          </w:p>
        </w:tc>
        <w:tc>
          <w:tcPr>
            <w:tcW w:w="600" w:type="pct"/>
            <w:shd w:val="clear" w:color="auto" w:fill="FFFFFF" w:themeFill="background1"/>
            <w:vAlign w:val="center"/>
          </w:tcPr>
          <w:p w14:paraId="3F17D85C" w14:textId="3F791909" w:rsidR="005046BE" w:rsidRPr="00726B15" w:rsidRDefault="005046BE" w:rsidP="005046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26B15">
              <w:rPr>
                <w:rFonts w:ascii="Arial" w:hAnsi="Arial" w:cs="Arial"/>
                <w:sz w:val="16"/>
                <w:szCs w:val="16"/>
              </w:rPr>
              <w:t>Liczba zmodernizowanych</w:t>
            </w:r>
            <w:r w:rsidR="007A663B" w:rsidRPr="00726B15">
              <w:rPr>
                <w:rFonts w:ascii="Arial" w:hAnsi="Arial" w:cs="Arial"/>
                <w:sz w:val="16"/>
                <w:szCs w:val="16"/>
              </w:rPr>
              <w:br/>
            </w:r>
            <w:r w:rsidR="0031017C" w:rsidRPr="00726B15">
              <w:rPr>
                <w:rFonts w:ascii="Arial" w:hAnsi="Arial" w:cs="Arial"/>
                <w:sz w:val="16"/>
                <w:szCs w:val="16"/>
              </w:rPr>
              <w:t>/doposażonych</w:t>
            </w:r>
            <w:r w:rsidRPr="00726B15">
              <w:rPr>
                <w:rFonts w:ascii="Arial" w:hAnsi="Arial" w:cs="Arial"/>
                <w:sz w:val="16"/>
                <w:szCs w:val="16"/>
              </w:rPr>
              <w:t xml:space="preserve"> obiektów i urządzeń [szt.]</w:t>
            </w:r>
          </w:p>
          <w:p w14:paraId="36209440" w14:textId="77777777" w:rsidR="0031017C" w:rsidRPr="00726B15" w:rsidRDefault="0031017C" w:rsidP="005046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476C0CAF" w14:textId="2FAA75D3" w:rsidR="0031017C" w:rsidRPr="00726B15" w:rsidRDefault="0031017C" w:rsidP="005046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26B15">
              <w:rPr>
                <w:rFonts w:ascii="Arial" w:hAnsi="Arial" w:cs="Arial"/>
                <w:sz w:val="16"/>
                <w:szCs w:val="16"/>
              </w:rPr>
              <w:lastRenderedPageBreak/>
              <w:t>Źródło: PSP</w:t>
            </w:r>
            <w:r w:rsidR="00762736">
              <w:rPr>
                <w:rFonts w:ascii="Arial" w:hAnsi="Arial" w:cs="Arial"/>
                <w:sz w:val="16"/>
                <w:szCs w:val="16"/>
              </w:rPr>
              <w:t>, PGW Wody Polskie</w:t>
            </w:r>
          </w:p>
        </w:tc>
        <w:tc>
          <w:tcPr>
            <w:tcW w:w="451" w:type="pct"/>
            <w:shd w:val="clear" w:color="auto" w:fill="FFFFFF" w:themeFill="background1"/>
            <w:vAlign w:val="center"/>
          </w:tcPr>
          <w:p w14:paraId="172F68F9" w14:textId="7A97289C" w:rsidR="0031017C" w:rsidRPr="00726B15" w:rsidRDefault="00726B15" w:rsidP="005046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lastRenderedPageBreak/>
              <w:t>1</w:t>
            </w:r>
          </w:p>
        </w:tc>
        <w:tc>
          <w:tcPr>
            <w:tcW w:w="451" w:type="pct"/>
            <w:shd w:val="clear" w:color="auto" w:fill="FFFFFF" w:themeFill="background1"/>
            <w:vAlign w:val="center"/>
          </w:tcPr>
          <w:p w14:paraId="6475B23B" w14:textId="537CA1B7" w:rsidR="005046BE" w:rsidRPr="00726B15" w:rsidRDefault="00726B15" w:rsidP="005046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 xml:space="preserve">W miarę potrzeb </w:t>
            </w:r>
          </w:p>
        </w:tc>
        <w:tc>
          <w:tcPr>
            <w:tcW w:w="649" w:type="pct"/>
            <w:vMerge w:val="restart"/>
            <w:shd w:val="clear" w:color="auto" w:fill="F2F2F2" w:themeFill="background1" w:themeFillShade="F2"/>
            <w:vAlign w:val="center"/>
          </w:tcPr>
          <w:p w14:paraId="12437533" w14:textId="77777777" w:rsidR="005046BE" w:rsidRPr="00726B15" w:rsidRDefault="005046BE" w:rsidP="005046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26B15">
              <w:rPr>
                <w:rFonts w:ascii="Arial" w:hAnsi="Arial" w:cs="Arial"/>
                <w:sz w:val="16"/>
                <w:szCs w:val="16"/>
              </w:rPr>
              <w:t>Ochrona przeciwpowodziowa powiatu</w:t>
            </w:r>
          </w:p>
        </w:tc>
        <w:tc>
          <w:tcPr>
            <w:tcW w:w="874" w:type="pct"/>
            <w:shd w:val="clear" w:color="auto" w:fill="FFFFFF" w:themeFill="background1"/>
            <w:vAlign w:val="center"/>
          </w:tcPr>
          <w:p w14:paraId="40F3F15B" w14:textId="77777777" w:rsidR="005046BE" w:rsidRPr="00726B15" w:rsidRDefault="005046BE" w:rsidP="005046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rPr>
            </w:pPr>
            <w:r w:rsidRPr="00726B15">
              <w:rPr>
                <w:rFonts w:ascii="Arial" w:hAnsi="Arial" w:cs="Arial"/>
                <w:sz w:val="16"/>
                <w:szCs w:val="18"/>
              </w:rPr>
              <w:t>Modernizacja obiektów i urządzeń</w:t>
            </w:r>
          </w:p>
          <w:p w14:paraId="697F0301" w14:textId="77777777" w:rsidR="005046BE" w:rsidRPr="00726B15" w:rsidRDefault="005046BE" w:rsidP="005046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rPr>
            </w:pPr>
            <w:r w:rsidRPr="00726B15">
              <w:rPr>
                <w:rFonts w:ascii="Arial" w:hAnsi="Arial" w:cs="Arial"/>
                <w:sz w:val="16"/>
                <w:szCs w:val="18"/>
              </w:rPr>
              <w:t>ochrony przeciwpowodziowej</w:t>
            </w:r>
          </w:p>
        </w:tc>
        <w:tc>
          <w:tcPr>
            <w:tcW w:w="478" w:type="pct"/>
            <w:shd w:val="clear" w:color="auto" w:fill="FFFFFF" w:themeFill="background1"/>
            <w:vAlign w:val="center"/>
          </w:tcPr>
          <w:p w14:paraId="48A31A20" w14:textId="77777777" w:rsidR="005046BE" w:rsidRPr="00726B15" w:rsidRDefault="005046BE" w:rsidP="005046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726B15">
              <w:rPr>
                <w:rFonts w:ascii="Arial" w:hAnsi="Arial" w:cs="Arial"/>
                <w:sz w:val="16"/>
              </w:rPr>
              <w:t xml:space="preserve">PGW Wody Polskie, </w:t>
            </w:r>
          </w:p>
          <w:p w14:paraId="66894A70" w14:textId="238C701C" w:rsidR="005046BE" w:rsidRPr="00726B15" w:rsidRDefault="0078770C" w:rsidP="00BA741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78770C">
              <w:rPr>
                <w:rFonts w:ascii="Arial" w:hAnsi="Arial" w:cs="Arial"/>
                <w:sz w:val="16"/>
              </w:rPr>
              <w:t>Powiat zawierciański</w:t>
            </w:r>
            <w:r w:rsidR="00726B15" w:rsidRPr="00726B15">
              <w:rPr>
                <w:rFonts w:ascii="Arial" w:hAnsi="Arial" w:cs="Arial"/>
                <w:sz w:val="16"/>
              </w:rPr>
              <w:t>,</w:t>
            </w:r>
            <w:r w:rsidR="005046BE" w:rsidRPr="00726B15">
              <w:rPr>
                <w:rFonts w:ascii="Arial" w:hAnsi="Arial" w:cs="Arial"/>
                <w:sz w:val="16"/>
              </w:rPr>
              <w:t xml:space="preserve"> gminy</w:t>
            </w:r>
          </w:p>
        </w:tc>
        <w:tc>
          <w:tcPr>
            <w:tcW w:w="548" w:type="pct"/>
            <w:shd w:val="clear" w:color="auto" w:fill="FFFFFF" w:themeFill="background1"/>
            <w:vAlign w:val="center"/>
          </w:tcPr>
          <w:p w14:paraId="3BF98786" w14:textId="77777777" w:rsidR="005046BE" w:rsidRPr="00726B15" w:rsidRDefault="005046BE" w:rsidP="005046B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26B15">
              <w:rPr>
                <w:rFonts w:ascii="Arial" w:hAnsi="Arial" w:cs="Arial"/>
                <w:sz w:val="16"/>
                <w:szCs w:val="16"/>
              </w:rPr>
              <w:t>- Brak realizacji inwestycji</w:t>
            </w:r>
          </w:p>
        </w:tc>
      </w:tr>
      <w:tr w:rsidR="00612707" w:rsidRPr="002A48A9" w14:paraId="139DDE4E" w14:textId="77777777" w:rsidTr="00C92079">
        <w:trPr>
          <w:trHeight w:val="1131"/>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19724875" w14:textId="77777777" w:rsidR="00612707" w:rsidRPr="002A48A9" w:rsidRDefault="00612707" w:rsidP="00612707">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50528240" w14:textId="77777777" w:rsidR="00612707" w:rsidRPr="002A48A9" w:rsidRDefault="00612707" w:rsidP="00612707">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0000"/>
                <w:sz w:val="16"/>
                <w:szCs w:val="16"/>
              </w:rPr>
            </w:pPr>
          </w:p>
        </w:tc>
        <w:tc>
          <w:tcPr>
            <w:tcW w:w="450" w:type="pct"/>
            <w:vMerge/>
            <w:shd w:val="clear" w:color="auto" w:fill="F2F2F2" w:themeFill="background1" w:themeFillShade="F2"/>
            <w:textDirection w:val="btLr"/>
            <w:vAlign w:val="center"/>
          </w:tcPr>
          <w:p w14:paraId="085BB19D" w14:textId="77777777" w:rsidR="00612707" w:rsidRPr="002A48A9" w:rsidRDefault="00612707" w:rsidP="00612707">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16"/>
                <w:szCs w:val="16"/>
              </w:rPr>
            </w:pPr>
          </w:p>
        </w:tc>
        <w:tc>
          <w:tcPr>
            <w:tcW w:w="600" w:type="pct"/>
            <w:shd w:val="clear" w:color="auto" w:fill="FFFFFF" w:themeFill="background1"/>
            <w:vAlign w:val="center"/>
          </w:tcPr>
          <w:p w14:paraId="775C6E0F" w14:textId="7820A4AD" w:rsidR="00612707" w:rsidRPr="00612707" w:rsidRDefault="00612707" w:rsidP="0061270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12707">
              <w:rPr>
                <w:rFonts w:ascii="Arial" w:hAnsi="Arial" w:cs="Arial"/>
                <w:sz w:val="16"/>
                <w:szCs w:val="16"/>
              </w:rPr>
              <w:t>Liczba</w:t>
            </w:r>
            <w:r>
              <w:rPr>
                <w:rFonts w:ascii="Arial" w:hAnsi="Arial" w:cs="Arial"/>
                <w:sz w:val="16"/>
                <w:szCs w:val="16"/>
              </w:rPr>
              <w:t xml:space="preserve"> </w:t>
            </w:r>
            <w:r w:rsidRPr="00612707">
              <w:rPr>
                <w:rFonts w:ascii="Arial" w:hAnsi="Arial" w:cs="Arial"/>
                <w:sz w:val="16"/>
                <w:szCs w:val="16"/>
              </w:rPr>
              <w:t>inwestycji</w:t>
            </w:r>
          </w:p>
          <w:p w14:paraId="36A49DF1" w14:textId="5267C79E" w:rsidR="00612707" w:rsidRPr="00612707" w:rsidRDefault="00612707" w:rsidP="0061270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12707">
              <w:rPr>
                <w:rFonts w:ascii="Arial" w:hAnsi="Arial" w:cs="Arial"/>
                <w:sz w:val="16"/>
                <w:szCs w:val="16"/>
              </w:rPr>
              <w:t>Służących</w:t>
            </w:r>
            <w:r>
              <w:rPr>
                <w:rFonts w:ascii="Arial" w:hAnsi="Arial" w:cs="Arial"/>
                <w:sz w:val="16"/>
                <w:szCs w:val="16"/>
              </w:rPr>
              <w:t xml:space="preserve"> </w:t>
            </w:r>
            <w:r w:rsidRPr="00612707">
              <w:rPr>
                <w:rFonts w:ascii="Arial" w:hAnsi="Arial" w:cs="Arial"/>
                <w:sz w:val="16"/>
                <w:szCs w:val="16"/>
              </w:rPr>
              <w:t>poprawie</w:t>
            </w:r>
          </w:p>
          <w:p w14:paraId="4F34167A" w14:textId="55DB4ADA" w:rsidR="00612707" w:rsidRPr="00612707" w:rsidRDefault="00612707" w:rsidP="0061270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12707">
              <w:rPr>
                <w:rFonts w:ascii="Arial" w:hAnsi="Arial" w:cs="Arial"/>
                <w:sz w:val="16"/>
                <w:szCs w:val="16"/>
              </w:rPr>
              <w:t>bezpieczeństwa</w:t>
            </w:r>
          </w:p>
          <w:p w14:paraId="796E2492" w14:textId="77777777" w:rsidR="00612707" w:rsidRDefault="00612707" w:rsidP="0061270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12707">
              <w:rPr>
                <w:rFonts w:ascii="Arial" w:hAnsi="Arial" w:cs="Arial"/>
                <w:sz w:val="16"/>
                <w:szCs w:val="16"/>
              </w:rPr>
              <w:t>powodziowego</w:t>
            </w:r>
          </w:p>
          <w:p w14:paraId="3CDAAEBE" w14:textId="77777777" w:rsidR="00FD4174" w:rsidRDefault="00FD4174" w:rsidP="0061270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0B977C7" w14:textId="7EF05B47" w:rsidR="00597437" w:rsidRPr="00726B15" w:rsidRDefault="00597437" w:rsidP="0061270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 xml:space="preserve">Źródło: </w:t>
            </w:r>
            <w:r w:rsidR="0078770C" w:rsidRPr="0078770C">
              <w:rPr>
                <w:rFonts w:ascii="Arial" w:hAnsi="Arial" w:cs="Arial"/>
                <w:sz w:val="16"/>
              </w:rPr>
              <w:t>Powiat zawierciański</w:t>
            </w:r>
          </w:p>
        </w:tc>
        <w:tc>
          <w:tcPr>
            <w:tcW w:w="451" w:type="pct"/>
            <w:shd w:val="clear" w:color="auto" w:fill="FFFFFF" w:themeFill="background1"/>
            <w:vAlign w:val="center"/>
          </w:tcPr>
          <w:p w14:paraId="2634D96C" w14:textId="2109BF7F" w:rsidR="00612707" w:rsidRDefault="00612707" w:rsidP="0061270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0</w:t>
            </w:r>
          </w:p>
        </w:tc>
        <w:tc>
          <w:tcPr>
            <w:tcW w:w="451" w:type="pct"/>
            <w:shd w:val="clear" w:color="auto" w:fill="FFFFFF" w:themeFill="background1"/>
            <w:vAlign w:val="center"/>
          </w:tcPr>
          <w:p w14:paraId="5485CCB0" w14:textId="53083150" w:rsidR="00612707" w:rsidRDefault="00612707" w:rsidP="0061270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&gt;0</w:t>
            </w:r>
          </w:p>
        </w:tc>
        <w:tc>
          <w:tcPr>
            <w:tcW w:w="649" w:type="pct"/>
            <w:vMerge/>
            <w:shd w:val="clear" w:color="auto" w:fill="F2F2F2" w:themeFill="background1" w:themeFillShade="F2"/>
            <w:vAlign w:val="center"/>
          </w:tcPr>
          <w:p w14:paraId="2C0A6E94" w14:textId="77777777" w:rsidR="00612707" w:rsidRPr="00726B15" w:rsidRDefault="00612707" w:rsidP="0061270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2740FA29" w14:textId="2DCF657D" w:rsidR="00612707" w:rsidRPr="00896889" w:rsidRDefault="00612707" w:rsidP="0061270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8"/>
              </w:rPr>
            </w:pPr>
            <w:r w:rsidRPr="00896889">
              <w:rPr>
                <w:rFonts w:ascii="Arial" w:hAnsi="Arial" w:cs="Arial"/>
                <w:sz w:val="16"/>
                <w:szCs w:val="18"/>
              </w:rPr>
              <w:t>Realizacja programu retencjonowania wód</w:t>
            </w:r>
          </w:p>
        </w:tc>
        <w:tc>
          <w:tcPr>
            <w:tcW w:w="478" w:type="pct"/>
            <w:shd w:val="clear" w:color="auto" w:fill="FFFFFF" w:themeFill="background1"/>
            <w:vAlign w:val="center"/>
          </w:tcPr>
          <w:p w14:paraId="02C9BAEF" w14:textId="312B56E0" w:rsidR="00612707" w:rsidRPr="00896889" w:rsidRDefault="0078770C" w:rsidP="0061270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78770C">
              <w:rPr>
                <w:rFonts w:ascii="Arial" w:hAnsi="Arial" w:cs="Arial"/>
                <w:sz w:val="16"/>
              </w:rPr>
              <w:t>Powiat zawierciański</w:t>
            </w:r>
          </w:p>
        </w:tc>
        <w:tc>
          <w:tcPr>
            <w:tcW w:w="548" w:type="pct"/>
            <w:shd w:val="clear" w:color="auto" w:fill="FFFFFF" w:themeFill="background1"/>
            <w:vAlign w:val="center"/>
          </w:tcPr>
          <w:p w14:paraId="1015139B" w14:textId="075D0AC9" w:rsidR="00612707" w:rsidRPr="00896889" w:rsidRDefault="00612707" w:rsidP="0061270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96889">
              <w:rPr>
                <w:rFonts w:ascii="Arial" w:hAnsi="Arial" w:cs="Arial"/>
                <w:sz w:val="16"/>
                <w:szCs w:val="16"/>
              </w:rPr>
              <w:t xml:space="preserve">- Brak realizacji działań w tym zakresie </w:t>
            </w:r>
          </w:p>
        </w:tc>
      </w:tr>
      <w:tr w:rsidR="00A96568" w:rsidRPr="002A48A9" w14:paraId="402D232E" w14:textId="77777777" w:rsidTr="00C92079">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624ED17F" w14:textId="77777777" w:rsidR="00A96568" w:rsidRPr="002A48A9" w:rsidRDefault="00A96568" w:rsidP="00A96568">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04C7D26D" w14:textId="77777777" w:rsidR="00A96568" w:rsidRPr="002A48A9" w:rsidRDefault="00A96568" w:rsidP="00A96568">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0000"/>
                <w:sz w:val="16"/>
                <w:szCs w:val="16"/>
              </w:rPr>
            </w:pPr>
          </w:p>
        </w:tc>
        <w:tc>
          <w:tcPr>
            <w:tcW w:w="450" w:type="pct"/>
            <w:vMerge/>
            <w:shd w:val="clear" w:color="auto" w:fill="F2F2F2" w:themeFill="background1" w:themeFillShade="F2"/>
            <w:textDirection w:val="btLr"/>
            <w:vAlign w:val="center"/>
          </w:tcPr>
          <w:p w14:paraId="00E0588C" w14:textId="77777777" w:rsidR="00A96568" w:rsidRPr="002A48A9" w:rsidRDefault="00A96568" w:rsidP="00A96568">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6"/>
                <w:szCs w:val="16"/>
              </w:rPr>
            </w:pPr>
          </w:p>
        </w:tc>
        <w:tc>
          <w:tcPr>
            <w:tcW w:w="600" w:type="pct"/>
            <w:shd w:val="clear" w:color="auto" w:fill="FFFFFF" w:themeFill="background1"/>
            <w:vAlign w:val="center"/>
          </w:tcPr>
          <w:p w14:paraId="4D612AB7" w14:textId="77777777" w:rsidR="00A96568" w:rsidRPr="006D7B2D" w:rsidRDefault="00A96568" w:rsidP="00A9656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D7B2D">
              <w:rPr>
                <w:rFonts w:ascii="Arial" w:hAnsi="Arial" w:cs="Arial"/>
                <w:sz w:val="16"/>
                <w:szCs w:val="16"/>
              </w:rPr>
              <w:t>Powierzchnia parków, zieleńców i terenów zieleni osiedlowej na terenie powiatu [ha]</w:t>
            </w:r>
          </w:p>
          <w:p w14:paraId="23B07E8B" w14:textId="77777777" w:rsidR="00A96568" w:rsidRPr="006D7B2D" w:rsidRDefault="00A96568" w:rsidP="00A9656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14824731" w14:textId="44F36460" w:rsidR="00A96568" w:rsidRPr="006D7B2D" w:rsidRDefault="00A96568" w:rsidP="00A9656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D7B2D">
              <w:rPr>
                <w:rFonts w:ascii="Arial" w:hAnsi="Arial" w:cs="Arial"/>
                <w:sz w:val="16"/>
                <w:szCs w:val="16"/>
              </w:rPr>
              <w:t>Źródło: GUS</w:t>
            </w:r>
          </w:p>
        </w:tc>
        <w:tc>
          <w:tcPr>
            <w:tcW w:w="451" w:type="pct"/>
            <w:shd w:val="clear" w:color="auto" w:fill="FFFFFF" w:themeFill="background1"/>
            <w:vAlign w:val="center"/>
          </w:tcPr>
          <w:p w14:paraId="64F1CFE8" w14:textId="3279298C" w:rsidR="00A96568" w:rsidRPr="002B2657" w:rsidRDefault="002B2657" w:rsidP="00A9656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B2657">
              <w:rPr>
                <w:rFonts w:ascii="Arial" w:hAnsi="Arial" w:cs="Arial"/>
                <w:sz w:val="16"/>
                <w:szCs w:val="16"/>
              </w:rPr>
              <w:t>191,57</w:t>
            </w:r>
          </w:p>
        </w:tc>
        <w:tc>
          <w:tcPr>
            <w:tcW w:w="451" w:type="pct"/>
            <w:shd w:val="clear" w:color="auto" w:fill="FFFFFF" w:themeFill="background1"/>
            <w:vAlign w:val="center"/>
          </w:tcPr>
          <w:p w14:paraId="39B1A822" w14:textId="6EF88B4F" w:rsidR="00A96568" w:rsidRPr="002B2657" w:rsidRDefault="00215554" w:rsidP="00A9656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B2657">
              <w:rPr>
                <w:rFonts w:ascii="Arial" w:hAnsi="Arial" w:cs="Arial"/>
                <w:sz w:val="16"/>
                <w:szCs w:val="16"/>
              </w:rPr>
              <w:t>&gt;</w:t>
            </w:r>
            <w:r w:rsidR="002B2657" w:rsidRPr="002B2657">
              <w:rPr>
                <w:rFonts w:ascii="Arial" w:hAnsi="Arial" w:cs="Arial"/>
                <w:sz w:val="16"/>
                <w:szCs w:val="16"/>
              </w:rPr>
              <w:t>191,57</w:t>
            </w:r>
            <w:r w:rsidR="006D7B2D" w:rsidRPr="002B2657">
              <w:rPr>
                <w:rFonts w:ascii="Arial" w:hAnsi="Arial" w:cs="Arial"/>
                <w:sz w:val="16"/>
                <w:szCs w:val="16"/>
              </w:rPr>
              <w:tab/>
            </w:r>
          </w:p>
        </w:tc>
        <w:tc>
          <w:tcPr>
            <w:tcW w:w="649" w:type="pct"/>
            <w:vMerge/>
            <w:shd w:val="clear" w:color="auto" w:fill="F2F2F2" w:themeFill="background1" w:themeFillShade="F2"/>
            <w:vAlign w:val="center"/>
          </w:tcPr>
          <w:p w14:paraId="6F8BFFCF" w14:textId="77777777" w:rsidR="00A96568" w:rsidRPr="00B03613" w:rsidRDefault="00A96568" w:rsidP="00A9656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68E19D3C" w14:textId="77777777" w:rsidR="00A96568" w:rsidRPr="00B03613" w:rsidRDefault="00A96568" w:rsidP="00A9656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rPr>
            </w:pPr>
            <w:r w:rsidRPr="00B03613">
              <w:rPr>
                <w:rFonts w:ascii="Arial" w:hAnsi="Arial" w:cs="Arial"/>
                <w:sz w:val="16"/>
                <w:szCs w:val="18"/>
              </w:rPr>
              <w:t>Przeciwdziałanie skutkom suszy oraz ulewnych deszczy na obszarach zurbanizowanych poprzez zastosowanie zielonej infrastruktury</w:t>
            </w:r>
          </w:p>
        </w:tc>
        <w:tc>
          <w:tcPr>
            <w:tcW w:w="478" w:type="pct"/>
            <w:shd w:val="clear" w:color="auto" w:fill="FFFFFF" w:themeFill="background1"/>
            <w:vAlign w:val="center"/>
          </w:tcPr>
          <w:p w14:paraId="3259FC83" w14:textId="49AAB933" w:rsidR="00A96568" w:rsidRPr="00B03613" w:rsidRDefault="00A96568" w:rsidP="00A9656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B03613">
              <w:rPr>
                <w:rFonts w:ascii="Arial" w:hAnsi="Arial" w:cs="Arial"/>
                <w:sz w:val="16"/>
              </w:rPr>
              <w:t xml:space="preserve">Gminy, właściciele </w:t>
            </w:r>
            <w:r w:rsidRPr="00B03613">
              <w:rPr>
                <w:rFonts w:ascii="Arial" w:hAnsi="Arial" w:cs="Arial"/>
                <w:sz w:val="16"/>
              </w:rPr>
              <w:br/>
              <w:t>i zarządcy gruntów</w:t>
            </w:r>
          </w:p>
        </w:tc>
        <w:tc>
          <w:tcPr>
            <w:tcW w:w="548" w:type="pct"/>
            <w:shd w:val="clear" w:color="auto" w:fill="FFFFFF" w:themeFill="background1"/>
            <w:vAlign w:val="center"/>
          </w:tcPr>
          <w:p w14:paraId="4138EEC7" w14:textId="77777777" w:rsidR="00A96568" w:rsidRPr="00B03613" w:rsidRDefault="00A96568" w:rsidP="00A9656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03613">
              <w:rPr>
                <w:rFonts w:ascii="Arial" w:hAnsi="Arial" w:cs="Arial"/>
                <w:sz w:val="16"/>
                <w:szCs w:val="16"/>
              </w:rPr>
              <w:t>- Brak realizacji inwestycji</w:t>
            </w:r>
          </w:p>
        </w:tc>
      </w:tr>
      <w:tr w:rsidR="002A5E99" w:rsidRPr="002A48A9" w14:paraId="6E622773" w14:textId="77777777" w:rsidTr="00C92079">
        <w:trPr>
          <w:trHeight w:val="1266"/>
        </w:trPr>
        <w:tc>
          <w:tcPr>
            <w:cnfStyle w:val="001000000000" w:firstRow="0" w:lastRow="0" w:firstColumn="1" w:lastColumn="0" w:oddVBand="0" w:evenVBand="0" w:oddHBand="0" w:evenHBand="0" w:firstRowFirstColumn="0" w:firstRowLastColumn="0" w:lastRowFirstColumn="0" w:lastRowLastColumn="0"/>
            <w:tcW w:w="144" w:type="pct"/>
            <w:vMerge w:val="restart"/>
            <w:shd w:val="clear" w:color="auto" w:fill="FFFFFF" w:themeFill="background1"/>
            <w:vAlign w:val="center"/>
          </w:tcPr>
          <w:p w14:paraId="1EAB8237" w14:textId="77777777" w:rsidR="00BC1CC9" w:rsidRPr="002A48A9" w:rsidRDefault="00BC1CC9" w:rsidP="008D7A69">
            <w:pPr>
              <w:spacing w:before="0" w:after="0" w:line="240" w:lineRule="auto"/>
              <w:jc w:val="center"/>
              <w:rPr>
                <w:rFonts w:ascii="Arial" w:hAnsi="Arial" w:cs="Arial"/>
                <w:sz w:val="16"/>
                <w:szCs w:val="16"/>
              </w:rPr>
            </w:pPr>
            <w:r w:rsidRPr="002A48A9">
              <w:rPr>
                <w:rFonts w:ascii="Arial" w:hAnsi="Arial" w:cs="Arial"/>
                <w:sz w:val="16"/>
                <w:szCs w:val="16"/>
              </w:rPr>
              <w:t>5</w:t>
            </w:r>
          </w:p>
        </w:tc>
        <w:tc>
          <w:tcPr>
            <w:tcW w:w="355" w:type="pct"/>
            <w:vMerge w:val="restart"/>
            <w:shd w:val="clear" w:color="auto" w:fill="F2F2F2" w:themeFill="background1" w:themeFillShade="F2"/>
            <w:textDirection w:val="btLr"/>
            <w:vAlign w:val="center"/>
          </w:tcPr>
          <w:p w14:paraId="34AF3E0A" w14:textId="77777777" w:rsidR="00BC1CC9" w:rsidRPr="002A48A9" w:rsidRDefault="00BC1CC9" w:rsidP="00877144">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0000"/>
                <w:sz w:val="16"/>
                <w:szCs w:val="16"/>
              </w:rPr>
            </w:pPr>
            <w:r w:rsidRPr="002A48A9">
              <w:rPr>
                <w:rFonts w:ascii="Arial" w:hAnsi="Arial" w:cs="Arial"/>
                <w:b/>
                <w:sz w:val="16"/>
                <w:szCs w:val="16"/>
              </w:rPr>
              <w:t>Gospodarka wodno - ściekowa</w:t>
            </w:r>
          </w:p>
        </w:tc>
        <w:tc>
          <w:tcPr>
            <w:tcW w:w="450" w:type="pct"/>
            <w:vMerge w:val="restart"/>
            <w:shd w:val="clear" w:color="auto" w:fill="F2F2F2" w:themeFill="background1" w:themeFillShade="F2"/>
            <w:vAlign w:val="center"/>
          </w:tcPr>
          <w:p w14:paraId="736A396D" w14:textId="77777777" w:rsidR="00FC513B" w:rsidRPr="002A48A9" w:rsidRDefault="00BC1CC9" w:rsidP="00FC513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Podniesienie komfortu życia mieszkańców powiatu poprzez stworzenie nowoczesnej infrastruktury związanej</w:t>
            </w:r>
          </w:p>
          <w:p w14:paraId="41EBD91A" w14:textId="0D8CF39B" w:rsidR="00BC1CC9" w:rsidRPr="002A48A9" w:rsidRDefault="00BC1CC9" w:rsidP="00FC513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16"/>
                <w:szCs w:val="16"/>
              </w:rPr>
            </w:pPr>
            <w:r w:rsidRPr="002A48A9">
              <w:rPr>
                <w:rFonts w:ascii="Arial" w:hAnsi="Arial" w:cs="Arial"/>
                <w:sz w:val="16"/>
                <w:szCs w:val="16"/>
              </w:rPr>
              <w:t>z gospodarką wodno-ściekową</w:t>
            </w:r>
          </w:p>
        </w:tc>
        <w:tc>
          <w:tcPr>
            <w:tcW w:w="600" w:type="pct"/>
            <w:shd w:val="clear" w:color="auto" w:fill="FFFFFF" w:themeFill="background1"/>
            <w:vAlign w:val="center"/>
          </w:tcPr>
          <w:p w14:paraId="128D9AC6" w14:textId="77777777" w:rsidR="00BC1CC9" w:rsidRPr="00F52401" w:rsidRDefault="00BC1CC9" w:rsidP="008D7A6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52401">
              <w:rPr>
                <w:rFonts w:ascii="Arial" w:hAnsi="Arial" w:cs="Arial"/>
                <w:sz w:val="16"/>
                <w:szCs w:val="16"/>
              </w:rPr>
              <w:t>% skanalizowania i zwodociągowania powiatu</w:t>
            </w:r>
          </w:p>
          <w:p w14:paraId="497466AC" w14:textId="77777777" w:rsidR="00BC1CC9" w:rsidRPr="00F52401" w:rsidRDefault="00BC1CC9" w:rsidP="008D7A6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FF4A1A0" w14:textId="75A7E62D" w:rsidR="00BC1CC9" w:rsidRPr="00F52401" w:rsidRDefault="00BC1CC9" w:rsidP="008D7A6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52401">
              <w:rPr>
                <w:rFonts w:ascii="Arial" w:hAnsi="Arial" w:cs="Arial"/>
                <w:sz w:val="16"/>
                <w:szCs w:val="16"/>
              </w:rPr>
              <w:t>Źródło: GUS</w:t>
            </w:r>
          </w:p>
        </w:tc>
        <w:tc>
          <w:tcPr>
            <w:tcW w:w="451" w:type="pct"/>
            <w:shd w:val="clear" w:color="auto" w:fill="FFFFFF" w:themeFill="background1"/>
            <w:vAlign w:val="center"/>
          </w:tcPr>
          <w:p w14:paraId="2907ED1F" w14:textId="17E7526D" w:rsidR="00BC1CC9" w:rsidRPr="00B961D1" w:rsidRDefault="00B961D1" w:rsidP="008D7A6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961D1">
              <w:rPr>
                <w:rFonts w:ascii="Arial" w:hAnsi="Arial" w:cs="Arial"/>
                <w:sz w:val="16"/>
                <w:szCs w:val="16"/>
              </w:rPr>
              <w:t>-</w:t>
            </w:r>
          </w:p>
        </w:tc>
        <w:tc>
          <w:tcPr>
            <w:tcW w:w="451" w:type="pct"/>
            <w:shd w:val="clear" w:color="auto" w:fill="FFFFFF" w:themeFill="background1"/>
            <w:vAlign w:val="center"/>
          </w:tcPr>
          <w:p w14:paraId="3D8B6EDE" w14:textId="2051E50F" w:rsidR="00BC1CC9" w:rsidRPr="00B961D1" w:rsidRDefault="00B961D1" w:rsidP="008D7A6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B961D1">
              <w:rPr>
                <w:rFonts w:ascii="Arial" w:hAnsi="Arial" w:cs="Arial"/>
                <w:sz w:val="16"/>
                <w:szCs w:val="16"/>
              </w:rPr>
              <w:t>-</w:t>
            </w:r>
          </w:p>
        </w:tc>
        <w:tc>
          <w:tcPr>
            <w:tcW w:w="649" w:type="pct"/>
            <w:vMerge w:val="restart"/>
            <w:shd w:val="clear" w:color="auto" w:fill="F2F2F2" w:themeFill="background1" w:themeFillShade="F2"/>
            <w:vAlign w:val="center"/>
          </w:tcPr>
          <w:p w14:paraId="29291AB5" w14:textId="77777777" w:rsidR="00BC1CC9" w:rsidRPr="00F52401" w:rsidRDefault="00BC1CC9" w:rsidP="008D7A6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52401">
              <w:rPr>
                <w:rFonts w:ascii="Arial" w:hAnsi="Arial" w:cs="Arial"/>
                <w:sz w:val="16"/>
                <w:szCs w:val="16"/>
              </w:rPr>
              <w:t xml:space="preserve">Zwiększenie poziomu skanalizowania </w:t>
            </w:r>
            <w:r w:rsidRPr="00F52401">
              <w:rPr>
                <w:rFonts w:ascii="Arial" w:hAnsi="Arial" w:cs="Arial"/>
                <w:sz w:val="16"/>
                <w:szCs w:val="16"/>
              </w:rPr>
              <w:br/>
              <w:t>i zwodociągowania powiatu</w:t>
            </w:r>
          </w:p>
        </w:tc>
        <w:tc>
          <w:tcPr>
            <w:tcW w:w="874" w:type="pct"/>
            <w:shd w:val="clear" w:color="auto" w:fill="FFFFFF" w:themeFill="background1"/>
            <w:vAlign w:val="center"/>
          </w:tcPr>
          <w:p w14:paraId="28F2665A" w14:textId="373949A6" w:rsidR="00BC1CC9" w:rsidRPr="00F52401" w:rsidRDefault="00BC1CC9" w:rsidP="008D7A6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8"/>
              </w:rPr>
            </w:pPr>
            <w:r w:rsidRPr="00F52401">
              <w:rPr>
                <w:rFonts w:ascii="Arial" w:hAnsi="Arial" w:cs="Arial"/>
                <w:sz w:val="16"/>
                <w:szCs w:val="18"/>
              </w:rPr>
              <w:t xml:space="preserve">Bieżąca modernizacja </w:t>
            </w:r>
            <w:r w:rsidRPr="00F52401">
              <w:rPr>
                <w:rFonts w:ascii="Arial" w:hAnsi="Arial" w:cs="Arial"/>
                <w:sz w:val="16"/>
                <w:szCs w:val="18"/>
              </w:rPr>
              <w:br/>
              <w:t xml:space="preserve">i rozbudowa sieci wodociągowej </w:t>
            </w:r>
            <w:r w:rsidRPr="00F52401">
              <w:rPr>
                <w:rFonts w:ascii="Arial" w:hAnsi="Arial" w:cs="Arial"/>
                <w:sz w:val="16"/>
                <w:szCs w:val="18"/>
              </w:rPr>
              <w:br/>
              <w:t>i kanalizacyjnej</w:t>
            </w:r>
          </w:p>
        </w:tc>
        <w:tc>
          <w:tcPr>
            <w:tcW w:w="478" w:type="pct"/>
            <w:shd w:val="clear" w:color="auto" w:fill="FFFFFF" w:themeFill="background1"/>
            <w:vAlign w:val="center"/>
          </w:tcPr>
          <w:p w14:paraId="764D40F1" w14:textId="21BCBD9E" w:rsidR="00BC1CC9" w:rsidRPr="00F52401" w:rsidRDefault="00816715" w:rsidP="008D7A6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F52401">
              <w:rPr>
                <w:rFonts w:ascii="Arial" w:hAnsi="Arial" w:cs="Arial"/>
                <w:sz w:val="16"/>
                <w:szCs w:val="18"/>
              </w:rPr>
              <w:t>g</w:t>
            </w:r>
            <w:r w:rsidR="00BC1CC9" w:rsidRPr="00F52401">
              <w:rPr>
                <w:rFonts w:ascii="Arial" w:hAnsi="Arial" w:cs="Arial"/>
                <w:sz w:val="16"/>
                <w:szCs w:val="18"/>
              </w:rPr>
              <w:t>miny</w:t>
            </w:r>
          </w:p>
        </w:tc>
        <w:tc>
          <w:tcPr>
            <w:tcW w:w="548" w:type="pct"/>
            <w:shd w:val="clear" w:color="auto" w:fill="FFFFFF" w:themeFill="background1"/>
            <w:vAlign w:val="center"/>
          </w:tcPr>
          <w:p w14:paraId="0CC14AE0" w14:textId="078CD1D6" w:rsidR="00BC1CC9" w:rsidRPr="00F52401" w:rsidRDefault="00BC1CC9" w:rsidP="008D7A6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52401">
              <w:rPr>
                <w:rFonts w:ascii="Arial" w:hAnsi="Arial" w:cs="Arial"/>
                <w:sz w:val="16"/>
                <w:szCs w:val="16"/>
              </w:rPr>
              <w:t>- Nieotrzymanie dofinansowania ze środków zewnętrznych</w:t>
            </w:r>
          </w:p>
        </w:tc>
      </w:tr>
      <w:tr w:rsidR="00C92079" w:rsidRPr="002A48A9" w14:paraId="2C4D749B" w14:textId="77777777" w:rsidTr="00C92079">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77828B6B" w14:textId="77777777" w:rsidR="00C92079" w:rsidRPr="002A48A9" w:rsidRDefault="00C92079" w:rsidP="00C92079">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662B78F0" w14:textId="77777777" w:rsidR="00C92079" w:rsidRPr="002A48A9" w:rsidRDefault="00C92079" w:rsidP="00C92079">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0000"/>
                <w:sz w:val="16"/>
                <w:szCs w:val="16"/>
              </w:rPr>
            </w:pPr>
          </w:p>
        </w:tc>
        <w:tc>
          <w:tcPr>
            <w:tcW w:w="450" w:type="pct"/>
            <w:vMerge/>
            <w:shd w:val="clear" w:color="auto" w:fill="F2F2F2" w:themeFill="background1" w:themeFillShade="F2"/>
            <w:vAlign w:val="center"/>
          </w:tcPr>
          <w:p w14:paraId="2CCB6CC6" w14:textId="77777777" w:rsidR="00C92079" w:rsidRPr="002A48A9"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6"/>
                <w:szCs w:val="16"/>
              </w:rPr>
            </w:pPr>
          </w:p>
        </w:tc>
        <w:tc>
          <w:tcPr>
            <w:tcW w:w="600" w:type="pct"/>
            <w:shd w:val="clear" w:color="auto" w:fill="FFFFFF" w:themeFill="background1"/>
            <w:vAlign w:val="center"/>
          </w:tcPr>
          <w:p w14:paraId="60D6FC83" w14:textId="77777777" w:rsidR="00C92079" w:rsidRPr="00F52401"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52401">
              <w:rPr>
                <w:rFonts w:ascii="Arial" w:hAnsi="Arial" w:cs="Arial"/>
                <w:sz w:val="16"/>
                <w:szCs w:val="16"/>
              </w:rPr>
              <w:t xml:space="preserve">Ilość jst realizujących działania edukacyjne </w:t>
            </w:r>
          </w:p>
          <w:p w14:paraId="32A20A6D" w14:textId="77777777" w:rsidR="00C92079" w:rsidRPr="00F52401"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1318BCC0" w14:textId="412BDD83" w:rsidR="00C92079" w:rsidRPr="00F52401"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52401">
              <w:rPr>
                <w:rFonts w:ascii="Arial" w:hAnsi="Arial" w:cs="Arial"/>
                <w:sz w:val="16"/>
                <w:szCs w:val="16"/>
              </w:rPr>
              <w:t xml:space="preserve">Źródło: </w:t>
            </w:r>
            <w:r w:rsidRPr="0078770C">
              <w:rPr>
                <w:rFonts w:ascii="Arial" w:hAnsi="Arial" w:cs="Arial"/>
                <w:sz w:val="16"/>
              </w:rPr>
              <w:t>Powiat zawierciański</w:t>
            </w:r>
            <w:r w:rsidRPr="00F52401">
              <w:rPr>
                <w:rFonts w:ascii="Arial" w:hAnsi="Arial" w:cs="Arial"/>
                <w:sz w:val="16"/>
                <w:szCs w:val="16"/>
              </w:rPr>
              <w:t>, gminy</w:t>
            </w:r>
          </w:p>
        </w:tc>
        <w:tc>
          <w:tcPr>
            <w:tcW w:w="451" w:type="pct"/>
            <w:shd w:val="clear" w:color="auto" w:fill="FFFFFF" w:themeFill="background1"/>
            <w:vAlign w:val="center"/>
          </w:tcPr>
          <w:p w14:paraId="0FFAB22A" w14:textId="77777777" w:rsidR="00C92079" w:rsidRPr="00C92079"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92079">
              <w:rPr>
                <w:rFonts w:ascii="Arial" w:hAnsi="Arial" w:cs="Arial"/>
                <w:sz w:val="16"/>
              </w:rPr>
              <w:t>Powiat zawierciański</w:t>
            </w:r>
            <w:r w:rsidRPr="00C92079">
              <w:rPr>
                <w:rFonts w:ascii="Arial" w:hAnsi="Arial" w:cs="Arial"/>
                <w:sz w:val="16"/>
                <w:szCs w:val="16"/>
              </w:rPr>
              <w:t xml:space="preserve">, </w:t>
            </w:r>
          </w:p>
          <w:p w14:paraId="370DDCE7" w14:textId="1F91B5EC" w:rsidR="00C92079" w:rsidRPr="0078770C"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6"/>
                <w:szCs w:val="16"/>
              </w:rPr>
            </w:pPr>
            <w:r w:rsidRPr="00C92079">
              <w:rPr>
                <w:rFonts w:ascii="Arial" w:hAnsi="Arial" w:cs="Arial"/>
                <w:sz w:val="16"/>
                <w:szCs w:val="16"/>
              </w:rPr>
              <w:t xml:space="preserve">10 gmin </w:t>
            </w:r>
          </w:p>
        </w:tc>
        <w:tc>
          <w:tcPr>
            <w:tcW w:w="451" w:type="pct"/>
            <w:shd w:val="clear" w:color="auto" w:fill="FFFFFF" w:themeFill="background1"/>
            <w:vAlign w:val="center"/>
          </w:tcPr>
          <w:p w14:paraId="0971A13E" w14:textId="77777777" w:rsidR="00C92079" w:rsidRPr="00C92079"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92079">
              <w:rPr>
                <w:rFonts w:ascii="Arial" w:hAnsi="Arial" w:cs="Arial"/>
                <w:sz w:val="16"/>
              </w:rPr>
              <w:t>Powiat zawierciański</w:t>
            </w:r>
            <w:r w:rsidRPr="00C92079">
              <w:rPr>
                <w:rFonts w:ascii="Arial" w:hAnsi="Arial" w:cs="Arial"/>
                <w:sz w:val="16"/>
                <w:szCs w:val="16"/>
              </w:rPr>
              <w:t xml:space="preserve">, </w:t>
            </w:r>
          </w:p>
          <w:p w14:paraId="29E06AE0" w14:textId="67438AF5" w:rsidR="00C92079" w:rsidRPr="0078770C"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6"/>
                <w:szCs w:val="16"/>
              </w:rPr>
            </w:pPr>
            <w:r w:rsidRPr="00C92079">
              <w:rPr>
                <w:rFonts w:ascii="Arial" w:hAnsi="Arial" w:cs="Arial"/>
                <w:sz w:val="16"/>
                <w:szCs w:val="16"/>
              </w:rPr>
              <w:t>10 gmin</w:t>
            </w:r>
          </w:p>
        </w:tc>
        <w:tc>
          <w:tcPr>
            <w:tcW w:w="649" w:type="pct"/>
            <w:vMerge/>
            <w:shd w:val="clear" w:color="auto" w:fill="F2F2F2" w:themeFill="background1" w:themeFillShade="F2"/>
            <w:vAlign w:val="center"/>
          </w:tcPr>
          <w:p w14:paraId="2170EEDD" w14:textId="77777777" w:rsidR="00C92079" w:rsidRPr="00F52401"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3A65FB05" w14:textId="77777777" w:rsidR="00C92079" w:rsidRPr="00F52401"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rPr>
            </w:pPr>
            <w:r w:rsidRPr="00F52401">
              <w:rPr>
                <w:rFonts w:ascii="Arial" w:hAnsi="Arial" w:cs="Arial"/>
                <w:sz w:val="16"/>
                <w:szCs w:val="18"/>
              </w:rPr>
              <w:t>Działania edukacyjne, promocyjne,</w:t>
            </w:r>
          </w:p>
          <w:p w14:paraId="755BD311" w14:textId="77777777" w:rsidR="00C92079" w:rsidRPr="00F52401"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rPr>
            </w:pPr>
            <w:r w:rsidRPr="00F52401">
              <w:rPr>
                <w:rFonts w:ascii="Arial" w:hAnsi="Arial" w:cs="Arial"/>
                <w:sz w:val="16"/>
                <w:szCs w:val="18"/>
              </w:rPr>
              <w:t>propagujące i upowszechniające</w:t>
            </w:r>
          </w:p>
          <w:p w14:paraId="5EBD34BA" w14:textId="77777777" w:rsidR="00C92079" w:rsidRPr="00F52401"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rPr>
            </w:pPr>
            <w:r w:rsidRPr="00F52401">
              <w:rPr>
                <w:rFonts w:ascii="Arial" w:hAnsi="Arial" w:cs="Arial"/>
                <w:sz w:val="16"/>
                <w:szCs w:val="18"/>
              </w:rPr>
              <w:t>wiedzę o konieczności, celach,</w:t>
            </w:r>
          </w:p>
          <w:p w14:paraId="1B9C9FA9" w14:textId="77777777" w:rsidR="00C92079" w:rsidRPr="00F52401"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rPr>
            </w:pPr>
            <w:r w:rsidRPr="00F52401">
              <w:rPr>
                <w:rFonts w:ascii="Arial" w:hAnsi="Arial" w:cs="Arial"/>
                <w:sz w:val="16"/>
                <w:szCs w:val="18"/>
              </w:rPr>
              <w:t>zasadach i sposobach oszczędnego</w:t>
            </w:r>
          </w:p>
          <w:p w14:paraId="62A5D2EF" w14:textId="77777777" w:rsidR="00C92079" w:rsidRPr="00F52401"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rPr>
            </w:pPr>
            <w:r w:rsidRPr="00F52401">
              <w:rPr>
                <w:rFonts w:ascii="Arial" w:hAnsi="Arial" w:cs="Arial"/>
                <w:sz w:val="16"/>
                <w:szCs w:val="18"/>
              </w:rPr>
              <w:t>użytkowania wody oraz</w:t>
            </w:r>
          </w:p>
          <w:p w14:paraId="47B2BCBC" w14:textId="3FD5261F" w:rsidR="00C92079" w:rsidRPr="00F52401"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rPr>
            </w:pPr>
            <w:r w:rsidRPr="00F52401">
              <w:rPr>
                <w:rFonts w:ascii="Arial" w:hAnsi="Arial" w:cs="Arial"/>
                <w:sz w:val="16"/>
                <w:szCs w:val="18"/>
              </w:rPr>
              <w:t xml:space="preserve">najważniejszych sprawach związanych z odprowadzaniem </w:t>
            </w:r>
            <w:r w:rsidRPr="00F52401">
              <w:rPr>
                <w:rFonts w:ascii="Arial" w:hAnsi="Arial" w:cs="Arial"/>
                <w:sz w:val="16"/>
                <w:szCs w:val="18"/>
              </w:rPr>
              <w:br/>
              <w:t>i oczyszczaniem</w:t>
            </w:r>
          </w:p>
          <w:p w14:paraId="048865D0" w14:textId="07E0381B" w:rsidR="00C92079" w:rsidRPr="00F52401"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rPr>
            </w:pPr>
            <w:r w:rsidRPr="00F52401">
              <w:rPr>
                <w:rFonts w:ascii="Arial" w:hAnsi="Arial" w:cs="Arial"/>
                <w:sz w:val="16"/>
                <w:szCs w:val="18"/>
              </w:rPr>
              <w:t>ścieków, w szczególności skierowane do dzieci i młodzieży</w:t>
            </w:r>
          </w:p>
        </w:tc>
        <w:tc>
          <w:tcPr>
            <w:tcW w:w="478" w:type="pct"/>
            <w:shd w:val="clear" w:color="auto" w:fill="FFFFFF" w:themeFill="background1"/>
            <w:vAlign w:val="center"/>
          </w:tcPr>
          <w:p w14:paraId="7FB681A6" w14:textId="39527A86" w:rsidR="00C92079" w:rsidRPr="00F52401" w:rsidRDefault="00C92079" w:rsidP="00C92079">
            <w:pPr>
              <w:shd w:val="clear" w:color="auto" w:fill="FFFFFF" w:themeFill="background1"/>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rPr>
            </w:pPr>
            <w:r w:rsidRPr="00F52401">
              <w:rPr>
                <w:rFonts w:ascii="Arial" w:hAnsi="Arial" w:cs="Arial"/>
                <w:sz w:val="16"/>
                <w:szCs w:val="18"/>
              </w:rPr>
              <w:t>gminy</w:t>
            </w:r>
          </w:p>
          <w:p w14:paraId="1798BA23" w14:textId="273DC937" w:rsidR="00C92079" w:rsidRPr="00F52401"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rPr>
            </w:pPr>
          </w:p>
        </w:tc>
        <w:tc>
          <w:tcPr>
            <w:tcW w:w="548" w:type="pct"/>
            <w:shd w:val="clear" w:color="auto" w:fill="FFFFFF" w:themeFill="background1"/>
            <w:vAlign w:val="center"/>
          </w:tcPr>
          <w:p w14:paraId="59299BDE" w14:textId="2A22B034" w:rsidR="00C92079" w:rsidRPr="00F52401"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52401">
              <w:rPr>
                <w:rFonts w:ascii="Arial" w:hAnsi="Arial" w:cs="Arial"/>
                <w:sz w:val="16"/>
                <w:szCs w:val="16"/>
              </w:rPr>
              <w:t>- Brak realizacji działania</w:t>
            </w:r>
          </w:p>
        </w:tc>
      </w:tr>
      <w:tr w:rsidR="00D2457B" w:rsidRPr="002A48A9" w14:paraId="10A3DE58" w14:textId="77777777" w:rsidTr="00C92079">
        <w:trPr>
          <w:trHeight w:val="349"/>
        </w:trPr>
        <w:tc>
          <w:tcPr>
            <w:cnfStyle w:val="001000000000" w:firstRow="0" w:lastRow="0" w:firstColumn="1" w:lastColumn="0" w:oddVBand="0" w:evenVBand="0" w:oddHBand="0" w:evenHBand="0" w:firstRowFirstColumn="0" w:firstRowLastColumn="0" w:lastRowFirstColumn="0" w:lastRowLastColumn="0"/>
            <w:tcW w:w="144" w:type="pct"/>
            <w:vMerge w:val="restart"/>
            <w:shd w:val="clear" w:color="auto" w:fill="FFFFFF" w:themeFill="background1"/>
            <w:vAlign w:val="center"/>
          </w:tcPr>
          <w:p w14:paraId="327F39CC" w14:textId="77777777" w:rsidR="00D2457B" w:rsidRPr="002A48A9" w:rsidRDefault="00D2457B" w:rsidP="00E10017">
            <w:pPr>
              <w:spacing w:before="0" w:after="0" w:line="240" w:lineRule="auto"/>
              <w:jc w:val="center"/>
              <w:rPr>
                <w:rFonts w:ascii="Arial" w:hAnsi="Arial" w:cs="Arial"/>
                <w:sz w:val="16"/>
                <w:szCs w:val="16"/>
              </w:rPr>
            </w:pPr>
            <w:r w:rsidRPr="002A48A9">
              <w:rPr>
                <w:rFonts w:ascii="Arial" w:hAnsi="Arial" w:cs="Arial"/>
                <w:sz w:val="16"/>
                <w:szCs w:val="16"/>
              </w:rPr>
              <w:t>6</w:t>
            </w:r>
          </w:p>
        </w:tc>
        <w:tc>
          <w:tcPr>
            <w:tcW w:w="355" w:type="pct"/>
            <w:vMerge w:val="restart"/>
            <w:shd w:val="clear" w:color="auto" w:fill="F2F2F2" w:themeFill="background1" w:themeFillShade="F2"/>
            <w:textDirection w:val="btLr"/>
            <w:vAlign w:val="center"/>
          </w:tcPr>
          <w:p w14:paraId="55D918A1" w14:textId="77777777" w:rsidR="00D2457B" w:rsidRPr="002A48A9" w:rsidRDefault="00D2457B" w:rsidP="00877144">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2A48A9">
              <w:rPr>
                <w:rFonts w:ascii="Arial" w:hAnsi="Arial" w:cs="Arial"/>
                <w:b/>
                <w:sz w:val="16"/>
                <w:szCs w:val="16"/>
              </w:rPr>
              <w:t>Zasoby geologiczne</w:t>
            </w:r>
          </w:p>
        </w:tc>
        <w:tc>
          <w:tcPr>
            <w:tcW w:w="450" w:type="pct"/>
            <w:vMerge w:val="restart"/>
            <w:shd w:val="clear" w:color="auto" w:fill="F2F2F2" w:themeFill="background1" w:themeFillShade="F2"/>
            <w:vAlign w:val="center"/>
          </w:tcPr>
          <w:p w14:paraId="0492CA4F" w14:textId="77777777" w:rsidR="00D2457B" w:rsidRPr="002A48A9" w:rsidRDefault="00D2457B" w:rsidP="00FC513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Racjonalna gospodarka zasobami złóż </w:t>
            </w:r>
            <w:r w:rsidRPr="002A48A9">
              <w:rPr>
                <w:rFonts w:ascii="Arial" w:hAnsi="Arial" w:cs="Arial"/>
                <w:sz w:val="16"/>
                <w:szCs w:val="16"/>
              </w:rPr>
              <w:lastRenderedPageBreak/>
              <w:t>kopalin oraz minimalizacja niekorzystnych skutków ich eksploatacji</w:t>
            </w:r>
          </w:p>
        </w:tc>
        <w:tc>
          <w:tcPr>
            <w:tcW w:w="600" w:type="pct"/>
            <w:vMerge w:val="restart"/>
            <w:shd w:val="clear" w:color="auto" w:fill="FFFFFF" w:themeFill="background1"/>
            <w:vAlign w:val="center"/>
          </w:tcPr>
          <w:p w14:paraId="25112F7A" w14:textId="77777777" w:rsidR="00D2457B" w:rsidRPr="002A48A9" w:rsidRDefault="00D2457B" w:rsidP="00E100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lastRenderedPageBreak/>
              <w:t xml:space="preserve">Liczba nowych wydanych koncesji </w:t>
            </w:r>
          </w:p>
          <w:p w14:paraId="6B8606C5" w14:textId="77777777" w:rsidR="00D2457B" w:rsidRPr="002A48A9" w:rsidRDefault="00D2457B" w:rsidP="00E100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FF3F248" w14:textId="240303F3" w:rsidR="00D2457B" w:rsidRPr="002A48A9" w:rsidRDefault="00D2457B" w:rsidP="00B133B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lastRenderedPageBreak/>
              <w:t xml:space="preserve">Źródło: </w:t>
            </w:r>
            <w:r w:rsidR="0078770C" w:rsidRPr="0078770C">
              <w:rPr>
                <w:rFonts w:ascii="Arial" w:hAnsi="Arial" w:cs="Arial"/>
                <w:sz w:val="16"/>
              </w:rPr>
              <w:t>Powiat zawierciański</w:t>
            </w:r>
          </w:p>
        </w:tc>
        <w:tc>
          <w:tcPr>
            <w:tcW w:w="451" w:type="pct"/>
            <w:vMerge w:val="restart"/>
            <w:shd w:val="clear" w:color="auto" w:fill="FFFFFF" w:themeFill="background1"/>
            <w:vAlign w:val="center"/>
          </w:tcPr>
          <w:p w14:paraId="0CA27B91" w14:textId="5AF804B5" w:rsidR="00D2457B" w:rsidRPr="002A48A9" w:rsidRDefault="00C80ECD" w:rsidP="00E100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lastRenderedPageBreak/>
              <w:t>0</w:t>
            </w:r>
          </w:p>
        </w:tc>
        <w:tc>
          <w:tcPr>
            <w:tcW w:w="451" w:type="pct"/>
            <w:vMerge w:val="restart"/>
            <w:shd w:val="clear" w:color="auto" w:fill="FFFFFF" w:themeFill="background1"/>
            <w:vAlign w:val="center"/>
          </w:tcPr>
          <w:p w14:paraId="0E67E8CE" w14:textId="4A9C9787" w:rsidR="00D2457B" w:rsidRPr="002A48A9" w:rsidRDefault="00D2457B" w:rsidP="00E100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W miarę potrzeb </w:t>
            </w:r>
          </w:p>
        </w:tc>
        <w:tc>
          <w:tcPr>
            <w:tcW w:w="649" w:type="pct"/>
            <w:vMerge w:val="restart"/>
            <w:shd w:val="clear" w:color="auto" w:fill="F2F2F2" w:themeFill="background1" w:themeFillShade="F2"/>
            <w:vAlign w:val="center"/>
          </w:tcPr>
          <w:p w14:paraId="435AF1D7" w14:textId="77777777" w:rsidR="00D2457B" w:rsidRPr="002A48A9" w:rsidRDefault="00D2457B" w:rsidP="00E100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Ochrona zasobów złóż kopalin i rekultywacja </w:t>
            </w:r>
            <w:r w:rsidRPr="002A48A9">
              <w:rPr>
                <w:rFonts w:ascii="Arial" w:hAnsi="Arial" w:cs="Arial"/>
                <w:sz w:val="16"/>
                <w:szCs w:val="16"/>
              </w:rPr>
              <w:lastRenderedPageBreak/>
              <w:t>terenów poeksploatacyjnych</w:t>
            </w:r>
          </w:p>
        </w:tc>
        <w:tc>
          <w:tcPr>
            <w:tcW w:w="874" w:type="pct"/>
            <w:shd w:val="clear" w:color="auto" w:fill="FFFFFF" w:themeFill="background1"/>
            <w:vAlign w:val="center"/>
          </w:tcPr>
          <w:p w14:paraId="5D0C5ED4" w14:textId="6AB633A0" w:rsidR="00D2457B" w:rsidRPr="002A48A9" w:rsidRDefault="00D2457B" w:rsidP="00EA7A8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lastRenderedPageBreak/>
              <w:t xml:space="preserve">Szczegółowa analiza zakładów pod kątem wydawania koncesji na wydobywanie kopalin </w:t>
            </w:r>
            <w:r w:rsidRPr="002A48A9">
              <w:rPr>
                <w:rFonts w:ascii="Arial" w:hAnsi="Arial" w:cs="Arial"/>
                <w:sz w:val="16"/>
                <w:szCs w:val="16"/>
              </w:rPr>
              <w:lastRenderedPageBreak/>
              <w:t>pospolitych na obszarze</w:t>
            </w:r>
            <w:r w:rsidRPr="002A48A9">
              <w:rPr>
                <w:rFonts w:ascii="Arial" w:hAnsi="Arial" w:cs="Arial"/>
                <w:sz w:val="16"/>
                <w:szCs w:val="16"/>
              </w:rPr>
              <w:br/>
              <w:t>nie przekraczającym 2 ha</w:t>
            </w:r>
          </w:p>
        </w:tc>
        <w:tc>
          <w:tcPr>
            <w:tcW w:w="478" w:type="pct"/>
            <w:shd w:val="clear" w:color="auto" w:fill="FFFFFF" w:themeFill="background1"/>
            <w:vAlign w:val="center"/>
          </w:tcPr>
          <w:p w14:paraId="3E9EE406" w14:textId="6138896A" w:rsidR="00D2457B" w:rsidRPr="002A48A9" w:rsidRDefault="0078770C" w:rsidP="004020C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8770C">
              <w:rPr>
                <w:rFonts w:ascii="Arial" w:hAnsi="Arial" w:cs="Arial"/>
                <w:sz w:val="16"/>
              </w:rPr>
              <w:lastRenderedPageBreak/>
              <w:t>Powiat zawierciański</w:t>
            </w:r>
          </w:p>
        </w:tc>
        <w:tc>
          <w:tcPr>
            <w:tcW w:w="548" w:type="pct"/>
            <w:shd w:val="clear" w:color="auto" w:fill="FFFFFF" w:themeFill="background1"/>
            <w:vAlign w:val="center"/>
          </w:tcPr>
          <w:p w14:paraId="709EA16E" w14:textId="31A9AE70" w:rsidR="00D2457B" w:rsidRPr="002A48A9" w:rsidRDefault="00D2457B" w:rsidP="00E1001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w:t>
            </w:r>
          </w:p>
        </w:tc>
      </w:tr>
      <w:tr w:rsidR="00D2457B" w:rsidRPr="002A48A9" w14:paraId="731D66DE" w14:textId="77777777" w:rsidTr="0010793F">
        <w:trPr>
          <w:cnfStyle w:val="000000100000" w:firstRow="0" w:lastRow="0" w:firstColumn="0" w:lastColumn="0" w:oddVBand="0" w:evenVBand="0" w:oddHBand="1" w:evenHBand="0" w:firstRowFirstColumn="0" w:firstRowLastColumn="0" w:lastRowFirstColumn="0" w:lastRowLastColumn="0"/>
          <w:trHeight w:val="797"/>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0D77FFA0" w14:textId="77777777" w:rsidR="00D2457B" w:rsidRPr="002A48A9" w:rsidRDefault="00D2457B" w:rsidP="00E10017">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4F964C08" w14:textId="77777777" w:rsidR="00D2457B" w:rsidRPr="002A48A9" w:rsidRDefault="00D2457B" w:rsidP="00877144">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vAlign w:val="center"/>
          </w:tcPr>
          <w:p w14:paraId="53EF9D81" w14:textId="77777777" w:rsidR="00D2457B" w:rsidRPr="002A48A9" w:rsidRDefault="00D2457B" w:rsidP="00FC513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600" w:type="pct"/>
            <w:vMerge/>
            <w:shd w:val="clear" w:color="auto" w:fill="FFFFFF" w:themeFill="background1"/>
            <w:vAlign w:val="center"/>
          </w:tcPr>
          <w:p w14:paraId="2A7A4C76" w14:textId="77777777" w:rsidR="00D2457B" w:rsidRPr="002A48A9" w:rsidRDefault="00D2457B" w:rsidP="00E100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451" w:type="pct"/>
            <w:vMerge/>
            <w:shd w:val="clear" w:color="auto" w:fill="FFFFFF" w:themeFill="background1"/>
            <w:vAlign w:val="center"/>
          </w:tcPr>
          <w:p w14:paraId="30D4023E" w14:textId="77777777" w:rsidR="00D2457B" w:rsidRDefault="00D2457B" w:rsidP="00E100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451" w:type="pct"/>
            <w:vMerge/>
            <w:shd w:val="clear" w:color="auto" w:fill="FFFFFF" w:themeFill="background1"/>
            <w:vAlign w:val="center"/>
          </w:tcPr>
          <w:p w14:paraId="5066C0EA" w14:textId="77777777" w:rsidR="00D2457B" w:rsidRPr="002A48A9" w:rsidRDefault="00D2457B" w:rsidP="00E100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649" w:type="pct"/>
            <w:vMerge/>
            <w:shd w:val="clear" w:color="auto" w:fill="F2F2F2" w:themeFill="background1" w:themeFillShade="F2"/>
            <w:vAlign w:val="center"/>
          </w:tcPr>
          <w:p w14:paraId="1103BA49" w14:textId="77777777" w:rsidR="00D2457B" w:rsidRPr="002A48A9" w:rsidRDefault="00D2457B" w:rsidP="00E100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6AC2A5E1" w14:textId="726BC1D8" w:rsidR="00D2457B" w:rsidRPr="00896889" w:rsidRDefault="00D2457B" w:rsidP="00B91AE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96889">
              <w:rPr>
                <w:rFonts w:ascii="Arial" w:hAnsi="Arial" w:cs="Arial"/>
                <w:sz w:val="16"/>
                <w:szCs w:val="16"/>
              </w:rPr>
              <w:t>Inwentaryzacja miejsc nielegalnego</w:t>
            </w:r>
          </w:p>
          <w:p w14:paraId="570E3DDD" w14:textId="48629E4D" w:rsidR="00D2457B" w:rsidRPr="00896889" w:rsidRDefault="00D2457B" w:rsidP="00B91AE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96889">
              <w:rPr>
                <w:rFonts w:ascii="Arial" w:hAnsi="Arial" w:cs="Arial"/>
                <w:sz w:val="16"/>
                <w:szCs w:val="16"/>
              </w:rPr>
              <w:t>wydobycia kopalin</w:t>
            </w:r>
          </w:p>
        </w:tc>
        <w:tc>
          <w:tcPr>
            <w:tcW w:w="478" w:type="pct"/>
            <w:shd w:val="clear" w:color="auto" w:fill="FFFFFF" w:themeFill="background1"/>
            <w:vAlign w:val="center"/>
          </w:tcPr>
          <w:p w14:paraId="7DCA88B7" w14:textId="77777777" w:rsidR="00D2457B" w:rsidRPr="00896889" w:rsidRDefault="00D2457B" w:rsidP="00D2457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0"/>
              </w:rPr>
            </w:pPr>
            <w:r w:rsidRPr="00896889">
              <w:rPr>
                <w:rFonts w:ascii="Arial" w:hAnsi="Arial" w:cs="Arial"/>
                <w:sz w:val="16"/>
                <w:szCs w:val="20"/>
              </w:rPr>
              <w:t>Gminy,</w:t>
            </w:r>
          </w:p>
          <w:p w14:paraId="5DEBC8FE" w14:textId="77777777" w:rsidR="00D2457B" w:rsidRPr="00896889" w:rsidRDefault="00D2457B" w:rsidP="00D2457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0"/>
              </w:rPr>
            </w:pPr>
            <w:r w:rsidRPr="00896889">
              <w:rPr>
                <w:rFonts w:ascii="Arial" w:hAnsi="Arial" w:cs="Arial"/>
                <w:sz w:val="16"/>
                <w:szCs w:val="20"/>
              </w:rPr>
              <w:t>Okręgowy Urząd</w:t>
            </w:r>
          </w:p>
          <w:p w14:paraId="58681BBA" w14:textId="398AA37F" w:rsidR="00D2457B" w:rsidRPr="00896889" w:rsidRDefault="00D2457B" w:rsidP="00D2457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0"/>
              </w:rPr>
            </w:pPr>
            <w:r w:rsidRPr="00896889">
              <w:rPr>
                <w:rFonts w:ascii="Arial" w:hAnsi="Arial" w:cs="Arial"/>
                <w:sz w:val="16"/>
                <w:szCs w:val="20"/>
              </w:rPr>
              <w:t>Górniczy</w:t>
            </w:r>
          </w:p>
        </w:tc>
        <w:tc>
          <w:tcPr>
            <w:tcW w:w="548" w:type="pct"/>
            <w:shd w:val="clear" w:color="auto" w:fill="FFFFFF" w:themeFill="background1"/>
            <w:vAlign w:val="center"/>
          </w:tcPr>
          <w:p w14:paraId="2CFCA39C" w14:textId="55F3A547" w:rsidR="00D2457B" w:rsidRPr="002A48A9" w:rsidRDefault="00D2457B" w:rsidP="00E100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52401">
              <w:rPr>
                <w:rFonts w:ascii="Arial" w:hAnsi="Arial" w:cs="Arial"/>
                <w:sz w:val="16"/>
                <w:szCs w:val="16"/>
              </w:rPr>
              <w:t>- Brak realizacji działania</w:t>
            </w:r>
          </w:p>
        </w:tc>
      </w:tr>
      <w:tr w:rsidR="002A5E99" w:rsidRPr="002A48A9" w14:paraId="5E1B07A4" w14:textId="77777777" w:rsidTr="00C92079">
        <w:trPr>
          <w:trHeight w:val="50"/>
        </w:trPr>
        <w:tc>
          <w:tcPr>
            <w:cnfStyle w:val="001000000000" w:firstRow="0" w:lastRow="0" w:firstColumn="1" w:lastColumn="0" w:oddVBand="0" w:evenVBand="0" w:oddHBand="0" w:evenHBand="0" w:firstRowFirstColumn="0" w:firstRowLastColumn="0" w:lastRowFirstColumn="0" w:lastRowLastColumn="0"/>
            <w:tcW w:w="144" w:type="pct"/>
            <w:vMerge w:val="restart"/>
            <w:shd w:val="clear" w:color="auto" w:fill="FFFFFF" w:themeFill="background1"/>
            <w:vAlign w:val="center"/>
          </w:tcPr>
          <w:p w14:paraId="6E4D166D" w14:textId="77777777" w:rsidR="005E1C1D" w:rsidRPr="002A48A9" w:rsidRDefault="005E1C1D" w:rsidP="005E1C1D">
            <w:pPr>
              <w:spacing w:before="0" w:after="0" w:line="240" w:lineRule="auto"/>
              <w:jc w:val="center"/>
              <w:rPr>
                <w:rFonts w:ascii="Arial" w:hAnsi="Arial" w:cs="Arial"/>
                <w:sz w:val="16"/>
                <w:szCs w:val="16"/>
              </w:rPr>
            </w:pPr>
            <w:r w:rsidRPr="002A48A9">
              <w:rPr>
                <w:rFonts w:ascii="Arial" w:hAnsi="Arial" w:cs="Arial"/>
                <w:sz w:val="16"/>
                <w:szCs w:val="16"/>
              </w:rPr>
              <w:t>7</w:t>
            </w:r>
          </w:p>
        </w:tc>
        <w:tc>
          <w:tcPr>
            <w:tcW w:w="355" w:type="pct"/>
            <w:vMerge w:val="restart"/>
            <w:shd w:val="clear" w:color="auto" w:fill="F2F2F2" w:themeFill="background1" w:themeFillShade="F2"/>
            <w:textDirection w:val="btLr"/>
            <w:vAlign w:val="center"/>
          </w:tcPr>
          <w:p w14:paraId="1E6244F7" w14:textId="77777777" w:rsidR="005E1C1D" w:rsidRPr="002A48A9" w:rsidRDefault="005E1C1D" w:rsidP="00877144">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2A48A9">
              <w:rPr>
                <w:rFonts w:ascii="Arial" w:hAnsi="Arial" w:cs="Arial"/>
                <w:b/>
                <w:sz w:val="16"/>
                <w:szCs w:val="16"/>
              </w:rPr>
              <w:t>Gleby</w:t>
            </w:r>
          </w:p>
        </w:tc>
        <w:tc>
          <w:tcPr>
            <w:tcW w:w="450" w:type="pct"/>
            <w:vMerge w:val="restart"/>
            <w:shd w:val="clear" w:color="auto" w:fill="F2F2F2" w:themeFill="background1" w:themeFillShade="F2"/>
            <w:vAlign w:val="center"/>
          </w:tcPr>
          <w:p w14:paraId="3AFC8AD4" w14:textId="77777777" w:rsidR="005E1C1D" w:rsidRPr="002A48A9" w:rsidRDefault="005E1C1D" w:rsidP="00FC513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Użytkowanie gleb zgodnie zasadami zrównoważonego rozwoju oraz właściwe wykorzystanie ich naturalnego potencjału produkcyjnego</w:t>
            </w:r>
          </w:p>
        </w:tc>
        <w:tc>
          <w:tcPr>
            <w:tcW w:w="600" w:type="pct"/>
            <w:shd w:val="clear" w:color="auto" w:fill="FFFFFF" w:themeFill="background1"/>
            <w:vAlign w:val="center"/>
          </w:tcPr>
          <w:p w14:paraId="15E2978D" w14:textId="70DF322F" w:rsidR="005E1C1D" w:rsidRPr="002A48A9" w:rsidRDefault="00EE4052" w:rsidP="005E1C1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Powierzchnia gruntów</w:t>
            </w:r>
            <w:r w:rsidR="005E1C1D" w:rsidRPr="002A48A9">
              <w:rPr>
                <w:rFonts w:ascii="Arial" w:hAnsi="Arial" w:cs="Arial"/>
                <w:sz w:val="16"/>
                <w:szCs w:val="16"/>
              </w:rPr>
              <w:t xml:space="preserve"> </w:t>
            </w:r>
            <w:r w:rsidR="002951F2" w:rsidRPr="002A48A9">
              <w:rPr>
                <w:rFonts w:ascii="Arial" w:hAnsi="Arial" w:cs="Arial"/>
                <w:sz w:val="16"/>
                <w:szCs w:val="16"/>
              </w:rPr>
              <w:br/>
            </w:r>
            <w:r>
              <w:rPr>
                <w:rFonts w:ascii="Arial" w:hAnsi="Arial" w:cs="Arial"/>
                <w:sz w:val="16"/>
                <w:szCs w:val="16"/>
              </w:rPr>
              <w:t>wyłączonych</w:t>
            </w:r>
            <w:r w:rsidR="005E1C1D" w:rsidRPr="002A48A9">
              <w:rPr>
                <w:rFonts w:ascii="Arial" w:hAnsi="Arial" w:cs="Arial"/>
                <w:sz w:val="16"/>
                <w:szCs w:val="16"/>
              </w:rPr>
              <w:t xml:space="preserve"> </w:t>
            </w:r>
            <w:r w:rsidR="002951F2" w:rsidRPr="002A48A9">
              <w:rPr>
                <w:rFonts w:ascii="Arial" w:hAnsi="Arial" w:cs="Arial"/>
                <w:sz w:val="16"/>
                <w:szCs w:val="16"/>
              </w:rPr>
              <w:br/>
            </w:r>
            <w:r w:rsidR="005E1C1D" w:rsidRPr="002A48A9">
              <w:rPr>
                <w:rFonts w:ascii="Arial" w:hAnsi="Arial" w:cs="Arial"/>
                <w:sz w:val="16"/>
                <w:szCs w:val="16"/>
              </w:rPr>
              <w:t>z produkcji rolniczej</w:t>
            </w:r>
            <w:r>
              <w:rPr>
                <w:rFonts w:ascii="Arial" w:hAnsi="Arial" w:cs="Arial"/>
                <w:sz w:val="16"/>
                <w:szCs w:val="16"/>
              </w:rPr>
              <w:t xml:space="preserve"> [ha]</w:t>
            </w:r>
          </w:p>
          <w:p w14:paraId="30DCBE3C" w14:textId="77777777" w:rsidR="005E1C1D" w:rsidRPr="002A48A9" w:rsidRDefault="005E1C1D" w:rsidP="005E1C1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566AB5B" w14:textId="2D309A94" w:rsidR="005E1C1D" w:rsidRPr="002A48A9" w:rsidRDefault="005E1C1D" w:rsidP="009E06C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Źródło: </w:t>
            </w:r>
            <w:r w:rsidR="0078770C" w:rsidRPr="0078770C">
              <w:rPr>
                <w:rFonts w:ascii="Arial" w:hAnsi="Arial" w:cs="Arial"/>
                <w:sz w:val="16"/>
                <w:szCs w:val="16"/>
              </w:rPr>
              <w:t>Powiat zawierciański</w:t>
            </w:r>
          </w:p>
        </w:tc>
        <w:tc>
          <w:tcPr>
            <w:tcW w:w="451" w:type="pct"/>
            <w:shd w:val="clear" w:color="auto" w:fill="FFFFFF" w:themeFill="background1"/>
            <w:vAlign w:val="center"/>
          </w:tcPr>
          <w:p w14:paraId="4EC86859" w14:textId="4CDA5878" w:rsidR="005E1C1D" w:rsidRPr="002A48A9" w:rsidRDefault="00EE4052" w:rsidP="005E1C1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1,99</w:t>
            </w:r>
          </w:p>
        </w:tc>
        <w:tc>
          <w:tcPr>
            <w:tcW w:w="451" w:type="pct"/>
            <w:shd w:val="clear" w:color="auto" w:fill="FFFFFF" w:themeFill="background1"/>
            <w:vAlign w:val="center"/>
          </w:tcPr>
          <w:p w14:paraId="7957F133" w14:textId="2A059065" w:rsidR="005E1C1D" w:rsidRPr="002A48A9" w:rsidRDefault="0088325F" w:rsidP="005E1C1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W miarę potrzeb</w:t>
            </w:r>
          </w:p>
        </w:tc>
        <w:tc>
          <w:tcPr>
            <w:tcW w:w="649" w:type="pct"/>
            <w:vMerge w:val="restart"/>
            <w:shd w:val="clear" w:color="auto" w:fill="F2F2F2" w:themeFill="background1" w:themeFillShade="F2"/>
            <w:vAlign w:val="center"/>
          </w:tcPr>
          <w:p w14:paraId="3DCD2DAF" w14:textId="77777777" w:rsidR="005E1C1D" w:rsidRPr="002A48A9" w:rsidRDefault="005E1C1D" w:rsidP="005E1C1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Ochrona gleb przed degradacją i dewastacją</w:t>
            </w:r>
          </w:p>
        </w:tc>
        <w:tc>
          <w:tcPr>
            <w:tcW w:w="874" w:type="pct"/>
            <w:shd w:val="clear" w:color="auto" w:fill="FFFFFF" w:themeFill="background1"/>
            <w:vAlign w:val="center"/>
          </w:tcPr>
          <w:p w14:paraId="035E6BAB" w14:textId="549EE513" w:rsidR="005E1C1D" w:rsidRPr="002A48A9" w:rsidRDefault="005E1C1D" w:rsidP="005E1C1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Szczegółowa analiza przed wydaniem decyzji związanej z wyłączeniem gruntów z produkcji rolniczej dla nieruchomości pod kątem oddziaływania na środowisko</w:t>
            </w:r>
          </w:p>
        </w:tc>
        <w:tc>
          <w:tcPr>
            <w:tcW w:w="478" w:type="pct"/>
            <w:shd w:val="clear" w:color="auto" w:fill="FFFFFF" w:themeFill="background1"/>
            <w:vAlign w:val="center"/>
          </w:tcPr>
          <w:p w14:paraId="58553179" w14:textId="2E3F95E2" w:rsidR="005E1C1D" w:rsidRPr="002A48A9" w:rsidRDefault="0078770C" w:rsidP="005E1C1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8770C">
              <w:rPr>
                <w:rFonts w:ascii="Arial" w:hAnsi="Arial" w:cs="Arial"/>
                <w:sz w:val="16"/>
              </w:rPr>
              <w:t>Powiat zawierciański</w:t>
            </w:r>
          </w:p>
        </w:tc>
        <w:tc>
          <w:tcPr>
            <w:tcW w:w="548" w:type="pct"/>
            <w:shd w:val="clear" w:color="auto" w:fill="FFFFFF" w:themeFill="background1"/>
            <w:vAlign w:val="center"/>
          </w:tcPr>
          <w:p w14:paraId="5757CB31" w14:textId="191336D8" w:rsidR="005E1C1D" w:rsidRPr="002A48A9" w:rsidRDefault="005E1C1D" w:rsidP="005E1C1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w:t>
            </w:r>
          </w:p>
        </w:tc>
      </w:tr>
      <w:tr w:rsidR="002A5E99" w:rsidRPr="002A48A9" w14:paraId="6CA87A3F" w14:textId="77777777" w:rsidTr="00C92079">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74402BD9" w14:textId="77777777" w:rsidR="006951D3" w:rsidRPr="002A48A9" w:rsidRDefault="006951D3" w:rsidP="003F78B8">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5CDF1652" w14:textId="77777777" w:rsidR="006951D3" w:rsidRPr="002A48A9" w:rsidRDefault="006951D3" w:rsidP="00877144">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vAlign w:val="center"/>
          </w:tcPr>
          <w:p w14:paraId="7568369B" w14:textId="77777777" w:rsidR="006951D3" w:rsidRPr="002A48A9" w:rsidRDefault="006951D3" w:rsidP="00FC513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6B835D27" w14:textId="77777777" w:rsidR="006951D3" w:rsidRPr="00C92079" w:rsidRDefault="006951D3"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92079">
              <w:rPr>
                <w:rFonts w:ascii="Arial" w:hAnsi="Arial" w:cs="Arial"/>
                <w:sz w:val="16"/>
                <w:szCs w:val="16"/>
              </w:rPr>
              <w:t>Liczba punktów pomiarowych na terenie powiatu</w:t>
            </w:r>
          </w:p>
          <w:p w14:paraId="04637B9D" w14:textId="77777777" w:rsidR="006951D3" w:rsidRPr="00C92079" w:rsidRDefault="006951D3"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3983ECF9" w14:textId="10C81E80" w:rsidR="006951D3" w:rsidRPr="00C92079" w:rsidRDefault="006951D3" w:rsidP="007531D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92079">
              <w:rPr>
                <w:rFonts w:ascii="Arial" w:hAnsi="Arial" w:cs="Arial"/>
                <w:sz w:val="16"/>
                <w:szCs w:val="16"/>
              </w:rPr>
              <w:t>źródło:</w:t>
            </w:r>
          </w:p>
          <w:p w14:paraId="5C68D31E" w14:textId="66ECB615" w:rsidR="006951D3" w:rsidRPr="00C92079" w:rsidRDefault="009F6456" w:rsidP="007531D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92079">
              <w:rPr>
                <w:rFonts w:ascii="Arial" w:hAnsi="Arial" w:cs="Arial"/>
                <w:sz w:val="16"/>
                <w:szCs w:val="16"/>
              </w:rPr>
              <w:t>IUNG</w:t>
            </w:r>
          </w:p>
        </w:tc>
        <w:tc>
          <w:tcPr>
            <w:tcW w:w="451" w:type="pct"/>
            <w:shd w:val="clear" w:color="auto" w:fill="FFFFFF" w:themeFill="background1"/>
            <w:vAlign w:val="center"/>
          </w:tcPr>
          <w:p w14:paraId="3C7811CC" w14:textId="6C99DDE8" w:rsidR="006951D3" w:rsidRPr="00C92079" w:rsidRDefault="00AC1A0C"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92079">
              <w:rPr>
                <w:rFonts w:ascii="Arial" w:hAnsi="Arial" w:cs="Arial"/>
                <w:sz w:val="16"/>
                <w:szCs w:val="16"/>
              </w:rPr>
              <w:t>1</w:t>
            </w:r>
          </w:p>
        </w:tc>
        <w:tc>
          <w:tcPr>
            <w:tcW w:w="451" w:type="pct"/>
            <w:shd w:val="clear" w:color="auto" w:fill="FFFFFF" w:themeFill="background1"/>
            <w:vAlign w:val="center"/>
          </w:tcPr>
          <w:p w14:paraId="3A03CAF3" w14:textId="62ED6D26" w:rsidR="006951D3" w:rsidRPr="00C92079" w:rsidRDefault="009F6456"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92079">
              <w:rPr>
                <w:rFonts w:ascii="Arial" w:hAnsi="Arial" w:cs="Arial"/>
                <w:sz w:val="16"/>
                <w:szCs w:val="16"/>
              </w:rPr>
              <w:t>Co najmniej 2</w:t>
            </w:r>
          </w:p>
        </w:tc>
        <w:tc>
          <w:tcPr>
            <w:tcW w:w="649" w:type="pct"/>
            <w:vMerge/>
            <w:shd w:val="clear" w:color="auto" w:fill="F2F2F2" w:themeFill="background1" w:themeFillShade="F2"/>
            <w:vAlign w:val="center"/>
          </w:tcPr>
          <w:p w14:paraId="3E8DA2D2" w14:textId="77777777" w:rsidR="006951D3" w:rsidRPr="00AC1A0C" w:rsidRDefault="006951D3"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5AAC2442" w14:textId="77777777" w:rsidR="006951D3" w:rsidRPr="00AC1A0C" w:rsidRDefault="006951D3"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AC1A0C">
              <w:rPr>
                <w:rFonts w:ascii="Arial" w:hAnsi="Arial" w:cs="Arial"/>
                <w:sz w:val="16"/>
                <w:szCs w:val="16"/>
              </w:rPr>
              <w:t>Prowadzenie monitoringu jakości gleb</w:t>
            </w:r>
          </w:p>
        </w:tc>
        <w:tc>
          <w:tcPr>
            <w:tcW w:w="478" w:type="pct"/>
            <w:shd w:val="clear" w:color="auto" w:fill="FFFFFF" w:themeFill="background1"/>
            <w:vAlign w:val="center"/>
          </w:tcPr>
          <w:p w14:paraId="18F7ED3E" w14:textId="189CA6BE" w:rsidR="006951D3" w:rsidRPr="00AC1A0C" w:rsidRDefault="006951D3" w:rsidP="006951D3">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AC1A0C">
              <w:rPr>
                <w:rFonts w:ascii="Arial" w:hAnsi="Arial" w:cs="Arial"/>
                <w:sz w:val="16"/>
                <w:szCs w:val="16"/>
              </w:rPr>
              <w:t>GIOŚ</w:t>
            </w:r>
            <w:r w:rsidR="00AC1A0C">
              <w:rPr>
                <w:rFonts w:ascii="Arial" w:hAnsi="Arial" w:cs="Arial"/>
                <w:sz w:val="16"/>
                <w:szCs w:val="16"/>
              </w:rPr>
              <w:t>, IUNG</w:t>
            </w:r>
          </w:p>
          <w:p w14:paraId="7A552143" w14:textId="2617AA5A" w:rsidR="006951D3" w:rsidRPr="00AC1A0C" w:rsidRDefault="006951D3" w:rsidP="00A54FF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548" w:type="pct"/>
            <w:shd w:val="clear" w:color="auto" w:fill="FFFFFF" w:themeFill="background1"/>
            <w:vAlign w:val="center"/>
          </w:tcPr>
          <w:p w14:paraId="2EE9FAF5" w14:textId="77777777" w:rsidR="006951D3" w:rsidRPr="00AC1A0C" w:rsidRDefault="006951D3"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AC1A0C">
              <w:rPr>
                <w:rFonts w:ascii="Arial" w:hAnsi="Arial" w:cs="Arial"/>
                <w:sz w:val="16"/>
                <w:szCs w:val="16"/>
              </w:rPr>
              <w:t>- Brak prowadzenia monitoringu</w:t>
            </w:r>
          </w:p>
          <w:p w14:paraId="614D46F8" w14:textId="2FFCB881" w:rsidR="006951D3" w:rsidRPr="00AC1A0C" w:rsidRDefault="006951D3"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AC1A0C">
              <w:rPr>
                <w:rFonts w:ascii="Arial" w:hAnsi="Arial" w:cs="Arial"/>
                <w:sz w:val="16"/>
                <w:szCs w:val="16"/>
              </w:rPr>
              <w:t>- Niewłaściwe użytkowanie ze strony mieszkańców</w:t>
            </w:r>
          </w:p>
        </w:tc>
      </w:tr>
      <w:tr w:rsidR="002A5E99" w:rsidRPr="002A48A9" w14:paraId="5BACF8EC" w14:textId="77777777" w:rsidTr="00C92079">
        <w:trPr>
          <w:trHeight w:val="1260"/>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14FC5895" w14:textId="77777777" w:rsidR="003B2011" w:rsidRPr="002A48A9" w:rsidRDefault="003B2011" w:rsidP="003B2011">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2FDF0620" w14:textId="77777777" w:rsidR="003B2011" w:rsidRPr="002A48A9" w:rsidRDefault="003B2011" w:rsidP="00877144">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vAlign w:val="center"/>
          </w:tcPr>
          <w:p w14:paraId="19FAC3BB" w14:textId="77777777" w:rsidR="003B2011" w:rsidRPr="002A48A9" w:rsidRDefault="003B2011" w:rsidP="00FC513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6496F356" w14:textId="77777777" w:rsidR="003B2011" w:rsidRPr="00E80585" w:rsidRDefault="003B2011" w:rsidP="003B201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80585">
              <w:rPr>
                <w:rFonts w:ascii="Arial" w:hAnsi="Arial" w:cs="Arial"/>
                <w:sz w:val="16"/>
                <w:szCs w:val="16"/>
              </w:rPr>
              <w:t>Ilość działań</w:t>
            </w:r>
          </w:p>
          <w:p w14:paraId="0E021ED5" w14:textId="50E34371" w:rsidR="003B2011" w:rsidRPr="00E80585" w:rsidRDefault="0064165E" w:rsidP="003B201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80585">
              <w:rPr>
                <w:rFonts w:ascii="Arial" w:hAnsi="Arial" w:cs="Arial"/>
                <w:sz w:val="16"/>
                <w:szCs w:val="16"/>
              </w:rPr>
              <w:t>p</w:t>
            </w:r>
            <w:r w:rsidR="003B2011" w:rsidRPr="00E80585">
              <w:rPr>
                <w:rFonts w:ascii="Arial" w:hAnsi="Arial" w:cs="Arial"/>
                <w:sz w:val="16"/>
                <w:szCs w:val="16"/>
              </w:rPr>
              <w:t>romocyjnych</w:t>
            </w:r>
          </w:p>
          <w:p w14:paraId="02659D23" w14:textId="77777777" w:rsidR="003B2011" w:rsidRPr="00E80585" w:rsidRDefault="003B2011" w:rsidP="003B201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433A910" w14:textId="15A14749" w:rsidR="003B2011" w:rsidRPr="00E80585" w:rsidRDefault="003B2011" w:rsidP="003B201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80585">
              <w:rPr>
                <w:rFonts w:ascii="Arial" w:hAnsi="Arial" w:cs="Arial"/>
                <w:sz w:val="16"/>
                <w:szCs w:val="16"/>
              </w:rPr>
              <w:t xml:space="preserve">Źródło: </w:t>
            </w:r>
            <w:r w:rsidR="00E80585" w:rsidRPr="00E80585">
              <w:rPr>
                <w:rFonts w:ascii="Arial" w:hAnsi="Arial" w:cs="Arial"/>
                <w:sz w:val="16"/>
                <w:szCs w:val="16"/>
              </w:rPr>
              <w:t>Ośrodek Doradztwa Rolniczego</w:t>
            </w:r>
          </w:p>
        </w:tc>
        <w:tc>
          <w:tcPr>
            <w:tcW w:w="451" w:type="pct"/>
            <w:shd w:val="clear" w:color="auto" w:fill="FFFFFF" w:themeFill="background1"/>
            <w:vAlign w:val="center"/>
          </w:tcPr>
          <w:p w14:paraId="0CE99346" w14:textId="22229067" w:rsidR="003B2011" w:rsidRPr="00E80585" w:rsidRDefault="003B2011" w:rsidP="003B201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80585">
              <w:rPr>
                <w:rFonts w:ascii="Arial" w:hAnsi="Arial" w:cs="Arial"/>
                <w:sz w:val="16"/>
                <w:szCs w:val="16"/>
              </w:rPr>
              <w:t>kilkanaście</w:t>
            </w:r>
          </w:p>
        </w:tc>
        <w:tc>
          <w:tcPr>
            <w:tcW w:w="451" w:type="pct"/>
            <w:shd w:val="clear" w:color="auto" w:fill="FFFFFF" w:themeFill="background1"/>
            <w:vAlign w:val="center"/>
          </w:tcPr>
          <w:p w14:paraId="77C38A57" w14:textId="230A8494" w:rsidR="003B2011" w:rsidRPr="00E80585" w:rsidRDefault="003B2011" w:rsidP="003B201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80585">
              <w:rPr>
                <w:rFonts w:ascii="Arial" w:hAnsi="Arial" w:cs="Arial"/>
                <w:sz w:val="16"/>
                <w:szCs w:val="16"/>
              </w:rPr>
              <w:t>kilkanaście</w:t>
            </w:r>
          </w:p>
        </w:tc>
        <w:tc>
          <w:tcPr>
            <w:tcW w:w="649" w:type="pct"/>
            <w:vMerge/>
            <w:shd w:val="clear" w:color="auto" w:fill="F2F2F2" w:themeFill="background1" w:themeFillShade="F2"/>
            <w:vAlign w:val="center"/>
          </w:tcPr>
          <w:p w14:paraId="239F285D" w14:textId="77777777" w:rsidR="003B2011" w:rsidRPr="00E80585" w:rsidRDefault="003B2011" w:rsidP="003B201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204F646F" w14:textId="77777777" w:rsidR="003B2011" w:rsidRPr="00E80585" w:rsidRDefault="003B2011" w:rsidP="003B201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80585">
              <w:rPr>
                <w:rFonts w:ascii="Arial" w:hAnsi="Arial" w:cs="Arial"/>
                <w:sz w:val="16"/>
                <w:szCs w:val="16"/>
              </w:rPr>
              <w:t>Promocja rolnictwa ekologicznego</w:t>
            </w:r>
          </w:p>
          <w:p w14:paraId="66F6EB01" w14:textId="7573AFD1" w:rsidR="003B2011" w:rsidRPr="00E80585" w:rsidRDefault="003B2011" w:rsidP="00D12FA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80585">
              <w:rPr>
                <w:rFonts w:ascii="Arial" w:hAnsi="Arial" w:cs="Arial"/>
                <w:sz w:val="16"/>
                <w:szCs w:val="16"/>
              </w:rPr>
              <w:t>oraz rozpowszechnianie dobrych</w:t>
            </w:r>
            <w:r w:rsidR="00D12FAA">
              <w:rPr>
                <w:rFonts w:ascii="Arial" w:hAnsi="Arial" w:cs="Arial"/>
                <w:sz w:val="16"/>
                <w:szCs w:val="16"/>
              </w:rPr>
              <w:t xml:space="preserve"> </w:t>
            </w:r>
            <w:r w:rsidRPr="00E80585">
              <w:rPr>
                <w:rFonts w:ascii="Arial" w:hAnsi="Arial" w:cs="Arial"/>
                <w:sz w:val="16"/>
                <w:szCs w:val="16"/>
              </w:rPr>
              <w:t>praktyk rolnych i leśnych, zgodnych z</w:t>
            </w:r>
          </w:p>
          <w:p w14:paraId="2BDC3BE6" w14:textId="29A27455" w:rsidR="003B2011" w:rsidRPr="00E80585" w:rsidRDefault="003B2011" w:rsidP="003B201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80585">
              <w:rPr>
                <w:rFonts w:ascii="Arial" w:hAnsi="Arial" w:cs="Arial"/>
                <w:sz w:val="16"/>
                <w:szCs w:val="16"/>
              </w:rPr>
              <w:t>zasadami zrównoważonego rozwoju</w:t>
            </w:r>
          </w:p>
        </w:tc>
        <w:tc>
          <w:tcPr>
            <w:tcW w:w="478" w:type="pct"/>
            <w:shd w:val="clear" w:color="auto" w:fill="FFFFFF" w:themeFill="background1"/>
            <w:vAlign w:val="center"/>
          </w:tcPr>
          <w:p w14:paraId="3AF29E4D" w14:textId="67387F1A" w:rsidR="003B2011" w:rsidRPr="00E80585" w:rsidRDefault="00E80585" w:rsidP="003B2011">
            <w:pPr>
              <w:shd w:val="clear" w:color="auto" w:fill="FFFFFF" w:themeFill="background1"/>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E80585">
              <w:rPr>
                <w:rFonts w:ascii="Arial" w:hAnsi="Arial" w:cs="Arial"/>
                <w:sz w:val="16"/>
              </w:rPr>
              <w:t>Ośrodek Doradztwa Rolniczego</w:t>
            </w:r>
          </w:p>
        </w:tc>
        <w:tc>
          <w:tcPr>
            <w:tcW w:w="548" w:type="pct"/>
            <w:shd w:val="clear" w:color="auto" w:fill="FFFFFF" w:themeFill="background1"/>
            <w:vAlign w:val="center"/>
          </w:tcPr>
          <w:p w14:paraId="08AFCF36" w14:textId="0AA610CD" w:rsidR="003B2011" w:rsidRPr="00E80585" w:rsidRDefault="003B2011" w:rsidP="003B201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80585">
              <w:rPr>
                <w:rFonts w:ascii="Arial" w:hAnsi="Arial" w:cs="Arial"/>
                <w:sz w:val="16"/>
                <w:szCs w:val="16"/>
              </w:rPr>
              <w:t>- Brak realizacji działania</w:t>
            </w:r>
          </w:p>
        </w:tc>
      </w:tr>
      <w:tr w:rsidR="002A5E99" w:rsidRPr="002A48A9" w14:paraId="6CE8F893" w14:textId="77777777" w:rsidTr="00C92079">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44" w:type="pct"/>
            <w:vMerge w:val="restart"/>
            <w:shd w:val="clear" w:color="auto" w:fill="FFFFFF" w:themeFill="background1"/>
            <w:vAlign w:val="center"/>
          </w:tcPr>
          <w:p w14:paraId="453AC44E" w14:textId="77777777" w:rsidR="003F78B8" w:rsidRPr="002A48A9" w:rsidRDefault="003F78B8" w:rsidP="003F78B8">
            <w:pPr>
              <w:spacing w:before="0" w:after="0" w:line="240" w:lineRule="auto"/>
              <w:jc w:val="center"/>
              <w:rPr>
                <w:rFonts w:ascii="Arial" w:hAnsi="Arial" w:cs="Arial"/>
                <w:sz w:val="16"/>
                <w:szCs w:val="16"/>
              </w:rPr>
            </w:pPr>
            <w:r w:rsidRPr="002A48A9">
              <w:rPr>
                <w:rFonts w:ascii="Arial" w:hAnsi="Arial" w:cs="Arial"/>
                <w:sz w:val="16"/>
                <w:szCs w:val="16"/>
              </w:rPr>
              <w:t>8</w:t>
            </w:r>
          </w:p>
        </w:tc>
        <w:tc>
          <w:tcPr>
            <w:tcW w:w="355" w:type="pct"/>
            <w:vMerge w:val="restart"/>
            <w:shd w:val="clear" w:color="auto" w:fill="F2F2F2" w:themeFill="background1" w:themeFillShade="F2"/>
            <w:textDirection w:val="btLr"/>
            <w:vAlign w:val="center"/>
          </w:tcPr>
          <w:p w14:paraId="7A89AC44" w14:textId="77777777" w:rsidR="003F78B8" w:rsidRPr="002A48A9" w:rsidRDefault="003F78B8" w:rsidP="00877144">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2A48A9">
              <w:rPr>
                <w:rFonts w:ascii="Arial" w:hAnsi="Arial" w:cs="Arial"/>
                <w:b/>
                <w:sz w:val="16"/>
                <w:szCs w:val="16"/>
              </w:rPr>
              <w:t xml:space="preserve">Gospodarka odpadami </w:t>
            </w:r>
            <w:r w:rsidRPr="002A48A9">
              <w:rPr>
                <w:rFonts w:ascii="Arial" w:hAnsi="Arial" w:cs="Arial"/>
                <w:b/>
                <w:sz w:val="16"/>
                <w:szCs w:val="16"/>
              </w:rPr>
              <w:br/>
              <w:t>i zapobieganie</w:t>
            </w:r>
          </w:p>
          <w:p w14:paraId="0EA294EF" w14:textId="77777777" w:rsidR="003F78B8" w:rsidRPr="002A48A9" w:rsidRDefault="003F78B8" w:rsidP="00877144">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2A48A9">
              <w:rPr>
                <w:rFonts w:ascii="Arial" w:hAnsi="Arial" w:cs="Arial"/>
                <w:b/>
                <w:sz w:val="16"/>
                <w:szCs w:val="16"/>
              </w:rPr>
              <w:t>powstawaniu odpadów</w:t>
            </w:r>
          </w:p>
        </w:tc>
        <w:tc>
          <w:tcPr>
            <w:tcW w:w="450" w:type="pct"/>
            <w:vMerge w:val="restart"/>
            <w:shd w:val="clear" w:color="auto" w:fill="F2F2F2" w:themeFill="background1" w:themeFillShade="F2"/>
            <w:vAlign w:val="center"/>
          </w:tcPr>
          <w:p w14:paraId="0E383B6A" w14:textId="4D2A0CAC" w:rsidR="003F78B8" w:rsidRPr="002A48A9" w:rsidRDefault="003F78B8" w:rsidP="00FC513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Racjonalne gospodaro</w:t>
            </w:r>
            <w:r w:rsidR="00FC513B" w:rsidRPr="002A48A9">
              <w:rPr>
                <w:rFonts w:ascii="Arial" w:hAnsi="Arial" w:cs="Arial"/>
                <w:sz w:val="16"/>
                <w:szCs w:val="16"/>
              </w:rPr>
              <w:t>-</w:t>
            </w:r>
            <w:r w:rsidRPr="002A48A9">
              <w:rPr>
                <w:rFonts w:ascii="Arial" w:hAnsi="Arial" w:cs="Arial"/>
                <w:sz w:val="16"/>
                <w:szCs w:val="16"/>
              </w:rPr>
              <w:t>wanie odpadami</w:t>
            </w:r>
          </w:p>
        </w:tc>
        <w:tc>
          <w:tcPr>
            <w:tcW w:w="600" w:type="pct"/>
            <w:shd w:val="clear" w:color="auto" w:fill="FFFFFF" w:themeFill="background1"/>
            <w:vAlign w:val="center"/>
          </w:tcPr>
          <w:p w14:paraId="75629EC9" w14:textId="764EF101" w:rsidR="003F78B8" w:rsidRPr="00F87588" w:rsidRDefault="003F78B8" w:rsidP="003F550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87588">
              <w:rPr>
                <w:rFonts w:ascii="Arial" w:hAnsi="Arial" w:cs="Arial"/>
                <w:sz w:val="16"/>
                <w:szCs w:val="16"/>
              </w:rPr>
              <w:t xml:space="preserve">Ilość </w:t>
            </w:r>
            <w:r w:rsidR="003F550B" w:rsidRPr="00F87588">
              <w:rPr>
                <w:rFonts w:ascii="Arial" w:hAnsi="Arial" w:cs="Arial"/>
                <w:sz w:val="16"/>
                <w:szCs w:val="16"/>
              </w:rPr>
              <w:t>wyrobów azbestowych do unieszkodliwienia [</w:t>
            </w:r>
            <w:r w:rsidR="00665664" w:rsidRPr="00F87588">
              <w:rPr>
                <w:rFonts w:ascii="Arial" w:hAnsi="Arial" w:cs="Arial"/>
                <w:sz w:val="16"/>
                <w:szCs w:val="16"/>
              </w:rPr>
              <w:t>t</w:t>
            </w:r>
            <w:r w:rsidRPr="00F87588">
              <w:rPr>
                <w:rFonts w:ascii="Arial" w:hAnsi="Arial" w:cs="Arial"/>
                <w:sz w:val="16"/>
                <w:szCs w:val="16"/>
              </w:rPr>
              <w:t>]</w:t>
            </w:r>
          </w:p>
          <w:p w14:paraId="384BB176" w14:textId="77777777" w:rsidR="007D7BB3" w:rsidRPr="00F87588" w:rsidRDefault="007D7BB3" w:rsidP="003F550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1E4C19E4" w14:textId="6702BEB7" w:rsidR="007D7BB3" w:rsidRPr="00F87588" w:rsidRDefault="007D7BB3" w:rsidP="003F550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87588">
              <w:rPr>
                <w:rFonts w:ascii="Arial" w:hAnsi="Arial" w:cs="Arial"/>
                <w:sz w:val="16"/>
                <w:szCs w:val="16"/>
              </w:rPr>
              <w:t>Źródło: baza azbestowa</w:t>
            </w:r>
          </w:p>
        </w:tc>
        <w:tc>
          <w:tcPr>
            <w:tcW w:w="451" w:type="pct"/>
            <w:shd w:val="clear" w:color="auto" w:fill="FFFFFF" w:themeFill="background1"/>
            <w:vAlign w:val="center"/>
          </w:tcPr>
          <w:p w14:paraId="688A0522" w14:textId="094F95CA" w:rsidR="003F78B8" w:rsidRPr="002B2657" w:rsidRDefault="002B2657"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B2657">
              <w:rPr>
                <w:rFonts w:ascii="Arial" w:hAnsi="Arial" w:cs="Arial"/>
                <w:sz w:val="16"/>
                <w:szCs w:val="16"/>
              </w:rPr>
              <w:t>36 935,54</w:t>
            </w:r>
          </w:p>
        </w:tc>
        <w:tc>
          <w:tcPr>
            <w:tcW w:w="451" w:type="pct"/>
            <w:shd w:val="clear" w:color="auto" w:fill="FFFFFF" w:themeFill="background1"/>
            <w:vAlign w:val="center"/>
          </w:tcPr>
          <w:p w14:paraId="11F3EA3B" w14:textId="713744E6" w:rsidR="003F78B8" w:rsidRPr="002B2657" w:rsidRDefault="00E5086D"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B2657">
              <w:rPr>
                <w:rFonts w:ascii="Arial" w:hAnsi="Arial" w:cs="Arial"/>
                <w:sz w:val="16"/>
                <w:szCs w:val="16"/>
              </w:rPr>
              <w:t>0</w:t>
            </w:r>
          </w:p>
        </w:tc>
        <w:tc>
          <w:tcPr>
            <w:tcW w:w="649" w:type="pct"/>
            <w:shd w:val="clear" w:color="auto" w:fill="F2F2F2" w:themeFill="background1" w:themeFillShade="F2"/>
            <w:vAlign w:val="center"/>
          </w:tcPr>
          <w:p w14:paraId="556D9D18" w14:textId="28792663" w:rsidR="003F78B8" w:rsidRPr="00E5086D" w:rsidRDefault="003F78B8"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5086D">
              <w:rPr>
                <w:rFonts w:ascii="Arial" w:hAnsi="Arial" w:cs="Arial"/>
                <w:sz w:val="16"/>
                <w:szCs w:val="16"/>
              </w:rPr>
              <w:t>Bezpieczne dla zdrowia mieszkańców</w:t>
            </w:r>
            <w:r w:rsidR="00EA7A8F" w:rsidRPr="00E5086D">
              <w:rPr>
                <w:rFonts w:ascii="Arial" w:hAnsi="Arial" w:cs="Arial"/>
                <w:sz w:val="16"/>
                <w:szCs w:val="16"/>
              </w:rPr>
              <w:br/>
            </w:r>
            <w:r w:rsidRPr="00E5086D">
              <w:rPr>
                <w:rFonts w:ascii="Arial" w:hAnsi="Arial" w:cs="Arial"/>
                <w:sz w:val="16"/>
                <w:szCs w:val="16"/>
              </w:rPr>
              <w:t xml:space="preserve">i środowiska naturalnego usunięcie wyrobów zawierających azbest </w:t>
            </w:r>
            <w:r w:rsidRPr="00E5086D">
              <w:rPr>
                <w:rFonts w:ascii="Arial" w:hAnsi="Arial" w:cs="Arial"/>
                <w:sz w:val="16"/>
                <w:szCs w:val="16"/>
              </w:rPr>
              <w:br/>
              <w:t>z terenu powiatu</w:t>
            </w:r>
          </w:p>
        </w:tc>
        <w:tc>
          <w:tcPr>
            <w:tcW w:w="874" w:type="pct"/>
            <w:shd w:val="clear" w:color="auto" w:fill="FFFFFF" w:themeFill="background1"/>
            <w:vAlign w:val="center"/>
          </w:tcPr>
          <w:p w14:paraId="69307C61" w14:textId="77777777" w:rsidR="003F78B8" w:rsidRPr="00E5086D" w:rsidRDefault="003F78B8"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5086D">
              <w:rPr>
                <w:rFonts w:ascii="Arial" w:hAnsi="Arial" w:cs="Arial"/>
                <w:sz w:val="16"/>
                <w:szCs w:val="16"/>
              </w:rPr>
              <w:t>Realizacja programów usuwania azbestu</w:t>
            </w:r>
          </w:p>
        </w:tc>
        <w:tc>
          <w:tcPr>
            <w:tcW w:w="478" w:type="pct"/>
            <w:shd w:val="clear" w:color="auto" w:fill="FFFFFF" w:themeFill="background1"/>
            <w:vAlign w:val="center"/>
          </w:tcPr>
          <w:p w14:paraId="04208D34" w14:textId="54D357A5" w:rsidR="00A27FD7" w:rsidRPr="00E5086D" w:rsidRDefault="0078770C" w:rsidP="00A27FD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rPr>
            </w:pPr>
            <w:r>
              <w:rPr>
                <w:rFonts w:ascii="Arial" w:hAnsi="Arial" w:cs="Arial"/>
                <w:sz w:val="16"/>
              </w:rPr>
              <w:t>p</w:t>
            </w:r>
            <w:r w:rsidR="00A27FD7" w:rsidRPr="00E5086D">
              <w:rPr>
                <w:rFonts w:ascii="Arial" w:hAnsi="Arial" w:cs="Arial"/>
                <w:sz w:val="16"/>
              </w:rPr>
              <w:t>osiadacze, gminy,</w:t>
            </w:r>
          </w:p>
          <w:p w14:paraId="6FD5AFF2" w14:textId="77777777" w:rsidR="003F78B8" w:rsidRPr="00E5086D" w:rsidRDefault="00A27FD7" w:rsidP="00A27FD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5086D">
              <w:rPr>
                <w:rFonts w:ascii="Arial" w:hAnsi="Arial" w:cs="Arial"/>
                <w:sz w:val="16"/>
              </w:rPr>
              <w:t>WFOŚIGW</w:t>
            </w:r>
          </w:p>
        </w:tc>
        <w:tc>
          <w:tcPr>
            <w:tcW w:w="548" w:type="pct"/>
            <w:shd w:val="clear" w:color="auto" w:fill="FFFFFF" w:themeFill="background1"/>
            <w:vAlign w:val="center"/>
          </w:tcPr>
          <w:p w14:paraId="73CBCF9F" w14:textId="77777777" w:rsidR="003F78B8" w:rsidRPr="00E5086D" w:rsidRDefault="003F78B8"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5086D">
              <w:rPr>
                <w:rFonts w:ascii="Arial" w:hAnsi="Arial" w:cs="Arial"/>
                <w:sz w:val="16"/>
                <w:szCs w:val="16"/>
              </w:rPr>
              <w:t>- Małe zainteresowanie mieszkańców</w:t>
            </w:r>
          </w:p>
        </w:tc>
      </w:tr>
      <w:tr w:rsidR="002A5E99" w:rsidRPr="002A48A9" w14:paraId="2DEDDF17" w14:textId="77777777" w:rsidTr="00C92079">
        <w:trPr>
          <w:trHeight w:val="54"/>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1E3A900B" w14:textId="77777777" w:rsidR="003F78B8" w:rsidRPr="002A48A9" w:rsidRDefault="003F78B8" w:rsidP="003F78B8">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47B4C08D" w14:textId="77777777" w:rsidR="003F78B8" w:rsidRPr="002A48A9" w:rsidRDefault="003F78B8" w:rsidP="00877144">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textDirection w:val="btLr"/>
            <w:vAlign w:val="center"/>
          </w:tcPr>
          <w:p w14:paraId="7C4BB0CB" w14:textId="77777777" w:rsidR="003F78B8" w:rsidRPr="002A48A9" w:rsidRDefault="003F78B8" w:rsidP="00136528">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7AD8331C" w14:textId="413EB7D3" w:rsidR="003F78B8" w:rsidRPr="00E85269" w:rsidRDefault="003F78B8"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bookmarkStart w:id="686" w:name="_Hlk143699038"/>
            <w:r w:rsidRPr="00E85269">
              <w:rPr>
                <w:rFonts w:ascii="Arial" w:hAnsi="Arial" w:cs="Arial"/>
                <w:sz w:val="16"/>
                <w:szCs w:val="16"/>
              </w:rPr>
              <w:t>Liczba nowych wydanych pozwoleń na wytwarzanie odpadów w związku</w:t>
            </w:r>
            <w:r w:rsidR="00EA7A8F" w:rsidRPr="00E85269">
              <w:rPr>
                <w:rFonts w:ascii="Arial" w:hAnsi="Arial" w:cs="Arial"/>
                <w:sz w:val="16"/>
                <w:szCs w:val="16"/>
              </w:rPr>
              <w:br/>
            </w:r>
            <w:r w:rsidRPr="00E85269">
              <w:rPr>
                <w:rFonts w:ascii="Arial" w:hAnsi="Arial" w:cs="Arial"/>
                <w:sz w:val="16"/>
                <w:szCs w:val="16"/>
              </w:rPr>
              <w:t>z eksploatacją instalacji</w:t>
            </w:r>
          </w:p>
          <w:bookmarkEnd w:id="686"/>
          <w:p w14:paraId="1AB1FAB2" w14:textId="77777777" w:rsidR="005C3AC2" w:rsidRPr="00E85269" w:rsidRDefault="005C3AC2"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ECA5833" w14:textId="33813BD0" w:rsidR="005C3AC2" w:rsidRPr="00E85269" w:rsidRDefault="005C3AC2" w:rsidP="009E06C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85269">
              <w:rPr>
                <w:rFonts w:ascii="Arial" w:hAnsi="Arial" w:cs="Arial"/>
                <w:sz w:val="16"/>
                <w:szCs w:val="16"/>
              </w:rPr>
              <w:t xml:space="preserve">Źródło: </w:t>
            </w:r>
            <w:r w:rsidR="0078770C" w:rsidRPr="0078770C">
              <w:rPr>
                <w:rFonts w:ascii="Arial" w:hAnsi="Arial" w:cs="Arial"/>
                <w:sz w:val="16"/>
              </w:rPr>
              <w:t>Powiat zawierciański</w:t>
            </w:r>
          </w:p>
        </w:tc>
        <w:tc>
          <w:tcPr>
            <w:tcW w:w="451" w:type="pct"/>
            <w:shd w:val="clear" w:color="auto" w:fill="FFFFFF" w:themeFill="background1"/>
            <w:vAlign w:val="center"/>
          </w:tcPr>
          <w:p w14:paraId="33A6917E" w14:textId="6AFA6409" w:rsidR="003F78B8" w:rsidRPr="00E85269" w:rsidRDefault="00330481"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lastRenderedPageBreak/>
              <w:t>12</w:t>
            </w:r>
          </w:p>
        </w:tc>
        <w:tc>
          <w:tcPr>
            <w:tcW w:w="451" w:type="pct"/>
            <w:shd w:val="clear" w:color="auto" w:fill="FFFFFF" w:themeFill="background1"/>
            <w:vAlign w:val="center"/>
          </w:tcPr>
          <w:p w14:paraId="18285715" w14:textId="0AF95C20" w:rsidR="003F78B8" w:rsidRPr="00E85269" w:rsidRDefault="005C3AC2"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85269">
              <w:rPr>
                <w:rFonts w:ascii="Arial" w:hAnsi="Arial" w:cs="Arial"/>
                <w:sz w:val="16"/>
                <w:szCs w:val="16"/>
              </w:rPr>
              <w:t xml:space="preserve">W miarę potrzeb </w:t>
            </w:r>
          </w:p>
        </w:tc>
        <w:tc>
          <w:tcPr>
            <w:tcW w:w="649" w:type="pct"/>
            <w:shd w:val="clear" w:color="auto" w:fill="F2F2F2" w:themeFill="background1" w:themeFillShade="F2"/>
            <w:vAlign w:val="center"/>
          </w:tcPr>
          <w:p w14:paraId="5EA17EF8" w14:textId="77777777" w:rsidR="003F78B8" w:rsidRPr="00E85269" w:rsidRDefault="003F78B8"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85269">
              <w:rPr>
                <w:rFonts w:ascii="Arial" w:hAnsi="Arial" w:cs="Arial"/>
                <w:sz w:val="16"/>
                <w:szCs w:val="16"/>
              </w:rPr>
              <w:t xml:space="preserve">Zwiększenie udziału odzysku, w szczególności recyklingu szkła, metali, tworzyw sztucznych oraz </w:t>
            </w:r>
            <w:r w:rsidRPr="00E85269">
              <w:rPr>
                <w:rFonts w:ascii="Arial" w:hAnsi="Arial" w:cs="Arial"/>
                <w:sz w:val="16"/>
                <w:szCs w:val="16"/>
              </w:rPr>
              <w:lastRenderedPageBreak/>
              <w:t>papieru i tektury, a także odzysk energii z odpadów</w:t>
            </w:r>
          </w:p>
        </w:tc>
        <w:tc>
          <w:tcPr>
            <w:tcW w:w="874" w:type="pct"/>
            <w:shd w:val="clear" w:color="auto" w:fill="FFFFFF" w:themeFill="background1"/>
            <w:vAlign w:val="center"/>
          </w:tcPr>
          <w:p w14:paraId="7490CEBA" w14:textId="5AD821C2" w:rsidR="003F78B8" w:rsidRPr="00E85269" w:rsidRDefault="003F78B8" w:rsidP="00397DD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85269">
              <w:rPr>
                <w:rFonts w:ascii="Arial" w:hAnsi="Arial" w:cs="Arial"/>
                <w:sz w:val="16"/>
                <w:szCs w:val="16"/>
              </w:rPr>
              <w:lastRenderedPageBreak/>
              <w:t>Szczegółowa analiza zakładów pod kątem wydawania pozwoleń na wytwarzanie odpadów</w:t>
            </w:r>
            <w:r w:rsidR="00397DDB">
              <w:rPr>
                <w:rFonts w:ascii="Arial" w:hAnsi="Arial" w:cs="Arial"/>
                <w:sz w:val="16"/>
                <w:szCs w:val="16"/>
              </w:rPr>
              <w:t xml:space="preserve"> </w:t>
            </w:r>
            <w:r w:rsidRPr="00E85269">
              <w:rPr>
                <w:rFonts w:ascii="Arial" w:hAnsi="Arial" w:cs="Arial"/>
                <w:sz w:val="16"/>
                <w:szCs w:val="16"/>
              </w:rPr>
              <w:t>w związku z eksploatacją instalacji</w:t>
            </w:r>
          </w:p>
        </w:tc>
        <w:tc>
          <w:tcPr>
            <w:tcW w:w="478" w:type="pct"/>
            <w:shd w:val="clear" w:color="auto" w:fill="FFFFFF" w:themeFill="background1"/>
            <w:vAlign w:val="center"/>
          </w:tcPr>
          <w:p w14:paraId="268405AE" w14:textId="643C7012" w:rsidR="003F78B8" w:rsidRPr="00E85269" w:rsidRDefault="0078770C" w:rsidP="00CB4A4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78770C">
              <w:rPr>
                <w:rFonts w:ascii="Arial" w:hAnsi="Arial" w:cs="Arial"/>
                <w:sz w:val="16"/>
              </w:rPr>
              <w:t>Powiat zawierciański</w:t>
            </w:r>
            <w:r w:rsidR="00A27FD7" w:rsidRPr="00E85269">
              <w:rPr>
                <w:rFonts w:ascii="Arial" w:hAnsi="Arial" w:cs="Arial"/>
                <w:sz w:val="16"/>
              </w:rPr>
              <w:t>, Marszałek</w:t>
            </w:r>
            <w:r w:rsidR="00DB7CC5" w:rsidRPr="00E85269">
              <w:rPr>
                <w:rFonts w:ascii="Arial" w:hAnsi="Arial" w:cs="Arial"/>
                <w:sz w:val="16"/>
              </w:rPr>
              <w:t xml:space="preserve"> </w:t>
            </w:r>
          </w:p>
        </w:tc>
        <w:tc>
          <w:tcPr>
            <w:tcW w:w="548" w:type="pct"/>
            <w:shd w:val="clear" w:color="auto" w:fill="FFFFFF" w:themeFill="background1"/>
            <w:vAlign w:val="center"/>
          </w:tcPr>
          <w:p w14:paraId="31DAB210" w14:textId="77777777" w:rsidR="003F78B8" w:rsidRPr="00E85269" w:rsidRDefault="00616849"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85269">
              <w:rPr>
                <w:rFonts w:ascii="Arial" w:hAnsi="Arial" w:cs="Arial"/>
                <w:sz w:val="16"/>
                <w:szCs w:val="16"/>
              </w:rPr>
              <w:t>-</w:t>
            </w:r>
          </w:p>
        </w:tc>
      </w:tr>
      <w:tr w:rsidR="002A5E99" w:rsidRPr="002A48A9" w14:paraId="4F89F0D9" w14:textId="77777777" w:rsidTr="00C92079">
        <w:trPr>
          <w:cnfStyle w:val="000000100000" w:firstRow="0" w:lastRow="0" w:firstColumn="0" w:lastColumn="0" w:oddVBand="0" w:evenVBand="0" w:oddHBand="1" w:evenHBand="0" w:firstRowFirstColumn="0" w:firstRowLastColumn="0" w:lastRowFirstColumn="0" w:lastRowLastColumn="0"/>
          <w:trHeight w:val="651"/>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2B68469F" w14:textId="77777777" w:rsidR="00A54FFD" w:rsidRPr="002A48A9" w:rsidRDefault="00A54FFD" w:rsidP="00A54FFD">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5A6A1814" w14:textId="77777777" w:rsidR="00A54FFD" w:rsidRPr="002A48A9" w:rsidRDefault="00A54FFD" w:rsidP="00877144">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textDirection w:val="btLr"/>
            <w:vAlign w:val="center"/>
          </w:tcPr>
          <w:p w14:paraId="332A9AB2" w14:textId="77777777" w:rsidR="00A54FFD" w:rsidRPr="002A48A9" w:rsidRDefault="00A54FFD" w:rsidP="00136528">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0337DBCF" w14:textId="77777777" w:rsidR="009238A0" w:rsidRPr="00E85269" w:rsidRDefault="009238A0" w:rsidP="009238A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85269">
              <w:rPr>
                <w:rFonts w:ascii="Arial" w:hAnsi="Arial" w:cs="Arial"/>
                <w:sz w:val="16"/>
                <w:szCs w:val="16"/>
              </w:rPr>
              <w:t>Ilość gmin, które</w:t>
            </w:r>
          </w:p>
          <w:p w14:paraId="15573B13" w14:textId="77777777" w:rsidR="00A54FFD" w:rsidRPr="00E85269" w:rsidRDefault="009238A0" w:rsidP="00286A4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85269">
              <w:rPr>
                <w:rFonts w:ascii="Arial" w:hAnsi="Arial" w:cs="Arial"/>
                <w:sz w:val="16"/>
                <w:szCs w:val="16"/>
              </w:rPr>
              <w:t xml:space="preserve">osiągnęły </w:t>
            </w:r>
            <w:r w:rsidR="00286A40" w:rsidRPr="00E85269">
              <w:rPr>
                <w:rFonts w:ascii="Arial" w:hAnsi="Arial" w:cs="Arial"/>
                <w:sz w:val="16"/>
                <w:szCs w:val="16"/>
              </w:rPr>
              <w:t xml:space="preserve">wymagane prawem poziomy recyklingu </w:t>
            </w:r>
          </w:p>
          <w:p w14:paraId="6F97BBBD" w14:textId="77777777" w:rsidR="00286A40" w:rsidRPr="00E85269" w:rsidRDefault="00286A40" w:rsidP="00286A4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047D79EE" w14:textId="0313C287" w:rsidR="00286A40" w:rsidRPr="00E85269" w:rsidRDefault="00286A40" w:rsidP="00286A4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85269">
              <w:rPr>
                <w:rFonts w:ascii="Arial" w:hAnsi="Arial" w:cs="Arial"/>
                <w:sz w:val="16"/>
                <w:szCs w:val="16"/>
              </w:rPr>
              <w:t xml:space="preserve">Źródło </w:t>
            </w:r>
            <w:r w:rsidR="008A4D6B" w:rsidRPr="00E85269">
              <w:rPr>
                <w:rFonts w:ascii="Arial" w:hAnsi="Arial" w:cs="Arial"/>
                <w:sz w:val="16"/>
                <w:szCs w:val="16"/>
              </w:rPr>
              <w:t>gminy</w:t>
            </w:r>
            <w:r w:rsidRPr="00E85269">
              <w:rPr>
                <w:rFonts w:ascii="Arial" w:hAnsi="Arial" w:cs="Arial"/>
                <w:sz w:val="16"/>
                <w:szCs w:val="16"/>
              </w:rPr>
              <w:t xml:space="preserve"> </w:t>
            </w:r>
          </w:p>
        </w:tc>
        <w:tc>
          <w:tcPr>
            <w:tcW w:w="451" w:type="pct"/>
            <w:shd w:val="clear" w:color="auto" w:fill="FFFFFF" w:themeFill="background1"/>
            <w:vAlign w:val="center"/>
          </w:tcPr>
          <w:p w14:paraId="5CBB5C14" w14:textId="32155DCA" w:rsidR="00A54FFD" w:rsidRPr="00C92079" w:rsidRDefault="00C92079" w:rsidP="00A54FF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92079">
              <w:rPr>
                <w:rFonts w:ascii="Arial" w:hAnsi="Arial" w:cs="Arial"/>
                <w:sz w:val="16"/>
                <w:szCs w:val="16"/>
              </w:rPr>
              <w:t>10</w:t>
            </w:r>
          </w:p>
        </w:tc>
        <w:tc>
          <w:tcPr>
            <w:tcW w:w="451" w:type="pct"/>
            <w:shd w:val="clear" w:color="auto" w:fill="FFFFFF" w:themeFill="background1"/>
            <w:vAlign w:val="center"/>
          </w:tcPr>
          <w:p w14:paraId="1AC84316" w14:textId="649DEC38" w:rsidR="00A54FFD" w:rsidRPr="00C92079" w:rsidRDefault="00C92079" w:rsidP="00A54FF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92079">
              <w:rPr>
                <w:rFonts w:ascii="Arial" w:hAnsi="Arial" w:cs="Arial"/>
                <w:sz w:val="16"/>
                <w:szCs w:val="16"/>
              </w:rPr>
              <w:t>10</w:t>
            </w:r>
          </w:p>
        </w:tc>
        <w:tc>
          <w:tcPr>
            <w:tcW w:w="649" w:type="pct"/>
            <w:vMerge w:val="restart"/>
            <w:shd w:val="clear" w:color="auto" w:fill="F2F2F2" w:themeFill="background1" w:themeFillShade="F2"/>
            <w:vAlign w:val="center"/>
          </w:tcPr>
          <w:p w14:paraId="0FC251FA" w14:textId="77777777" w:rsidR="00A54FFD" w:rsidRPr="00E85269" w:rsidRDefault="00A54FFD" w:rsidP="00A54FF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85269">
              <w:rPr>
                <w:rFonts w:ascii="Arial" w:hAnsi="Arial" w:cs="Arial"/>
                <w:sz w:val="16"/>
                <w:szCs w:val="16"/>
              </w:rPr>
              <w:t>Wyeliminowanie praktyki nielegalnego składowania odpadów</w:t>
            </w:r>
          </w:p>
        </w:tc>
        <w:tc>
          <w:tcPr>
            <w:tcW w:w="874" w:type="pct"/>
            <w:shd w:val="clear" w:color="auto" w:fill="FFFFFF" w:themeFill="background1"/>
            <w:vAlign w:val="center"/>
          </w:tcPr>
          <w:p w14:paraId="487BF8A2" w14:textId="77777777" w:rsidR="00C102CE" w:rsidRPr="00E85269" w:rsidRDefault="00C102CE" w:rsidP="00C102C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85269">
              <w:rPr>
                <w:rFonts w:ascii="Arial" w:hAnsi="Arial" w:cs="Arial"/>
                <w:sz w:val="16"/>
                <w:szCs w:val="16"/>
              </w:rPr>
              <w:t>Selektywne zbieranie odpadów</w:t>
            </w:r>
          </w:p>
          <w:p w14:paraId="7210ED20" w14:textId="053F1B67" w:rsidR="00C102CE" w:rsidRPr="00E85269" w:rsidRDefault="00C102CE" w:rsidP="00EA7A8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85269">
              <w:rPr>
                <w:rFonts w:ascii="Arial" w:hAnsi="Arial" w:cs="Arial"/>
                <w:sz w:val="16"/>
                <w:szCs w:val="16"/>
              </w:rPr>
              <w:t>ulegających biodegradacji</w:t>
            </w:r>
            <w:r w:rsidR="00EA7A8F" w:rsidRPr="00E85269">
              <w:rPr>
                <w:rFonts w:ascii="Arial" w:hAnsi="Arial" w:cs="Arial"/>
                <w:sz w:val="16"/>
                <w:szCs w:val="16"/>
              </w:rPr>
              <w:br/>
            </w:r>
            <w:r w:rsidRPr="00E85269">
              <w:rPr>
                <w:rFonts w:ascii="Arial" w:hAnsi="Arial" w:cs="Arial"/>
                <w:sz w:val="16"/>
                <w:szCs w:val="16"/>
              </w:rPr>
              <w:t>i w</w:t>
            </w:r>
            <w:r w:rsidR="00EA7A8F" w:rsidRPr="00E85269">
              <w:rPr>
                <w:rFonts w:ascii="Arial" w:hAnsi="Arial" w:cs="Arial"/>
                <w:sz w:val="16"/>
                <w:szCs w:val="16"/>
              </w:rPr>
              <w:t xml:space="preserve"> </w:t>
            </w:r>
            <w:r w:rsidRPr="00E85269">
              <w:rPr>
                <w:rFonts w:ascii="Arial" w:hAnsi="Arial" w:cs="Arial"/>
                <w:sz w:val="16"/>
                <w:szCs w:val="16"/>
              </w:rPr>
              <w:t>konsekwencji ograniczenie</w:t>
            </w:r>
          </w:p>
          <w:p w14:paraId="2CCF9307" w14:textId="0E65D672" w:rsidR="00A54FFD" w:rsidRPr="00E85269" w:rsidRDefault="00C102CE" w:rsidP="00C102C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85269">
              <w:rPr>
                <w:rFonts w:ascii="Arial" w:hAnsi="Arial" w:cs="Arial"/>
                <w:sz w:val="16"/>
                <w:szCs w:val="16"/>
              </w:rPr>
              <w:t>składowania tych odpadów</w:t>
            </w:r>
          </w:p>
        </w:tc>
        <w:tc>
          <w:tcPr>
            <w:tcW w:w="478" w:type="pct"/>
            <w:shd w:val="clear" w:color="auto" w:fill="FFFFFF" w:themeFill="background1"/>
            <w:vAlign w:val="center"/>
          </w:tcPr>
          <w:p w14:paraId="6C14B486" w14:textId="50089872" w:rsidR="00A54FFD" w:rsidRPr="00E85269" w:rsidRDefault="00816715" w:rsidP="00A27FD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85269">
              <w:rPr>
                <w:rFonts w:ascii="Arial" w:hAnsi="Arial" w:cs="Arial"/>
                <w:sz w:val="16"/>
                <w:szCs w:val="16"/>
              </w:rPr>
              <w:t>g</w:t>
            </w:r>
            <w:r w:rsidR="009238A0" w:rsidRPr="00E85269">
              <w:rPr>
                <w:rFonts w:ascii="Arial" w:hAnsi="Arial" w:cs="Arial"/>
                <w:sz w:val="16"/>
                <w:szCs w:val="16"/>
              </w:rPr>
              <w:t xml:space="preserve">miny </w:t>
            </w:r>
          </w:p>
        </w:tc>
        <w:tc>
          <w:tcPr>
            <w:tcW w:w="548" w:type="pct"/>
            <w:shd w:val="clear" w:color="auto" w:fill="FFFFFF" w:themeFill="background1"/>
            <w:vAlign w:val="center"/>
          </w:tcPr>
          <w:p w14:paraId="715E73B6" w14:textId="59666E77" w:rsidR="00A54FFD" w:rsidRPr="00E85269" w:rsidRDefault="00E85269" w:rsidP="00A54FF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w:t>
            </w:r>
          </w:p>
        </w:tc>
      </w:tr>
      <w:tr w:rsidR="00C92079" w:rsidRPr="002A48A9" w14:paraId="68A3108F" w14:textId="77777777" w:rsidTr="00C92079">
        <w:trPr>
          <w:trHeight w:val="505"/>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79E985AD" w14:textId="77777777" w:rsidR="00C92079" w:rsidRPr="002A48A9" w:rsidRDefault="00C92079" w:rsidP="00C92079">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0EBA3DAE" w14:textId="77777777" w:rsidR="00C92079" w:rsidRPr="002A48A9" w:rsidRDefault="00C92079" w:rsidP="00C92079">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textDirection w:val="btLr"/>
            <w:vAlign w:val="center"/>
          </w:tcPr>
          <w:p w14:paraId="19DCEB32" w14:textId="77777777" w:rsidR="00C92079" w:rsidRPr="002A48A9" w:rsidRDefault="00C92079" w:rsidP="00C92079">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7E04B4E8" w14:textId="77777777" w:rsidR="00C92079" w:rsidRPr="00ED3A88"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D3A88">
              <w:rPr>
                <w:rFonts w:ascii="Arial" w:hAnsi="Arial" w:cs="Arial"/>
                <w:sz w:val="16"/>
                <w:szCs w:val="16"/>
              </w:rPr>
              <w:t>Ilość gmin, które</w:t>
            </w:r>
          </w:p>
          <w:p w14:paraId="159D263D" w14:textId="77777777" w:rsidR="00C92079" w:rsidRPr="00ED3A88"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D3A88">
              <w:rPr>
                <w:rFonts w:ascii="Arial" w:hAnsi="Arial" w:cs="Arial"/>
                <w:sz w:val="16"/>
                <w:szCs w:val="16"/>
              </w:rPr>
              <w:t>prowadzą zbiórki baterii</w:t>
            </w:r>
          </w:p>
          <w:p w14:paraId="48D0B2AC" w14:textId="77777777" w:rsidR="00C92079" w:rsidRPr="00ED3A88"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D3A88">
              <w:rPr>
                <w:rFonts w:ascii="Arial" w:hAnsi="Arial" w:cs="Arial"/>
                <w:sz w:val="16"/>
                <w:szCs w:val="16"/>
              </w:rPr>
              <w:t>i akumulatorów</w:t>
            </w:r>
          </w:p>
          <w:p w14:paraId="54827FFA" w14:textId="77777777" w:rsidR="00C92079" w:rsidRPr="00ED3A88"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4B378C5E" w14:textId="49FF8371" w:rsidR="00C92079" w:rsidRPr="00ED3A88"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D3A88">
              <w:rPr>
                <w:rFonts w:ascii="Arial" w:hAnsi="Arial" w:cs="Arial"/>
                <w:sz w:val="16"/>
                <w:szCs w:val="16"/>
              </w:rPr>
              <w:t>Źródło: gminy</w:t>
            </w:r>
          </w:p>
        </w:tc>
        <w:tc>
          <w:tcPr>
            <w:tcW w:w="451" w:type="pct"/>
            <w:shd w:val="clear" w:color="auto" w:fill="FFFFFF" w:themeFill="background1"/>
            <w:vAlign w:val="center"/>
          </w:tcPr>
          <w:p w14:paraId="2D10DC9F" w14:textId="080E2022" w:rsidR="00C92079" w:rsidRPr="00C92079"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92079">
              <w:rPr>
                <w:rFonts w:ascii="Arial" w:hAnsi="Arial" w:cs="Arial"/>
                <w:sz w:val="16"/>
                <w:szCs w:val="16"/>
              </w:rPr>
              <w:t>10</w:t>
            </w:r>
          </w:p>
        </w:tc>
        <w:tc>
          <w:tcPr>
            <w:tcW w:w="451" w:type="pct"/>
            <w:shd w:val="clear" w:color="auto" w:fill="FFFFFF" w:themeFill="background1"/>
            <w:vAlign w:val="center"/>
          </w:tcPr>
          <w:p w14:paraId="7AEC9DDE" w14:textId="3431E490" w:rsidR="00C92079" w:rsidRPr="00C92079"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92079">
              <w:rPr>
                <w:rFonts w:ascii="Arial" w:hAnsi="Arial" w:cs="Arial"/>
                <w:sz w:val="16"/>
                <w:szCs w:val="16"/>
              </w:rPr>
              <w:t>10</w:t>
            </w:r>
          </w:p>
        </w:tc>
        <w:tc>
          <w:tcPr>
            <w:tcW w:w="649" w:type="pct"/>
            <w:vMerge/>
            <w:shd w:val="clear" w:color="auto" w:fill="F2F2F2" w:themeFill="background1" w:themeFillShade="F2"/>
            <w:vAlign w:val="center"/>
          </w:tcPr>
          <w:p w14:paraId="6271533E" w14:textId="77777777" w:rsidR="00C92079" w:rsidRPr="00ED3A88"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30936CA2" w14:textId="77777777" w:rsidR="00C92079" w:rsidRPr="00ED3A88"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D3A88">
              <w:rPr>
                <w:rFonts w:ascii="Arial" w:hAnsi="Arial" w:cs="Arial"/>
                <w:sz w:val="16"/>
                <w:szCs w:val="16"/>
              </w:rPr>
              <w:t>Kontynuacja edukacji w zakresie selektywnego zbierania odpadów, ze szczególnym uwzględnieniem odpadów niebezpiecznych</w:t>
            </w:r>
          </w:p>
        </w:tc>
        <w:tc>
          <w:tcPr>
            <w:tcW w:w="478" w:type="pct"/>
            <w:shd w:val="clear" w:color="auto" w:fill="FFFFFF" w:themeFill="background1"/>
            <w:vAlign w:val="center"/>
          </w:tcPr>
          <w:p w14:paraId="05A1095A" w14:textId="510C526B" w:rsidR="00C92079" w:rsidRPr="00ED3A88"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ED3A88">
              <w:rPr>
                <w:rFonts w:ascii="Arial" w:hAnsi="Arial" w:cs="Arial"/>
                <w:sz w:val="16"/>
              </w:rPr>
              <w:t>Gminy,</w:t>
            </w:r>
          </w:p>
          <w:p w14:paraId="0DF07673" w14:textId="77777777" w:rsidR="00C92079" w:rsidRPr="00ED3A88"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D3A88">
              <w:rPr>
                <w:rFonts w:ascii="Arial" w:hAnsi="Arial" w:cs="Arial"/>
                <w:sz w:val="16"/>
              </w:rPr>
              <w:t>organizacje pozarządowe</w:t>
            </w:r>
          </w:p>
        </w:tc>
        <w:tc>
          <w:tcPr>
            <w:tcW w:w="548" w:type="pct"/>
            <w:shd w:val="clear" w:color="auto" w:fill="FFFFFF" w:themeFill="background1"/>
            <w:vAlign w:val="center"/>
          </w:tcPr>
          <w:p w14:paraId="5CFCC875" w14:textId="77777777" w:rsidR="00C92079" w:rsidRPr="00ED3A88" w:rsidRDefault="00C92079" w:rsidP="00C9207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D3A88">
              <w:rPr>
                <w:rFonts w:ascii="Arial" w:hAnsi="Arial" w:cs="Arial"/>
                <w:sz w:val="16"/>
                <w:szCs w:val="16"/>
              </w:rPr>
              <w:t>- Brak prowadzonych działań w tym zakresie</w:t>
            </w:r>
          </w:p>
        </w:tc>
      </w:tr>
      <w:tr w:rsidR="00C92079" w:rsidRPr="002A48A9" w14:paraId="5FA8DF5E" w14:textId="77777777" w:rsidTr="00C92079">
        <w:trPr>
          <w:cnfStyle w:val="000000100000" w:firstRow="0" w:lastRow="0" w:firstColumn="0" w:lastColumn="0" w:oddVBand="0" w:evenVBand="0" w:oddHBand="1" w:evenHBand="0" w:firstRowFirstColumn="0" w:firstRowLastColumn="0" w:lastRowFirstColumn="0" w:lastRowLastColumn="0"/>
          <w:trHeight w:val="981"/>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52BF38E8" w14:textId="77777777" w:rsidR="00C92079" w:rsidRPr="002A48A9" w:rsidRDefault="00C92079" w:rsidP="00C92079">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0CF6F8E5" w14:textId="77777777" w:rsidR="00C92079" w:rsidRPr="002A48A9" w:rsidRDefault="00C92079" w:rsidP="00C92079">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textDirection w:val="btLr"/>
            <w:vAlign w:val="center"/>
          </w:tcPr>
          <w:p w14:paraId="79B73025" w14:textId="77777777" w:rsidR="00C92079" w:rsidRPr="002A48A9" w:rsidRDefault="00C92079" w:rsidP="00C92079">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7C2EA272" w14:textId="77777777" w:rsidR="00C92079" w:rsidRPr="00ED3A88"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D3A88">
              <w:rPr>
                <w:rFonts w:ascii="Arial" w:hAnsi="Arial" w:cs="Arial"/>
                <w:sz w:val="16"/>
                <w:szCs w:val="16"/>
              </w:rPr>
              <w:t>Ilość gmin w których</w:t>
            </w:r>
          </w:p>
          <w:p w14:paraId="241AE8E0" w14:textId="77777777" w:rsidR="00C92079" w:rsidRPr="00ED3A88"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D3A88">
              <w:rPr>
                <w:rFonts w:ascii="Arial" w:hAnsi="Arial" w:cs="Arial"/>
                <w:sz w:val="16"/>
                <w:szCs w:val="16"/>
              </w:rPr>
              <w:t>prowadzone były</w:t>
            </w:r>
          </w:p>
          <w:p w14:paraId="37649DC9" w14:textId="77777777" w:rsidR="00C92079" w:rsidRPr="00ED3A88"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D3A88">
              <w:rPr>
                <w:rFonts w:ascii="Arial" w:hAnsi="Arial" w:cs="Arial"/>
                <w:sz w:val="16"/>
                <w:szCs w:val="16"/>
              </w:rPr>
              <w:t>działania edukacyjne</w:t>
            </w:r>
          </w:p>
          <w:p w14:paraId="2A05FBA4" w14:textId="77777777" w:rsidR="00C92079" w:rsidRPr="00ED3A88"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42939154" w14:textId="77777777" w:rsidR="00C92079" w:rsidRPr="00ED3A88"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D3A88">
              <w:rPr>
                <w:rFonts w:ascii="Arial" w:hAnsi="Arial" w:cs="Arial"/>
                <w:sz w:val="16"/>
                <w:szCs w:val="16"/>
              </w:rPr>
              <w:t>źródło:</w:t>
            </w:r>
          </w:p>
          <w:p w14:paraId="03BEFC2C" w14:textId="528B47CC" w:rsidR="00C92079" w:rsidRPr="00ED3A88"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D3A88">
              <w:rPr>
                <w:rFonts w:ascii="Arial" w:hAnsi="Arial" w:cs="Arial"/>
                <w:sz w:val="16"/>
                <w:szCs w:val="16"/>
              </w:rPr>
              <w:t>gminy</w:t>
            </w:r>
          </w:p>
        </w:tc>
        <w:tc>
          <w:tcPr>
            <w:tcW w:w="451" w:type="pct"/>
            <w:shd w:val="clear" w:color="auto" w:fill="FFFFFF" w:themeFill="background1"/>
            <w:vAlign w:val="center"/>
          </w:tcPr>
          <w:p w14:paraId="50DCD9DB" w14:textId="43B67DBC" w:rsidR="00C92079" w:rsidRPr="00C92079"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92079">
              <w:rPr>
                <w:rFonts w:ascii="Arial" w:hAnsi="Arial" w:cs="Arial"/>
                <w:sz w:val="16"/>
                <w:szCs w:val="16"/>
              </w:rPr>
              <w:t>10</w:t>
            </w:r>
          </w:p>
        </w:tc>
        <w:tc>
          <w:tcPr>
            <w:tcW w:w="451" w:type="pct"/>
            <w:shd w:val="clear" w:color="auto" w:fill="FFFFFF" w:themeFill="background1"/>
            <w:vAlign w:val="center"/>
          </w:tcPr>
          <w:p w14:paraId="439E9767" w14:textId="35661ACC" w:rsidR="00C92079" w:rsidRPr="00C92079"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92079">
              <w:rPr>
                <w:rFonts w:ascii="Arial" w:hAnsi="Arial" w:cs="Arial"/>
                <w:sz w:val="16"/>
                <w:szCs w:val="16"/>
              </w:rPr>
              <w:t>10</w:t>
            </w:r>
          </w:p>
        </w:tc>
        <w:tc>
          <w:tcPr>
            <w:tcW w:w="649" w:type="pct"/>
            <w:vMerge/>
            <w:shd w:val="clear" w:color="auto" w:fill="F2F2F2" w:themeFill="background1" w:themeFillShade="F2"/>
            <w:vAlign w:val="center"/>
          </w:tcPr>
          <w:p w14:paraId="36231306" w14:textId="77777777" w:rsidR="00C92079" w:rsidRPr="00ED3A88"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7A9DA764" w14:textId="30AA59D8" w:rsidR="00C92079" w:rsidRPr="00ED3A88"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D3A88">
              <w:rPr>
                <w:rFonts w:ascii="Arial" w:hAnsi="Arial" w:cs="Arial"/>
                <w:sz w:val="16"/>
                <w:szCs w:val="16"/>
              </w:rPr>
              <w:t>Prowadzenie działań informacyjnych i edukacyjnych</w:t>
            </w:r>
            <w:r w:rsidRPr="00ED3A88">
              <w:rPr>
                <w:rFonts w:ascii="Arial" w:hAnsi="Arial" w:cs="Arial"/>
                <w:sz w:val="16"/>
                <w:szCs w:val="16"/>
              </w:rPr>
              <w:br/>
              <w:t>w zakresie prawidłowego gospodarowania odpadami komunalnymi, w szczególności</w:t>
            </w:r>
            <w:r w:rsidRPr="00ED3A88">
              <w:rPr>
                <w:rFonts w:ascii="Arial" w:hAnsi="Arial" w:cs="Arial"/>
                <w:sz w:val="16"/>
                <w:szCs w:val="16"/>
              </w:rPr>
              <w:br/>
              <w:t>w zakresie selektywnego zbierania odpadów komunalnych</w:t>
            </w:r>
          </w:p>
        </w:tc>
        <w:tc>
          <w:tcPr>
            <w:tcW w:w="478" w:type="pct"/>
            <w:shd w:val="clear" w:color="auto" w:fill="FFFFFF" w:themeFill="background1"/>
            <w:vAlign w:val="center"/>
          </w:tcPr>
          <w:p w14:paraId="5D067254" w14:textId="60C03A4A" w:rsidR="00C92079" w:rsidRPr="00ED3A88"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78770C">
              <w:rPr>
                <w:rFonts w:ascii="Arial" w:hAnsi="Arial" w:cs="Arial"/>
                <w:sz w:val="16"/>
              </w:rPr>
              <w:t>Powiat zawierciański</w:t>
            </w:r>
            <w:r w:rsidRPr="00ED3A88">
              <w:rPr>
                <w:rFonts w:ascii="Arial" w:hAnsi="Arial" w:cs="Arial"/>
                <w:sz w:val="16"/>
              </w:rPr>
              <w:t>, gminy,</w:t>
            </w:r>
          </w:p>
          <w:p w14:paraId="5B5CD795" w14:textId="77777777" w:rsidR="00C92079" w:rsidRPr="00ED3A88"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D3A88">
              <w:rPr>
                <w:rFonts w:ascii="Arial" w:hAnsi="Arial" w:cs="Arial"/>
                <w:sz w:val="16"/>
              </w:rPr>
              <w:t>organizacje pozarządowe</w:t>
            </w:r>
          </w:p>
        </w:tc>
        <w:tc>
          <w:tcPr>
            <w:tcW w:w="548" w:type="pct"/>
            <w:shd w:val="clear" w:color="auto" w:fill="FFFFFF" w:themeFill="background1"/>
            <w:vAlign w:val="center"/>
          </w:tcPr>
          <w:p w14:paraId="13C74B85" w14:textId="77777777" w:rsidR="00C92079" w:rsidRPr="00ED3A88"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D3A88">
              <w:rPr>
                <w:rFonts w:ascii="Arial" w:hAnsi="Arial" w:cs="Arial"/>
                <w:sz w:val="16"/>
                <w:szCs w:val="16"/>
              </w:rPr>
              <w:t>- Brak prowadzonych działań w tym zakresie</w:t>
            </w:r>
          </w:p>
        </w:tc>
      </w:tr>
      <w:tr w:rsidR="002A5E99" w:rsidRPr="002A48A9" w14:paraId="291FEDD4" w14:textId="77777777" w:rsidTr="00C92079">
        <w:trPr>
          <w:trHeight w:val="461"/>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6C8DFFDF" w14:textId="77777777" w:rsidR="009D5EB6" w:rsidRPr="002A48A9" w:rsidRDefault="009D5EB6" w:rsidP="003F78B8">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1E9E0F57" w14:textId="77777777" w:rsidR="009D5EB6" w:rsidRPr="002A48A9" w:rsidRDefault="009D5EB6" w:rsidP="00877144">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textDirection w:val="btLr"/>
            <w:vAlign w:val="center"/>
          </w:tcPr>
          <w:p w14:paraId="30BF43DD" w14:textId="77777777" w:rsidR="009D5EB6" w:rsidRPr="002A48A9" w:rsidRDefault="009D5EB6" w:rsidP="00136528">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34A32984" w14:textId="77777777" w:rsidR="009D5EB6" w:rsidRPr="0092789F" w:rsidRDefault="009D5EB6"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2789F">
              <w:rPr>
                <w:rFonts w:ascii="Arial" w:hAnsi="Arial" w:cs="Arial"/>
                <w:sz w:val="16"/>
                <w:szCs w:val="16"/>
              </w:rPr>
              <w:t>Liczba przeprowadzonych kontroli</w:t>
            </w:r>
          </w:p>
          <w:p w14:paraId="2AB9D48C" w14:textId="77777777" w:rsidR="00363FD4" w:rsidRPr="0092789F" w:rsidRDefault="00363FD4"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61BB808" w14:textId="77777777" w:rsidR="00363FD4" w:rsidRPr="0092789F" w:rsidRDefault="00363FD4" w:rsidP="00363FD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2789F">
              <w:rPr>
                <w:rFonts w:ascii="Arial" w:hAnsi="Arial" w:cs="Arial"/>
                <w:sz w:val="16"/>
                <w:szCs w:val="16"/>
              </w:rPr>
              <w:t>źródło:</w:t>
            </w:r>
          </w:p>
          <w:p w14:paraId="185C03F9" w14:textId="06B75312" w:rsidR="00363FD4" w:rsidRPr="0092789F" w:rsidRDefault="0010793F" w:rsidP="00363FD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2789F">
              <w:rPr>
                <w:rFonts w:ascii="Arial" w:hAnsi="Arial" w:cs="Arial"/>
                <w:sz w:val="16"/>
                <w:szCs w:val="16"/>
              </w:rPr>
              <w:t>WIOŚ</w:t>
            </w:r>
          </w:p>
        </w:tc>
        <w:tc>
          <w:tcPr>
            <w:tcW w:w="451" w:type="pct"/>
            <w:shd w:val="clear" w:color="auto" w:fill="FFFFFF" w:themeFill="background1"/>
            <w:vAlign w:val="center"/>
          </w:tcPr>
          <w:p w14:paraId="463F98A3" w14:textId="66DD5B6A" w:rsidR="009D5EB6" w:rsidRPr="0092789F" w:rsidRDefault="0010793F"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2789F">
              <w:rPr>
                <w:rFonts w:ascii="Arial" w:hAnsi="Arial" w:cs="Arial"/>
                <w:sz w:val="16"/>
                <w:szCs w:val="16"/>
              </w:rPr>
              <w:t>2</w:t>
            </w:r>
            <w:r w:rsidR="0092789F" w:rsidRPr="0092789F">
              <w:rPr>
                <w:rFonts w:ascii="Arial" w:hAnsi="Arial" w:cs="Arial"/>
                <w:sz w:val="16"/>
                <w:szCs w:val="16"/>
              </w:rPr>
              <w:t>5</w:t>
            </w:r>
          </w:p>
          <w:p w14:paraId="1D113370" w14:textId="5AAAA4DB" w:rsidR="0010793F" w:rsidRPr="0092789F" w:rsidRDefault="0010793F"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2789F">
              <w:rPr>
                <w:rFonts w:ascii="Arial" w:hAnsi="Arial" w:cs="Arial"/>
                <w:sz w:val="16"/>
                <w:szCs w:val="16"/>
              </w:rPr>
              <w:t>(kontrole WIOŚ)</w:t>
            </w:r>
          </w:p>
        </w:tc>
        <w:tc>
          <w:tcPr>
            <w:tcW w:w="451" w:type="pct"/>
            <w:shd w:val="clear" w:color="auto" w:fill="FFFFFF" w:themeFill="background1"/>
            <w:vAlign w:val="center"/>
          </w:tcPr>
          <w:p w14:paraId="349B4529" w14:textId="22F1AFC4" w:rsidR="009D5EB6" w:rsidRPr="0092789F" w:rsidRDefault="000C33BA"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2789F">
              <w:rPr>
                <w:rFonts w:ascii="Arial" w:hAnsi="Arial" w:cs="Arial"/>
                <w:sz w:val="16"/>
                <w:szCs w:val="16"/>
              </w:rPr>
              <w:t xml:space="preserve">W miarę potrzeb </w:t>
            </w:r>
          </w:p>
        </w:tc>
        <w:tc>
          <w:tcPr>
            <w:tcW w:w="649" w:type="pct"/>
            <w:vMerge/>
            <w:shd w:val="clear" w:color="auto" w:fill="F2F2F2" w:themeFill="background1" w:themeFillShade="F2"/>
            <w:vAlign w:val="center"/>
          </w:tcPr>
          <w:p w14:paraId="43B9017F" w14:textId="77777777" w:rsidR="009D5EB6" w:rsidRPr="0092789F" w:rsidRDefault="009D5EB6"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567F7BA3" w14:textId="10606B68" w:rsidR="009D5EB6" w:rsidRPr="0092789F" w:rsidRDefault="009D5EB6"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2789F">
              <w:rPr>
                <w:rFonts w:ascii="Arial" w:hAnsi="Arial" w:cs="Arial"/>
                <w:sz w:val="16"/>
                <w:szCs w:val="16"/>
              </w:rPr>
              <w:t>Kontrola podmiotów gospodarczych prowadzących usługi w zakresie odbierania odpadów komunalnych</w:t>
            </w:r>
            <w:r w:rsidR="00EA7A8F" w:rsidRPr="0092789F">
              <w:rPr>
                <w:rFonts w:ascii="Arial" w:hAnsi="Arial" w:cs="Arial"/>
                <w:sz w:val="16"/>
                <w:szCs w:val="16"/>
              </w:rPr>
              <w:br/>
            </w:r>
            <w:r w:rsidRPr="0092789F">
              <w:rPr>
                <w:rFonts w:ascii="Arial" w:hAnsi="Arial" w:cs="Arial"/>
                <w:sz w:val="16"/>
                <w:szCs w:val="16"/>
              </w:rPr>
              <w:t>od właścicieli nieruchomości</w:t>
            </w:r>
            <w:r w:rsidR="00EA7A8F" w:rsidRPr="0092789F">
              <w:rPr>
                <w:rFonts w:ascii="Arial" w:hAnsi="Arial" w:cs="Arial"/>
                <w:sz w:val="16"/>
                <w:szCs w:val="16"/>
              </w:rPr>
              <w:br/>
            </w:r>
            <w:r w:rsidRPr="0092789F">
              <w:rPr>
                <w:rFonts w:ascii="Arial" w:hAnsi="Arial" w:cs="Arial"/>
                <w:sz w:val="16"/>
                <w:szCs w:val="16"/>
              </w:rPr>
              <w:t>w odniesieniu do danych zawartych we wnioskach o wpis do Rejestru działalności regulowanej</w:t>
            </w:r>
          </w:p>
          <w:p w14:paraId="2B7B498B" w14:textId="3D6E960E" w:rsidR="00D40D1E" w:rsidRPr="0092789F" w:rsidRDefault="00D40D1E"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478" w:type="pct"/>
            <w:shd w:val="clear" w:color="auto" w:fill="FFFFFF" w:themeFill="background1"/>
            <w:vAlign w:val="center"/>
          </w:tcPr>
          <w:p w14:paraId="33C11C42" w14:textId="7F89E1B6" w:rsidR="009D5EB6" w:rsidRPr="00ED3A88" w:rsidRDefault="00816715" w:rsidP="00B1530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D3A88">
              <w:rPr>
                <w:rFonts w:ascii="Arial" w:hAnsi="Arial" w:cs="Arial"/>
                <w:sz w:val="16"/>
                <w:szCs w:val="16"/>
              </w:rPr>
              <w:t>g</w:t>
            </w:r>
            <w:r w:rsidR="009D5EB6" w:rsidRPr="00ED3A88">
              <w:rPr>
                <w:rFonts w:ascii="Arial" w:hAnsi="Arial" w:cs="Arial"/>
                <w:sz w:val="16"/>
                <w:szCs w:val="16"/>
              </w:rPr>
              <w:t>miny, WIOŚ,</w:t>
            </w:r>
          </w:p>
          <w:p w14:paraId="1265E3C0" w14:textId="498921AB" w:rsidR="009D5EB6" w:rsidRPr="00ED3A88" w:rsidRDefault="004B3697" w:rsidP="00B1530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D3A88">
              <w:rPr>
                <w:rFonts w:ascii="Arial" w:hAnsi="Arial" w:cs="Arial"/>
                <w:sz w:val="16"/>
                <w:szCs w:val="16"/>
              </w:rPr>
              <w:t xml:space="preserve">Marszałek </w:t>
            </w:r>
          </w:p>
        </w:tc>
        <w:tc>
          <w:tcPr>
            <w:tcW w:w="548" w:type="pct"/>
            <w:shd w:val="clear" w:color="auto" w:fill="FFFFFF" w:themeFill="background1"/>
            <w:vAlign w:val="center"/>
          </w:tcPr>
          <w:p w14:paraId="69DEF312" w14:textId="77777777" w:rsidR="009D5EB6" w:rsidRPr="00ED3A88" w:rsidRDefault="009D5EB6"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ED3A88">
              <w:rPr>
                <w:rFonts w:ascii="Arial" w:hAnsi="Arial" w:cs="Arial"/>
                <w:sz w:val="16"/>
                <w:szCs w:val="16"/>
              </w:rPr>
              <w:t>- Brak prowadzonych działań w tym zakresie</w:t>
            </w:r>
          </w:p>
        </w:tc>
      </w:tr>
      <w:tr w:rsidR="002A5E99" w:rsidRPr="002A48A9" w14:paraId="4B4CB511" w14:textId="77777777" w:rsidTr="00C92079">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144" w:type="pct"/>
            <w:vMerge w:val="restart"/>
            <w:shd w:val="clear" w:color="auto" w:fill="FFFFFF" w:themeFill="background1"/>
            <w:vAlign w:val="center"/>
          </w:tcPr>
          <w:p w14:paraId="48F3B442" w14:textId="77777777" w:rsidR="003F78B8" w:rsidRPr="002A48A9" w:rsidRDefault="003F78B8" w:rsidP="003F78B8">
            <w:pPr>
              <w:spacing w:before="0" w:after="0" w:line="240" w:lineRule="auto"/>
              <w:jc w:val="center"/>
              <w:rPr>
                <w:rFonts w:ascii="Arial" w:hAnsi="Arial" w:cs="Arial"/>
                <w:sz w:val="16"/>
                <w:szCs w:val="16"/>
              </w:rPr>
            </w:pPr>
            <w:r w:rsidRPr="002A48A9">
              <w:rPr>
                <w:rFonts w:ascii="Arial" w:hAnsi="Arial" w:cs="Arial"/>
                <w:sz w:val="16"/>
                <w:szCs w:val="16"/>
              </w:rPr>
              <w:t>9</w:t>
            </w:r>
          </w:p>
        </w:tc>
        <w:tc>
          <w:tcPr>
            <w:tcW w:w="355" w:type="pct"/>
            <w:vMerge w:val="restart"/>
            <w:shd w:val="clear" w:color="auto" w:fill="F2F2F2" w:themeFill="background1" w:themeFillShade="F2"/>
            <w:textDirection w:val="btLr"/>
            <w:vAlign w:val="center"/>
          </w:tcPr>
          <w:p w14:paraId="48572470" w14:textId="77777777" w:rsidR="003F78B8" w:rsidRPr="002A48A9" w:rsidRDefault="003F78B8" w:rsidP="00877144">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2A48A9">
              <w:rPr>
                <w:rFonts w:ascii="Arial" w:hAnsi="Arial" w:cs="Arial"/>
                <w:b/>
                <w:sz w:val="16"/>
                <w:szCs w:val="16"/>
              </w:rPr>
              <w:t>Zasoby przyrodnicze</w:t>
            </w:r>
          </w:p>
        </w:tc>
        <w:tc>
          <w:tcPr>
            <w:tcW w:w="450" w:type="pct"/>
            <w:vMerge w:val="restart"/>
            <w:shd w:val="clear" w:color="auto" w:fill="F2F2F2" w:themeFill="background1" w:themeFillShade="F2"/>
            <w:vAlign w:val="center"/>
          </w:tcPr>
          <w:p w14:paraId="521DBC12" w14:textId="77777777" w:rsidR="003F78B8" w:rsidRPr="002A48A9" w:rsidRDefault="003F78B8" w:rsidP="00FC513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59C4E125" w14:textId="77777777" w:rsidR="003F78B8" w:rsidRPr="002A48A9" w:rsidRDefault="003F78B8" w:rsidP="00FC513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70FE23C7" w14:textId="05DA6EAD" w:rsidR="003F78B8" w:rsidRPr="002A48A9" w:rsidRDefault="003F78B8" w:rsidP="00FC513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Zachowanie, odtworzenie </w:t>
            </w:r>
            <w:r w:rsidRPr="002A48A9">
              <w:rPr>
                <w:rFonts w:ascii="Arial" w:hAnsi="Arial" w:cs="Arial"/>
                <w:sz w:val="16"/>
                <w:szCs w:val="16"/>
              </w:rPr>
              <w:br/>
              <w:t>i zrównoważone użytkowanie bioróżnoro</w:t>
            </w:r>
            <w:r w:rsidR="00FC513B" w:rsidRPr="002A48A9">
              <w:rPr>
                <w:rFonts w:ascii="Arial" w:hAnsi="Arial" w:cs="Arial"/>
                <w:sz w:val="16"/>
                <w:szCs w:val="16"/>
              </w:rPr>
              <w:t>-</w:t>
            </w:r>
            <w:r w:rsidRPr="002A48A9">
              <w:rPr>
                <w:rFonts w:ascii="Arial" w:hAnsi="Arial" w:cs="Arial"/>
                <w:sz w:val="16"/>
                <w:szCs w:val="16"/>
              </w:rPr>
              <w:lastRenderedPageBreak/>
              <w:t>dności i georóżnoro</w:t>
            </w:r>
            <w:r w:rsidR="00FC513B" w:rsidRPr="002A48A9">
              <w:rPr>
                <w:rFonts w:ascii="Arial" w:hAnsi="Arial" w:cs="Arial"/>
                <w:sz w:val="16"/>
                <w:szCs w:val="16"/>
              </w:rPr>
              <w:t>-</w:t>
            </w:r>
            <w:r w:rsidRPr="002A48A9">
              <w:rPr>
                <w:rFonts w:ascii="Arial" w:hAnsi="Arial" w:cs="Arial"/>
                <w:sz w:val="16"/>
                <w:szCs w:val="16"/>
              </w:rPr>
              <w:t>dności oraz ochrona przyrody</w:t>
            </w:r>
          </w:p>
          <w:p w14:paraId="60AF733D" w14:textId="77777777" w:rsidR="003F78B8" w:rsidRPr="002A48A9" w:rsidRDefault="003F78B8" w:rsidP="00FC513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7220D98F" w14:textId="77777777" w:rsidR="003F78B8" w:rsidRPr="000C0412" w:rsidRDefault="003F78B8"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C0412">
              <w:rPr>
                <w:rFonts w:ascii="Arial" w:hAnsi="Arial" w:cs="Arial"/>
                <w:sz w:val="16"/>
                <w:szCs w:val="16"/>
              </w:rPr>
              <w:lastRenderedPageBreak/>
              <w:t>Powierzchnia obiektów i obszarów prawnie chronionych [ha]</w:t>
            </w:r>
          </w:p>
          <w:p w14:paraId="52B7A5A4" w14:textId="77777777" w:rsidR="002F0678" w:rsidRPr="000C0412" w:rsidRDefault="002F0678"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45E4E55E" w14:textId="471BDB86" w:rsidR="002F0678" w:rsidRPr="000C0412" w:rsidRDefault="002F0678"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C0412">
              <w:rPr>
                <w:rFonts w:ascii="Arial" w:hAnsi="Arial" w:cs="Arial"/>
                <w:sz w:val="16"/>
                <w:szCs w:val="16"/>
              </w:rPr>
              <w:t>Źródło: GUS</w:t>
            </w:r>
          </w:p>
        </w:tc>
        <w:tc>
          <w:tcPr>
            <w:tcW w:w="451" w:type="pct"/>
            <w:shd w:val="clear" w:color="auto" w:fill="FFFFFF" w:themeFill="background1"/>
            <w:vAlign w:val="center"/>
          </w:tcPr>
          <w:p w14:paraId="79402ACD" w14:textId="6DD08DFB" w:rsidR="003F78B8" w:rsidRPr="00C92079" w:rsidRDefault="00C92079"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92079">
              <w:rPr>
                <w:rFonts w:ascii="Arial" w:hAnsi="Arial" w:cs="Arial"/>
                <w:sz w:val="16"/>
                <w:szCs w:val="16"/>
              </w:rPr>
              <w:t>33 469,68</w:t>
            </w:r>
          </w:p>
        </w:tc>
        <w:tc>
          <w:tcPr>
            <w:tcW w:w="451" w:type="pct"/>
            <w:shd w:val="clear" w:color="auto" w:fill="FFFFFF" w:themeFill="background1"/>
            <w:vAlign w:val="center"/>
          </w:tcPr>
          <w:p w14:paraId="2DB6EAA4" w14:textId="4C8B56AE" w:rsidR="003F78B8" w:rsidRPr="00C92079" w:rsidRDefault="00C335B4"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92079">
              <w:rPr>
                <w:rFonts w:ascii="Arial" w:hAnsi="Arial" w:cs="Arial"/>
                <w:sz w:val="16"/>
                <w:szCs w:val="16"/>
              </w:rPr>
              <w:t>&gt;</w:t>
            </w:r>
            <w:r w:rsidR="00C92079" w:rsidRPr="00C92079">
              <w:rPr>
                <w:rFonts w:ascii="Arial" w:hAnsi="Arial" w:cs="Arial"/>
                <w:sz w:val="16"/>
                <w:szCs w:val="16"/>
              </w:rPr>
              <w:t>33 469,68</w:t>
            </w:r>
          </w:p>
        </w:tc>
        <w:tc>
          <w:tcPr>
            <w:tcW w:w="649" w:type="pct"/>
            <w:vMerge w:val="restart"/>
            <w:shd w:val="clear" w:color="auto" w:fill="F2F2F2" w:themeFill="background1" w:themeFillShade="F2"/>
            <w:vAlign w:val="center"/>
          </w:tcPr>
          <w:p w14:paraId="5D546C45" w14:textId="77777777" w:rsidR="003F78B8" w:rsidRPr="002A48A9" w:rsidRDefault="003F78B8"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Ochrona zieleni, zasobów leśnych oraz obszarów </w:t>
            </w:r>
            <w:r w:rsidRPr="002A48A9">
              <w:rPr>
                <w:rFonts w:ascii="Arial" w:hAnsi="Arial" w:cs="Arial"/>
                <w:sz w:val="16"/>
                <w:szCs w:val="16"/>
              </w:rPr>
              <w:br/>
              <w:t>o szczególnych walorach przyrodniczych</w:t>
            </w:r>
          </w:p>
        </w:tc>
        <w:tc>
          <w:tcPr>
            <w:tcW w:w="874" w:type="pct"/>
            <w:shd w:val="clear" w:color="auto" w:fill="FFFFFF" w:themeFill="background1"/>
            <w:vAlign w:val="center"/>
          </w:tcPr>
          <w:p w14:paraId="0ACA72FA" w14:textId="77777777" w:rsidR="003F78B8" w:rsidRPr="002A48A9" w:rsidRDefault="003F78B8"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Bieżąca pielęgnacja zasobów przyrodniczych wraz </w:t>
            </w:r>
            <w:r w:rsidRPr="002A48A9">
              <w:rPr>
                <w:rFonts w:ascii="Arial" w:hAnsi="Arial" w:cs="Arial"/>
                <w:sz w:val="16"/>
                <w:szCs w:val="16"/>
              </w:rPr>
              <w:br/>
              <w:t xml:space="preserve">z ochroną obszarów </w:t>
            </w:r>
            <w:r w:rsidRPr="002A48A9">
              <w:rPr>
                <w:rFonts w:ascii="Arial" w:hAnsi="Arial" w:cs="Arial"/>
                <w:sz w:val="16"/>
                <w:szCs w:val="16"/>
              </w:rPr>
              <w:br/>
              <w:t>i obiektów prawnie chronionych</w:t>
            </w:r>
          </w:p>
        </w:tc>
        <w:tc>
          <w:tcPr>
            <w:tcW w:w="478" w:type="pct"/>
            <w:shd w:val="clear" w:color="auto" w:fill="FFFFFF" w:themeFill="background1"/>
            <w:vAlign w:val="center"/>
          </w:tcPr>
          <w:p w14:paraId="6E8AD82C" w14:textId="263480F9" w:rsidR="003F78B8" w:rsidRPr="002A48A9" w:rsidRDefault="00595E56" w:rsidP="003E456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rPr>
              <w:t>gminy</w:t>
            </w:r>
            <w:r w:rsidR="003E4566" w:rsidRPr="002A48A9">
              <w:rPr>
                <w:rFonts w:ascii="Arial" w:hAnsi="Arial" w:cs="Arial"/>
                <w:sz w:val="16"/>
              </w:rPr>
              <w:t>, RDOŚ</w:t>
            </w:r>
          </w:p>
        </w:tc>
        <w:tc>
          <w:tcPr>
            <w:tcW w:w="548" w:type="pct"/>
            <w:shd w:val="clear" w:color="auto" w:fill="FFFFFF" w:themeFill="background1"/>
            <w:vAlign w:val="center"/>
          </w:tcPr>
          <w:p w14:paraId="5F93FC8E" w14:textId="77777777" w:rsidR="003F78B8" w:rsidRPr="002A48A9" w:rsidRDefault="003F78B8"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 Dewastacja ze strony mieszkańców</w:t>
            </w:r>
          </w:p>
        </w:tc>
      </w:tr>
      <w:tr w:rsidR="002A5E99" w:rsidRPr="002A48A9" w14:paraId="4753887F" w14:textId="77777777" w:rsidTr="00C92079">
        <w:trPr>
          <w:trHeight w:val="461"/>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1F169B81" w14:textId="77777777" w:rsidR="00A851C7" w:rsidRPr="002A48A9" w:rsidRDefault="00A851C7" w:rsidP="003F78B8">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4158570A" w14:textId="77777777" w:rsidR="00A851C7" w:rsidRPr="002A48A9" w:rsidRDefault="00A851C7" w:rsidP="00877144">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textDirection w:val="btLr"/>
            <w:vAlign w:val="center"/>
          </w:tcPr>
          <w:p w14:paraId="750FF6CB" w14:textId="77777777" w:rsidR="00A851C7" w:rsidRPr="002A48A9" w:rsidRDefault="00A851C7" w:rsidP="00136528">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3D967377" w14:textId="77777777" w:rsidR="00F538E9" w:rsidRPr="002A48A9" w:rsidRDefault="00F538E9" w:rsidP="00F538E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Liczba uchwalonych planów</w:t>
            </w:r>
          </w:p>
          <w:p w14:paraId="4FD86A01" w14:textId="77777777" w:rsidR="00F538E9" w:rsidRPr="002A48A9" w:rsidRDefault="00F538E9" w:rsidP="00F538E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lastRenderedPageBreak/>
              <w:t>zagospodarowania</w:t>
            </w:r>
          </w:p>
          <w:p w14:paraId="3C679708" w14:textId="77777777" w:rsidR="00F538E9" w:rsidRPr="002A48A9" w:rsidRDefault="00F538E9" w:rsidP="00F538E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przestrzennego uwzględniająca</w:t>
            </w:r>
          </w:p>
          <w:p w14:paraId="0965479B" w14:textId="77777777" w:rsidR="00A851C7" w:rsidRPr="002A48A9" w:rsidRDefault="00F538E9" w:rsidP="00F538E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korytarze ekologiczne </w:t>
            </w:r>
          </w:p>
          <w:p w14:paraId="6C91FA77" w14:textId="77777777" w:rsidR="00F538E9" w:rsidRPr="002A48A9" w:rsidRDefault="00F538E9" w:rsidP="00F538E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07BB3A0" w14:textId="1451AC83" w:rsidR="00F538E9" w:rsidRPr="002A48A9" w:rsidRDefault="00F538E9" w:rsidP="00F538E9">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Źródło: </w:t>
            </w:r>
            <w:r w:rsidR="008A4D6B" w:rsidRPr="002A48A9">
              <w:rPr>
                <w:rFonts w:ascii="Arial" w:hAnsi="Arial" w:cs="Arial"/>
                <w:sz w:val="16"/>
                <w:szCs w:val="16"/>
              </w:rPr>
              <w:t>gminy</w:t>
            </w:r>
          </w:p>
        </w:tc>
        <w:tc>
          <w:tcPr>
            <w:tcW w:w="451" w:type="pct"/>
            <w:shd w:val="clear" w:color="auto" w:fill="FFFFFF" w:themeFill="background1"/>
            <w:vAlign w:val="center"/>
          </w:tcPr>
          <w:p w14:paraId="24A6A791" w14:textId="67C1FA46" w:rsidR="00A851C7" w:rsidRPr="002A48A9" w:rsidRDefault="00547B23"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lastRenderedPageBreak/>
              <w:t>bd</w:t>
            </w:r>
          </w:p>
        </w:tc>
        <w:tc>
          <w:tcPr>
            <w:tcW w:w="451" w:type="pct"/>
            <w:shd w:val="clear" w:color="auto" w:fill="FFFFFF" w:themeFill="background1"/>
            <w:vAlign w:val="center"/>
          </w:tcPr>
          <w:p w14:paraId="2877201F" w14:textId="45781E98" w:rsidR="00A851C7" w:rsidRPr="002A48A9" w:rsidRDefault="003E6D93"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W miarę potrzeb</w:t>
            </w:r>
          </w:p>
        </w:tc>
        <w:tc>
          <w:tcPr>
            <w:tcW w:w="649" w:type="pct"/>
            <w:vMerge/>
            <w:shd w:val="clear" w:color="auto" w:fill="F2F2F2" w:themeFill="background1" w:themeFillShade="F2"/>
            <w:vAlign w:val="center"/>
          </w:tcPr>
          <w:p w14:paraId="7D181E50" w14:textId="77777777" w:rsidR="00A851C7" w:rsidRPr="002A48A9" w:rsidRDefault="00A851C7"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2A705037" w14:textId="77777777" w:rsidR="00A851C7" w:rsidRPr="002A48A9" w:rsidRDefault="00A851C7" w:rsidP="00A851C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Wyznaczenie i ochrona</w:t>
            </w:r>
          </w:p>
          <w:p w14:paraId="31C20EF2" w14:textId="77777777" w:rsidR="00A851C7" w:rsidRPr="002A48A9" w:rsidRDefault="00A851C7" w:rsidP="00A851C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korytarzy ekologicznych</w:t>
            </w:r>
          </w:p>
          <w:p w14:paraId="0B08870F" w14:textId="73AA8CFD" w:rsidR="00A851C7" w:rsidRPr="002A48A9" w:rsidRDefault="00A851C7" w:rsidP="00E15D9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lastRenderedPageBreak/>
              <w:t>w planach</w:t>
            </w:r>
            <w:r w:rsidR="00E15D90">
              <w:rPr>
                <w:rFonts w:ascii="Arial" w:hAnsi="Arial" w:cs="Arial"/>
                <w:sz w:val="16"/>
                <w:szCs w:val="16"/>
              </w:rPr>
              <w:t xml:space="preserve"> </w:t>
            </w:r>
            <w:r w:rsidRPr="002A48A9">
              <w:rPr>
                <w:rFonts w:ascii="Arial" w:hAnsi="Arial" w:cs="Arial"/>
                <w:sz w:val="16"/>
                <w:szCs w:val="16"/>
              </w:rPr>
              <w:t>zagospodarowania</w:t>
            </w:r>
          </w:p>
          <w:p w14:paraId="214FCB7A" w14:textId="61320F75" w:rsidR="00A851C7" w:rsidRPr="002A48A9" w:rsidRDefault="00A851C7" w:rsidP="00A851C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przestrzennego</w:t>
            </w:r>
          </w:p>
        </w:tc>
        <w:tc>
          <w:tcPr>
            <w:tcW w:w="478" w:type="pct"/>
            <w:shd w:val="clear" w:color="auto" w:fill="FFFFFF" w:themeFill="background1"/>
            <w:vAlign w:val="center"/>
          </w:tcPr>
          <w:p w14:paraId="0D3DD27A" w14:textId="2FF12B19" w:rsidR="00A851C7" w:rsidRPr="002A48A9" w:rsidRDefault="00595E56" w:rsidP="00E223D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2A48A9">
              <w:rPr>
                <w:rFonts w:ascii="Arial" w:hAnsi="Arial" w:cs="Arial"/>
                <w:sz w:val="16"/>
              </w:rPr>
              <w:lastRenderedPageBreak/>
              <w:t>g</w:t>
            </w:r>
            <w:r w:rsidR="00F538E9" w:rsidRPr="002A48A9">
              <w:rPr>
                <w:rFonts w:ascii="Arial" w:hAnsi="Arial" w:cs="Arial"/>
                <w:sz w:val="16"/>
              </w:rPr>
              <w:t xml:space="preserve">miny </w:t>
            </w:r>
          </w:p>
        </w:tc>
        <w:tc>
          <w:tcPr>
            <w:tcW w:w="548" w:type="pct"/>
            <w:shd w:val="clear" w:color="auto" w:fill="FFFFFF" w:themeFill="background1"/>
            <w:vAlign w:val="center"/>
          </w:tcPr>
          <w:p w14:paraId="17C04CEB" w14:textId="4AE64FDC" w:rsidR="00A851C7" w:rsidRPr="002A48A9" w:rsidRDefault="00F538E9"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 Brak uwzględniania </w:t>
            </w:r>
            <w:r w:rsidRPr="002A48A9">
              <w:rPr>
                <w:rFonts w:ascii="Arial" w:hAnsi="Arial" w:cs="Arial"/>
                <w:sz w:val="16"/>
                <w:szCs w:val="16"/>
              </w:rPr>
              <w:lastRenderedPageBreak/>
              <w:t xml:space="preserve">korytarzy ekologicznych </w:t>
            </w:r>
            <w:r w:rsidR="003A317E" w:rsidRPr="002A48A9">
              <w:rPr>
                <w:rFonts w:ascii="Arial" w:hAnsi="Arial" w:cs="Arial"/>
                <w:sz w:val="16"/>
                <w:szCs w:val="16"/>
              </w:rPr>
              <w:br/>
            </w:r>
            <w:r w:rsidRPr="002A48A9">
              <w:rPr>
                <w:rFonts w:ascii="Arial" w:hAnsi="Arial" w:cs="Arial"/>
                <w:sz w:val="16"/>
                <w:szCs w:val="16"/>
              </w:rPr>
              <w:t>w pzp</w:t>
            </w:r>
          </w:p>
        </w:tc>
      </w:tr>
      <w:tr w:rsidR="00E15D90" w:rsidRPr="002A48A9" w14:paraId="1FE44CA0" w14:textId="77777777" w:rsidTr="00C92079">
        <w:trPr>
          <w:cnfStyle w:val="000000100000" w:firstRow="0" w:lastRow="0" w:firstColumn="0" w:lastColumn="0" w:oddVBand="0" w:evenVBand="0" w:oddHBand="1" w:evenHBand="0" w:firstRowFirstColumn="0" w:firstRowLastColumn="0" w:lastRowFirstColumn="0" w:lastRowLastColumn="0"/>
          <w:trHeight w:val="875"/>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136543D1" w14:textId="77777777" w:rsidR="00E15D90" w:rsidRPr="002A48A9" w:rsidRDefault="00E15D90" w:rsidP="00E15D90">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2EE76937" w14:textId="77777777" w:rsidR="00E15D90" w:rsidRPr="002A48A9" w:rsidRDefault="00E15D90" w:rsidP="00E15D90">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textDirection w:val="btLr"/>
            <w:vAlign w:val="center"/>
          </w:tcPr>
          <w:p w14:paraId="7EBC36F9" w14:textId="77777777" w:rsidR="00E15D90" w:rsidRPr="002A48A9" w:rsidRDefault="00E15D90" w:rsidP="00E15D90">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56ED06C5" w14:textId="77777777" w:rsidR="00E15D90" w:rsidRPr="008A5212" w:rsidRDefault="00E15D90" w:rsidP="00E15D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A5212">
              <w:rPr>
                <w:rFonts w:ascii="Arial" w:hAnsi="Arial" w:cs="Arial"/>
                <w:sz w:val="16"/>
                <w:szCs w:val="16"/>
              </w:rPr>
              <w:t>Powierzchnia gruntów leśnych [ha]</w:t>
            </w:r>
          </w:p>
          <w:p w14:paraId="5E299C04" w14:textId="77777777" w:rsidR="00E15D90" w:rsidRPr="008A5212" w:rsidRDefault="00E15D90" w:rsidP="00E15D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1595E00D" w14:textId="7D53273B" w:rsidR="00E15D90" w:rsidRPr="002A48A9" w:rsidRDefault="00E15D90" w:rsidP="00E15D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A5212">
              <w:rPr>
                <w:rFonts w:ascii="Arial" w:hAnsi="Arial" w:cs="Arial"/>
                <w:sz w:val="16"/>
                <w:szCs w:val="16"/>
              </w:rPr>
              <w:t>Źródło: GUS</w:t>
            </w:r>
          </w:p>
        </w:tc>
        <w:tc>
          <w:tcPr>
            <w:tcW w:w="451" w:type="pct"/>
            <w:shd w:val="clear" w:color="auto" w:fill="FFFFFF" w:themeFill="background1"/>
            <w:vAlign w:val="center"/>
          </w:tcPr>
          <w:p w14:paraId="31C11449" w14:textId="7A150435" w:rsidR="00E15D90" w:rsidRPr="00C92079" w:rsidRDefault="00E15D90" w:rsidP="00E15D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8770C">
              <w:rPr>
                <w:rFonts w:ascii="Arial" w:hAnsi="Arial" w:cs="Arial"/>
                <w:sz w:val="16"/>
                <w:szCs w:val="16"/>
              </w:rPr>
              <w:t>30 821,76</w:t>
            </w:r>
          </w:p>
        </w:tc>
        <w:tc>
          <w:tcPr>
            <w:tcW w:w="451" w:type="pct"/>
            <w:shd w:val="clear" w:color="auto" w:fill="FFFFFF" w:themeFill="background1"/>
            <w:vAlign w:val="center"/>
          </w:tcPr>
          <w:p w14:paraId="57340BE3" w14:textId="134F562D" w:rsidR="00E15D90" w:rsidRPr="00C92079" w:rsidRDefault="00E15D90" w:rsidP="00E15D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8770C">
              <w:rPr>
                <w:rFonts w:ascii="Arial" w:hAnsi="Arial" w:cs="Arial"/>
                <w:sz w:val="16"/>
                <w:szCs w:val="16"/>
              </w:rPr>
              <w:t>&gt;30 821,76</w:t>
            </w:r>
          </w:p>
        </w:tc>
        <w:tc>
          <w:tcPr>
            <w:tcW w:w="649" w:type="pct"/>
            <w:vMerge/>
            <w:shd w:val="clear" w:color="auto" w:fill="F2F2F2" w:themeFill="background1" w:themeFillShade="F2"/>
            <w:vAlign w:val="center"/>
          </w:tcPr>
          <w:p w14:paraId="02B8D55E" w14:textId="77777777" w:rsidR="00E15D90" w:rsidRPr="002A48A9" w:rsidRDefault="00E15D90" w:rsidP="00E15D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07DE18B8" w14:textId="41824C5C" w:rsidR="00E15D90" w:rsidRPr="002A48A9" w:rsidRDefault="00E15D90" w:rsidP="00E15D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E15D90">
              <w:rPr>
                <w:rFonts w:ascii="Arial" w:hAnsi="Arial" w:cs="Arial"/>
                <w:sz w:val="16"/>
                <w:szCs w:val="16"/>
              </w:rPr>
              <w:t>Prowadzenie prawidłowej gospodarki leśnej poprzez prowadzenie nadzoru nad lasami</w:t>
            </w:r>
          </w:p>
        </w:tc>
        <w:tc>
          <w:tcPr>
            <w:tcW w:w="478" w:type="pct"/>
            <w:shd w:val="clear" w:color="auto" w:fill="FFFFFF" w:themeFill="background1"/>
            <w:vAlign w:val="center"/>
          </w:tcPr>
          <w:p w14:paraId="6E670CB5" w14:textId="24E54A3E" w:rsidR="00E15D90" w:rsidRPr="002A48A9" w:rsidRDefault="00E15D90" w:rsidP="00E15D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E15D90">
              <w:rPr>
                <w:rFonts w:ascii="Arial" w:hAnsi="Arial" w:cs="Arial"/>
                <w:sz w:val="16"/>
              </w:rPr>
              <w:t xml:space="preserve">Starostwo Powiatowe </w:t>
            </w:r>
            <w:r>
              <w:rPr>
                <w:rFonts w:ascii="Arial" w:hAnsi="Arial" w:cs="Arial"/>
                <w:sz w:val="16"/>
              </w:rPr>
              <w:br/>
            </w:r>
            <w:r w:rsidRPr="00E15D90">
              <w:rPr>
                <w:rFonts w:ascii="Arial" w:hAnsi="Arial" w:cs="Arial"/>
                <w:sz w:val="16"/>
              </w:rPr>
              <w:t>w Zawierciu (Nadleśnictwa)</w:t>
            </w:r>
          </w:p>
        </w:tc>
        <w:tc>
          <w:tcPr>
            <w:tcW w:w="548" w:type="pct"/>
            <w:shd w:val="clear" w:color="auto" w:fill="FFFFFF" w:themeFill="background1"/>
            <w:vAlign w:val="center"/>
          </w:tcPr>
          <w:p w14:paraId="025F5FA1" w14:textId="71C6C193" w:rsidR="00E15D90" w:rsidRPr="002A48A9" w:rsidRDefault="00E15D90" w:rsidP="00E15D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55CC8">
              <w:rPr>
                <w:rFonts w:ascii="Arial" w:hAnsi="Arial" w:cs="Arial"/>
                <w:sz w:val="16"/>
                <w:szCs w:val="16"/>
              </w:rPr>
              <w:t>- Brak prowadzonych działań w tym zakresie</w:t>
            </w:r>
          </w:p>
        </w:tc>
      </w:tr>
      <w:tr w:rsidR="002A5E99" w:rsidRPr="002A48A9" w14:paraId="213BECC0" w14:textId="77777777" w:rsidTr="00C92079">
        <w:trPr>
          <w:trHeight w:val="876"/>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09E25A2C" w14:textId="77777777" w:rsidR="00041FFB" w:rsidRPr="002A48A9" w:rsidRDefault="00041FFB" w:rsidP="003F78B8">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4BAA1177" w14:textId="77777777" w:rsidR="00041FFB" w:rsidRPr="002A48A9" w:rsidRDefault="00041FFB" w:rsidP="00877144">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textDirection w:val="btLr"/>
            <w:vAlign w:val="center"/>
          </w:tcPr>
          <w:p w14:paraId="566CE702" w14:textId="77777777" w:rsidR="00041FFB" w:rsidRPr="002A48A9" w:rsidRDefault="00041FFB" w:rsidP="00136528">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3D7210F7" w14:textId="77777777" w:rsidR="00041FFB" w:rsidRPr="00C55CC8" w:rsidRDefault="00041FFB"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bookmarkStart w:id="687" w:name="_Hlk143699095"/>
            <w:r w:rsidRPr="00C55CC8">
              <w:rPr>
                <w:rFonts w:ascii="Arial" w:hAnsi="Arial" w:cs="Arial"/>
                <w:sz w:val="16"/>
                <w:szCs w:val="16"/>
              </w:rPr>
              <w:t xml:space="preserve">Liczba wykonanych dosadzeń drzew i krzewów </w:t>
            </w:r>
            <w:bookmarkEnd w:id="687"/>
            <w:r w:rsidRPr="00C55CC8">
              <w:rPr>
                <w:rFonts w:ascii="Arial" w:hAnsi="Arial" w:cs="Arial"/>
                <w:sz w:val="16"/>
                <w:szCs w:val="16"/>
              </w:rPr>
              <w:t>[szt.]</w:t>
            </w:r>
          </w:p>
          <w:p w14:paraId="442AF137" w14:textId="77777777" w:rsidR="00275E5D" w:rsidRPr="00C55CC8" w:rsidRDefault="00275E5D"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2334DCFB" w14:textId="309367D7" w:rsidR="00275E5D" w:rsidRPr="00C55CC8" w:rsidRDefault="00275E5D" w:rsidP="008D560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5CC8">
              <w:rPr>
                <w:rFonts w:ascii="Arial" w:hAnsi="Arial" w:cs="Arial"/>
                <w:sz w:val="16"/>
                <w:szCs w:val="16"/>
              </w:rPr>
              <w:t xml:space="preserve">Źródło: </w:t>
            </w:r>
            <w:r w:rsidR="0078770C" w:rsidRPr="0078770C">
              <w:rPr>
                <w:rFonts w:ascii="Arial" w:hAnsi="Arial" w:cs="Arial"/>
                <w:sz w:val="16"/>
              </w:rPr>
              <w:t>Powiat zawierciański</w:t>
            </w:r>
          </w:p>
        </w:tc>
        <w:tc>
          <w:tcPr>
            <w:tcW w:w="451" w:type="pct"/>
            <w:shd w:val="clear" w:color="auto" w:fill="FFFFFF" w:themeFill="background1"/>
            <w:vAlign w:val="center"/>
          </w:tcPr>
          <w:p w14:paraId="3E0E4DAB" w14:textId="384414EA" w:rsidR="00041FFB" w:rsidRPr="00C55CC8" w:rsidRDefault="00E15D90"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bd</w:t>
            </w:r>
          </w:p>
        </w:tc>
        <w:tc>
          <w:tcPr>
            <w:tcW w:w="451" w:type="pct"/>
            <w:shd w:val="clear" w:color="auto" w:fill="FFFFFF" w:themeFill="background1"/>
            <w:vAlign w:val="center"/>
          </w:tcPr>
          <w:p w14:paraId="2AE71D55" w14:textId="6C971AD8" w:rsidR="00041FFB" w:rsidRPr="00C55CC8" w:rsidRDefault="004F181E"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5CC8">
              <w:rPr>
                <w:rFonts w:ascii="Arial" w:hAnsi="Arial" w:cs="Arial"/>
                <w:sz w:val="16"/>
                <w:szCs w:val="16"/>
              </w:rPr>
              <w:t>W miarę potrzeb</w:t>
            </w:r>
          </w:p>
        </w:tc>
        <w:tc>
          <w:tcPr>
            <w:tcW w:w="649" w:type="pct"/>
            <w:vMerge/>
            <w:shd w:val="clear" w:color="auto" w:fill="F2F2F2" w:themeFill="background1" w:themeFillShade="F2"/>
            <w:vAlign w:val="center"/>
          </w:tcPr>
          <w:p w14:paraId="7F5D050A" w14:textId="77777777" w:rsidR="00041FFB" w:rsidRPr="00C55CC8" w:rsidRDefault="00041FFB"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2E97558F" w14:textId="77777777" w:rsidR="00041FFB" w:rsidRPr="00C55CC8" w:rsidRDefault="00041FFB"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5CC8">
              <w:rPr>
                <w:rFonts w:ascii="Arial" w:hAnsi="Arial" w:cs="Arial"/>
                <w:sz w:val="16"/>
                <w:szCs w:val="16"/>
              </w:rPr>
              <w:t>Prowadzenie nasadzeń i odnowy zieleni ochronnej</w:t>
            </w:r>
          </w:p>
          <w:p w14:paraId="7EBA0B6A" w14:textId="77777777" w:rsidR="00041FFB" w:rsidRPr="00C55CC8" w:rsidRDefault="00041FFB"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5CC8">
              <w:rPr>
                <w:rFonts w:ascii="Arial" w:hAnsi="Arial" w:cs="Arial"/>
                <w:sz w:val="16"/>
                <w:szCs w:val="16"/>
              </w:rPr>
              <w:t>przy drogach powiatowych</w:t>
            </w:r>
          </w:p>
        </w:tc>
        <w:tc>
          <w:tcPr>
            <w:tcW w:w="478" w:type="pct"/>
            <w:shd w:val="clear" w:color="auto" w:fill="FFFFFF" w:themeFill="background1"/>
            <w:vAlign w:val="center"/>
          </w:tcPr>
          <w:p w14:paraId="4AFF907C" w14:textId="47FA808F" w:rsidR="00041FFB" w:rsidRPr="00C55CC8" w:rsidRDefault="0078770C" w:rsidP="00CE350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78770C">
              <w:rPr>
                <w:rFonts w:ascii="Arial" w:hAnsi="Arial" w:cs="Arial"/>
                <w:sz w:val="16"/>
              </w:rPr>
              <w:t>Powiat zawierciański</w:t>
            </w:r>
          </w:p>
        </w:tc>
        <w:tc>
          <w:tcPr>
            <w:tcW w:w="548" w:type="pct"/>
            <w:shd w:val="clear" w:color="auto" w:fill="FFFFFF" w:themeFill="background1"/>
            <w:vAlign w:val="center"/>
          </w:tcPr>
          <w:p w14:paraId="4956C7CD" w14:textId="77777777" w:rsidR="00041FFB" w:rsidRPr="00C55CC8" w:rsidRDefault="00041FFB"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5CC8">
              <w:rPr>
                <w:rFonts w:ascii="Arial" w:hAnsi="Arial" w:cs="Arial"/>
                <w:sz w:val="16"/>
                <w:szCs w:val="16"/>
              </w:rPr>
              <w:t>- Brak prowadzonych działań w tym zakresie</w:t>
            </w:r>
          </w:p>
        </w:tc>
      </w:tr>
      <w:tr w:rsidR="002A5E99" w:rsidRPr="002A48A9" w14:paraId="604D3A6E" w14:textId="77777777" w:rsidTr="00C92079">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74187FC8" w14:textId="77777777" w:rsidR="003F78B8" w:rsidRPr="002A48A9" w:rsidRDefault="003F78B8" w:rsidP="003F78B8">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6AEB1929" w14:textId="77777777" w:rsidR="003F78B8" w:rsidRPr="002A48A9" w:rsidRDefault="003F78B8" w:rsidP="00877144">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textDirection w:val="btLr"/>
            <w:vAlign w:val="center"/>
          </w:tcPr>
          <w:p w14:paraId="58311D53" w14:textId="77777777" w:rsidR="003F78B8" w:rsidRPr="002A48A9" w:rsidRDefault="003F78B8" w:rsidP="00136528">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569DC500" w14:textId="234BE0FE" w:rsidR="000F300B" w:rsidRPr="00465A52" w:rsidRDefault="003F78B8" w:rsidP="003D1D8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bookmarkStart w:id="688" w:name="_Hlk143699117"/>
            <w:r w:rsidRPr="00465A52">
              <w:rPr>
                <w:rFonts w:ascii="Arial" w:hAnsi="Arial" w:cs="Arial"/>
                <w:sz w:val="16"/>
                <w:szCs w:val="16"/>
              </w:rPr>
              <w:t>Liczba nowych pozwoleń na budowę</w:t>
            </w:r>
          </w:p>
          <w:p w14:paraId="3103488A" w14:textId="77777777" w:rsidR="00C5522F" w:rsidRPr="00465A52" w:rsidRDefault="00C5522F" w:rsidP="003D1D8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bookmarkEnd w:id="688"/>
          <w:p w14:paraId="6F3ED47D" w14:textId="2E366859" w:rsidR="000F300B" w:rsidRPr="00465A52" w:rsidRDefault="000F300B" w:rsidP="008D560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65A52">
              <w:rPr>
                <w:rFonts w:ascii="Arial" w:hAnsi="Arial" w:cs="Arial"/>
                <w:sz w:val="16"/>
                <w:szCs w:val="16"/>
              </w:rPr>
              <w:t>Źródło</w:t>
            </w:r>
            <w:r w:rsidR="00547B23">
              <w:rPr>
                <w:rFonts w:ascii="Arial" w:hAnsi="Arial" w:cs="Arial"/>
                <w:sz w:val="16"/>
                <w:szCs w:val="16"/>
              </w:rPr>
              <w:t>:</w:t>
            </w:r>
            <w:r w:rsidR="00547B23">
              <w:t xml:space="preserve"> </w:t>
            </w:r>
            <w:r w:rsidR="0078770C" w:rsidRPr="0078770C">
              <w:rPr>
                <w:rFonts w:ascii="Arial" w:hAnsi="Arial" w:cs="Arial"/>
                <w:sz w:val="16"/>
                <w:szCs w:val="16"/>
              </w:rPr>
              <w:t>Powiat zawierciański</w:t>
            </w:r>
          </w:p>
        </w:tc>
        <w:tc>
          <w:tcPr>
            <w:tcW w:w="451" w:type="pct"/>
            <w:shd w:val="clear" w:color="auto" w:fill="FFFFFF" w:themeFill="background1"/>
            <w:vAlign w:val="center"/>
          </w:tcPr>
          <w:p w14:paraId="586AA95C" w14:textId="784DE955" w:rsidR="003F78B8" w:rsidRPr="00465A52" w:rsidRDefault="003F78B8" w:rsidP="0024747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451" w:type="pct"/>
            <w:shd w:val="clear" w:color="auto" w:fill="FFFFFF" w:themeFill="background1"/>
            <w:vAlign w:val="center"/>
          </w:tcPr>
          <w:p w14:paraId="0EF00245" w14:textId="32DCB53B" w:rsidR="003F78B8" w:rsidRPr="00465A52" w:rsidRDefault="003D1D84"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65A52">
              <w:rPr>
                <w:rFonts w:ascii="Arial" w:hAnsi="Arial" w:cs="Arial"/>
                <w:sz w:val="16"/>
                <w:szCs w:val="16"/>
              </w:rPr>
              <w:t>W miarę potrzeb</w:t>
            </w:r>
          </w:p>
        </w:tc>
        <w:tc>
          <w:tcPr>
            <w:tcW w:w="649" w:type="pct"/>
            <w:vMerge/>
            <w:shd w:val="clear" w:color="auto" w:fill="F2F2F2" w:themeFill="background1" w:themeFillShade="F2"/>
            <w:vAlign w:val="center"/>
          </w:tcPr>
          <w:p w14:paraId="2893CE5C" w14:textId="77777777" w:rsidR="003F78B8" w:rsidRPr="00465A52" w:rsidRDefault="003F78B8"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4960693A" w14:textId="6A5FD7EB" w:rsidR="003F78B8" w:rsidRPr="00465A52" w:rsidRDefault="003F78B8"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65A52">
              <w:rPr>
                <w:rFonts w:ascii="Arial" w:hAnsi="Arial" w:cs="Arial"/>
                <w:sz w:val="16"/>
                <w:szCs w:val="16"/>
              </w:rPr>
              <w:t xml:space="preserve">Szczegółowa analiza dla wydawanych pozwoleń na budowę pod kątem oddziaływania na środowisko </w:t>
            </w:r>
          </w:p>
        </w:tc>
        <w:tc>
          <w:tcPr>
            <w:tcW w:w="478" w:type="pct"/>
            <w:shd w:val="clear" w:color="auto" w:fill="FFFFFF" w:themeFill="background1"/>
            <w:vAlign w:val="center"/>
          </w:tcPr>
          <w:p w14:paraId="453AB4E1" w14:textId="1E6FEB7A" w:rsidR="003F78B8" w:rsidRPr="00465A52" w:rsidRDefault="0078770C" w:rsidP="00CE3505">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78770C">
              <w:rPr>
                <w:rFonts w:ascii="Arial" w:hAnsi="Arial" w:cs="Arial"/>
                <w:sz w:val="16"/>
              </w:rPr>
              <w:t>Powiat zawierciański</w:t>
            </w:r>
          </w:p>
        </w:tc>
        <w:tc>
          <w:tcPr>
            <w:tcW w:w="548" w:type="pct"/>
            <w:shd w:val="clear" w:color="auto" w:fill="FFFFFF" w:themeFill="background1"/>
            <w:vAlign w:val="center"/>
          </w:tcPr>
          <w:p w14:paraId="7839E683" w14:textId="77777777" w:rsidR="003F78B8" w:rsidRPr="00465A52" w:rsidRDefault="004E6B7A"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465A52">
              <w:rPr>
                <w:rFonts w:ascii="Arial" w:hAnsi="Arial" w:cs="Arial"/>
                <w:sz w:val="16"/>
                <w:szCs w:val="16"/>
              </w:rPr>
              <w:t>-</w:t>
            </w:r>
          </w:p>
        </w:tc>
      </w:tr>
      <w:tr w:rsidR="002A5E99" w:rsidRPr="002A48A9" w14:paraId="1CBE60F4" w14:textId="77777777" w:rsidTr="00C92079">
        <w:trPr>
          <w:trHeight w:val="894"/>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0DC77E22" w14:textId="77777777" w:rsidR="000D4F45" w:rsidRPr="002A48A9" w:rsidRDefault="000D4F45" w:rsidP="003F78B8">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393E8E9B" w14:textId="77777777" w:rsidR="000D4F45" w:rsidRPr="002A48A9" w:rsidRDefault="000D4F45" w:rsidP="00877144">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textDirection w:val="btLr"/>
            <w:vAlign w:val="center"/>
          </w:tcPr>
          <w:p w14:paraId="2FF1A940" w14:textId="77777777" w:rsidR="000D4F45" w:rsidRPr="002A48A9" w:rsidRDefault="000D4F45" w:rsidP="00136528">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00" w:type="pct"/>
            <w:vMerge w:val="restart"/>
            <w:shd w:val="clear" w:color="auto" w:fill="FFFFFF" w:themeFill="background1"/>
            <w:vAlign w:val="center"/>
          </w:tcPr>
          <w:p w14:paraId="5E5E7843" w14:textId="77777777" w:rsidR="000D4F45" w:rsidRPr="008A5212" w:rsidRDefault="000D4F45"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A5212">
              <w:rPr>
                <w:rFonts w:ascii="Arial" w:hAnsi="Arial" w:cs="Arial"/>
                <w:sz w:val="16"/>
                <w:szCs w:val="16"/>
              </w:rPr>
              <w:t>Powierzchnia gruntów leśnych [ha]</w:t>
            </w:r>
          </w:p>
          <w:p w14:paraId="3B4AD0FB" w14:textId="77777777" w:rsidR="000D4F45" w:rsidRPr="008A5212" w:rsidRDefault="000D4F45"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64F6C707" w14:textId="11603314" w:rsidR="000D4F45" w:rsidRPr="008A5212" w:rsidRDefault="000D4F45"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A5212">
              <w:rPr>
                <w:rFonts w:ascii="Arial" w:hAnsi="Arial" w:cs="Arial"/>
                <w:sz w:val="16"/>
                <w:szCs w:val="16"/>
              </w:rPr>
              <w:t>Źródło: GUS</w:t>
            </w:r>
          </w:p>
        </w:tc>
        <w:tc>
          <w:tcPr>
            <w:tcW w:w="451" w:type="pct"/>
            <w:vMerge w:val="restart"/>
            <w:shd w:val="clear" w:color="auto" w:fill="FFFFFF" w:themeFill="background1"/>
            <w:vAlign w:val="center"/>
          </w:tcPr>
          <w:p w14:paraId="6A3E3C05" w14:textId="0FE1D0E5" w:rsidR="000D4F45" w:rsidRPr="0078770C" w:rsidRDefault="0078770C"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8770C">
              <w:rPr>
                <w:rFonts w:ascii="Arial" w:hAnsi="Arial" w:cs="Arial"/>
                <w:sz w:val="16"/>
                <w:szCs w:val="16"/>
              </w:rPr>
              <w:t>30 821,76</w:t>
            </w:r>
          </w:p>
        </w:tc>
        <w:tc>
          <w:tcPr>
            <w:tcW w:w="451" w:type="pct"/>
            <w:vMerge w:val="restart"/>
            <w:shd w:val="clear" w:color="auto" w:fill="FFFFFF" w:themeFill="background1"/>
            <w:vAlign w:val="center"/>
          </w:tcPr>
          <w:p w14:paraId="70917BE8" w14:textId="698F883A" w:rsidR="000D4F45" w:rsidRPr="0078770C" w:rsidRDefault="001066DD"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8770C">
              <w:rPr>
                <w:rFonts w:ascii="Arial" w:hAnsi="Arial" w:cs="Arial"/>
                <w:sz w:val="16"/>
                <w:szCs w:val="16"/>
              </w:rPr>
              <w:t>&gt;</w:t>
            </w:r>
            <w:r w:rsidR="0078770C" w:rsidRPr="0078770C">
              <w:rPr>
                <w:rFonts w:ascii="Arial" w:hAnsi="Arial" w:cs="Arial"/>
                <w:sz w:val="16"/>
                <w:szCs w:val="16"/>
              </w:rPr>
              <w:t>30 821,76</w:t>
            </w:r>
          </w:p>
        </w:tc>
        <w:tc>
          <w:tcPr>
            <w:tcW w:w="649" w:type="pct"/>
            <w:vMerge/>
            <w:shd w:val="clear" w:color="auto" w:fill="F2F2F2" w:themeFill="background1" w:themeFillShade="F2"/>
            <w:vAlign w:val="center"/>
          </w:tcPr>
          <w:p w14:paraId="184B694C" w14:textId="77777777" w:rsidR="000D4F45" w:rsidRPr="002A48A9" w:rsidRDefault="000D4F45"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20133F62" w14:textId="77777777" w:rsidR="000D4F45" w:rsidRPr="002A48A9" w:rsidRDefault="000D4F45"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Ochrona zasobów leśnych oraz prowadzenie stałego monitoringu w celu zapobiegania zagrożeniom</w:t>
            </w:r>
          </w:p>
        </w:tc>
        <w:tc>
          <w:tcPr>
            <w:tcW w:w="478" w:type="pct"/>
            <w:shd w:val="clear" w:color="auto" w:fill="FFFFFF" w:themeFill="background1"/>
            <w:vAlign w:val="center"/>
          </w:tcPr>
          <w:p w14:paraId="1D7363FA" w14:textId="77777777" w:rsidR="000D4F45" w:rsidRPr="002A48A9" w:rsidRDefault="000D4F45"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rPr>
              <w:t>Właściciele i zarządzający lasami</w:t>
            </w:r>
          </w:p>
        </w:tc>
        <w:tc>
          <w:tcPr>
            <w:tcW w:w="548" w:type="pct"/>
            <w:shd w:val="clear" w:color="auto" w:fill="FFFFFF" w:themeFill="background1"/>
            <w:vAlign w:val="center"/>
          </w:tcPr>
          <w:p w14:paraId="6ECF2B55" w14:textId="77777777" w:rsidR="000D4F45" w:rsidRPr="002A48A9" w:rsidRDefault="000D4F45"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 Dewastacja ze strony mieszkańców</w:t>
            </w:r>
          </w:p>
        </w:tc>
      </w:tr>
      <w:tr w:rsidR="002A5E99" w:rsidRPr="002A48A9" w14:paraId="08C7CD82" w14:textId="77777777" w:rsidTr="00C92079">
        <w:trPr>
          <w:cnfStyle w:val="000000100000" w:firstRow="0" w:lastRow="0" w:firstColumn="0" w:lastColumn="0" w:oddVBand="0" w:evenVBand="0" w:oddHBand="1"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4E9A3AE5" w14:textId="77777777" w:rsidR="000D4F45" w:rsidRPr="002A48A9" w:rsidRDefault="000D4F45" w:rsidP="009279D1">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0DD23D42" w14:textId="77777777" w:rsidR="000D4F45" w:rsidRPr="002A48A9" w:rsidRDefault="000D4F45" w:rsidP="00877144">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textDirection w:val="btLr"/>
            <w:vAlign w:val="center"/>
          </w:tcPr>
          <w:p w14:paraId="5584CD30" w14:textId="77777777" w:rsidR="000D4F45" w:rsidRPr="002A48A9" w:rsidRDefault="000D4F45" w:rsidP="00136528">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600" w:type="pct"/>
            <w:vMerge/>
            <w:shd w:val="clear" w:color="auto" w:fill="FFFFFF" w:themeFill="background1"/>
            <w:vAlign w:val="center"/>
          </w:tcPr>
          <w:p w14:paraId="62C09DD3" w14:textId="748F305B" w:rsidR="000D4F45" w:rsidRPr="002A48A9" w:rsidRDefault="000D4F45" w:rsidP="009279D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451" w:type="pct"/>
            <w:vMerge/>
            <w:shd w:val="clear" w:color="auto" w:fill="FFFFFF" w:themeFill="background1"/>
            <w:vAlign w:val="center"/>
          </w:tcPr>
          <w:p w14:paraId="12739D5E" w14:textId="259C344D" w:rsidR="000D4F45" w:rsidRPr="002A48A9" w:rsidRDefault="000D4F45" w:rsidP="009279D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451" w:type="pct"/>
            <w:vMerge/>
            <w:shd w:val="clear" w:color="auto" w:fill="FFFFFF" w:themeFill="background1"/>
            <w:vAlign w:val="center"/>
          </w:tcPr>
          <w:p w14:paraId="7868E055" w14:textId="1A93727F" w:rsidR="000D4F45" w:rsidRPr="002A48A9" w:rsidRDefault="000D4F45" w:rsidP="009279D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649" w:type="pct"/>
            <w:vMerge/>
            <w:shd w:val="clear" w:color="auto" w:fill="F2F2F2" w:themeFill="background1" w:themeFillShade="F2"/>
            <w:vAlign w:val="center"/>
          </w:tcPr>
          <w:p w14:paraId="6A731E21" w14:textId="77777777" w:rsidR="000D4F45" w:rsidRPr="002A48A9" w:rsidRDefault="000D4F45" w:rsidP="009279D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5D57BE90" w14:textId="77777777" w:rsidR="000D4F45" w:rsidRPr="002A48A9" w:rsidRDefault="000D4F45" w:rsidP="009279D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Wzmocnienie kontroli gospodarki leśnej na obszarach nowych nasadzeń i w lasach prywatnych</w:t>
            </w:r>
          </w:p>
        </w:tc>
        <w:tc>
          <w:tcPr>
            <w:tcW w:w="478" w:type="pct"/>
            <w:shd w:val="clear" w:color="auto" w:fill="FFFFFF" w:themeFill="background1"/>
            <w:vAlign w:val="center"/>
          </w:tcPr>
          <w:p w14:paraId="69E701BD" w14:textId="2F6D7199" w:rsidR="000D4F45" w:rsidRPr="002A48A9" w:rsidRDefault="0078770C" w:rsidP="009279D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8770C">
              <w:rPr>
                <w:rFonts w:ascii="Arial" w:hAnsi="Arial" w:cs="Arial"/>
                <w:sz w:val="16"/>
              </w:rPr>
              <w:t>Powiat zawierciański</w:t>
            </w:r>
            <w:r w:rsidR="000D4F45" w:rsidRPr="002A48A9">
              <w:rPr>
                <w:rFonts w:ascii="Arial" w:hAnsi="Arial" w:cs="Arial"/>
                <w:sz w:val="16"/>
                <w:szCs w:val="16"/>
              </w:rPr>
              <w:t>, gminy, Nadleśnictwa</w:t>
            </w:r>
          </w:p>
        </w:tc>
        <w:tc>
          <w:tcPr>
            <w:tcW w:w="548" w:type="pct"/>
            <w:shd w:val="clear" w:color="auto" w:fill="FFFFFF" w:themeFill="background1"/>
            <w:vAlign w:val="center"/>
          </w:tcPr>
          <w:p w14:paraId="5E3A9736" w14:textId="77777777" w:rsidR="000D4F45" w:rsidRPr="002A48A9" w:rsidRDefault="000D4F45" w:rsidP="009279D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w:t>
            </w:r>
          </w:p>
        </w:tc>
      </w:tr>
      <w:tr w:rsidR="002A5E99" w:rsidRPr="002A48A9" w14:paraId="37F3909E" w14:textId="77777777" w:rsidTr="00C92079">
        <w:trPr>
          <w:trHeight w:val="905"/>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7423B45D" w14:textId="77777777" w:rsidR="000D4F45" w:rsidRPr="002A48A9" w:rsidRDefault="000D4F45" w:rsidP="000E6032">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18CB4036" w14:textId="77777777" w:rsidR="000D4F45" w:rsidRPr="002A48A9" w:rsidRDefault="000D4F45" w:rsidP="00877144">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textDirection w:val="btLr"/>
            <w:vAlign w:val="center"/>
          </w:tcPr>
          <w:p w14:paraId="486B04CC" w14:textId="77777777" w:rsidR="000D4F45" w:rsidRPr="002A48A9" w:rsidRDefault="000D4F45" w:rsidP="00136528">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00" w:type="pct"/>
            <w:vMerge/>
            <w:shd w:val="clear" w:color="auto" w:fill="FFFFFF" w:themeFill="background1"/>
            <w:vAlign w:val="center"/>
          </w:tcPr>
          <w:p w14:paraId="776E7F65" w14:textId="7538F311" w:rsidR="000D4F45" w:rsidRPr="002A48A9" w:rsidRDefault="000D4F45" w:rsidP="000E603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451" w:type="pct"/>
            <w:vMerge/>
            <w:shd w:val="clear" w:color="auto" w:fill="FFFFFF" w:themeFill="background1"/>
            <w:vAlign w:val="center"/>
          </w:tcPr>
          <w:p w14:paraId="651A3123" w14:textId="7271077B" w:rsidR="000D4F45" w:rsidRPr="002A48A9" w:rsidRDefault="000D4F45" w:rsidP="000E603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451" w:type="pct"/>
            <w:vMerge/>
            <w:shd w:val="clear" w:color="auto" w:fill="FFFFFF" w:themeFill="background1"/>
            <w:vAlign w:val="center"/>
          </w:tcPr>
          <w:p w14:paraId="4CA3F441" w14:textId="343F10B7" w:rsidR="000D4F45" w:rsidRPr="002A48A9" w:rsidRDefault="000D4F45" w:rsidP="000E603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649" w:type="pct"/>
            <w:vMerge/>
            <w:shd w:val="clear" w:color="auto" w:fill="F2F2F2" w:themeFill="background1" w:themeFillShade="F2"/>
            <w:vAlign w:val="center"/>
          </w:tcPr>
          <w:p w14:paraId="48DE3BE7" w14:textId="77777777" w:rsidR="000D4F45" w:rsidRPr="002A48A9" w:rsidRDefault="000D4F45" w:rsidP="000E603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10ACE20A" w14:textId="77777777" w:rsidR="000D4F45" w:rsidRPr="002A48A9" w:rsidRDefault="000D4F45" w:rsidP="000E603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Realizacja Krajowego Planu Zwiększenia Lesistości na terenie powiatu </w:t>
            </w:r>
          </w:p>
        </w:tc>
        <w:tc>
          <w:tcPr>
            <w:tcW w:w="478" w:type="pct"/>
            <w:shd w:val="clear" w:color="auto" w:fill="FFFFFF" w:themeFill="background1"/>
            <w:vAlign w:val="center"/>
          </w:tcPr>
          <w:p w14:paraId="53685A4C" w14:textId="77777777" w:rsidR="000D4F45" w:rsidRPr="002A48A9" w:rsidRDefault="000D4F45" w:rsidP="000E603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04C14">
              <w:rPr>
                <w:rFonts w:ascii="Arial" w:hAnsi="Arial" w:cs="Arial"/>
                <w:sz w:val="16"/>
                <w:szCs w:val="16"/>
              </w:rPr>
              <w:t xml:space="preserve">Zarządcy lasów, </w:t>
            </w:r>
            <w:r w:rsidRPr="00C04C14">
              <w:rPr>
                <w:rFonts w:ascii="Arial" w:hAnsi="Arial" w:cs="Arial"/>
                <w:sz w:val="16"/>
                <w:szCs w:val="16"/>
              </w:rPr>
              <w:br/>
              <w:t>w tym lasów stanowiących własność Skarbu Państwa</w:t>
            </w:r>
          </w:p>
        </w:tc>
        <w:tc>
          <w:tcPr>
            <w:tcW w:w="548" w:type="pct"/>
            <w:shd w:val="clear" w:color="auto" w:fill="FFFFFF" w:themeFill="background1"/>
            <w:vAlign w:val="center"/>
          </w:tcPr>
          <w:p w14:paraId="655CE615" w14:textId="77777777" w:rsidR="000D4F45" w:rsidRPr="002A48A9" w:rsidRDefault="000D4F45" w:rsidP="000E603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 Dewastacja ze strony mieszkańców</w:t>
            </w:r>
          </w:p>
        </w:tc>
      </w:tr>
      <w:tr w:rsidR="00C92079" w:rsidRPr="002A48A9" w14:paraId="7CE41637" w14:textId="77777777" w:rsidTr="00C92079">
        <w:trPr>
          <w:cnfStyle w:val="000000100000" w:firstRow="0" w:lastRow="0" w:firstColumn="0" w:lastColumn="0" w:oddVBand="0" w:evenVBand="0" w:oddHBand="1" w:evenHBand="0" w:firstRowFirstColumn="0" w:firstRowLastColumn="0" w:lastRowFirstColumn="0" w:lastRowLastColumn="0"/>
          <w:trHeight w:val="1332"/>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15FFC0D6" w14:textId="77777777" w:rsidR="00C92079" w:rsidRPr="002A48A9" w:rsidRDefault="00C92079" w:rsidP="00C92079">
            <w:pPr>
              <w:spacing w:before="0" w:after="0" w:line="240" w:lineRule="auto"/>
              <w:jc w:val="center"/>
              <w:rPr>
                <w:rFonts w:ascii="Arial" w:hAnsi="Arial" w:cs="Arial"/>
                <w:sz w:val="16"/>
                <w:szCs w:val="16"/>
              </w:rPr>
            </w:pPr>
          </w:p>
        </w:tc>
        <w:tc>
          <w:tcPr>
            <w:tcW w:w="355" w:type="pct"/>
            <w:vMerge/>
            <w:shd w:val="clear" w:color="auto" w:fill="F2F2F2" w:themeFill="background1" w:themeFillShade="F2"/>
            <w:textDirection w:val="btLr"/>
            <w:vAlign w:val="center"/>
          </w:tcPr>
          <w:p w14:paraId="0F959781" w14:textId="77777777" w:rsidR="00C92079" w:rsidRPr="002A48A9" w:rsidRDefault="00C92079" w:rsidP="00C92079">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textDirection w:val="btLr"/>
            <w:vAlign w:val="center"/>
          </w:tcPr>
          <w:p w14:paraId="78E1E775" w14:textId="77777777" w:rsidR="00C92079" w:rsidRPr="002A48A9" w:rsidRDefault="00C92079" w:rsidP="00C92079">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2C45CC18" w14:textId="77777777" w:rsidR="00C92079" w:rsidRPr="00F6601C"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F6601C">
              <w:rPr>
                <w:rFonts w:ascii="Arial" w:hAnsi="Arial" w:cs="Arial"/>
                <w:sz w:val="16"/>
                <w:szCs w:val="16"/>
              </w:rPr>
              <w:t xml:space="preserve">Ilość jst realizujących działania edukacyjne </w:t>
            </w:r>
          </w:p>
          <w:p w14:paraId="0CB389C4" w14:textId="77777777" w:rsidR="00C92079" w:rsidRPr="00F6601C"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100594CF" w14:textId="07A9782C" w:rsidR="00C92079" w:rsidRPr="00C04C14"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6"/>
                <w:szCs w:val="16"/>
              </w:rPr>
            </w:pPr>
            <w:r w:rsidRPr="00F6601C">
              <w:rPr>
                <w:rFonts w:ascii="Arial" w:hAnsi="Arial" w:cs="Arial"/>
                <w:sz w:val="16"/>
                <w:szCs w:val="16"/>
              </w:rPr>
              <w:t xml:space="preserve">Źródło: </w:t>
            </w:r>
            <w:r w:rsidRPr="00547B23">
              <w:rPr>
                <w:rFonts w:ascii="Arial" w:hAnsi="Arial" w:cs="Arial"/>
                <w:sz w:val="16"/>
              </w:rPr>
              <w:t xml:space="preserve">Powiat </w:t>
            </w:r>
            <w:r w:rsidR="002B2657">
              <w:rPr>
                <w:rFonts w:ascii="Arial" w:hAnsi="Arial" w:cs="Arial"/>
                <w:sz w:val="16"/>
              </w:rPr>
              <w:t>zawierciański</w:t>
            </w:r>
            <w:r w:rsidRPr="00F6601C">
              <w:rPr>
                <w:rFonts w:ascii="Arial" w:hAnsi="Arial" w:cs="Arial"/>
                <w:sz w:val="16"/>
                <w:szCs w:val="16"/>
              </w:rPr>
              <w:t>, gminy</w:t>
            </w:r>
          </w:p>
        </w:tc>
        <w:tc>
          <w:tcPr>
            <w:tcW w:w="451" w:type="pct"/>
            <w:shd w:val="clear" w:color="auto" w:fill="FFFFFF" w:themeFill="background1"/>
            <w:vAlign w:val="center"/>
          </w:tcPr>
          <w:p w14:paraId="5ACFA849" w14:textId="77777777" w:rsidR="00C92079" w:rsidRPr="00C92079"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92079">
              <w:rPr>
                <w:rFonts w:ascii="Arial" w:hAnsi="Arial" w:cs="Arial"/>
                <w:sz w:val="16"/>
              </w:rPr>
              <w:t>Powiat zawierciański</w:t>
            </w:r>
            <w:r w:rsidRPr="00C92079">
              <w:rPr>
                <w:rFonts w:ascii="Arial" w:hAnsi="Arial" w:cs="Arial"/>
                <w:sz w:val="16"/>
                <w:szCs w:val="16"/>
              </w:rPr>
              <w:t xml:space="preserve">, </w:t>
            </w:r>
          </w:p>
          <w:p w14:paraId="412A9148" w14:textId="6B77D68D" w:rsidR="00C92079" w:rsidRPr="0078770C"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6"/>
                <w:szCs w:val="16"/>
              </w:rPr>
            </w:pPr>
            <w:r w:rsidRPr="00C92079">
              <w:rPr>
                <w:rFonts w:ascii="Arial" w:hAnsi="Arial" w:cs="Arial"/>
                <w:sz w:val="16"/>
                <w:szCs w:val="16"/>
              </w:rPr>
              <w:t xml:space="preserve">10 gmin </w:t>
            </w:r>
          </w:p>
        </w:tc>
        <w:tc>
          <w:tcPr>
            <w:tcW w:w="451" w:type="pct"/>
            <w:shd w:val="clear" w:color="auto" w:fill="FFFFFF" w:themeFill="background1"/>
            <w:vAlign w:val="center"/>
          </w:tcPr>
          <w:p w14:paraId="0B41CD24" w14:textId="77777777" w:rsidR="00C92079" w:rsidRPr="00C92079"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92079">
              <w:rPr>
                <w:rFonts w:ascii="Arial" w:hAnsi="Arial" w:cs="Arial"/>
                <w:sz w:val="16"/>
              </w:rPr>
              <w:t>Powiat zawierciański</w:t>
            </w:r>
            <w:r w:rsidRPr="00C92079">
              <w:rPr>
                <w:rFonts w:ascii="Arial" w:hAnsi="Arial" w:cs="Arial"/>
                <w:sz w:val="16"/>
                <w:szCs w:val="16"/>
              </w:rPr>
              <w:t xml:space="preserve">, </w:t>
            </w:r>
          </w:p>
          <w:p w14:paraId="0D796B2B" w14:textId="76678291" w:rsidR="00C92079" w:rsidRPr="0078770C"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6"/>
                <w:szCs w:val="16"/>
              </w:rPr>
            </w:pPr>
            <w:r w:rsidRPr="00C92079">
              <w:rPr>
                <w:rFonts w:ascii="Arial" w:hAnsi="Arial" w:cs="Arial"/>
                <w:sz w:val="16"/>
                <w:szCs w:val="16"/>
              </w:rPr>
              <w:t>10 gmin</w:t>
            </w:r>
          </w:p>
        </w:tc>
        <w:tc>
          <w:tcPr>
            <w:tcW w:w="649" w:type="pct"/>
            <w:shd w:val="clear" w:color="auto" w:fill="F2F2F2" w:themeFill="background1" w:themeFillShade="F2"/>
            <w:vAlign w:val="center"/>
          </w:tcPr>
          <w:p w14:paraId="0611073F" w14:textId="77777777" w:rsidR="00C92079" w:rsidRPr="00BE47E8"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E47E8">
              <w:rPr>
                <w:rFonts w:ascii="Arial" w:hAnsi="Arial" w:cs="Arial"/>
                <w:sz w:val="16"/>
                <w:szCs w:val="16"/>
              </w:rPr>
              <w:t>Edukacja ekologiczna mieszkańców w zakresie ochrony środowiska przyrodniczego</w:t>
            </w:r>
          </w:p>
        </w:tc>
        <w:tc>
          <w:tcPr>
            <w:tcW w:w="874" w:type="pct"/>
            <w:shd w:val="clear" w:color="auto" w:fill="FFFFFF" w:themeFill="background1"/>
            <w:vAlign w:val="center"/>
          </w:tcPr>
          <w:p w14:paraId="564FBF52" w14:textId="27D4A34A" w:rsidR="00C92079" w:rsidRPr="00BE47E8"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E47E8">
              <w:rPr>
                <w:rFonts w:ascii="Arial" w:hAnsi="Arial" w:cs="Arial"/>
                <w:sz w:val="16"/>
                <w:szCs w:val="16"/>
              </w:rPr>
              <w:t xml:space="preserve">Edukacja dzieci, młodzieży </w:t>
            </w:r>
            <w:r w:rsidRPr="00BE47E8">
              <w:rPr>
                <w:rFonts w:ascii="Arial" w:hAnsi="Arial" w:cs="Arial"/>
                <w:sz w:val="16"/>
                <w:szCs w:val="16"/>
              </w:rPr>
              <w:br/>
              <w:t xml:space="preserve">i dorosłych w zakresie ochrony </w:t>
            </w:r>
            <w:r w:rsidRPr="00BE47E8">
              <w:rPr>
                <w:rFonts w:ascii="Arial" w:hAnsi="Arial" w:cs="Arial"/>
                <w:sz w:val="16"/>
                <w:szCs w:val="16"/>
              </w:rPr>
              <w:br/>
              <w:t>i zachowania walorów krajobrazu i przyrody oraz promocja tych walorów</w:t>
            </w:r>
          </w:p>
        </w:tc>
        <w:tc>
          <w:tcPr>
            <w:tcW w:w="478" w:type="pct"/>
            <w:shd w:val="clear" w:color="auto" w:fill="FFFFFF" w:themeFill="background1"/>
            <w:vAlign w:val="center"/>
          </w:tcPr>
          <w:p w14:paraId="56D6009B" w14:textId="554B3438" w:rsidR="00C92079" w:rsidRPr="00BE47E8"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78770C">
              <w:rPr>
                <w:rFonts w:ascii="Arial" w:hAnsi="Arial" w:cs="Arial"/>
                <w:sz w:val="16"/>
              </w:rPr>
              <w:t>Powiat zawierciański</w:t>
            </w:r>
          </w:p>
        </w:tc>
        <w:tc>
          <w:tcPr>
            <w:tcW w:w="548" w:type="pct"/>
            <w:shd w:val="clear" w:color="auto" w:fill="FFFFFF" w:themeFill="background1"/>
            <w:vAlign w:val="center"/>
          </w:tcPr>
          <w:p w14:paraId="6AE20B9A" w14:textId="6FCC022E" w:rsidR="00C92079" w:rsidRPr="00BE47E8" w:rsidRDefault="00C92079" w:rsidP="00C92079">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E47E8">
              <w:rPr>
                <w:rFonts w:ascii="Arial" w:hAnsi="Arial" w:cs="Arial"/>
                <w:sz w:val="16"/>
                <w:szCs w:val="16"/>
              </w:rPr>
              <w:t xml:space="preserve">- Brak realizacji działania </w:t>
            </w:r>
          </w:p>
        </w:tc>
      </w:tr>
      <w:tr w:rsidR="002A5E99" w:rsidRPr="002A48A9" w14:paraId="0D327709" w14:textId="77777777" w:rsidTr="00C92079">
        <w:trPr>
          <w:trHeight w:val="905"/>
        </w:trPr>
        <w:tc>
          <w:tcPr>
            <w:cnfStyle w:val="001000000000" w:firstRow="0" w:lastRow="0" w:firstColumn="1" w:lastColumn="0" w:oddVBand="0" w:evenVBand="0" w:oddHBand="0" w:evenHBand="0" w:firstRowFirstColumn="0" w:firstRowLastColumn="0" w:lastRowFirstColumn="0" w:lastRowLastColumn="0"/>
            <w:tcW w:w="144" w:type="pct"/>
            <w:vMerge w:val="restart"/>
            <w:shd w:val="clear" w:color="auto" w:fill="FFFFFF" w:themeFill="background1"/>
            <w:vAlign w:val="center"/>
          </w:tcPr>
          <w:p w14:paraId="04FF729C" w14:textId="77777777" w:rsidR="000E6032" w:rsidRPr="002A48A9" w:rsidRDefault="000E6032" w:rsidP="003F78B8">
            <w:pPr>
              <w:spacing w:before="0" w:after="0" w:line="240" w:lineRule="auto"/>
              <w:jc w:val="center"/>
              <w:rPr>
                <w:rFonts w:ascii="Arial" w:hAnsi="Arial" w:cs="Arial"/>
                <w:sz w:val="16"/>
                <w:szCs w:val="16"/>
              </w:rPr>
            </w:pPr>
            <w:r w:rsidRPr="002A48A9">
              <w:rPr>
                <w:rFonts w:ascii="Arial" w:hAnsi="Arial" w:cs="Arial"/>
                <w:sz w:val="16"/>
                <w:szCs w:val="16"/>
              </w:rPr>
              <w:t>10</w:t>
            </w:r>
          </w:p>
        </w:tc>
        <w:tc>
          <w:tcPr>
            <w:tcW w:w="355" w:type="pct"/>
            <w:vMerge w:val="restart"/>
            <w:shd w:val="clear" w:color="auto" w:fill="F2F2F2" w:themeFill="background1" w:themeFillShade="F2"/>
            <w:textDirection w:val="btLr"/>
            <w:vAlign w:val="center"/>
          </w:tcPr>
          <w:p w14:paraId="56DC8424" w14:textId="77777777" w:rsidR="000E6032" w:rsidRPr="002A48A9" w:rsidRDefault="000E6032" w:rsidP="00877144">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2A48A9">
              <w:rPr>
                <w:rFonts w:ascii="Arial" w:hAnsi="Arial" w:cs="Arial"/>
                <w:b/>
                <w:sz w:val="16"/>
                <w:szCs w:val="16"/>
              </w:rPr>
              <w:t>Zagrożenia poważnymi awariami</w:t>
            </w:r>
          </w:p>
        </w:tc>
        <w:tc>
          <w:tcPr>
            <w:tcW w:w="450" w:type="pct"/>
            <w:vMerge w:val="restart"/>
            <w:shd w:val="clear" w:color="auto" w:fill="F2F2F2" w:themeFill="background1" w:themeFillShade="F2"/>
            <w:vAlign w:val="center"/>
          </w:tcPr>
          <w:p w14:paraId="64C63F21" w14:textId="77777777" w:rsidR="000E6032" w:rsidRPr="002A48A9" w:rsidRDefault="000E6032" w:rsidP="00FC513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Minimalizacja potencjalnych negatywnych skutków awarii</w:t>
            </w:r>
          </w:p>
        </w:tc>
        <w:tc>
          <w:tcPr>
            <w:tcW w:w="600" w:type="pct"/>
            <w:shd w:val="clear" w:color="auto" w:fill="FFFFFF" w:themeFill="background1"/>
            <w:vAlign w:val="center"/>
          </w:tcPr>
          <w:p w14:paraId="6275C369" w14:textId="43C5FA78" w:rsidR="000E6032" w:rsidRDefault="000E6032"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Liczba przeprowadzonych inwestycji </w:t>
            </w:r>
          </w:p>
          <w:p w14:paraId="1D26A7CF" w14:textId="77777777" w:rsidR="009F6456" w:rsidRPr="002A48A9" w:rsidRDefault="009F6456"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726CEB32" w14:textId="77777777" w:rsidR="00275E5D" w:rsidRPr="002A48A9" w:rsidRDefault="00275E5D"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4"/>
                <w:szCs w:val="4"/>
              </w:rPr>
            </w:pPr>
          </w:p>
          <w:p w14:paraId="253F5304" w14:textId="0C5B444B" w:rsidR="00275E5D" w:rsidRPr="002A48A9" w:rsidRDefault="00275E5D"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Źródło: PSP, </w:t>
            </w:r>
            <w:r w:rsidR="008A4D6B" w:rsidRPr="002A48A9">
              <w:rPr>
                <w:rFonts w:ascii="Arial" w:hAnsi="Arial" w:cs="Arial"/>
                <w:sz w:val="16"/>
                <w:szCs w:val="16"/>
              </w:rPr>
              <w:t>gminy</w:t>
            </w:r>
            <w:r w:rsidRPr="002A48A9">
              <w:rPr>
                <w:rFonts w:ascii="Arial" w:hAnsi="Arial" w:cs="Arial"/>
                <w:sz w:val="16"/>
                <w:szCs w:val="16"/>
              </w:rPr>
              <w:t xml:space="preserve"> </w:t>
            </w:r>
          </w:p>
        </w:tc>
        <w:tc>
          <w:tcPr>
            <w:tcW w:w="451" w:type="pct"/>
            <w:shd w:val="clear" w:color="auto" w:fill="FFFFFF" w:themeFill="background1"/>
            <w:vAlign w:val="center"/>
          </w:tcPr>
          <w:p w14:paraId="4500624C" w14:textId="77D97409" w:rsidR="009A5F36" w:rsidRPr="002A48A9" w:rsidRDefault="00C80ECD"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2</w:t>
            </w:r>
          </w:p>
        </w:tc>
        <w:tc>
          <w:tcPr>
            <w:tcW w:w="451" w:type="pct"/>
            <w:shd w:val="clear" w:color="auto" w:fill="FFFFFF" w:themeFill="background1"/>
            <w:vAlign w:val="center"/>
          </w:tcPr>
          <w:p w14:paraId="14347291" w14:textId="0E28E7D9" w:rsidR="000E6032" w:rsidRPr="002A48A9" w:rsidRDefault="00140AEB"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16"/>
                <w:szCs w:val="16"/>
              </w:rPr>
            </w:pPr>
            <w:r w:rsidRPr="002A48A9">
              <w:rPr>
                <w:rFonts w:ascii="Arial" w:hAnsi="Arial" w:cs="Arial"/>
                <w:sz w:val="16"/>
                <w:szCs w:val="16"/>
              </w:rPr>
              <w:t>W miarę potrzeb</w:t>
            </w:r>
          </w:p>
        </w:tc>
        <w:tc>
          <w:tcPr>
            <w:tcW w:w="649" w:type="pct"/>
            <w:vMerge w:val="restart"/>
            <w:shd w:val="clear" w:color="auto" w:fill="F2F2F2" w:themeFill="background1" w:themeFillShade="F2"/>
            <w:vAlign w:val="center"/>
          </w:tcPr>
          <w:p w14:paraId="3B1BE33E" w14:textId="77777777" w:rsidR="000E6032" w:rsidRPr="002A48A9" w:rsidRDefault="000E6032" w:rsidP="00B1530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Poprawa stanu przygotowania powiatu do podejmowania działań </w:t>
            </w:r>
          </w:p>
          <w:p w14:paraId="37E98EB3" w14:textId="77777777" w:rsidR="000E6032" w:rsidRPr="002A48A9" w:rsidRDefault="000E6032" w:rsidP="00B1530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 xml:space="preserve">w sytuacji zagrożenia poprzez polepszenie warunków użytkowych </w:t>
            </w:r>
          </w:p>
          <w:p w14:paraId="16144651" w14:textId="77777777" w:rsidR="000E6032" w:rsidRPr="002A48A9" w:rsidRDefault="000E6032" w:rsidP="00B1530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i funkcjonalnych budynków i wyposażenia w tym środków transportu OSP</w:t>
            </w:r>
          </w:p>
        </w:tc>
        <w:tc>
          <w:tcPr>
            <w:tcW w:w="874" w:type="pct"/>
            <w:shd w:val="clear" w:color="auto" w:fill="FFFFFF" w:themeFill="background1"/>
            <w:vAlign w:val="center"/>
          </w:tcPr>
          <w:p w14:paraId="22DA4A60" w14:textId="77777777" w:rsidR="000E6032" w:rsidRPr="002A48A9" w:rsidRDefault="000E6032"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Poprawa warunków funkcjonowania</w:t>
            </w:r>
          </w:p>
          <w:p w14:paraId="2B63FA27" w14:textId="77777777" w:rsidR="000E6032" w:rsidRPr="002A48A9" w:rsidRDefault="000E6032"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PSP i OSP</w:t>
            </w:r>
          </w:p>
        </w:tc>
        <w:tc>
          <w:tcPr>
            <w:tcW w:w="478" w:type="pct"/>
            <w:shd w:val="clear" w:color="auto" w:fill="FFFFFF" w:themeFill="background1"/>
            <w:vAlign w:val="center"/>
          </w:tcPr>
          <w:p w14:paraId="35806344" w14:textId="58D363EB" w:rsidR="000E6032" w:rsidRPr="002A48A9" w:rsidRDefault="000E6032" w:rsidP="00132BB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2A48A9">
              <w:rPr>
                <w:rFonts w:ascii="Arial" w:hAnsi="Arial" w:cs="Arial"/>
                <w:sz w:val="16"/>
              </w:rPr>
              <w:t xml:space="preserve">Budżet państwa, </w:t>
            </w:r>
          </w:p>
          <w:p w14:paraId="196CEAEB" w14:textId="02C04737" w:rsidR="000E6032" w:rsidRPr="002A48A9" w:rsidRDefault="0078770C" w:rsidP="008D560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8770C">
              <w:rPr>
                <w:rFonts w:ascii="Arial" w:hAnsi="Arial" w:cs="Arial"/>
                <w:sz w:val="16"/>
              </w:rPr>
              <w:t>Powiat zawierciański</w:t>
            </w:r>
            <w:r w:rsidR="00BE47E8">
              <w:rPr>
                <w:rFonts w:ascii="Arial" w:hAnsi="Arial" w:cs="Arial"/>
                <w:sz w:val="16"/>
              </w:rPr>
              <w:t xml:space="preserve">, </w:t>
            </w:r>
            <w:r w:rsidR="000E6032" w:rsidRPr="002A48A9">
              <w:rPr>
                <w:rFonts w:ascii="Arial" w:hAnsi="Arial" w:cs="Arial"/>
                <w:sz w:val="16"/>
              </w:rPr>
              <w:t>gminy, NFOŚIGW, Min. Sprawiedliwości</w:t>
            </w:r>
          </w:p>
        </w:tc>
        <w:tc>
          <w:tcPr>
            <w:tcW w:w="548" w:type="pct"/>
            <w:shd w:val="clear" w:color="auto" w:fill="FFFFFF" w:themeFill="background1"/>
            <w:vAlign w:val="center"/>
          </w:tcPr>
          <w:p w14:paraId="027CEA3A" w14:textId="77777777" w:rsidR="000E6032" w:rsidRPr="002A48A9" w:rsidRDefault="000E6032" w:rsidP="003F78B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48A9">
              <w:rPr>
                <w:rFonts w:ascii="Arial" w:hAnsi="Arial" w:cs="Arial"/>
                <w:sz w:val="16"/>
                <w:szCs w:val="16"/>
              </w:rPr>
              <w:t>- Brak realizacji inwestycji w ramach działania</w:t>
            </w:r>
          </w:p>
        </w:tc>
      </w:tr>
      <w:tr w:rsidR="002A5E99" w:rsidRPr="002A48A9" w14:paraId="50BFBE86" w14:textId="77777777" w:rsidTr="00C9207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44" w:type="pct"/>
            <w:vMerge/>
            <w:shd w:val="clear" w:color="auto" w:fill="FFFFFF" w:themeFill="background1"/>
            <w:vAlign w:val="center"/>
          </w:tcPr>
          <w:p w14:paraId="640D3E14" w14:textId="77777777" w:rsidR="003F78B8" w:rsidRPr="002A48A9" w:rsidRDefault="003F78B8" w:rsidP="003F78B8">
            <w:pPr>
              <w:spacing w:before="0" w:after="0" w:line="240" w:lineRule="auto"/>
              <w:jc w:val="center"/>
              <w:rPr>
                <w:rFonts w:ascii="Arial" w:hAnsi="Arial" w:cs="Arial"/>
                <w:sz w:val="16"/>
                <w:szCs w:val="16"/>
              </w:rPr>
            </w:pPr>
          </w:p>
        </w:tc>
        <w:tc>
          <w:tcPr>
            <w:tcW w:w="355" w:type="pct"/>
            <w:vMerge/>
            <w:shd w:val="clear" w:color="auto" w:fill="F2F2F2" w:themeFill="background1" w:themeFillShade="F2"/>
            <w:vAlign w:val="center"/>
          </w:tcPr>
          <w:p w14:paraId="6B1383BC" w14:textId="77777777" w:rsidR="003F78B8" w:rsidRPr="002A48A9" w:rsidRDefault="003F78B8"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p>
        </w:tc>
        <w:tc>
          <w:tcPr>
            <w:tcW w:w="450" w:type="pct"/>
            <w:vMerge/>
            <w:shd w:val="clear" w:color="auto" w:fill="F2F2F2" w:themeFill="background1" w:themeFillShade="F2"/>
            <w:vAlign w:val="center"/>
          </w:tcPr>
          <w:p w14:paraId="66B1A53A" w14:textId="77777777" w:rsidR="003F78B8" w:rsidRPr="002A48A9" w:rsidRDefault="003F78B8"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600" w:type="pct"/>
            <w:shd w:val="clear" w:color="auto" w:fill="FFFFFF" w:themeFill="background1"/>
            <w:vAlign w:val="center"/>
          </w:tcPr>
          <w:p w14:paraId="2DFC5C95" w14:textId="5FB7C9EE" w:rsidR="003F78B8" w:rsidRDefault="003F78B8"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Liczba zdarzeń o znamionach poważnej awarii przemysłowej</w:t>
            </w:r>
          </w:p>
          <w:p w14:paraId="28CA9DE8" w14:textId="77777777" w:rsidR="009F6456" w:rsidRPr="002A48A9" w:rsidRDefault="009F6456"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p w14:paraId="39FA8758" w14:textId="77777777" w:rsidR="00BA4B6D" w:rsidRPr="002A48A9" w:rsidRDefault="00BA4B6D"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4"/>
                <w:szCs w:val="4"/>
              </w:rPr>
            </w:pPr>
          </w:p>
          <w:p w14:paraId="481C8B7F" w14:textId="6D01EA63" w:rsidR="00BA4B6D" w:rsidRPr="002A48A9" w:rsidRDefault="00BA4B6D"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Źródło: PSP</w:t>
            </w:r>
          </w:p>
        </w:tc>
        <w:tc>
          <w:tcPr>
            <w:tcW w:w="451" w:type="pct"/>
            <w:shd w:val="clear" w:color="auto" w:fill="FFFFFF" w:themeFill="background1"/>
            <w:vAlign w:val="center"/>
          </w:tcPr>
          <w:p w14:paraId="0A20506C" w14:textId="77777777" w:rsidR="003F78B8" w:rsidRPr="002A48A9" w:rsidRDefault="003F78B8"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0</w:t>
            </w:r>
          </w:p>
        </w:tc>
        <w:tc>
          <w:tcPr>
            <w:tcW w:w="451" w:type="pct"/>
            <w:shd w:val="clear" w:color="auto" w:fill="FFFFFF" w:themeFill="background1"/>
            <w:vAlign w:val="center"/>
          </w:tcPr>
          <w:p w14:paraId="14B9E513" w14:textId="77777777" w:rsidR="003F78B8" w:rsidRPr="002A48A9" w:rsidRDefault="003F78B8"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0</w:t>
            </w:r>
          </w:p>
        </w:tc>
        <w:tc>
          <w:tcPr>
            <w:tcW w:w="649" w:type="pct"/>
            <w:vMerge/>
            <w:shd w:val="clear" w:color="auto" w:fill="F2F2F2" w:themeFill="background1" w:themeFillShade="F2"/>
            <w:vAlign w:val="center"/>
          </w:tcPr>
          <w:p w14:paraId="3A95D954" w14:textId="77777777" w:rsidR="003F78B8" w:rsidRPr="002A48A9" w:rsidRDefault="003F78B8"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874" w:type="pct"/>
            <w:shd w:val="clear" w:color="auto" w:fill="FFFFFF" w:themeFill="background1"/>
            <w:vAlign w:val="center"/>
          </w:tcPr>
          <w:p w14:paraId="21BF33AC" w14:textId="77777777" w:rsidR="003F78B8" w:rsidRPr="002A48A9" w:rsidRDefault="003F78B8"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Usuwanie skutków poważnych awarii w środowisku</w:t>
            </w:r>
          </w:p>
        </w:tc>
        <w:tc>
          <w:tcPr>
            <w:tcW w:w="478" w:type="pct"/>
            <w:shd w:val="clear" w:color="auto" w:fill="FFFFFF" w:themeFill="background1"/>
            <w:vAlign w:val="center"/>
          </w:tcPr>
          <w:p w14:paraId="3F2E2440" w14:textId="77777777" w:rsidR="003F78B8" w:rsidRPr="002A48A9" w:rsidRDefault="00B850A0"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E47E8">
              <w:rPr>
                <w:rFonts w:ascii="Arial" w:hAnsi="Arial" w:cs="Arial"/>
                <w:sz w:val="16"/>
              </w:rPr>
              <w:t>Państwowa Straż Pożarna, specjalistyczne jednostki ratownictwa chemicznego</w:t>
            </w:r>
          </w:p>
        </w:tc>
        <w:tc>
          <w:tcPr>
            <w:tcW w:w="548" w:type="pct"/>
            <w:shd w:val="clear" w:color="auto" w:fill="FFFFFF" w:themeFill="background1"/>
            <w:vAlign w:val="center"/>
          </w:tcPr>
          <w:p w14:paraId="68319220" w14:textId="77777777" w:rsidR="003F78B8" w:rsidRPr="002A48A9" w:rsidRDefault="003F78B8" w:rsidP="003F78B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48A9">
              <w:rPr>
                <w:rFonts w:ascii="Arial" w:hAnsi="Arial" w:cs="Arial"/>
                <w:sz w:val="16"/>
                <w:szCs w:val="16"/>
              </w:rPr>
              <w:t>- Brak realizacji inwestycji w ramach działania</w:t>
            </w:r>
          </w:p>
        </w:tc>
      </w:tr>
    </w:tbl>
    <w:p w14:paraId="0590D92C" w14:textId="5C2EB56D" w:rsidR="006F6167" w:rsidRPr="008C5C76" w:rsidRDefault="00B1530F" w:rsidP="00FC513B">
      <w:pPr>
        <w:spacing w:before="0" w:after="0"/>
        <w:jc w:val="center"/>
        <w:rPr>
          <w:rFonts w:ascii="Segoe UI Semilight" w:hAnsi="Segoe UI Semilight" w:cs="Segoe UI Semilight"/>
          <w:color w:val="000000" w:themeColor="text1"/>
          <w:szCs w:val="24"/>
        </w:rPr>
        <w:sectPr w:rsidR="006F6167" w:rsidRPr="008C5C76" w:rsidSect="00D04989">
          <w:footerReference w:type="default" r:id="rId75"/>
          <w:pgSz w:w="16838" w:h="11906" w:orient="landscape"/>
          <w:pgMar w:top="964" w:right="1106" w:bottom="1701" w:left="1418" w:header="283" w:footer="425" w:gutter="0"/>
          <w:cols w:space="708"/>
          <w:docGrid w:linePitch="360"/>
        </w:sectPr>
      </w:pPr>
      <w:r w:rsidRPr="00FC513B">
        <w:rPr>
          <w:rFonts w:ascii="Segoe UI Semilight" w:hAnsi="Segoe UI Semilight" w:cs="Segoe UI Semilight"/>
          <w:bCs/>
          <w:sz w:val="18"/>
        </w:rPr>
        <w:t xml:space="preserve">Źródło: </w:t>
      </w:r>
      <w:r w:rsidR="00654FA8" w:rsidRPr="00FC513B">
        <w:rPr>
          <w:rFonts w:ascii="Segoe UI Semilight" w:hAnsi="Segoe UI Semilight" w:cs="Segoe UI Semilight"/>
          <w:bCs/>
          <w:sz w:val="18"/>
        </w:rPr>
        <w:t xml:space="preserve">Opracowanie własne. </w:t>
      </w:r>
      <w:r w:rsidR="00521C63" w:rsidRPr="00FC513B">
        <w:rPr>
          <w:rFonts w:ascii="Segoe UI Semilight" w:hAnsi="Segoe UI Semilight" w:cs="Segoe UI Semilight"/>
          <w:bCs/>
          <w:sz w:val="18"/>
        </w:rPr>
        <w:t xml:space="preserve"> </w:t>
      </w:r>
      <w:r w:rsidR="00570565" w:rsidRPr="008C5C76">
        <w:rPr>
          <w:rFonts w:ascii="Segoe UI Semilight" w:hAnsi="Segoe UI Semilight" w:cs="Segoe UI Semilight"/>
          <w:bCs/>
        </w:rPr>
        <w:br w:type="page"/>
      </w:r>
    </w:p>
    <w:p w14:paraId="20E81825" w14:textId="77777777" w:rsidR="006F6167" w:rsidRPr="00EF5CFA" w:rsidRDefault="006F6167">
      <w:pPr>
        <w:pStyle w:val="Rozdzia"/>
        <w:numPr>
          <w:ilvl w:val="1"/>
          <w:numId w:val="27"/>
        </w:numPr>
      </w:pPr>
      <w:bookmarkStart w:id="689" w:name="_Toc435440057"/>
      <w:bookmarkStart w:id="690" w:name="_Toc440877085"/>
      <w:bookmarkStart w:id="691" w:name="_Toc89758131"/>
      <w:bookmarkStart w:id="692" w:name="_Toc143690191"/>
      <w:r w:rsidRPr="00EF5CFA">
        <w:lastRenderedPageBreak/>
        <w:t>H</w:t>
      </w:r>
      <w:bookmarkEnd w:id="689"/>
      <w:bookmarkEnd w:id="690"/>
      <w:r w:rsidR="00C2593C" w:rsidRPr="00EF5CFA">
        <w:t>ARMONOGRAM RZECZOWO - FINANSOWY</w:t>
      </w:r>
      <w:bookmarkEnd w:id="691"/>
      <w:bookmarkEnd w:id="692"/>
    </w:p>
    <w:p w14:paraId="02F30EE6" w14:textId="21DC35D2" w:rsidR="00845CAC" w:rsidRPr="003E4FB4" w:rsidRDefault="006F6167" w:rsidP="0078770C">
      <w:pPr>
        <w:spacing w:line="276" w:lineRule="auto"/>
        <w:rPr>
          <w:rFonts w:ascii="Arial" w:hAnsi="Arial" w:cs="Arial"/>
          <w:sz w:val="20"/>
        </w:rPr>
      </w:pPr>
      <w:r w:rsidRPr="003E4FB4">
        <w:rPr>
          <w:rFonts w:ascii="Arial" w:hAnsi="Arial" w:cs="Arial"/>
          <w:sz w:val="20"/>
        </w:rPr>
        <w:t xml:space="preserve">W </w:t>
      </w:r>
      <w:r w:rsidR="00521499" w:rsidRPr="003E4FB4">
        <w:rPr>
          <w:rFonts w:ascii="Arial" w:hAnsi="Arial" w:cs="Arial"/>
          <w:sz w:val="20"/>
        </w:rPr>
        <w:t>poniższej tabeli</w:t>
      </w:r>
      <w:r w:rsidRPr="003E4FB4">
        <w:rPr>
          <w:rFonts w:ascii="Arial" w:hAnsi="Arial" w:cs="Arial"/>
          <w:sz w:val="20"/>
        </w:rPr>
        <w:t xml:space="preserve"> przedstawiono harmonogram rzeczowo-finansowy zadań </w:t>
      </w:r>
      <w:r w:rsidR="00D04989" w:rsidRPr="003E4FB4">
        <w:rPr>
          <w:rFonts w:ascii="Arial" w:hAnsi="Arial" w:cs="Arial"/>
          <w:sz w:val="20"/>
        </w:rPr>
        <w:t>własnych powiatu</w:t>
      </w:r>
      <w:r w:rsidRPr="003E4FB4">
        <w:rPr>
          <w:rFonts w:ascii="Arial" w:hAnsi="Arial" w:cs="Arial"/>
          <w:sz w:val="20"/>
        </w:rPr>
        <w:t xml:space="preserve"> oraz zadań monitorowanych, opracowany w celu ochrony </w:t>
      </w:r>
      <w:r w:rsidR="00C95EEC" w:rsidRPr="003E4FB4">
        <w:rPr>
          <w:rFonts w:ascii="Arial" w:hAnsi="Arial" w:cs="Arial"/>
          <w:sz w:val="20"/>
        </w:rPr>
        <w:t>środowiska na terenie</w:t>
      </w:r>
      <w:r w:rsidR="00D04989" w:rsidRPr="003E4FB4">
        <w:rPr>
          <w:rFonts w:ascii="Arial" w:hAnsi="Arial" w:cs="Arial"/>
          <w:sz w:val="20"/>
        </w:rPr>
        <w:t xml:space="preserve"> </w:t>
      </w:r>
      <w:r w:rsidR="00C06357" w:rsidRPr="003E4FB4">
        <w:rPr>
          <w:rFonts w:ascii="Arial" w:hAnsi="Arial" w:cs="Arial"/>
          <w:sz w:val="20"/>
        </w:rPr>
        <w:t xml:space="preserve">powiatu </w:t>
      </w:r>
      <w:r w:rsidR="00B76396">
        <w:rPr>
          <w:rFonts w:ascii="Arial" w:hAnsi="Arial" w:cs="Arial"/>
          <w:sz w:val="20"/>
        </w:rPr>
        <w:t>zawierciańskiego</w:t>
      </w:r>
      <w:r w:rsidR="00110AEE" w:rsidRPr="003E4FB4">
        <w:rPr>
          <w:rFonts w:ascii="Arial" w:hAnsi="Arial" w:cs="Arial"/>
          <w:sz w:val="20"/>
        </w:rPr>
        <w:t xml:space="preserve">. </w:t>
      </w:r>
      <w:r w:rsidR="00845CAC" w:rsidRPr="003E4FB4">
        <w:rPr>
          <w:rFonts w:ascii="Arial" w:hAnsi="Arial" w:cs="Arial"/>
          <w:sz w:val="20"/>
        </w:rPr>
        <w:t>P</w:t>
      </w:r>
      <w:r w:rsidR="00845CAC" w:rsidRPr="003E4FB4">
        <w:rPr>
          <w:rFonts w:ascii="Arial" w:eastAsiaTheme="minorEastAsia" w:hAnsi="Arial" w:cs="Arial"/>
          <w:sz w:val="20"/>
          <w:lang w:eastAsia="pl-PL"/>
        </w:rPr>
        <w:t>od zadaniami własnymi należy rozumieć te przedsięwzięcia, które będą finansowane w całości lub częściowo</w:t>
      </w:r>
      <w:r w:rsidR="00845CAC" w:rsidRPr="003E4FB4">
        <w:rPr>
          <w:rFonts w:ascii="Arial" w:eastAsiaTheme="minorEastAsia" w:hAnsi="Arial" w:cs="Arial"/>
          <w:b/>
          <w:sz w:val="20"/>
          <w:lang w:eastAsia="pl-PL"/>
        </w:rPr>
        <w:t xml:space="preserve"> </w:t>
      </w:r>
      <w:r w:rsidR="00845CAC" w:rsidRPr="003E4FB4">
        <w:rPr>
          <w:rFonts w:ascii="Arial" w:eastAsiaTheme="minorEastAsia" w:hAnsi="Arial" w:cs="Arial"/>
          <w:sz w:val="20"/>
          <w:lang w:eastAsia="pl-PL"/>
        </w:rPr>
        <w:t xml:space="preserve">ze środków budżetowych i pozabudżetowych będących w dyspozycji </w:t>
      </w:r>
      <w:r w:rsidR="00D04989" w:rsidRPr="003E4FB4">
        <w:rPr>
          <w:rFonts w:ascii="Arial" w:eastAsiaTheme="minorEastAsia" w:hAnsi="Arial" w:cs="Arial"/>
          <w:sz w:val="20"/>
          <w:lang w:eastAsia="pl-PL"/>
        </w:rPr>
        <w:t>powiatu.</w:t>
      </w:r>
      <w:r w:rsidR="00845CAC" w:rsidRPr="003E4FB4">
        <w:rPr>
          <w:rFonts w:ascii="Arial" w:eastAsiaTheme="minorEastAsia" w:hAnsi="Arial" w:cs="Arial"/>
          <w:sz w:val="20"/>
          <w:lang w:eastAsia="pl-PL"/>
        </w:rPr>
        <w:t xml:space="preserve"> Natomiast pod zadaniami monitorowanymi należy rozumieć pozostałe zadania związane z ochroną środowiska i racjonalnym wykorzystaniem zasobów naturalnych, które są finansowane ze środków samorządów gminnych, instytucji </w:t>
      </w:r>
      <w:r w:rsidR="006D7B2D">
        <w:rPr>
          <w:rFonts w:ascii="Arial" w:eastAsiaTheme="minorEastAsia" w:hAnsi="Arial" w:cs="Arial"/>
          <w:sz w:val="20"/>
          <w:lang w:eastAsia="pl-PL"/>
        </w:rPr>
        <w:br/>
      </w:r>
      <w:r w:rsidR="00845CAC" w:rsidRPr="003E4FB4">
        <w:rPr>
          <w:rFonts w:ascii="Arial" w:eastAsiaTheme="minorEastAsia" w:hAnsi="Arial" w:cs="Arial"/>
          <w:sz w:val="20"/>
          <w:lang w:eastAsia="pl-PL"/>
        </w:rPr>
        <w:t xml:space="preserve">i przedsiębiorstw, osób fizycznych oraz ze środków zewnętrznych, będących w dyspozycji organów i instytucji szczebla wyższego, bądź instytucji działających na terenie </w:t>
      </w:r>
      <w:r w:rsidR="004768E7" w:rsidRPr="003E4FB4">
        <w:rPr>
          <w:rFonts w:ascii="Arial" w:eastAsiaTheme="minorEastAsia" w:hAnsi="Arial" w:cs="Arial"/>
          <w:sz w:val="20"/>
          <w:lang w:eastAsia="pl-PL"/>
        </w:rPr>
        <w:t>powiatu</w:t>
      </w:r>
      <w:r w:rsidR="00845CAC" w:rsidRPr="003E4FB4">
        <w:rPr>
          <w:rFonts w:ascii="Arial" w:eastAsiaTheme="minorEastAsia" w:hAnsi="Arial" w:cs="Arial"/>
          <w:sz w:val="20"/>
          <w:lang w:eastAsia="pl-PL"/>
        </w:rPr>
        <w:t>, ale podległych bezpośrednio organom centralnym.</w:t>
      </w:r>
    </w:p>
    <w:p w14:paraId="418F3DA9" w14:textId="77777777" w:rsidR="00302157" w:rsidRDefault="00302157" w:rsidP="00982D3E">
      <w:pPr>
        <w:rPr>
          <w:rFonts w:cstheme="minorHAnsi"/>
          <w:color w:val="000000" w:themeColor="text1"/>
          <w:szCs w:val="24"/>
        </w:rPr>
      </w:pPr>
    </w:p>
    <w:p w14:paraId="2F3D4767" w14:textId="77777777" w:rsidR="001854BB" w:rsidRDefault="001854BB" w:rsidP="00982D3E">
      <w:pPr>
        <w:rPr>
          <w:rFonts w:cstheme="minorHAnsi"/>
          <w:color w:val="000000" w:themeColor="text1"/>
          <w:szCs w:val="24"/>
        </w:rPr>
      </w:pPr>
    </w:p>
    <w:p w14:paraId="5CE8FE14" w14:textId="77777777" w:rsidR="001854BB" w:rsidRDefault="001854BB" w:rsidP="00982D3E">
      <w:pPr>
        <w:rPr>
          <w:rFonts w:cstheme="minorHAnsi"/>
          <w:color w:val="000000" w:themeColor="text1"/>
          <w:szCs w:val="24"/>
        </w:rPr>
      </w:pPr>
    </w:p>
    <w:p w14:paraId="71681FED" w14:textId="77777777" w:rsidR="001854BB" w:rsidRDefault="001854BB" w:rsidP="00982D3E">
      <w:pPr>
        <w:rPr>
          <w:rFonts w:cstheme="minorHAnsi"/>
          <w:color w:val="000000" w:themeColor="text1"/>
          <w:szCs w:val="24"/>
        </w:rPr>
      </w:pPr>
    </w:p>
    <w:p w14:paraId="429DBF0F" w14:textId="77777777" w:rsidR="001854BB" w:rsidRDefault="001854BB" w:rsidP="00982D3E">
      <w:pPr>
        <w:rPr>
          <w:rFonts w:cstheme="minorHAnsi"/>
          <w:color w:val="000000" w:themeColor="text1"/>
          <w:szCs w:val="24"/>
        </w:rPr>
      </w:pPr>
    </w:p>
    <w:p w14:paraId="38B774F2" w14:textId="77777777" w:rsidR="001854BB" w:rsidRDefault="001854BB" w:rsidP="00982D3E">
      <w:pPr>
        <w:rPr>
          <w:rFonts w:cstheme="minorHAnsi"/>
          <w:color w:val="000000" w:themeColor="text1"/>
          <w:szCs w:val="24"/>
        </w:rPr>
      </w:pPr>
    </w:p>
    <w:p w14:paraId="710E413A" w14:textId="77777777" w:rsidR="001854BB" w:rsidRDefault="001854BB" w:rsidP="00982D3E">
      <w:pPr>
        <w:rPr>
          <w:rFonts w:cstheme="minorHAnsi"/>
          <w:color w:val="000000" w:themeColor="text1"/>
          <w:szCs w:val="24"/>
        </w:rPr>
      </w:pPr>
    </w:p>
    <w:p w14:paraId="4AE93BB1" w14:textId="77777777" w:rsidR="001854BB" w:rsidRDefault="001854BB" w:rsidP="00982D3E">
      <w:pPr>
        <w:rPr>
          <w:rFonts w:cstheme="minorHAnsi"/>
          <w:color w:val="000000" w:themeColor="text1"/>
          <w:szCs w:val="24"/>
        </w:rPr>
      </w:pPr>
    </w:p>
    <w:p w14:paraId="70A3C53F" w14:textId="77777777" w:rsidR="001854BB" w:rsidRDefault="001854BB" w:rsidP="00982D3E">
      <w:pPr>
        <w:rPr>
          <w:rFonts w:cstheme="minorHAnsi"/>
          <w:color w:val="000000" w:themeColor="text1"/>
          <w:szCs w:val="24"/>
        </w:rPr>
      </w:pPr>
    </w:p>
    <w:p w14:paraId="55D2FAD2" w14:textId="77777777" w:rsidR="001854BB" w:rsidRDefault="001854BB" w:rsidP="00982D3E">
      <w:pPr>
        <w:rPr>
          <w:rFonts w:cstheme="minorHAnsi"/>
          <w:color w:val="000000" w:themeColor="text1"/>
          <w:szCs w:val="24"/>
        </w:rPr>
      </w:pPr>
    </w:p>
    <w:p w14:paraId="19ED2AB9" w14:textId="77777777" w:rsidR="001854BB" w:rsidRDefault="001854BB" w:rsidP="00982D3E">
      <w:pPr>
        <w:rPr>
          <w:rFonts w:cstheme="minorHAnsi"/>
          <w:color w:val="000000" w:themeColor="text1"/>
          <w:szCs w:val="24"/>
        </w:rPr>
      </w:pPr>
    </w:p>
    <w:p w14:paraId="3A8CCC48" w14:textId="77777777" w:rsidR="001854BB" w:rsidRDefault="001854BB" w:rsidP="00982D3E">
      <w:pPr>
        <w:rPr>
          <w:rFonts w:cstheme="minorHAnsi"/>
          <w:color w:val="000000" w:themeColor="text1"/>
          <w:szCs w:val="24"/>
        </w:rPr>
      </w:pPr>
    </w:p>
    <w:p w14:paraId="4685AE2A" w14:textId="77777777" w:rsidR="001854BB" w:rsidRDefault="001854BB" w:rsidP="00982D3E">
      <w:pPr>
        <w:rPr>
          <w:rFonts w:cstheme="minorHAnsi"/>
          <w:color w:val="000000" w:themeColor="text1"/>
          <w:szCs w:val="24"/>
        </w:rPr>
      </w:pPr>
    </w:p>
    <w:p w14:paraId="11774A17" w14:textId="77777777" w:rsidR="001854BB" w:rsidRDefault="001854BB" w:rsidP="00982D3E">
      <w:pPr>
        <w:rPr>
          <w:rFonts w:cstheme="minorHAnsi"/>
          <w:color w:val="000000" w:themeColor="text1"/>
          <w:szCs w:val="24"/>
        </w:rPr>
      </w:pPr>
    </w:p>
    <w:p w14:paraId="28621D1D" w14:textId="77777777" w:rsidR="001854BB" w:rsidRDefault="001854BB" w:rsidP="00982D3E">
      <w:pPr>
        <w:rPr>
          <w:rFonts w:cstheme="minorHAnsi"/>
          <w:color w:val="000000" w:themeColor="text1"/>
          <w:szCs w:val="24"/>
        </w:rPr>
      </w:pPr>
    </w:p>
    <w:p w14:paraId="5703A352" w14:textId="77777777" w:rsidR="001854BB" w:rsidRDefault="001854BB" w:rsidP="00982D3E">
      <w:pPr>
        <w:rPr>
          <w:rFonts w:cstheme="minorHAnsi"/>
          <w:color w:val="000000" w:themeColor="text1"/>
          <w:szCs w:val="24"/>
        </w:rPr>
      </w:pPr>
    </w:p>
    <w:p w14:paraId="419D6D10" w14:textId="77777777" w:rsidR="001854BB" w:rsidRDefault="001854BB" w:rsidP="00982D3E">
      <w:pPr>
        <w:rPr>
          <w:rFonts w:cstheme="minorHAnsi"/>
          <w:color w:val="000000" w:themeColor="text1"/>
          <w:szCs w:val="24"/>
        </w:rPr>
      </w:pPr>
    </w:p>
    <w:p w14:paraId="4F6DC458" w14:textId="77777777" w:rsidR="001854BB" w:rsidRDefault="001854BB" w:rsidP="00982D3E">
      <w:pPr>
        <w:rPr>
          <w:rFonts w:cstheme="minorHAnsi"/>
          <w:color w:val="000000" w:themeColor="text1"/>
          <w:szCs w:val="24"/>
        </w:rPr>
        <w:sectPr w:rsidR="001854BB" w:rsidSect="004A4BE6">
          <w:headerReference w:type="default" r:id="rId76"/>
          <w:footerReference w:type="default" r:id="rId77"/>
          <w:pgSz w:w="11906" w:h="16838"/>
          <w:pgMar w:top="1077" w:right="964" w:bottom="1106" w:left="1418" w:header="340" w:footer="425" w:gutter="0"/>
          <w:cols w:space="708"/>
          <w:docGrid w:linePitch="360"/>
        </w:sectPr>
      </w:pPr>
    </w:p>
    <w:p w14:paraId="41125363" w14:textId="77777777" w:rsidR="00963070" w:rsidRDefault="00963070" w:rsidP="001854BB">
      <w:pPr>
        <w:pStyle w:val="Legenda"/>
      </w:pPr>
      <w:bookmarkStart w:id="693" w:name="_Toc440877531"/>
      <w:bookmarkStart w:id="694" w:name="_Toc441473307"/>
    </w:p>
    <w:p w14:paraId="7715DA9F" w14:textId="5C500A04" w:rsidR="00630CE1" w:rsidRPr="004D7542" w:rsidRDefault="00630CE1" w:rsidP="00630CE1">
      <w:pPr>
        <w:pStyle w:val="Legenda"/>
        <w:rPr>
          <w:rFonts w:ascii="Arial" w:hAnsi="Arial" w:cs="Arial"/>
        </w:rPr>
      </w:pPr>
      <w:bookmarkStart w:id="695" w:name="_Toc26723270"/>
      <w:bookmarkStart w:id="696" w:name="_Toc39344026"/>
      <w:bookmarkStart w:id="697" w:name="_Toc63163893"/>
      <w:bookmarkStart w:id="698" w:name="_Toc77240710"/>
      <w:bookmarkStart w:id="699" w:name="_Toc80040761"/>
      <w:bookmarkStart w:id="700" w:name="_Toc88474941"/>
      <w:bookmarkStart w:id="701" w:name="_Toc89758537"/>
      <w:bookmarkStart w:id="702" w:name="_Toc144374616"/>
      <w:bookmarkEnd w:id="693"/>
      <w:bookmarkEnd w:id="694"/>
      <w:r w:rsidRPr="004D7542">
        <w:rPr>
          <w:rFonts w:ascii="Arial" w:hAnsi="Arial" w:cs="Arial"/>
        </w:rPr>
        <w:t xml:space="preserve">Tabela </w:t>
      </w:r>
      <w:r w:rsidR="0049097A" w:rsidRPr="004D7542">
        <w:rPr>
          <w:rFonts w:ascii="Arial" w:hAnsi="Arial" w:cs="Arial"/>
        </w:rPr>
        <w:fldChar w:fldCharType="begin"/>
      </w:r>
      <w:r w:rsidR="0049097A" w:rsidRPr="004D7542">
        <w:rPr>
          <w:rFonts w:ascii="Arial" w:hAnsi="Arial" w:cs="Arial"/>
        </w:rPr>
        <w:instrText xml:space="preserve"> SEQ Tabela \* ARABIC </w:instrText>
      </w:r>
      <w:r w:rsidR="0049097A" w:rsidRPr="004D7542">
        <w:rPr>
          <w:rFonts w:ascii="Arial" w:hAnsi="Arial" w:cs="Arial"/>
        </w:rPr>
        <w:fldChar w:fldCharType="separate"/>
      </w:r>
      <w:r w:rsidR="00AB3FC5">
        <w:rPr>
          <w:rFonts w:ascii="Arial" w:hAnsi="Arial" w:cs="Arial"/>
          <w:noProof/>
        </w:rPr>
        <w:t>66</w:t>
      </w:r>
      <w:r w:rsidR="0049097A" w:rsidRPr="004D7542">
        <w:rPr>
          <w:rFonts w:ascii="Arial" w:hAnsi="Arial" w:cs="Arial"/>
          <w:noProof/>
        </w:rPr>
        <w:fldChar w:fldCharType="end"/>
      </w:r>
      <w:r w:rsidRPr="004D7542">
        <w:rPr>
          <w:rFonts w:ascii="Arial" w:hAnsi="Arial" w:cs="Arial"/>
        </w:rPr>
        <w:t>. Harmonogram realizacji zadań własnych wraz z ich finansowaniem</w:t>
      </w:r>
      <w:bookmarkEnd w:id="695"/>
      <w:bookmarkEnd w:id="696"/>
      <w:r w:rsidR="00507086" w:rsidRPr="004D7542">
        <w:rPr>
          <w:rFonts w:ascii="Arial" w:hAnsi="Arial" w:cs="Arial"/>
        </w:rPr>
        <w:t>.</w:t>
      </w:r>
      <w:bookmarkEnd w:id="697"/>
      <w:bookmarkEnd w:id="698"/>
      <w:bookmarkEnd w:id="699"/>
      <w:bookmarkEnd w:id="700"/>
      <w:bookmarkEnd w:id="701"/>
      <w:bookmarkEnd w:id="702"/>
    </w:p>
    <w:tbl>
      <w:tblPr>
        <w:tblStyle w:val="Tabelasiatki4akcent31"/>
        <w:tblW w:w="5000" w:type="pct"/>
        <w:tblLayout w:type="fixed"/>
        <w:tblLook w:val="04A0" w:firstRow="1" w:lastRow="0" w:firstColumn="1" w:lastColumn="0" w:noHBand="0" w:noVBand="1"/>
      </w:tblPr>
      <w:tblGrid>
        <w:gridCol w:w="325"/>
        <w:gridCol w:w="1087"/>
        <w:gridCol w:w="2549"/>
        <w:gridCol w:w="1410"/>
        <w:gridCol w:w="6"/>
        <w:gridCol w:w="1110"/>
        <w:gridCol w:w="6"/>
        <w:gridCol w:w="29"/>
        <w:gridCol w:w="1079"/>
        <w:gridCol w:w="23"/>
        <w:gridCol w:w="40"/>
        <w:gridCol w:w="1064"/>
        <w:gridCol w:w="14"/>
        <w:gridCol w:w="60"/>
        <w:gridCol w:w="1036"/>
        <w:gridCol w:w="29"/>
        <w:gridCol w:w="74"/>
        <w:gridCol w:w="1139"/>
        <w:gridCol w:w="1430"/>
        <w:gridCol w:w="1794"/>
      </w:tblGrid>
      <w:tr w:rsidR="00BA4A6C" w:rsidRPr="0038637D" w14:paraId="751E90E9" w14:textId="5EEFDE3A" w:rsidTr="00817A12">
        <w:trPr>
          <w:cnfStyle w:val="100000000000" w:firstRow="1" w:lastRow="0" w:firstColumn="0" w:lastColumn="0" w:oddVBand="0" w:evenVBand="0" w:oddHBand="0" w:evenHBand="0" w:firstRowFirstColumn="0" w:firstRowLastColumn="0" w:lastRowFirstColumn="0" w:lastRowLastColumn="0"/>
          <w:trHeight w:val="423"/>
          <w:tblHeader/>
        </w:trPr>
        <w:tc>
          <w:tcPr>
            <w:cnfStyle w:val="001000000000" w:firstRow="0" w:lastRow="0" w:firstColumn="1" w:lastColumn="0" w:oddVBand="0" w:evenVBand="0" w:oddHBand="0" w:evenHBand="0" w:firstRowFirstColumn="0" w:firstRowLastColumn="0" w:lastRowFirstColumn="0" w:lastRowLastColumn="0"/>
            <w:tcW w:w="114" w:type="pct"/>
            <w:vMerge w:val="restart"/>
            <w:tcBorders>
              <w:right w:val="single" w:sz="4" w:space="0" w:color="BFBFBF"/>
            </w:tcBorders>
            <w:vAlign w:val="center"/>
          </w:tcPr>
          <w:p w14:paraId="489DCD2F" w14:textId="4876C52C" w:rsidR="0038637D" w:rsidRPr="0038637D" w:rsidRDefault="0038637D" w:rsidP="002538AF">
            <w:pPr>
              <w:spacing w:before="0" w:after="0" w:line="240" w:lineRule="auto"/>
              <w:jc w:val="center"/>
              <w:rPr>
                <w:rFonts w:ascii="Arial" w:hAnsi="Arial" w:cs="Arial"/>
                <w:sz w:val="18"/>
                <w:szCs w:val="18"/>
              </w:rPr>
            </w:pPr>
            <w:r w:rsidRPr="0038637D">
              <w:rPr>
                <w:rFonts w:ascii="Arial" w:hAnsi="Arial" w:cs="Arial"/>
                <w:color w:val="auto"/>
                <w:sz w:val="18"/>
                <w:szCs w:val="18"/>
              </w:rPr>
              <w:t xml:space="preserve">Lp. </w:t>
            </w:r>
          </w:p>
        </w:tc>
        <w:tc>
          <w:tcPr>
            <w:tcW w:w="380" w:type="pct"/>
            <w:vMerge w:val="restart"/>
            <w:tcBorders>
              <w:left w:val="single" w:sz="4" w:space="0" w:color="BFBFBF"/>
              <w:right w:val="single" w:sz="4" w:space="0" w:color="BFBFBF"/>
            </w:tcBorders>
            <w:vAlign w:val="center"/>
          </w:tcPr>
          <w:p w14:paraId="3749631E" w14:textId="6ABF5146" w:rsidR="0038637D" w:rsidRPr="0038637D" w:rsidRDefault="0038637D" w:rsidP="007620D1">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38637D">
              <w:rPr>
                <w:rFonts w:ascii="Arial" w:hAnsi="Arial" w:cs="Arial"/>
                <w:color w:val="auto"/>
                <w:sz w:val="18"/>
                <w:szCs w:val="18"/>
              </w:rPr>
              <w:t>Obszar interwencji</w:t>
            </w:r>
          </w:p>
        </w:tc>
        <w:tc>
          <w:tcPr>
            <w:tcW w:w="891" w:type="pct"/>
            <w:vMerge w:val="restart"/>
            <w:tcBorders>
              <w:left w:val="single" w:sz="4" w:space="0" w:color="BFBFBF"/>
              <w:right w:val="single" w:sz="4" w:space="0" w:color="BFBFBF"/>
            </w:tcBorders>
            <w:vAlign w:val="center"/>
          </w:tcPr>
          <w:p w14:paraId="156C37D7" w14:textId="77777777" w:rsidR="0038637D" w:rsidRPr="0038637D" w:rsidRDefault="0038637D" w:rsidP="007620D1">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38637D">
              <w:rPr>
                <w:rFonts w:ascii="Arial" w:hAnsi="Arial" w:cs="Arial"/>
                <w:color w:val="auto"/>
                <w:sz w:val="18"/>
                <w:szCs w:val="18"/>
              </w:rPr>
              <w:t>Zadanie</w:t>
            </w:r>
          </w:p>
        </w:tc>
        <w:tc>
          <w:tcPr>
            <w:tcW w:w="493" w:type="pct"/>
            <w:vMerge w:val="restart"/>
            <w:tcBorders>
              <w:left w:val="single" w:sz="4" w:space="0" w:color="BFBFBF"/>
              <w:right w:val="single" w:sz="4" w:space="0" w:color="BFBFBF"/>
            </w:tcBorders>
            <w:vAlign w:val="center"/>
          </w:tcPr>
          <w:p w14:paraId="73A6E096" w14:textId="77777777" w:rsidR="0038637D" w:rsidRPr="0038637D" w:rsidRDefault="0038637D" w:rsidP="007620D1">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38637D">
              <w:rPr>
                <w:rFonts w:ascii="Arial" w:hAnsi="Arial" w:cs="Arial"/>
                <w:color w:val="auto"/>
                <w:sz w:val="18"/>
                <w:szCs w:val="18"/>
              </w:rPr>
              <w:t xml:space="preserve">Podmiot odpowiedzialny za realizację </w:t>
            </w:r>
            <w:r w:rsidRPr="0038637D">
              <w:rPr>
                <w:rFonts w:ascii="Arial" w:hAnsi="Arial" w:cs="Arial"/>
                <w:color w:val="auto"/>
                <w:sz w:val="18"/>
                <w:szCs w:val="18"/>
              </w:rPr>
              <w:br/>
              <w:t>(+ jednostki włączone)</w:t>
            </w:r>
          </w:p>
        </w:tc>
        <w:tc>
          <w:tcPr>
            <w:tcW w:w="2495" w:type="pct"/>
            <w:gridSpan w:val="15"/>
            <w:tcBorders>
              <w:left w:val="single" w:sz="4" w:space="0" w:color="BFBFBF"/>
              <w:right w:val="single" w:sz="4" w:space="0" w:color="BFBFBF"/>
            </w:tcBorders>
          </w:tcPr>
          <w:p w14:paraId="7D8FD407" w14:textId="4E8026EC" w:rsidR="0038637D" w:rsidRPr="0038637D" w:rsidRDefault="0038637D" w:rsidP="00AB06E1">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38637D">
              <w:rPr>
                <w:rFonts w:ascii="Arial" w:hAnsi="Arial" w:cs="Arial"/>
                <w:color w:val="auto"/>
                <w:sz w:val="18"/>
                <w:szCs w:val="18"/>
              </w:rPr>
              <w:t>Szacunkowe koszty realizacji zadania (tys. zł)</w:t>
            </w:r>
          </w:p>
        </w:tc>
        <w:tc>
          <w:tcPr>
            <w:tcW w:w="627" w:type="pct"/>
            <w:vMerge w:val="restart"/>
            <w:tcBorders>
              <w:left w:val="single" w:sz="4" w:space="0" w:color="BFBFBF"/>
              <w:right w:val="single" w:sz="4" w:space="0" w:color="BFBFBF"/>
            </w:tcBorders>
            <w:vAlign w:val="center"/>
          </w:tcPr>
          <w:p w14:paraId="11C6079B" w14:textId="77777777" w:rsidR="0038637D" w:rsidRPr="0038637D" w:rsidRDefault="0038637D" w:rsidP="007620D1">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38637D">
              <w:rPr>
                <w:rFonts w:ascii="Arial" w:hAnsi="Arial" w:cs="Arial"/>
                <w:color w:val="auto"/>
                <w:sz w:val="18"/>
                <w:szCs w:val="18"/>
              </w:rPr>
              <w:t>Źródła finansowania</w:t>
            </w:r>
          </w:p>
        </w:tc>
      </w:tr>
      <w:tr w:rsidR="00817A12" w:rsidRPr="0038637D" w14:paraId="528E4702" w14:textId="42762DAA" w:rsidTr="00817A12">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114" w:type="pct"/>
            <w:vMerge/>
            <w:tcBorders>
              <w:right w:val="single" w:sz="4" w:space="0" w:color="BFBFBF"/>
            </w:tcBorders>
          </w:tcPr>
          <w:p w14:paraId="1AFD6AF1" w14:textId="77777777" w:rsidR="008E4516" w:rsidRPr="0038637D" w:rsidRDefault="008E4516" w:rsidP="007620D1">
            <w:pPr>
              <w:spacing w:before="0" w:after="0" w:line="240" w:lineRule="auto"/>
              <w:jc w:val="center"/>
              <w:rPr>
                <w:rFonts w:ascii="Arial" w:hAnsi="Arial" w:cs="Arial"/>
                <w:sz w:val="18"/>
                <w:szCs w:val="18"/>
              </w:rPr>
            </w:pPr>
          </w:p>
        </w:tc>
        <w:tc>
          <w:tcPr>
            <w:tcW w:w="380" w:type="pct"/>
            <w:vMerge/>
            <w:tcBorders>
              <w:left w:val="single" w:sz="4" w:space="0" w:color="BFBFBF"/>
              <w:right w:val="single" w:sz="4" w:space="0" w:color="BFBFBF"/>
            </w:tcBorders>
            <w:vAlign w:val="center"/>
          </w:tcPr>
          <w:p w14:paraId="0975F87D" w14:textId="0BF04115" w:rsidR="008E4516" w:rsidRPr="0038637D" w:rsidRDefault="008E4516" w:rsidP="007620D1">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
        </w:tc>
        <w:tc>
          <w:tcPr>
            <w:tcW w:w="891" w:type="pct"/>
            <w:vMerge/>
            <w:tcBorders>
              <w:left w:val="single" w:sz="4" w:space="0" w:color="BFBFBF"/>
              <w:right w:val="single" w:sz="4" w:space="0" w:color="BFBFBF"/>
            </w:tcBorders>
            <w:vAlign w:val="center"/>
          </w:tcPr>
          <w:p w14:paraId="0DCA80D2" w14:textId="77777777" w:rsidR="008E4516" w:rsidRPr="0038637D" w:rsidRDefault="008E4516" w:rsidP="007620D1">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
        </w:tc>
        <w:tc>
          <w:tcPr>
            <w:tcW w:w="493" w:type="pct"/>
            <w:vMerge/>
            <w:tcBorders>
              <w:left w:val="single" w:sz="4" w:space="0" w:color="BFBFBF"/>
              <w:right w:val="single" w:sz="4" w:space="0" w:color="BFBFBF"/>
            </w:tcBorders>
            <w:shd w:val="clear" w:color="auto" w:fill="A6A6A6" w:themeFill="background1" w:themeFillShade="A6"/>
            <w:vAlign w:val="center"/>
          </w:tcPr>
          <w:p w14:paraId="2CBCAE9D" w14:textId="77777777" w:rsidR="008E4516" w:rsidRPr="0038637D" w:rsidRDefault="008E4516" w:rsidP="00AB06E1">
            <w:pPr>
              <w:spacing w:before="0"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
        </w:tc>
        <w:tc>
          <w:tcPr>
            <w:tcW w:w="390" w:type="pct"/>
            <w:gridSpan w:val="2"/>
            <w:tcBorders>
              <w:top w:val="single" w:sz="4" w:space="0" w:color="BFBFBF"/>
              <w:left w:val="single" w:sz="4" w:space="0" w:color="BFBFBF"/>
            </w:tcBorders>
            <w:shd w:val="clear" w:color="auto" w:fill="A6A6A6" w:themeFill="background1" w:themeFillShade="A6"/>
            <w:textDirection w:val="btLr"/>
            <w:vAlign w:val="center"/>
          </w:tcPr>
          <w:p w14:paraId="5D838AF6" w14:textId="72D283DE" w:rsidR="008E4516" w:rsidRPr="00F80A38" w:rsidRDefault="008E4516" w:rsidP="0038637D">
            <w:pPr>
              <w:spacing w:before="0"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F80A38">
              <w:rPr>
                <w:rFonts w:ascii="Arial" w:hAnsi="Arial" w:cs="Arial"/>
                <w:color w:val="auto"/>
                <w:sz w:val="18"/>
                <w:szCs w:val="18"/>
              </w:rPr>
              <w:t>202</w:t>
            </w:r>
            <w:r w:rsidR="0089643F">
              <w:rPr>
                <w:rFonts w:ascii="Arial" w:hAnsi="Arial" w:cs="Arial"/>
                <w:color w:val="auto"/>
                <w:sz w:val="18"/>
                <w:szCs w:val="18"/>
              </w:rPr>
              <w:t>4</w:t>
            </w:r>
          </w:p>
        </w:tc>
        <w:tc>
          <w:tcPr>
            <w:tcW w:w="389" w:type="pct"/>
            <w:gridSpan w:val="3"/>
            <w:tcBorders>
              <w:top w:val="single" w:sz="4" w:space="0" w:color="BFBFBF"/>
            </w:tcBorders>
            <w:shd w:val="clear" w:color="auto" w:fill="A6A6A6" w:themeFill="background1" w:themeFillShade="A6"/>
            <w:textDirection w:val="btLr"/>
            <w:vAlign w:val="center"/>
          </w:tcPr>
          <w:p w14:paraId="1A76D59D" w14:textId="244E3766" w:rsidR="008E4516" w:rsidRPr="00F80A38" w:rsidRDefault="008E4516" w:rsidP="0038637D">
            <w:pPr>
              <w:spacing w:before="0"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F80A38">
              <w:rPr>
                <w:rFonts w:ascii="Arial" w:hAnsi="Arial" w:cs="Arial"/>
                <w:color w:val="auto"/>
                <w:sz w:val="18"/>
                <w:szCs w:val="18"/>
              </w:rPr>
              <w:t>202</w:t>
            </w:r>
            <w:r w:rsidR="0089643F">
              <w:rPr>
                <w:rFonts w:ascii="Arial" w:hAnsi="Arial" w:cs="Arial"/>
                <w:color w:val="auto"/>
                <w:sz w:val="18"/>
                <w:szCs w:val="18"/>
              </w:rPr>
              <w:t>5</w:t>
            </w:r>
          </w:p>
        </w:tc>
        <w:tc>
          <w:tcPr>
            <w:tcW w:w="394" w:type="pct"/>
            <w:gridSpan w:val="3"/>
            <w:tcBorders>
              <w:top w:val="single" w:sz="4" w:space="0" w:color="BFBFBF"/>
            </w:tcBorders>
            <w:shd w:val="clear" w:color="auto" w:fill="A6A6A6" w:themeFill="background1" w:themeFillShade="A6"/>
            <w:textDirection w:val="btLr"/>
            <w:vAlign w:val="center"/>
          </w:tcPr>
          <w:p w14:paraId="5BED9E22" w14:textId="663BFC9E" w:rsidR="008E4516" w:rsidRPr="00F80A38" w:rsidRDefault="008E4516" w:rsidP="0038637D">
            <w:pPr>
              <w:spacing w:before="0"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F80A38">
              <w:rPr>
                <w:rFonts w:ascii="Arial" w:hAnsi="Arial" w:cs="Arial"/>
                <w:color w:val="auto"/>
                <w:sz w:val="18"/>
                <w:szCs w:val="18"/>
              </w:rPr>
              <w:t>202</w:t>
            </w:r>
            <w:r w:rsidR="0089643F">
              <w:rPr>
                <w:rFonts w:ascii="Arial" w:hAnsi="Arial" w:cs="Arial"/>
                <w:color w:val="auto"/>
                <w:sz w:val="18"/>
                <w:szCs w:val="18"/>
              </w:rPr>
              <w:t>6</w:t>
            </w:r>
          </w:p>
        </w:tc>
        <w:tc>
          <w:tcPr>
            <w:tcW w:w="398" w:type="pct"/>
            <w:gridSpan w:val="4"/>
            <w:tcBorders>
              <w:top w:val="single" w:sz="4" w:space="0" w:color="BFBFBF"/>
              <w:right w:val="single" w:sz="4" w:space="0" w:color="BFBFBF"/>
            </w:tcBorders>
            <w:shd w:val="clear" w:color="auto" w:fill="A6A6A6" w:themeFill="background1" w:themeFillShade="A6"/>
            <w:textDirection w:val="btLr"/>
            <w:vAlign w:val="center"/>
          </w:tcPr>
          <w:p w14:paraId="45D85DBC" w14:textId="78559CA0" w:rsidR="008E4516" w:rsidRPr="00F80A38" w:rsidRDefault="008E4516" w:rsidP="0038637D">
            <w:pPr>
              <w:spacing w:before="0"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F80A38">
              <w:rPr>
                <w:rFonts w:ascii="Arial" w:hAnsi="Arial" w:cs="Arial"/>
                <w:color w:val="auto"/>
                <w:sz w:val="18"/>
                <w:szCs w:val="18"/>
              </w:rPr>
              <w:t>202</w:t>
            </w:r>
            <w:r w:rsidR="0089643F">
              <w:rPr>
                <w:rFonts w:ascii="Arial" w:hAnsi="Arial" w:cs="Arial"/>
                <w:color w:val="auto"/>
                <w:sz w:val="18"/>
                <w:szCs w:val="18"/>
              </w:rPr>
              <w:t>7</w:t>
            </w:r>
          </w:p>
        </w:tc>
        <w:tc>
          <w:tcPr>
            <w:tcW w:w="424" w:type="pct"/>
            <w:gridSpan w:val="2"/>
            <w:tcBorders>
              <w:top w:val="single" w:sz="4" w:space="0" w:color="BFBFBF"/>
              <w:left w:val="single" w:sz="4" w:space="0" w:color="BFBFBF"/>
            </w:tcBorders>
            <w:shd w:val="clear" w:color="auto" w:fill="A6A6A6" w:themeFill="background1" w:themeFillShade="A6"/>
            <w:textDirection w:val="btLr"/>
            <w:vAlign w:val="center"/>
          </w:tcPr>
          <w:p w14:paraId="7BB8A65B" w14:textId="3566CA65" w:rsidR="008E4516" w:rsidRPr="00F80A38" w:rsidRDefault="0089643F" w:rsidP="0038637D">
            <w:pPr>
              <w:spacing w:before="0"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18"/>
                <w:szCs w:val="18"/>
              </w:rPr>
            </w:pPr>
            <w:r>
              <w:rPr>
                <w:rFonts w:ascii="Arial" w:hAnsi="Arial" w:cs="Arial"/>
                <w:bCs w:val="0"/>
                <w:color w:val="auto"/>
                <w:sz w:val="18"/>
                <w:szCs w:val="18"/>
              </w:rPr>
              <w:t>2028-2031</w:t>
            </w:r>
          </w:p>
        </w:tc>
        <w:tc>
          <w:tcPr>
            <w:tcW w:w="500" w:type="pct"/>
            <w:tcBorders>
              <w:top w:val="single" w:sz="4" w:space="0" w:color="BFBFBF"/>
              <w:right w:val="single" w:sz="4" w:space="0" w:color="BFBFBF"/>
            </w:tcBorders>
            <w:shd w:val="clear" w:color="auto" w:fill="A6A6A6" w:themeFill="background1" w:themeFillShade="A6"/>
            <w:textDirection w:val="btLr"/>
            <w:vAlign w:val="center"/>
          </w:tcPr>
          <w:p w14:paraId="07B79442" w14:textId="71C14C18" w:rsidR="008E4516" w:rsidRPr="00F80A38" w:rsidRDefault="008E4516" w:rsidP="0038637D">
            <w:pPr>
              <w:spacing w:before="0"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18"/>
                <w:szCs w:val="18"/>
              </w:rPr>
            </w:pPr>
            <w:r w:rsidRPr="00F80A38">
              <w:rPr>
                <w:rFonts w:ascii="Arial" w:hAnsi="Arial" w:cs="Arial"/>
                <w:bCs w:val="0"/>
                <w:color w:val="auto"/>
                <w:sz w:val="18"/>
                <w:szCs w:val="18"/>
              </w:rPr>
              <w:t>razem</w:t>
            </w:r>
          </w:p>
        </w:tc>
        <w:tc>
          <w:tcPr>
            <w:tcW w:w="627" w:type="pct"/>
            <w:vMerge/>
            <w:tcBorders>
              <w:left w:val="single" w:sz="4" w:space="0" w:color="BFBFBF"/>
              <w:right w:val="single" w:sz="4" w:space="0" w:color="BFBFBF"/>
            </w:tcBorders>
            <w:shd w:val="clear" w:color="auto" w:fill="A6A6A6" w:themeFill="background1" w:themeFillShade="A6"/>
            <w:vAlign w:val="center"/>
          </w:tcPr>
          <w:p w14:paraId="28BF6B90" w14:textId="77777777" w:rsidR="008E4516" w:rsidRPr="0038637D" w:rsidRDefault="008E4516" w:rsidP="0064514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
        </w:tc>
      </w:tr>
      <w:tr w:rsidR="0038637D" w:rsidRPr="0038637D" w14:paraId="08670049" w14:textId="02910E4C" w:rsidTr="00F73DA9">
        <w:trPr>
          <w:gridAfter w:val="18"/>
          <w:cnfStyle w:val="000000100000" w:firstRow="0" w:lastRow="0" w:firstColumn="0" w:lastColumn="0" w:oddVBand="0" w:evenVBand="0" w:oddHBand="1" w:evenHBand="0" w:firstRowFirstColumn="0" w:firstRowLastColumn="0" w:lastRowFirstColumn="0" w:lastRowLastColumn="0"/>
          <w:wAfter w:w="4506" w:type="pct"/>
          <w:trHeight w:val="406"/>
        </w:trPr>
        <w:tc>
          <w:tcPr>
            <w:cnfStyle w:val="001000000000" w:firstRow="0" w:lastRow="0" w:firstColumn="1" w:lastColumn="0" w:oddVBand="0" w:evenVBand="0" w:oddHBand="0" w:evenHBand="0" w:firstRowFirstColumn="0" w:firstRowLastColumn="0" w:lastRowFirstColumn="0" w:lastRowLastColumn="0"/>
            <w:tcW w:w="114" w:type="pct"/>
            <w:vMerge w:val="restart"/>
            <w:shd w:val="clear" w:color="auto" w:fill="F2F2F2" w:themeFill="background1" w:themeFillShade="F2"/>
            <w:vAlign w:val="center"/>
          </w:tcPr>
          <w:p w14:paraId="21093DC3" w14:textId="7F814D3F" w:rsidR="0038637D" w:rsidRPr="0038637D" w:rsidRDefault="0038637D" w:rsidP="00C56A9A">
            <w:pPr>
              <w:spacing w:before="0" w:after="0" w:line="240" w:lineRule="auto"/>
              <w:jc w:val="center"/>
              <w:rPr>
                <w:rFonts w:ascii="Arial" w:hAnsi="Arial" w:cs="Arial"/>
                <w:sz w:val="18"/>
                <w:szCs w:val="18"/>
              </w:rPr>
            </w:pPr>
            <w:r w:rsidRPr="0038637D">
              <w:rPr>
                <w:rFonts w:ascii="Arial" w:hAnsi="Arial" w:cs="Arial"/>
                <w:sz w:val="18"/>
                <w:szCs w:val="18"/>
              </w:rPr>
              <w:t>1</w:t>
            </w:r>
          </w:p>
        </w:tc>
        <w:tc>
          <w:tcPr>
            <w:tcW w:w="380" w:type="pct"/>
            <w:vMerge w:val="restart"/>
            <w:shd w:val="clear" w:color="auto" w:fill="F2F2F2" w:themeFill="background1" w:themeFillShade="F2"/>
            <w:textDirection w:val="btLr"/>
            <w:vAlign w:val="center"/>
          </w:tcPr>
          <w:p w14:paraId="37100076" w14:textId="123BF3EB" w:rsidR="0038637D" w:rsidRPr="0038637D" w:rsidRDefault="0038637D" w:rsidP="004C4EF3">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38637D">
              <w:rPr>
                <w:rFonts w:ascii="Arial" w:hAnsi="Arial" w:cs="Arial"/>
                <w:sz w:val="18"/>
                <w:szCs w:val="18"/>
              </w:rPr>
              <w:t xml:space="preserve">Ochrona klimatu </w:t>
            </w:r>
            <w:r w:rsidRPr="0038637D">
              <w:rPr>
                <w:rFonts w:ascii="Arial" w:hAnsi="Arial" w:cs="Arial"/>
                <w:sz w:val="18"/>
                <w:szCs w:val="18"/>
              </w:rPr>
              <w:br/>
              <w:t>i jakości powietrza</w:t>
            </w:r>
          </w:p>
        </w:tc>
      </w:tr>
      <w:tr w:rsidR="00F73DA9" w:rsidRPr="0038637D" w14:paraId="71608ECE" w14:textId="64281C04" w:rsidTr="00817A12">
        <w:trPr>
          <w:trHeight w:val="869"/>
        </w:trPr>
        <w:tc>
          <w:tcPr>
            <w:cnfStyle w:val="001000000000" w:firstRow="0" w:lastRow="0" w:firstColumn="1" w:lastColumn="0" w:oddVBand="0" w:evenVBand="0" w:oddHBand="0" w:evenHBand="0" w:firstRowFirstColumn="0" w:firstRowLastColumn="0" w:lastRowFirstColumn="0" w:lastRowLastColumn="0"/>
            <w:tcW w:w="114" w:type="pct"/>
            <w:vMerge/>
            <w:shd w:val="clear" w:color="auto" w:fill="F2F2F2" w:themeFill="background1" w:themeFillShade="F2"/>
          </w:tcPr>
          <w:p w14:paraId="696A139A" w14:textId="77777777" w:rsidR="008E4516" w:rsidRPr="0038637D" w:rsidRDefault="008E4516" w:rsidP="00592F8D">
            <w:pPr>
              <w:spacing w:before="0" w:after="0" w:line="240" w:lineRule="auto"/>
              <w:jc w:val="center"/>
              <w:rPr>
                <w:rFonts w:ascii="Arial" w:hAnsi="Arial" w:cs="Arial"/>
                <w:b w:val="0"/>
                <w:sz w:val="18"/>
                <w:szCs w:val="18"/>
              </w:rPr>
            </w:pPr>
          </w:p>
        </w:tc>
        <w:tc>
          <w:tcPr>
            <w:tcW w:w="380" w:type="pct"/>
            <w:vMerge/>
            <w:shd w:val="clear" w:color="auto" w:fill="F2F2F2" w:themeFill="background1" w:themeFillShade="F2"/>
            <w:textDirection w:val="btLr"/>
            <w:vAlign w:val="center"/>
          </w:tcPr>
          <w:p w14:paraId="17089443" w14:textId="788D8D13" w:rsidR="008E4516" w:rsidRPr="0038637D" w:rsidRDefault="008E4516" w:rsidP="004C4EF3">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891" w:type="pct"/>
            <w:shd w:val="clear" w:color="auto" w:fill="FFFFFF" w:themeFill="background1"/>
            <w:vAlign w:val="center"/>
          </w:tcPr>
          <w:p w14:paraId="3F2C90CD" w14:textId="77777777" w:rsidR="008E4516" w:rsidRPr="0038637D" w:rsidRDefault="008E4516" w:rsidP="00592F8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 xml:space="preserve">Przebudowa i modernizacja dróg powiatowych </w:t>
            </w:r>
          </w:p>
        </w:tc>
        <w:tc>
          <w:tcPr>
            <w:tcW w:w="493" w:type="pct"/>
            <w:shd w:val="clear" w:color="auto" w:fill="FFFFFF" w:themeFill="background1"/>
            <w:vAlign w:val="center"/>
          </w:tcPr>
          <w:p w14:paraId="2BBBE6BC" w14:textId="54687F99" w:rsidR="008E4516" w:rsidRPr="0038637D" w:rsidRDefault="0089643F" w:rsidP="00492AA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9643F">
              <w:rPr>
                <w:rFonts w:ascii="Arial" w:hAnsi="Arial" w:cs="Arial"/>
                <w:sz w:val="18"/>
                <w:szCs w:val="18"/>
              </w:rPr>
              <w:t>Powiat zawierciański</w:t>
            </w:r>
          </w:p>
        </w:tc>
        <w:tc>
          <w:tcPr>
            <w:tcW w:w="390" w:type="pct"/>
            <w:gridSpan w:val="2"/>
            <w:shd w:val="clear" w:color="auto" w:fill="A6A6A6" w:themeFill="background1" w:themeFillShade="A6"/>
            <w:vAlign w:val="center"/>
          </w:tcPr>
          <w:p w14:paraId="425D80A5" w14:textId="77777777" w:rsidR="008E4516" w:rsidRPr="0038637D" w:rsidRDefault="008E4516" w:rsidP="00C31D9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 xml:space="preserve"> </w:t>
            </w:r>
          </w:p>
        </w:tc>
        <w:tc>
          <w:tcPr>
            <w:tcW w:w="389" w:type="pct"/>
            <w:gridSpan w:val="3"/>
            <w:shd w:val="clear" w:color="auto" w:fill="A6A6A6" w:themeFill="background1" w:themeFillShade="A6"/>
            <w:vAlign w:val="center"/>
          </w:tcPr>
          <w:p w14:paraId="181D0818" w14:textId="77777777" w:rsidR="008E4516" w:rsidRPr="0038637D" w:rsidRDefault="008E4516" w:rsidP="00C31D9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4" w:type="pct"/>
            <w:gridSpan w:val="3"/>
            <w:shd w:val="clear" w:color="auto" w:fill="A6A6A6" w:themeFill="background1" w:themeFillShade="A6"/>
            <w:vAlign w:val="center"/>
          </w:tcPr>
          <w:p w14:paraId="2CCC4581" w14:textId="77777777" w:rsidR="008E4516" w:rsidRPr="0038637D" w:rsidRDefault="008E4516" w:rsidP="00C31D9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8" w:type="pct"/>
            <w:gridSpan w:val="4"/>
            <w:shd w:val="clear" w:color="auto" w:fill="A6A6A6" w:themeFill="background1" w:themeFillShade="A6"/>
            <w:vAlign w:val="center"/>
          </w:tcPr>
          <w:p w14:paraId="733517D9" w14:textId="308A3D46" w:rsidR="008E4516" w:rsidRPr="0038637D" w:rsidRDefault="008E4516" w:rsidP="00C31D9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424" w:type="pct"/>
            <w:gridSpan w:val="2"/>
            <w:shd w:val="clear" w:color="auto" w:fill="A6A6A6" w:themeFill="background1" w:themeFillShade="A6"/>
          </w:tcPr>
          <w:p w14:paraId="330E09DD" w14:textId="27E826F6" w:rsidR="008E4516" w:rsidRPr="0038637D" w:rsidRDefault="008E4516" w:rsidP="00C31D9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500" w:type="pct"/>
            <w:shd w:val="clear" w:color="auto" w:fill="FFFFFF" w:themeFill="background1"/>
            <w:vAlign w:val="center"/>
          </w:tcPr>
          <w:p w14:paraId="4A656B2C" w14:textId="41F42092" w:rsidR="008E4516" w:rsidRPr="0038637D" w:rsidRDefault="0089643F" w:rsidP="00C31D9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20 000,00</w:t>
            </w:r>
          </w:p>
        </w:tc>
        <w:tc>
          <w:tcPr>
            <w:tcW w:w="627" w:type="pct"/>
            <w:shd w:val="clear" w:color="auto" w:fill="FFFFFF" w:themeFill="background1"/>
            <w:vAlign w:val="center"/>
          </w:tcPr>
          <w:p w14:paraId="416D0BD1" w14:textId="77777777" w:rsidR="008E4516" w:rsidRPr="0038637D" w:rsidRDefault="008E4516" w:rsidP="007437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środki własne,</w:t>
            </w:r>
          </w:p>
          <w:p w14:paraId="0F6B2F57" w14:textId="77777777" w:rsidR="008E4516" w:rsidRPr="0038637D" w:rsidRDefault="008E4516" w:rsidP="007437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 xml:space="preserve">NFOŚiGW, </w:t>
            </w:r>
          </w:p>
          <w:p w14:paraId="1E03CAFD" w14:textId="77777777" w:rsidR="008E4516" w:rsidRPr="0038637D" w:rsidRDefault="008E4516" w:rsidP="007437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 xml:space="preserve">WFOŚiGW, </w:t>
            </w:r>
          </w:p>
          <w:p w14:paraId="2FCD486F" w14:textId="15694DCD" w:rsidR="008E4516" w:rsidRPr="0038637D" w:rsidRDefault="008E4516" w:rsidP="0074371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fundusze norweskie, PROW</w:t>
            </w:r>
          </w:p>
        </w:tc>
      </w:tr>
      <w:tr w:rsidR="00F73DA9" w:rsidRPr="0038637D" w14:paraId="76DFCFED" w14:textId="77777777" w:rsidTr="00817A12">
        <w:trPr>
          <w:cnfStyle w:val="000000100000" w:firstRow="0" w:lastRow="0" w:firstColumn="0" w:lastColumn="0" w:oddVBand="0" w:evenVBand="0" w:oddHBand="1" w:evenHBand="0" w:firstRowFirstColumn="0" w:firstRowLastColumn="0" w:lastRowFirstColumn="0" w:lastRowLastColumn="0"/>
          <w:trHeight w:val="869"/>
        </w:trPr>
        <w:tc>
          <w:tcPr>
            <w:cnfStyle w:val="001000000000" w:firstRow="0" w:lastRow="0" w:firstColumn="1" w:lastColumn="0" w:oddVBand="0" w:evenVBand="0" w:oddHBand="0" w:evenHBand="0" w:firstRowFirstColumn="0" w:firstRowLastColumn="0" w:lastRowFirstColumn="0" w:lastRowLastColumn="0"/>
            <w:tcW w:w="114" w:type="pct"/>
            <w:vMerge/>
            <w:shd w:val="clear" w:color="auto" w:fill="F2F2F2" w:themeFill="background1" w:themeFillShade="F2"/>
          </w:tcPr>
          <w:p w14:paraId="5ED39DB0" w14:textId="77777777" w:rsidR="008E4516" w:rsidRPr="0038637D" w:rsidRDefault="008E4516" w:rsidP="00867A25">
            <w:pPr>
              <w:spacing w:before="0" w:after="0" w:line="240" w:lineRule="auto"/>
              <w:jc w:val="center"/>
              <w:rPr>
                <w:rFonts w:ascii="Arial" w:hAnsi="Arial" w:cs="Arial"/>
                <w:b w:val="0"/>
                <w:sz w:val="18"/>
                <w:szCs w:val="18"/>
              </w:rPr>
            </w:pPr>
          </w:p>
        </w:tc>
        <w:tc>
          <w:tcPr>
            <w:tcW w:w="380" w:type="pct"/>
            <w:vMerge/>
            <w:shd w:val="clear" w:color="auto" w:fill="F2F2F2" w:themeFill="background1" w:themeFillShade="F2"/>
            <w:textDirection w:val="btLr"/>
            <w:vAlign w:val="center"/>
          </w:tcPr>
          <w:p w14:paraId="77555030" w14:textId="77777777" w:rsidR="008E4516" w:rsidRPr="0038637D" w:rsidRDefault="008E4516" w:rsidP="004C4EF3">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891" w:type="pct"/>
            <w:shd w:val="clear" w:color="auto" w:fill="FFFFFF" w:themeFill="background1"/>
            <w:vAlign w:val="center"/>
          </w:tcPr>
          <w:p w14:paraId="22A4EAD8" w14:textId="77777777" w:rsidR="008E4516" w:rsidRPr="0038637D" w:rsidRDefault="008E4516" w:rsidP="00867A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pl-PL"/>
              </w:rPr>
            </w:pPr>
            <w:r w:rsidRPr="0038637D">
              <w:rPr>
                <w:rFonts w:ascii="Arial" w:hAnsi="Arial" w:cs="Arial"/>
                <w:sz w:val="18"/>
                <w:szCs w:val="18"/>
                <w:lang w:eastAsia="pl-PL"/>
              </w:rPr>
              <w:t>Poprawa efektywności</w:t>
            </w:r>
          </w:p>
          <w:p w14:paraId="2BD22747" w14:textId="77777777" w:rsidR="008E4516" w:rsidRPr="0038637D" w:rsidRDefault="008E4516" w:rsidP="00867A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pl-PL"/>
              </w:rPr>
            </w:pPr>
            <w:r w:rsidRPr="0038637D">
              <w:rPr>
                <w:rFonts w:ascii="Arial" w:hAnsi="Arial" w:cs="Arial"/>
                <w:sz w:val="18"/>
                <w:szCs w:val="18"/>
                <w:lang w:eastAsia="pl-PL"/>
              </w:rPr>
              <w:t>energetycznej w budynkach</w:t>
            </w:r>
          </w:p>
          <w:p w14:paraId="150497AD" w14:textId="70A89C70" w:rsidR="008E4516" w:rsidRPr="0038637D" w:rsidRDefault="008E4516" w:rsidP="007B611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pl-PL"/>
              </w:rPr>
            </w:pPr>
            <w:r w:rsidRPr="0038637D">
              <w:rPr>
                <w:rFonts w:ascii="Arial" w:hAnsi="Arial" w:cs="Arial"/>
                <w:sz w:val="18"/>
                <w:szCs w:val="18"/>
                <w:lang w:eastAsia="pl-PL"/>
              </w:rPr>
              <w:t>użyteczności publicznej, w tym poprzez ich kompleksową</w:t>
            </w:r>
          </w:p>
          <w:p w14:paraId="1EF23534" w14:textId="6C3B83A3" w:rsidR="008E4516" w:rsidRPr="0038637D" w:rsidRDefault="008E4516" w:rsidP="00867A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lang w:eastAsia="pl-PL"/>
              </w:rPr>
              <w:t>termomodernizację</w:t>
            </w:r>
          </w:p>
        </w:tc>
        <w:tc>
          <w:tcPr>
            <w:tcW w:w="493" w:type="pct"/>
            <w:shd w:val="clear" w:color="auto" w:fill="FFFFFF" w:themeFill="background1"/>
            <w:vAlign w:val="center"/>
          </w:tcPr>
          <w:p w14:paraId="4CEFD7CB" w14:textId="4F44562C" w:rsidR="008E4516" w:rsidRPr="0038637D" w:rsidRDefault="0089643F" w:rsidP="00492AA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9643F">
              <w:rPr>
                <w:rFonts w:ascii="Arial" w:hAnsi="Arial" w:cs="Arial"/>
                <w:sz w:val="18"/>
                <w:szCs w:val="18"/>
              </w:rPr>
              <w:t>Powiat zawierciański</w:t>
            </w:r>
            <w:r w:rsidR="008E4516" w:rsidRPr="0038637D">
              <w:rPr>
                <w:rFonts w:ascii="Arial" w:hAnsi="Arial" w:cs="Arial"/>
                <w:sz w:val="18"/>
                <w:szCs w:val="18"/>
              </w:rPr>
              <w:t>, gminy</w:t>
            </w:r>
          </w:p>
        </w:tc>
        <w:tc>
          <w:tcPr>
            <w:tcW w:w="390" w:type="pct"/>
            <w:gridSpan w:val="2"/>
            <w:shd w:val="clear" w:color="auto" w:fill="A6A6A6" w:themeFill="background1" w:themeFillShade="A6"/>
            <w:vAlign w:val="center"/>
          </w:tcPr>
          <w:p w14:paraId="283660A9" w14:textId="77777777" w:rsidR="008E4516" w:rsidRPr="0038637D" w:rsidRDefault="008E4516" w:rsidP="00867A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89" w:type="pct"/>
            <w:gridSpan w:val="3"/>
            <w:shd w:val="clear" w:color="auto" w:fill="A6A6A6" w:themeFill="background1" w:themeFillShade="A6"/>
            <w:vAlign w:val="center"/>
          </w:tcPr>
          <w:p w14:paraId="49270C09" w14:textId="77777777" w:rsidR="008E4516" w:rsidRPr="0038637D" w:rsidRDefault="008E4516" w:rsidP="00867A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4" w:type="pct"/>
            <w:gridSpan w:val="3"/>
            <w:shd w:val="clear" w:color="auto" w:fill="A5A5A5" w:themeFill="accent3"/>
            <w:vAlign w:val="center"/>
          </w:tcPr>
          <w:p w14:paraId="7A058A89" w14:textId="77777777" w:rsidR="008E4516" w:rsidRPr="0038637D" w:rsidRDefault="008E4516" w:rsidP="00867A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8" w:type="pct"/>
            <w:gridSpan w:val="4"/>
            <w:shd w:val="clear" w:color="auto" w:fill="A6A6A6" w:themeFill="background1" w:themeFillShade="A6"/>
            <w:vAlign w:val="center"/>
          </w:tcPr>
          <w:p w14:paraId="41A09EBC" w14:textId="77777777" w:rsidR="008E4516" w:rsidRPr="0038637D" w:rsidRDefault="008E4516" w:rsidP="00867A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424" w:type="pct"/>
            <w:gridSpan w:val="2"/>
            <w:shd w:val="clear" w:color="auto" w:fill="A6A6A6" w:themeFill="background1" w:themeFillShade="A6"/>
            <w:vAlign w:val="center"/>
          </w:tcPr>
          <w:p w14:paraId="561954D6" w14:textId="77777777" w:rsidR="008E4516" w:rsidRPr="0038637D" w:rsidRDefault="008E4516" w:rsidP="00867A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500" w:type="pct"/>
            <w:shd w:val="clear" w:color="auto" w:fill="FFFFFF" w:themeFill="background1"/>
            <w:vAlign w:val="center"/>
          </w:tcPr>
          <w:p w14:paraId="0AFEAAA7" w14:textId="204F3CCE" w:rsidR="008E4516" w:rsidRPr="0038637D" w:rsidRDefault="0089643F" w:rsidP="00867A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10 0</w:t>
            </w:r>
            <w:r w:rsidR="008E4516" w:rsidRPr="0038637D">
              <w:rPr>
                <w:rFonts w:ascii="Arial" w:hAnsi="Arial" w:cs="Arial"/>
                <w:sz w:val="18"/>
                <w:szCs w:val="18"/>
              </w:rPr>
              <w:t>00,00</w:t>
            </w:r>
          </w:p>
        </w:tc>
        <w:tc>
          <w:tcPr>
            <w:tcW w:w="627" w:type="pct"/>
            <w:shd w:val="clear" w:color="auto" w:fill="FFFFFF" w:themeFill="background1"/>
            <w:vAlign w:val="center"/>
          </w:tcPr>
          <w:p w14:paraId="4632452C" w14:textId="77777777" w:rsidR="008E4516" w:rsidRPr="0038637D" w:rsidRDefault="008E4516" w:rsidP="00867A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środki własne,</w:t>
            </w:r>
          </w:p>
          <w:p w14:paraId="11948D51" w14:textId="77777777" w:rsidR="008E4516" w:rsidRPr="0038637D" w:rsidRDefault="008E4516" w:rsidP="00867A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 xml:space="preserve">NFOŚiGW, </w:t>
            </w:r>
          </w:p>
          <w:p w14:paraId="66E580F0" w14:textId="2522E7E6" w:rsidR="008E4516" w:rsidRPr="0038637D" w:rsidRDefault="008E4516" w:rsidP="00867A2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WFOŚiGW, unijne, inne środki</w:t>
            </w:r>
          </w:p>
        </w:tc>
      </w:tr>
      <w:tr w:rsidR="00F73DA9" w:rsidRPr="0038637D" w14:paraId="637D3CAF" w14:textId="77777777" w:rsidTr="00817A12">
        <w:trPr>
          <w:trHeight w:val="869"/>
        </w:trPr>
        <w:tc>
          <w:tcPr>
            <w:cnfStyle w:val="001000000000" w:firstRow="0" w:lastRow="0" w:firstColumn="1" w:lastColumn="0" w:oddVBand="0" w:evenVBand="0" w:oddHBand="0" w:evenHBand="0" w:firstRowFirstColumn="0" w:firstRowLastColumn="0" w:lastRowFirstColumn="0" w:lastRowLastColumn="0"/>
            <w:tcW w:w="114" w:type="pct"/>
            <w:vMerge/>
            <w:shd w:val="clear" w:color="auto" w:fill="F2F2F2" w:themeFill="background1" w:themeFillShade="F2"/>
          </w:tcPr>
          <w:p w14:paraId="03389D4E" w14:textId="77777777" w:rsidR="008E4516" w:rsidRPr="0038637D" w:rsidRDefault="008E4516" w:rsidP="00867A25">
            <w:pPr>
              <w:spacing w:before="0" w:after="0" w:line="240" w:lineRule="auto"/>
              <w:jc w:val="center"/>
              <w:rPr>
                <w:rFonts w:ascii="Arial" w:hAnsi="Arial" w:cs="Arial"/>
                <w:b w:val="0"/>
                <w:sz w:val="18"/>
                <w:szCs w:val="18"/>
              </w:rPr>
            </w:pPr>
          </w:p>
        </w:tc>
        <w:tc>
          <w:tcPr>
            <w:tcW w:w="380" w:type="pct"/>
            <w:vMerge/>
            <w:shd w:val="clear" w:color="auto" w:fill="F2F2F2" w:themeFill="background1" w:themeFillShade="F2"/>
            <w:textDirection w:val="btLr"/>
            <w:vAlign w:val="center"/>
          </w:tcPr>
          <w:p w14:paraId="2DF76386" w14:textId="77777777" w:rsidR="008E4516" w:rsidRPr="0038637D" w:rsidRDefault="008E4516" w:rsidP="004C4EF3">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891" w:type="pct"/>
            <w:shd w:val="clear" w:color="auto" w:fill="FFFFFF" w:themeFill="background1"/>
            <w:vAlign w:val="center"/>
          </w:tcPr>
          <w:p w14:paraId="63322299" w14:textId="77777777" w:rsidR="008E4516" w:rsidRPr="0038637D" w:rsidRDefault="008E4516" w:rsidP="00867A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pl-PL"/>
              </w:rPr>
            </w:pPr>
            <w:r w:rsidRPr="0038637D">
              <w:rPr>
                <w:rFonts w:ascii="Arial" w:hAnsi="Arial" w:cs="Arial"/>
                <w:sz w:val="18"/>
                <w:szCs w:val="18"/>
                <w:lang w:eastAsia="pl-PL"/>
              </w:rPr>
              <w:t>Prowadzenie kampanii</w:t>
            </w:r>
          </w:p>
          <w:p w14:paraId="06B1C947" w14:textId="4B77D633" w:rsidR="008E4516" w:rsidRPr="0038637D" w:rsidRDefault="008E4516" w:rsidP="003512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pl-PL"/>
              </w:rPr>
            </w:pPr>
            <w:r w:rsidRPr="0038637D">
              <w:rPr>
                <w:rFonts w:ascii="Arial" w:hAnsi="Arial" w:cs="Arial"/>
                <w:sz w:val="18"/>
                <w:szCs w:val="18"/>
                <w:lang w:eastAsia="pl-PL"/>
              </w:rPr>
              <w:t>edukacyjnych mających na celu</w:t>
            </w:r>
            <w:r w:rsidR="0035124D">
              <w:rPr>
                <w:rFonts w:ascii="Arial" w:hAnsi="Arial" w:cs="Arial"/>
                <w:sz w:val="18"/>
                <w:szCs w:val="18"/>
                <w:lang w:eastAsia="pl-PL"/>
              </w:rPr>
              <w:t xml:space="preserve"> </w:t>
            </w:r>
            <w:r w:rsidRPr="0038637D">
              <w:rPr>
                <w:rFonts w:ascii="Arial" w:hAnsi="Arial" w:cs="Arial"/>
                <w:sz w:val="18"/>
                <w:szCs w:val="18"/>
                <w:lang w:eastAsia="pl-PL"/>
              </w:rPr>
              <w:t>wskazywanie prawidłowych postaw odnośnie ochrony powietrza, a także środków ostrożności odnośnie negatywnych skutków złej jakości powietrza</w:t>
            </w:r>
          </w:p>
        </w:tc>
        <w:tc>
          <w:tcPr>
            <w:tcW w:w="493" w:type="pct"/>
            <w:shd w:val="clear" w:color="auto" w:fill="FFFFFF" w:themeFill="background1"/>
            <w:vAlign w:val="center"/>
          </w:tcPr>
          <w:p w14:paraId="6D8358BF" w14:textId="12BF09B5" w:rsidR="008E4516" w:rsidRPr="0038637D" w:rsidRDefault="0089643F" w:rsidP="00492AA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9643F">
              <w:rPr>
                <w:rFonts w:ascii="Arial" w:hAnsi="Arial" w:cs="Arial"/>
                <w:sz w:val="18"/>
                <w:szCs w:val="18"/>
              </w:rPr>
              <w:t>Powiat zawierciański</w:t>
            </w:r>
            <w:r w:rsidR="008E4516" w:rsidRPr="0038637D">
              <w:rPr>
                <w:rFonts w:ascii="Arial" w:hAnsi="Arial" w:cs="Arial"/>
                <w:sz w:val="18"/>
                <w:szCs w:val="18"/>
              </w:rPr>
              <w:t>, gminy, organizacje ekologiczne</w:t>
            </w:r>
          </w:p>
        </w:tc>
        <w:tc>
          <w:tcPr>
            <w:tcW w:w="390" w:type="pct"/>
            <w:gridSpan w:val="2"/>
            <w:shd w:val="clear" w:color="auto" w:fill="A6A6A6" w:themeFill="background1" w:themeFillShade="A6"/>
            <w:vAlign w:val="center"/>
          </w:tcPr>
          <w:p w14:paraId="62F07AD1" w14:textId="77777777" w:rsidR="008E4516" w:rsidRPr="0038637D" w:rsidRDefault="008E4516" w:rsidP="00867A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89" w:type="pct"/>
            <w:gridSpan w:val="3"/>
            <w:shd w:val="clear" w:color="auto" w:fill="A6A6A6" w:themeFill="background1" w:themeFillShade="A6"/>
            <w:vAlign w:val="center"/>
          </w:tcPr>
          <w:p w14:paraId="3EA47F44" w14:textId="77777777" w:rsidR="008E4516" w:rsidRPr="0038637D" w:rsidRDefault="008E4516" w:rsidP="00867A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4" w:type="pct"/>
            <w:gridSpan w:val="3"/>
            <w:shd w:val="clear" w:color="auto" w:fill="A5A5A5" w:themeFill="accent3"/>
            <w:vAlign w:val="center"/>
          </w:tcPr>
          <w:p w14:paraId="47B3174A" w14:textId="77777777" w:rsidR="008E4516" w:rsidRPr="0038637D" w:rsidRDefault="008E4516" w:rsidP="00867A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8" w:type="pct"/>
            <w:gridSpan w:val="4"/>
            <w:shd w:val="clear" w:color="auto" w:fill="A6A6A6" w:themeFill="background1" w:themeFillShade="A6"/>
            <w:vAlign w:val="center"/>
          </w:tcPr>
          <w:p w14:paraId="3C914594" w14:textId="77777777" w:rsidR="008E4516" w:rsidRPr="0038637D" w:rsidRDefault="008E4516" w:rsidP="00867A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424" w:type="pct"/>
            <w:gridSpan w:val="2"/>
            <w:shd w:val="clear" w:color="auto" w:fill="A6A6A6" w:themeFill="background1" w:themeFillShade="A6"/>
            <w:vAlign w:val="center"/>
          </w:tcPr>
          <w:p w14:paraId="3E5ACBFC" w14:textId="77777777" w:rsidR="008E4516" w:rsidRPr="0038637D" w:rsidRDefault="008E4516" w:rsidP="00867A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500" w:type="pct"/>
            <w:shd w:val="clear" w:color="auto" w:fill="FFFFFF" w:themeFill="background1"/>
            <w:vAlign w:val="center"/>
          </w:tcPr>
          <w:p w14:paraId="7249AB17" w14:textId="46CEDDFE" w:rsidR="008E4516" w:rsidRPr="0038637D" w:rsidRDefault="0089643F" w:rsidP="00867A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10</w:t>
            </w:r>
            <w:r w:rsidR="008E4516" w:rsidRPr="0038637D">
              <w:rPr>
                <w:rFonts w:ascii="Arial" w:hAnsi="Arial" w:cs="Arial"/>
                <w:sz w:val="18"/>
                <w:szCs w:val="18"/>
              </w:rPr>
              <w:t>0,00</w:t>
            </w:r>
          </w:p>
        </w:tc>
        <w:tc>
          <w:tcPr>
            <w:tcW w:w="627" w:type="pct"/>
            <w:shd w:val="clear" w:color="auto" w:fill="FFFFFF" w:themeFill="background1"/>
            <w:vAlign w:val="center"/>
          </w:tcPr>
          <w:p w14:paraId="0B9B1CFC" w14:textId="77777777" w:rsidR="008E4516" w:rsidRPr="0038637D" w:rsidRDefault="008E4516" w:rsidP="00867A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środki własne,</w:t>
            </w:r>
          </w:p>
          <w:p w14:paraId="0F358D97" w14:textId="77B944C5" w:rsidR="008E4516" w:rsidRPr="0038637D" w:rsidRDefault="008E4516" w:rsidP="00867A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 xml:space="preserve">WFOŚiGW, inne środki </w:t>
            </w:r>
          </w:p>
        </w:tc>
      </w:tr>
      <w:tr w:rsidR="00F73DA9" w:rsidRPr="0038637D" w14:paraId="74EA482E" w14:textId="6F719A37" w:rsidTr="00817A12">
        <w:trPr>
          <w:cnfStyle w:val="000000100000" w:firstRow="0" w:lastRow="0" w:firstColumn="0" w:lastColumn="0" w:oddVBand="0" w:evenVBand="0" w:oddHBand="1" w:evenHBand="0" w:firstRowFirstColumn="0" w:firstRowLastColumn="0" w:lastRowFirstColumn="0" w:lastRowLastColumn="0"/>
          <w:trHeight w:val="869"/>
        </w:trPr>
        <w:tc>
          <w:tcPr>
            <w:cnfStyle w:val="001000000000" w:firstRow="0" w:lastRow="0" w:firstColumn="1" w:lastColumn="0" w:oddVBand="0" w:evenVBand="0" w:oddHBand="0" w:evenHBand="0" w:firstRowFirstColumn="0" w:firstRowLastColumn="0" w:lastRowFirstColumn="0" w:lastRowLastColumn="0"/>
            <w:tcW w:w="114" w:type="pct"/>
            <w:vMerge/>
            <w:shd w:val="clear" w:color="auto" w:fill="F2F2F2" w:themeFill="background1" w:themeFillShade="F2"/>
          </w:tcPr>
          <w:p w14:paraId="159D3E51" w14:textId="77777777" w:rsidR="008E4516" w:rsidRPr="0038637D" w:rsidRDefault="008E4516" w:rsidP="00006DF2">
            <w:pPr>
              <w:spacing w:before="0" w:after="0" w:line="240" w:lineRule="auto"/>
              <w:jc w:val="center"/>
              <w:rPr>
                <w:rFonts w:ascii="Arial" w:hAnsi="Arial" w:cs="Arial"/>
                <w:b w:val="0"/>
                <w:sz w:val="18"/>
                <w:szCs w:val="18"/>
              </w:rPr>
            </w:pPr>
          </w:p>
        </w:tc>
        <w:tc>
          <w:tcPr>
            <w:tcW w:w="380" w:type="pct"/>
            <w:vMerge/>
            <w:shd w:val="clear" w:color="auto" w:fill="F2F2F2" w:themeFill="background1" w:themeFillShade="F2"/>
            <w:textDirection w:val="btLr"/>
            <w:vAlign w:val="center"/>
          </w:tcPr>
          <w:p w14:paraId="11338D7A" w14:textId="29329C27" w:rsidR="008E4516" w:rsidRPr="0038637D" w:rsidRDefault="008E4516" w:rsidP="004C4EF3">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891" w:type="pct"/>
            <w:shd w:val="clear" w:color="auto" w:fill="FFFFFF" w:themeFill="background1"/>
            <w:vAlign w:val="center"/>
          </w:tcPr>
          <w:p w14:paraId="01C72C09" w14:textId="4F31BA59" w:rsidR="008E4516" w:rsidRPr="001017F2" w:rsidRDefault="008E4516" w:rsidP="001017F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017F2">
              <w:rPr>
                <w:rFonts w:ascii="Arial" w:hAnsi="Arial" w:cs="Arial"/>
                <w:sz w:val="18"/>
                <w:szCs w:val="18"/>
              </w:rPr>
              <w:t>Budowa ścieżek/szlaków rowerowych</w:t>
            </w:r>
          </w:p>
        </w:tc>
        <w:tc>
          <w:tcPr>
            <w:tcW w:w="493" w:type="pct"/>
            <w:shd w:val="clear" w:color="auto" w:fill="FFFFFF" w:themeFill="background1"/>
            <w:vAlign w:val="center"/>
          </w:tcPr>
          <w:p w14:paraId="473D37D7" w14:textId="3E8CC56E" w:rsidR="008E4516" w:rsidRPr="001017F2" w:rsidRDefault="0089643F" w:rsidP="00492AA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9643F">
              <w:rPr>
                <w:rFonts w:ascii="Arial" w:hAnsi="Arial" w:cs="Arial"/>
                <w:sz w:val="18"/>
                <w:szCs w:val="18"/>
              </w:rPr>
              <w:t>Powiat zawierciański</w:t>
            </w:r>
            <w:r w:rsidR="008E4516" w:rsidRPr="001017F2">
              <w:rPr>
                <w:rFonts w:ascii="Arial" w:hAnsi="Arial" w:cs="Arial"/>
                <w:sz w:val="18"/>
                <w:szCs w:val="18"/>
              </w:rPr>
              <w:t>, gminy</w:t>
            </w:r>
          </w:p>
        </w:tc>
        <w:tc>
          <w:tcPr>
            <w:tcW w:w="390" w:type="pct"/>
            <w:gridSpan w:val="2"/>
            <w:shd w:val="clear" w:color="auto" w:fill="A6A6A6" w:themeFill="background1" w:themeFillShade="A6"/>
            <w:vAlign w:val="center"/>
          </w:tcPr>
          <w:p w14:paraId="129412DE" w14:textId="77777777" w:rsidR="008E4516" w:rsidRPr="0038637D" w:rsidRDefault="008E4516" w:rsidP="00006DF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89" w:type="pct"/>
            <w:gridSpan w:val="3"/>
            <w:shd w:val="clear" w:color="auto" w:fill="A6A6A6" w:themeFill="background1" w:themeFillShade="A6"/>
            <w:vAlign w:val="center"/>
          </w:tcPr>
          <w:p w14:paraId="55A4875E" w14:textId="77777777" w:rsidR="008E4516" w:rsidRPr="0038637D" w:rsidRDefault="008E4516" w:rsidP="00006DF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4" w:type="pct"/>
            <w:gridSpan w:val="3"/>
            <w:shd w:val="clear" w:color="auto" w:fill="A5A5A5" w:themeFill="accent3"/>
            <w:vAlign w:val="center"/>
          </w:tcPr>
          <w:p w14:paraId="23EA0E3F" w14:textId="77777777" w:rsidR="008E4516" w:rsidRPr="0038637D" w:rsidRDefault="008E4516" w:rsidP="00006DF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8" w:type="pct"/>
            <w:gridSpan w:val="4"/>
            <w:shd w:val="clear" w:color="auto" w:fill="A6A6A6" w:themeFill="background1" w:themeFillShade="A6"/>
            <w:vAlign w:val="center"/>
          </w:tcPr>
          <w:p w14:paraId="65314C58" w14:textId="77777777" w:rsidR="008E4516" w:rsidRPr="0038637D" w:rsidRDefault="008E4516" w:rsidP="00006DF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424" w:type="pct"/>
            <w:gridSpan w:val="2"/>
            <w:shd w:val="clear" w:color="auto" w:fill="A6A6A6" w:themeFill="background1" w:themeFillShade="A6"/>
            <w:vAlign w:val="center"/>
          </w:tcPr>
          <w:p w14:paraId="2C2BDF18" w14:textId="77777777" w:rsidR="008E4516" w:rsidRPr="0038637D" w:rsidRDefault="008E4516" w:rsidP="00006DF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500" w:type="pct"/>
            <w:shd w:val="clear" w:color="auto" w:fill="FFFFFF" w:themeFill="background1"/>
            <w:vAlign w:val="center"/>
          </w:tcPr>
          <w:p w14:paraId="5FF84EA7" w14:textId="1395A25C" w:rsidR="008E4516" w:rsidRPr="0038637D" w:rsidRDefault="0089643F" w:rsidP="00006DF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1 0</w:t>
            </w:r>
            <w:r w:rsidR="008E4516" w:rsidRPr="0038637D">
              <w:rPr>
                <w:rFonts w:ascii="Arial" w:hAnsi="Arial" w:cs="Arial"/>
                <w:sz w:val="18"/>
                <w:szCs w:val="18"/>
              </w:rPr>
              <w:t>00,00</w:t>
            </w:r>
          </w:p>
        </w:tc>
        <w:tc>
          <w:tcPr>
            <w:tcW w:w="627" w:type="pct"/>
            <w:shd w:val="clear" w:color="auto" w:fill="FFFFFF" w:themeFill="background1"/>
            <w:vAlign w:val="center"/>
          </w:tcPr>
          <w:p w14:paraId="637E0A39" w14:textId="77777777" w:rsidR="008E4516" w:rsidRPr="0038637D" w:rsidRDefault="008E4516" w:rsidP="00006DF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środki własne,</w:t>
            </w:r>
          </w:p>
          <w:p w14:paraId="755B0A70" w14:textId="77777777" w:rsidR="008E4516" w:rsidRPr="0038637D" w:rsidRDefault="008E4516" w:rsidP="00006DF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 xml:space="preserve">NFOŚiGW, </w:t>
            </w:r>
          </w:p>
          <w:p w14:paraId="53EE3814" w14:textId="33FC1CF7" w:rsidR="008E4516" w:rsidRPr="0038637D" w:rsidRDefault="008E4516" w:rsidP="00006DF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WFOŚiG</w:t>
            </w:r>
            <w:r>
              <w:rPr>
                <w:rFonts w:ascii="Arial" w:hAnsi="Arial" w:cs="Arial"/>
                <w:sz w:val="18"/>
                <w:szCs w:val="18"/>
              </w:rPr>
              <w:t xml:space="preserve">, </w:t>
            </w:r>
            <w:r w:rsidRPr="0038637D">
              <w:rPr>
                <w:rFonts w:ascii="Arial" w:hAnsi="Arial" w:cs="Arial"/>
                <w:sz w:val="18"/>
                <w:szCs w:val="18"/>
              </w:rPr>
              <w:t>unijne, inne środki</w:t>
            </w:r>
          </w:p>
        </w:tc>
      </w:tr>
      <w:tr w:rsidR="00F73DA9" w:rsidRPr="0038637D" w14:paraId="737E4409" w14:textId="40A27594" w:rsidTr="00817A12">
        <w:trPr>
          <w:trHeight w:val="546"/>
        </w:trPr>
        <w:tc>
          <w:tcPr>
            <w:cnfStyle w:val="001000000000" w:firstRow="0" w:lastRow="0" w:firstColumn="1" w:lastColumn="0" w:oddVBand="0" w:evenVBand="0" w:oddHBand="0" w:evenHBand="0" w:firstRowFirstColumn="0" w:firstRowLastColumn="0" w:lastRowFirstColumn="0" w:lastRowLastColumn="0"/>
            <w:tcW w:w="114" w:type="pct"/>
            <w:vMerge/>
            <w:shd w:val="clear" w:color="auto" w:fill="F2F2F2" w:themeFill="background1" w:themeFillShade="F2"/>
          </w:tcPr>
          <w:p w14:paraId="141CFF53" w14:textId="77777777" w:rsidR="008E4516" w:rsidRPr="0038637D" w:rsidRDefault="008E4516" w:rsidP="00493375">
            <w:pPr>
              <w:spacing w:before="0" w:after="0" w:line="240" w:lineRule="auto"/>
              <w:jc w:val="center"/>
              <w:rPr>
                <w:rFonts w:ascii="Arial" w:hAnsi="Arial" w:cs="Arial"/>
                <w:b w:val="0"/>
                <w:sz w:val="18"/>
                <w:szCs w:val="18"/>
              </w:rPr>
            </w:pPr>
          </w:p>
        </w:tc>
        <w:tc>
          <w:tcPr>
            <w:tcW w:w="380" w:type="pct"/>
            <w:vMerge/>
            <w:shd w:val="clear" w:color="auto" w:fill="F2F2F2" w:themeFill="background1" w:themeFillShade="F2"/>
            <w:textDirection w:val="btLr"/>
            <w:vAlign w:val="center"/>
          </w:tcPr>
          <w:p w14:paraId="5ED2708C" w14:textId="543F1BDE" w:rsidR="008E4516" w:rsidRPr="0038637D" w:rsidRDefault="008E4516" w:rsidP="004C4EF3">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891" w:type="pct"/>
            <w:shd w:val="clear" w:color="auto" w:fill="FFFFFF" w:themeFill="background1"/>
            <w:vAlign w:val="center"/>
          </w:tcPr>
          <w:p w14:paraId="4A348752" w14:textId="77777777" w:rsidR="008E4516" w:rsidRPr="0038637D" w:rsidRDefault="008E4516" w:rsidP="0049337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pl-PL"/>
              </w:rPr>
            </w:pPr>
            <w:r w:rsidRPr="0038637D">
              <w:rPr>
                <w:rFonts w:ascii="Arial" w:hAnsi="Arial" w:cs="Arial"/>
                <w:sz w:val="18"/>
                <w:szCs w:val="18"/>
                <w:lang w:eastAsia="pl-PL"/>
              </w:rPr>
              <w:t>Kontrola funkcjonowania</w:t>
            </w:r>
          </w:p>
          <w:p w14:paraId="5C38342C" w14:textId="77777777" w:rsidR="008E4516" w:rsidRPr="0038637D" w:rsidRDefault="008E4516" w:rsidP="0049337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pl-PL"/>
              </w:rPr>
            </w:pPr>
            <w:r w:rsidRPr="0038637D">
              <w:rPr>
                <w:rFonts w:ascii="Arial" w:hAnsi="Arial" w:cs="Arial"/>
                <w:sz w:val="18"/>
                <w:szCs w:val="18"/>
                <w:lang w:eastAsia="pl-PL"/>
              </w:rPr>
              <w:t>Przedsiębiorstw posiadających pozwolenie Starosty na wprowadzanie pyłów lub gazów do powietrza</w:t>
            </w:r>
          </w:p>
        </w:tc>
        <w:tc>
          <w:tcPr>
            <w:tcW w:w="493" w:type="pct"/>
            <w:shd w:val="clear" w:color="auto" w:fill="FFFFFF" w:themeFill="background1"/>
            <w:vAlign w:val="center"/>
          </w:tcPr>
          <w:p w14:paraId="07D7A232" w14:textId="45FFC248" w:rsidR="008E4516" w:rsidRPr="0038637D" w:rsidRDefault="0089643F" w:rsidP="00492AA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9643F">
              <w:rPr>
                <w:rFonts w:ascii="Arial" w:hAnsi="Arial" w:cs="Arial"/>
                <w:sz w:val="18"/>
                <w:szCs w:val="18"/>
              </w:rPr>
              <w:t>Powiat zawierciański</w:t>
            </w:r>
            <w:r w:rsidR="008E4516" w:rsidRPr="0038637D">
              <w:rPr>
                <w:rFonts w:ascii="Arial" w:hAnsi="Arial" w:cs="Arial"/>
                <w:sz w:val="18"/>
                <w:szCs w:val="18"/>
              </w:rPr>
              <w:t>, WIOŚ</w:t>
            </w:r>
          </w:p>
        </w:tc>
        <w:tc>
          <w:tcPr>
            <w:tcW w:w="390" w:type="pct"/>
            <w:gridSpan w:val="2"/>
            <w:shd w:val="clear" w:color="auto" w:fill="A6A6A6" w:themeFill="background1" w:themeFillShade="A6"/>
            <w:vAlign w:val="center"/>
          </w:tcPr>
          <w:p w14:paraId="76761BD2" w14:textId="77777777" w:rsidR="008E4516" w:rsidRPr="0038637D" w:rsidRDefault="008E4516" w:rsidP="004F1BB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89" w:type="pct"/>
            <w:gridSpan w:val="3"/>
            <w:shd w:val="clear" w:color="auto" w:fill="A6A6A6" w:themeFill="background1" w:themeFillShade="A6"/>
            <w:vAlign w:val="center"/>
          </w:tcPr>
          <w:p w14:paraId="2C164851" w14:textId="77777777" w:rsidR="008E4516" w:rsidRPr="0038637D" w:rsidRDefault="008E4516" w:rsidP="004F1BB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4" w:type="pct"/>
            <w:gridSpan w:val="3"/>
            <w:shd w:val="clear" w:color="auto" w:fill="A5A5A5" w:themeFill="accent3"/>
            <w:vAlign w:val="center"/>
          </w:tcPr>
          <w:p w14:paraId="6DE11D2C" w14:textId="77777777" w:rsidR="008E4516" w:rsidRPr="0038637D" w:rsidRDefault="008E4516" w:rsidP="004F1BB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8" w:type="pct"/>
            <w:gridSpan w:val="4"/>
            <w:shd w:val="clear" w:color="auto" w:fill="A6A6A6" w:themeFill="background1" w:themeFillShade="A6"/>
            <w:vAlign w:val="center"/>
          </w:tcPr>
          <w:p w14:paraId="70290157" w14:textId="77777777" w:rsidR="008E4516" w:rsidRPr="0038637D" w:rsidRDefault="008E4516" w:rsidP="004F1BB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424" w:type="pct"/>
            <w:gridSpan w:val="2"/>
            <w:shd w:val="clear" w:color="auto" w:fill="A6A6A6" w:themeFill="background1" w:themeFillShade="A6"/>
            <w:vAlign w:val="center"/>
          </w:tcPr>
          <w:p w14:paraId="619A8266" w14:textId="77777777" w:rsidR="008E4516" w:rsidRPr="0038637D" w:rsidRDefault="008E4516" w:rsidP="0049337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500" w:type="pct"/>
            <w:shd w:val="clear" w:color="auto" w:fill="FFFFFF" w:themeFill="background1"/>
            <w:vAlign w:val="center"/>
          </w:tcPr>
          <w:p w14:paraId="638FFFD8" w14:textId="4F2BB7B3" w:rsidR="008E4516" w:rsidRPr="0038637D" w:rsidRDefault="008E4516" w:rsidP="0049337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W ramach zadań własnych organu</w:t>
            </w:r>
          </w:p>
        </w:tc>
        <w:tc>
          <w:tcPr>
            <w:tcW w:w="627" w:type="pct"/>
            <w:shd w:val="clear" w:color="auto" w:fill="FFFFFF" w:themeFill="background1"/>
            <w:vAlign w:val="center"/>
          </w:tcPr>
          <w:p w14:paraId="701F153A" w14:textId="1B3D22B1" w:rsidR="008E4516" w:rsidRPr="0038637D" w:rsidRDefault="008E4516" w:rsidP="0049337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18"/>
                <w:szCs w:val="18"/>
              </w:rPr>
            </w:pPr>
            <w:r w:rsidRPr="0038637D">
              <w:rPr>
                <w:rFonts w:ascii="Arial" w:hAnsi="Arial" w:cs="Arial"/>
                <w:sz w:val="18"/>
                <w:szCs w:val="18"/>
              </w:rPr>
              <w:t>-</w:t>
            </w:r>
          </w:p>
        </w:tc>
      </w:tr>
      <w:tr w:rsidR="00F73DA9" w:rsidRPr="0038637D" w14:paraId="444D2E04" w14:textId="77777777" w:rsidTr="00817A12">
        <w:trPr>
          <w:cnfStyle w:val="000000100000" w:firstRow="0" w:lastRow="0" w:firstColumn="0" w:lastColumn="0" w:oddVBand="0" w:evenVBand="0" w:oddHBand="1" w:evenHBand="0" w:firstRowFirstColumn="0" w:firstRowLastColumn="0" w:lastRowFirstColumn="0" w:lastRowLastColumn="0"/>
          <w:trHeight w:val="869"/>
        </w:trPr>
        <w:tc>
          <w:tcPr>
            <w:cnfStyle w:val="001000000000" w:firstRow="0" w:lastRow="0" w:firstColumn="1" w:lastColumn="0" w:oddVBand="0" w:evenVBand="0" w:oddHBand="0" w:evenHBand="0" w:firstRowFirstColumn="0" w:firstRowLastColumn="0" w:lastRowFirstColumn="0" w:lastRowLastColumn="0"/>
            <w:tcW w:w="114" w:type="pct"/>
            <w:vMerge/>
            <w:shd w:val="clear" w:color="auto" w:fill="F2F2F2" w:themeFill="background1" w:themeFillShade="F2"/>
          </w:tcPr>
          <w:p w14:paraId="19ACFC74" w14:textId="77777777" w:rsidR="008E4516" w:rsidRPr="0038637D" w:rsidRDefault="008E4516" w:rsidP="00C36818">
            <w:pPr>
              <w:spacing w:before="0" w:after="0" w:line="240" w:lineRule="auto"/>
              <w:jc w:val="center"/>
              <w:rPr>
                <w:rFonts w:ascii="Arial" w:hAnsi="Arial" w:cs="Arial"/>
                <w:b w:val="0"/>
                <w:sz w:val="18"/>
                <w:szCs w:val="18"/>
              </w:rPr>
            </w:pPr>
          </w:p>
        </w:tc>
        <w:tc>
          <w:tcPr>
            <w:tcW w:w="380" w:type="pct"/>
            <w:vMerge/>
            <w:shd w:val="clear" w:color="auto" w:fill="F2F2F2" w:themeFill="background1" w:themeFillShade="F2"/>
            <w:textDirection w:val="btLr"/>
            <w:vAlign w:val="center"/>
          </w:tcPr>
          <w:p w14:paraId="1C5DAF7B" w14:textId="77777777" w:rsidR="008E4516" w:rsidRPr="0038637D" w:rsidRDefault="008E4516" w:rsidP="00C36818">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891" w:type="pct"/>
            <w:shd w:val="clear" w:color="auto" w:fill="FFFFFF" w:themeFill="background1"/>
            <w:vAlign w:val="center"/>
          </w:tcPr>
          <w:p w14:paraId="5121C425" w14:textId="03532E31" w:rsidR="008E4516" w:rsidRPr="00C36818" w:rsidRDefault="008E4516" w:rsidP="00C3681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lang w:eastAsia="pl-PL"/>
              </w:rPr>
            </w:pPr>
            <w:r w:rsidRPr="00C36818">
              <w:rPr>
                <w:rFonts w:ascii="Arial" w:hAnsi="Arial" w:cs="Arial"/>
                <w:sz w:val="18"/>
                <w:szCs w:val="20"/>
                <w:lang w:eastAsia="pl-PL"/>
              </w:rPr>
              <w:t>Montaż instalacji fotowoltaicznych w powiatowych jednostkach oświatowych</w:t>
            </w:r>
          </w:p>
        </w:tc>
        <w:tc>
          <w:tcPr>
            <w:tcW w:w="493" w:type="pct"/>
            <w:shd w:val="clear" w:color="auto" w:fill="FFFFFF" w:themeFill="background1"/>
            <w:vAlign w:val="center"/>
          </w:tcPr>
          <w:p w14:paraId="176E9DB4" w14:textId="0E5DE473" w:rsidR="008E4516" w:rsidRPr="00C36818" w:rsidRDefault="0089643F" w:rsidP="00492AA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89643F">
              <w:rPr>
                <w:rFonts w:ascii="Arial" w:hAnsi="Arial" w:cs="Arial"/>
                <w:sz w:val="18"/>
                <w:szCs w:val="18"/>
              </w:rPr>
              <w:t>Powiat zawierciański</w:t>
            </w:r>
          </w:p>
        </w:tc>
        <w:tc>
          <w:tcPr>
            <w:tcW w:w="390" w:type="pct"/>
            <w:gridSpan w:val="2"/>
            <w:shd w:val="clear" w:color="auto" w:fill="A6A6A6" w:themeFill="background1" w:themeFillShade="A6"/>
            <w:vAlign w:val="center"/>
          </w:tcPr>
          <w:p w14:paraId="09A4C934" w14:textId="77777777" w:rsidR="008E4516" w:rsidRPr="0038637D" w:rsidRDefault="008E4516" w:rsidP="00C3681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89" w:type="pct"/>
            <w:gridSpan w:val="3"/>
            <w:shd w:val="clear" w:color="auto" w:fill="A6A6A6" w:themeFill="background1" w:themeFillShade="A6"/>
            <w:vAlign w:val="center"/>
          </w:tcPr>
          <w:p w14:paraId="11C775F5" w14:textId="77777777" w:rsidR="008E4516" w:rsidRPr="0038637D" w:rsidRDefault="008E4516" w:rsidP="00C3681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4" w:type="pct"/>
            <w:gridSpan w:val="3"/>
            <w:shd w:val="clear" w:color="auto" w:fill="A5A5A5" w:themeFill="accent3"/>
            <w:vAlign w:val="center"/>
          </w:tcPr>
          <w:p w14:paraId="2C04F5F9" w14:textId="77777777" w:rsidR="008E4516" w:rsidRPr="0038637D" w:rsidRDefault="008E4516" w:rsidP="00C3681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8" w:type="pct"/>
            <w:gridSpan w:val="4"/>
            <w:shd w:val="clear" w:color="auto" w:fill="A6A6A6" w:themeFill="background1" w:themeFillShade="A6"/>
            <w:vAlign w:val="center"/>
          </w:tcPr>
          <w:p w14:paraId="555D0D40" w14:textId="77777777" w:rsidR="008E4516" w:rsidRPr="0038637D" w:rsidRDefault="008E4516" w:rsidP="00C3681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424" w:type="pct"/>
            <w:gridSpan w:val="2"/>
            <w:shd w:val="clear" w:color="auto" w:fill="A6A6A6" w:themeFill="background1" w:themeFillShade="A6"/>
            <w:vAlign w:val="center"/>
          </w:tcPr>
          <w:p w14:paraId="781504BA" w14:textId="77777777" w:rsidR="008E4516" w:rsidRPr="0038637D" w:rsidRDefault="008E4516" w:rsidP="00C3681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500" w:type="pct"/>
            <w:shd w:val="clear" w:color="auto" w:fill="FFFFFF" w:themeFill="background1"/>
            <w:vAlign w:val="center"/>
          </w:tcPr>
          <w:p w14:paraId="59635079" w14:textId="1109BB9D" w:rsidR="008E4516" w:rsidRPr="0038637D" w:rsidRDefault="008E4516" w:rsidP="00C3681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W miarę potrzeb i dostępnych środków finansowych </w:t>
            </w:r>
          </w:p>
        </w:tc>
        <w:tc>
          <w:tcPr>
            <w:tcW w:w="627" w:type="pct"/>
            <w:shd w:val="clear" w:color="auto" w:fill="FFFFFF" w:themeFill="background1"/>
            <w:vAlign w:val="center"/>
          </w:tcPr>
          <w:p w14:paraId="1C3A4061" w14:textId="77777777" w:rsidR="008E4516" w:rsidRPr="0038637D" w:rsidRDefault="008E4516" w:rsidP="00C3681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środki własne,</w:t>
            </w:r>
          </w:p>
          <w:p w14:paraId="01C482F0" w14:textId="77777777" w:rsidR="008E4516" w:rsidRPr="0038637D" w:rsidRDefault="008E4516" w:rsidP="00C3681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 xml:space="preserve">NFOŚiGW, </w:t>
            </w:r>
          </w:p>
          <w:p w14:paraId="52132A5E" w14:textId="34B2ED95" w:rsidR="008E4516" w:rsidRPr="0038637D" w:rsidRDefault="008E4516" w:rsidP="00C3681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WFOŚiG</w:t>
            </w:r>
            <w:r w:rsidR="00492AA1">
              <w:rPr>
                <w:rFonts w:ascii="Arial" w:hAnsi="Arial" w:cs="Arial"/>
                <w:sz w:val="18"/>
                <w:szCs w:val="18"/>
              </w:rPr>
              <w:t>W</w:t>
            </w:r>
            <w:r>
              <w:rPr>
                <w:rFonts w:ascii="Arial" w:hAnsi="Arial" w:cs="Arial"/>
                <w:sz w:val="18"/>
                <w:szCs w:val="18"/>
              </w:rPr>
              <w:t xml:space="preserve">, </w:t>
            </w:r>
            <w:r w:rsidRPr="0038637D">
              <w:rPr>
                <w:rFonts w:ascii="Arial" w:hAnsi="Arial" w:cs="Arial"/>
                <w:sz w:val="18"/>
                <w:szCs w:val="18"/>
              </w:rPr>
              <w:t>unijne, inne środki</w:t>
            </w:r>
          </w:p>
        </w:tc>
      </w:tr>
      <w:tr w:rsidR="00F73DA9" w:rsidRPr="0038637D" w14:paraId="31F19134" w14:textId="120896F6" w:rsidTr="00817A12">
        <w:trPr>
          <w:trHeight w:val="869"/>
        </w:trPr>
        <w:tc>
          <w:tcPr>
            <w:cnfStyle w:val="001000000000" w:firstRow="0" w:lastRow="0" w:firstColumn="1" w:lastColumn="0" w:oddVBand="0" w:evenVBand="0" w:oddHBand="0" w:evenHBand="0" w:firstRowFirstColumn="0" w:firstRowLastColumn="0" w:lastRowFirstColumn="0" w:lastRowLastColumn="0"/>
            <w:tcW w:w="114" w:type="pct"/>
            <w:vMerge/>
            <w:shd w:val="clear" w:color="auto" w:fill="F2F2F2" w:themeFill="background1" w:themeFillShade="F2"/>
          </w:tcPr>
          <w:p w14:paraId="7F27B691" w14:textId="77777777" w:rsidR="008E4516" w:rsidRPr="0038637D" w:rsidRDefault="008E4516" w:rsidP="004F1BB0">
            <w:pPr>
              <w:spacing w:before="0" w:after="0" w:line="240" w:lineRule="auto"/>
              <w:jc w:val="center"/>
              <w:rPr>
                <w:rFonts w:ascii="Arial" w:hAnsi="Arial" w:cs="Arial"/>
                <w:b w:val="0"/>
                <w:sz w:val="18"/>
                <w:szCs w:val="18"/>
              </w:rPr>
            </w:pPr>
          </w:p>
        </w:tc>
        <w:tc>
          <w:tcPr>
            <w:tcW w:w="380" w:type="pct"/>
            <w:vMerge/>
            <w:shd w:val="clear" w:color="auto" w:fill="F2F2F2" w:themeFill="background1" w:themeFillShade="F2"/>
            <w:textDirection w:val="btLr"/>
            <w:vAlign w:val="center"/>
          </w:tcPr>
          <w:p w14:paraId="2EBB1C8E" w14:textId="7F41174C" w:rsidR="008E4516" w:rsidRPr="0038637D" w:rsidRDefault="008E4516" w:rsidP="004C4EF3">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891" w:type="pct"/>
            <w:shd w:val="clear" w:color="auto" w:fill="FFFFFF" w:themeFill="background1"/>
            <w:vAlign w:val="center"/>
          </w:tcPr>
          <w:p w14:paraId="5B434A34" w14:textId="77777777" w:rsidR="008E4516" w:rsidRPr="0038637D" w:rsidRDefault="008E4516" w:rsidP="00E07B0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pl-PL"/>
              </w:rPr>
            </w:pPr>
            <w:r w:rsidRPr="0038637D">
              <w:rPr>
                <w:rFonts w:ascii="Arial" w:hAnsi="Arial" w:cs="Arial"/>
                <w:sz w:val="18"/>
                <w:szCs w:val="18"/>
                <w:lang w:eastAsia="pl-PL"/>
              </w:rPr>
              <w:t>Promocja odnawialnych źródeł energii (m.in. farm fotowoltaicznych, małych elektrowni wodnych, instalacji solarnych i innych)</w:t>
            </w:r>
          </w:p>
        </w:tc>
        <w:tc>
          <w:tcPr>
            <w:tcW w:w="493" w:type="pct"/>
            <w:shd w:val="clear" w:color="auto" w:fill="FFFFFF" w:themeFill="background1"/>
            <w:vAlign w:val="center"/>
          </w:tcPr>
          <w:p w14:paraId="0D550729" w14:textId="6EE23323" w:rsidR="008E4516" w:rsidRPr="0038637D" w:rsidRDefault="0089643F" w:rsidP="00492AA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9643F">
              <w:rPr>
                <w:rFonts w:ascii="Arial" w:hAnsi="Arial" w:cs="Arial"/>
                <w:sz w:val="18"/>
                <w:szCs w:val="18"/>
              </w:rPr>
              <w:t>Powiat zawierciański</w:t>
            </w:r>
            <w:r w:rsidR="008E4516" w:rsidRPr="0038637D">
              <w:rPr>
                <w:rFonts w:ascii="Arial" w:hAnsi="Arial" w:cs="Arial"/>
                <w:sz w:val="18"/>
                <w:szCs w:val="18"/>
              </w:rPr>
              <w:t xml:space="preserve">, gminy, Min. Klimatu </w:t>
            </w:r>
            <w:r w:rsidR="008E4516" w:rsidRPr="0038637D">
              <w:rPr>
                <w:rFonts w:ascii="Arial" w:hAnsi="Arial" w:cs="Arial"/>
                <w:sz w:val="18"/>
                <w:szCs w:val="18"/>
              </w:rPr>
              <w:br/>
              <w:t>i Środowiska, WFOŚiGW</w:t>
            </w:r>
          </w:p>
        </w:tc>
        <w:tc>
          <w:tcPr>
            <w:tcW w:w="390" w:type="pct"/>
            <w:gridSpan w:val="2"/>
            <w:shd w:val="clear" w:color="auto" w:fill="A6A6A6" w:themeFill="background1" w:themeFillShade="A6"/>
            <w:vAlign w:val="center"/>
          </w:tcPr>
          <w:p w14:paraId="12006E03" w14:textId="77777777" w:rsidR="008E4516" w:rsidRPr="0038637D" w:rsidRDefault="008E4516" w:rsidP="004F1BB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89" w:type="pct"/>
            <w:gridSpan w:val="3"/>
            <w:shd w:val="clear" w:color="auto" w:fill="A6A6A6" w:themeFill="background1" w:themeFillShade="A6"/>
            <w:vAlign w:val="center"/>
          </w:tcPr>
          <w:p w14:paraId="358932D2" w14:textId="77777777" w:rsidR="008E4516" w:rsidRPr="0038637D" w:rsidRDefault="008E4516" w:rsidP="004F1BB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4" w:type="pct"/>
            <w:gridSpan w:val="3"/>
            <w:shd w:val="clear" w:color="auto" w:fill="A5A5A5" w:themeFill="accent3"/>
            <w:vAlign w:val="center"/>
          </w:tcPr>
          <w:p w14:paraId="6B6F71EF" w14:textId="77777777" w:rsidR="008E4516" w:rsidRPr="0038637D" w:rsidRDefault="008E4516" w:rsidP="004F1BB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8" w:type="pct"/>
            <w:gridSpan w:val="4"/>
            <w:shd w:val="clear" w:color="auto" w:fill="A6A6A6" w:themeFill="background1" w:themeFillShade="A6"/>
            <w:vAlign w:val="center"/>
          </w:tcPr>
          <w:p w14:paraId="2D72E140" w14:textId="77777777" w:rsidR="008E4516" w:rsidRPr="0038637D" w:rsidRDefault="008E4516" w:rsidP="004F1BB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424" w:type="pct"/>
            <w:gridSpan w:val="2"/>
            <w:shd w:val="clear" w:color="auto" w:fill="A6A6A6" w:themeFill="background1" w:themeFillShade="A6"/>
            <w:vAlign w:val="center"/>
          </w:tcPr>
          <w:p w14:paraId="25AF092F" w14:textId="77777777" w:rsidR="008E4516" w:rsidRPr="0038637D" w:rsidRDefault="008E4516" w:rsidP="004F1BB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500" w:type="pct"/>
            <w:shd w:val="clear" w:color="auto" w:fill="FFFFFF" w:themeFill="background1"/>
            <w:vAlign w:val="center"/>
          </w:tcPr>
          <w:p w14:paraId="23029469" w14:textId="27EC959D" w:rsidR="008E4516" w:rsidRPr="0038637D" w:rsidRDefault="0089643F" w:rsidP="004F1BB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10</w:t>
            </w:r>
            <w:r w:rsidR="008E4516" w:rsidRPr="0038637D">
              <w:rPr>
                <w:rFonts w:ascii="Arial" w:hAnsi="Arial" w:cs="Arial"/>
                <w:sz w:val="18"/>
                <w:szCs w:val="18"/>
              </w:rPr>
              <w:t>0,00</w:t>
            </w:r>
          </w:p>
        </w:tc>
        <w:tc>
          <w:tcPr>
            <w:tcW w:w="627" w:type="pct"/>
            <w:shd w:val="clear" w:color="auto" w:fill="FFFFFF" w:themeFill="background1"/>
            <w:vAlign w:val="center"/>
          </w:tcPr>
          <w:p w14:paraId="741C0F61" w14:textId="77777777" w:rsidR="008E4516" w:rsidRPr="0038637D" w:rsidRDefault="008E4516" w:rsidP="00822BC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środki własne,</w:t>
            </w:r>
          </w:p>
          <w:p w14:paraId="026D30B0" w14:textId="1B4BEB63" w:rsidR="008E4516" w:rsidRPr="0038637D" w:rsidRDefault="008E4516" w:rsidP="00822BC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WFOŚiGW</w:t>
            </w:r>
          </w:p>
        </w:tc>
      </w:tr>
      <w:tr w:rsidR="00F73DA9" w:rsidRPr="0038637D" w14:paraId="5E726B99" w14:textId="57592232" w:rsidTr="00817A12">
        <w:trPr>
          <w:cnfStyle w:val="000000100000" w:firstRow="0" w:lastRow="0" w:firstColumn="0" w:lastColumn="0" w:oddVBand="0" w:evenVBand="0" w:oddHBand="1" w:evenHBand="0" w:firstRowFirstColumn="0" w:firstRowLastColumn="0" w:lastRowFirstColumn="0" w:lastRowLastColumn="0"/>
          <w:trHeight w:val="869"/>
        </w:trPr>
        <w:tc>
          <w:tcPr>
            <w:cnfStyle w:val="001000000000" w:firstRow="0" w:lastRow="0" w:firstColumn="1" w:lastColumn="0" w:oddVBand="0" w:evenVBand="0" w:oddHBand="0" w:evenHBand="0" w:firstRowFirstColumn="0" w:firstRowLastColumn="0" w:lastRowFirstColumn="0" w:lastRowLastColumn="0"/>
            <w:tcW w:w="114" w:type="pct"/>
            <w:vMerge/>
            <w:shd w:val="clear" w:color="auto" w:fill="F2F2F2" w:themeFill="background1" w:themeFillShade="F2"/>
          </w:tcPr>
          <w:p w14:paraId="4802F604" w14:textId="77777777" w:rsidR="008E4516" w:rsidRPr="0038637D" w:rsidRDefault="008E4516" w:rsidP="00BB25F4">
            <w:pPr>
              <w:spacing w:before="0" w:after="0" w:line="240" w:lineRule="auto"/>
              <w:jc w:val="center"/>
              <w:rPr>
                <w:rFonts w:ascii="Arial" w:hAnsi="Arial" w:cs="Arial"/>
                <w:b w:val="0"/>
                <w:sz w:val="18"/>
                <w:szCs w:val="18"/>
              </w:rPr>
            </w:pPr>
          </w:p>
        </w:tc>
        <w:tc>
          <w:tcPr>
            <w:tcW w:w="380" w:type="pct"/>
            <w:vMerge/>
            <w:shd w:val="clear" w:color="auto" w:fill="F2F2F2" w:themeFill="background1" w:themeFillShade="F2"/>
            <w:textDirection w:val="btLr"/>
            <w:vAlign w:val="center"/>
          </w:tcPr>
          <w:p w14:paraId="3B2C2FFC" w14:textId="67F5491E" w:rsidR="008E4516" w:rsidRPr="0038637D" w:rsidRDefault="008E4516" w:rsidP="004C4EF3">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891" w:type="pct"/>
            <w:shd w:val="clear" w:color="auto" w:fill="FFFFFF" w:themeFill="background1"/>
            <w:vAlign w:val="center"/>
          </w:tcPr>
          <w:p w14:paraId="2939BA47" w14:textId="77777777" w:rsidR="008E4516" w:rsidRPr="0038637D" w:rsidRDefault="008E4516" w:rsidP="00BB25F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pl-PL"/>
              </w:rPr>
            </w:pPr>
            <w:r w:rsidRPr="0038637D">
              <w:rPr>
                <w:rFonts w:ascii="Arial" w:hAnsi="Arial" w:cs="Arial"/>
                <w:sz w:val="18"/>
                <w:szCs w:val="18"/>
                <w:lang w:eastAsia="pl-PL"/>
              </w:rPr>
              <w:t>Szczegółowa analiza zakładów pod kątem wydawania pozwoleń zintegrowanych</w:t>
            </w:r>
          </w:p>
        </w:tc>
        <w:tc>
          <w:tcPr>
            <w:tcW w:w="493" w:type="pct"/>
            <w:shd w:val="clear" w:color="auto" w:fill="FFFFFF" w:themeFill="background1"/>
            <w:vAlign w:val="center"/>
          </w:tcPr>
          <w:p w14:paraId="3084BB2C" w14:textId="0FFDF30A" w:rsidR="008E4516" w:rsidRPr="0038637D" w:rsidRDefault="0089643F" w:rsidP="00033FF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9643F">
              <w:rPr>
                <w:rFonts w:ascii="Arial" w:hAnsi="Arial" w:cs="Arial"/>
                <w:sz w:val="18"/>
                <w:szCs w:val="18"/>
              </w:rPr>
              <w:t>Powiat zawierciański</w:t>
            </w:r>
            <w:r w:rsidR="008E4516" w:rsidRPr="0038637D">
              <w:rPr>
                <w:rFonts w:ascii="Arial" w:hAnsi="Arial" w:cs="Arial"/>
                <w:sz w:val="18"/>
                <w:szCs w:val="18"/>
              </w:rPr>
              <w:t xml:space="preserve">, Marszałek </w:t>
            </w:r>
          </w:p>
        </w:tc>
        <w:tc>
          <w:tcPr>
            <w:tcW w:w="390" w:type="pct"/>
            <w:gridSpan w:val="2"/>
            <w:shd w:val="clear" w:color="auto" w:fill="A6A6A6" w:themeFill="background1" w:themeFillShade="A6"/>
            <w:vAlign w:val="center"/>
          </w:tcPr>
          <w:p w14:paraId="6F0D604C" w14:textId="77777777" w:rsidR="008E4516" w:rsidRPr="0038637D" w:rsidRDefault="008E4516" w:rsidP="00BB25F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89" w:type="pct"/>
            <w:gridSpan w:val="3"/>
            <w:shd w:val="clear" w:color="auto" w:fill="A6A6A6" w:themeFill="background1" w:themeFillShade="A6"/>
            <w:vAlign w:val="center"/>
          </w:tcPr>
          <w:p w14:paraId="6F34313A" w14:textId="77777777" w:rsidR="008E4516" w:rsidRPr="0038637D" w:rsidRDefault="008E4516" w:rsidP="00BB25F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4" w:type="pct"/>
            <w:gridSpan w:val="3"/>
            <w:shd w:val="clear" w:color="auto" w:fill="A5A5A5" w:themeFill="accent3"/>
            <w:vAlign w:val="center"/>
          </w:tcPr>
          <w:p w14:paraId="40517462" w14:textId="77777777" w:rsidR="008E4516" w:rsidRPr="0038637D" w:rsidRDefault="008E4516" w:rsidP="00BB25F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8" w:type="pct"/>
            <w:gridSpan w:val="4"/>
            <w:shd w:val="clear" w:color="auto" w:fill="A6A6A6" w:themeFill="background1" w:themeFillShade="A6"/>
            <w:vAlign w:val="center"/>
          </w:tcPr>
          <w:p w14:paraId="0FEAA640" w14:textId="77777777" w:rsidR="008E4516" w:rsidRPr="0038637D" w:rsidRDefault="008E4516" w:rsidP="00BB25F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424" w:type="pct"/>
            <w:gridSpan w:val="2"/>
            <w:shd w:val="clear" w:color="auto" w:fill="A6A6A6" w:themeFill="background1" w:themeFillShade="A6"/>
            <w:vAlign w:val="center"/>
          </w:tcPr>
          <w:p w14:paraId="0A03E530" w14:textId="77777777" w:rsidR="008E4516" w:rsidRPr="0038637D" w:rsidRDefault="008E4516" w:rsidP="00BB25F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500" w:type="pct"/>
            <w:shd w:val="clear" w:color="auto" w:fill="FFFFFF" w:themeFill="background1"/>
            <w:vAlign w:val="center"/>
          </w:tcPr>
          <w:p w14:paraId="590A7217" w14:textId="7614F678" w:rsidR="008E4516" w:rsidRPr="0038637D" w:rsidRDefault="008E4516" w:rsidP="00BB25F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W ramach zadań własnych organu</w:t>
            </w:r>
          </w:p>
        </w:tc>
        <w:tc>
          <w:tcPr>
            <w:tcW w:w="627" w:type="pct"/>
            <w:shd w:val="clear" w:color="auto" w:fill="FFFFFF" w:themeFill="background1"/>
            <w:vAlign w:val="center"/>
          </w:tcPr>
          <w:p w14:paraId="0D039B88" w14:textId="120BA70B" w:rsidR="008E4516" w:rsidRPr="0038637D" w:rsidRDefault="008E4516" w:rsidP="00BB25F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w:t>
            </w:r>
          </w:p>
        </w:tc>
      </w:tr>
      <w:tr w:rsidR="00F73DA9" w:rsidRPr="0038637D" w14:paraId="10435603" w14:textId="2A4C3327" w:rsidTr="00817A12">
        <w:trPr>
          <w:trHeight w:val="869"/>
        </w:trPr>
        <w:tc>
          <w:tcPr>
            <w:cnfStyle w:val="001000000000" w:firstRow="0" w:lastRow="0" w:firstColumn="1" w:lastColumn="0" w:oddVBand="0" w:evenVBand="0" w:oddHBand="0" w:evenHBand="0" w:firstRowFirstColumn="0" w:firstRowLastColumn="0" w:lastRowFirstColumn="0" w:lastRowLastColumn="0"/>
            <w:tcW w:w="114" w:type="pct"/>
            <w:vMerge/>
            <w:shd w:val="clear" w:color="auto" w:fill="F2F2F2" w:themeFill="background1" w:themeFillShade="F2"/>
          </w:tcPr>
          <w:p w14:paraId="4392F48E" w14:textId="77777777" w:rsidR="008E4516" w:rsidRPr="0038637D" w:rsidRDefault="008E4516" w:rsidP="00BB25F4">
            <w:pPr>
              <w:spacing w:before="0" w:after="0" w:line="240" w:lineRule="auto"/>
              <w:jc w:val="center"/>
              <w:rPr>
                <w:rFonts w:ascii="Arial" w:hAnsi="Arial" w:cs="Arial"/>
                <w:b w:val="0"/>
                <w:sz w:val="18"/>
                <w:szCs w:val="18"/>
              </w:rPr>
            </w:pPr>
          </w:p>
        </w:tc>
        <w:tc>
          <w:tcPr>
            <w:tcW w:w="380" w:type="pct"/>
            <w:vMerge/>
            <w:shd w:val="clear" w:color="auto" w:fill="F2F2F2" w:themeFill="background1" w:themeFillShade="F2"/>
            <w:textDirection w:val="btLr"/>
            <w:vAlign w:val="center"/>
          </w:tcPr>
          <w:p w14:paraId="410EAA3E" w14:textId="46D3B9FD" w:rsidR="008E4516" w:rsidRPr="0038637D" w:rsidRDefault="008E4516" w:rsidP="004C4EF3">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891" w:type="pct"/>
            <w:shd w:val="clear" w:color="auto" w:fill="FFFFFF" w:themeFill="background1"/>
            <w:vAlign w:val="center"/>
          </w:tcPr>
          <w:p w14:paraId="0974F236" w14:textId="77777777" w:rsidR="008E4516" w:rsidRDefault="008E4516" w:rsidP="00BB25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pl-PL"/>
              </w:rPr>
            </w:pPr>
            <w:r w:rsidRPr="0038637D">
              <w:rPr>
                <w:rFonts w:ascii="Arial" w:hAnsi="Arial" w:cs="Arial"/>
                <w:sz w:val="18"/>
                <w:szCs w:val="18"/>
                <w:lang w:eastAsia="pl-PL"/>
              </w:rPr>
              <w:t>Szczegółowa analiza zakładów pod kątem wydania pozwoleń na wprowadzanie gazów i pyłów do powietrza</w:t>
            </w:r>
          </w:p>
          <w:p w14:paraId="6AA5F20D" w14:textId="2D71FFF4" w:rsidR="008E4516" w:rsidRPr="0038637D" w:rsidRDefault="008E4516" w:rsidP="00BB25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pl-PL"/>
              </w:rPr>
            </w:pPr>
          </w:p>
        </w:tc>
        <w:tc>
          <w:tcPr>
            <w:tcW w:w="493" w:type="pct"/>
            <w:shd w:val="clear" w:color="auto" w:fill="FFFFFF" w:themeFill="background1"/>
            <w:vAlign w:val="center"/>
          </w:tcPr>
          <w:p w14:paraId="70749BD6" w14:textId="161B178F" w:rsidR="008E4516" w:rsidRPr="0038637D" w:rsidRDefault="0089643F" w:rsidP="00492AA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9643F">
              <w:rPr>
                <w:rFonts w:ascii="Arial" w:hAnsi="Arial" w:cs="Arial"/>
                <w:sz w:val="18"/>
                <w:szCs w:val="18"/>
              </w:rPr>
              <w:t>Powiat zawierciański</w:t>
            </w:r>
          </w:p>
        </w:tc>
        <w:tc>
          <w:tcPr>
            <w:tcW w:w="390" w:type="pct"/>
            <w:gridSpan w:val="2"/>
            <w:shd w:val="clear" w:color="auto" w:fill="A6A6A6" w:themeFill="background1" w:themeFillShade="A6"/>
            <w:vAlign w:val="center"/>
          </w:tcPr>
          <w:p w14:paraId="448B4320" w14:textId="77777777" w:rsidR="008E4516" w:rsidRPr="0038637D" w:rsidRDefault="008E4516" w:rsidP="00BB25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89" w:type="pct"/>
            <w:gridSpan w:val="3"/>
            <w:shd w:val="clear" w:color="auto" w:fill="A6A6A6" w:themeFill="background1" w:themeFillShade="A6"/>
            <w:vAlign w:val="center"/>
          </w:tcPr>
          <w:p w14:paraId="2D9AE922" w14:textId="77777777" w:rsidR="008E4516" w:rsidRPr="0038637D" w:rsidRDefault="008E4516" w:rsidP="00BB25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4" w:type="pct"/>
            <w:gridSpan w:val="3"/>
            <w:shd w:val="clear" w:color="auto" w:fill="A5A5A5" w:themeFill="accent3"/>
            <w:vAlign w:val="center"/>
          </w:tcPr>
          <w:p w14:paraId="2AEE9445" w14:textId="77777777" w:rsidR="008E4516" w:rsidRPr="0038637D" w:rsidRDefault="008E4516" w:rsidP="00BB25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8" w:type="pct"/>
            <w:gridSpan w:val="4"/>
            <w:shd w:val="clear" w:color="auto" w:fill="A6A6A6" w:themeFill="background1" w:themeFillShade="A6"/>
            <w:vAlign w:val="center"/>
          </w:tcPr>
          <w:p w14:paraId="1DBAE985" w14:textId="77777777" w:rsidR="008E4516" w:rsidRPr="0038637D" w:rsidRDefault="008E4516" w:rsidP="00BB25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424" w:type="pct"/>
            <w:gridSpan w:val="2"/>
            <w:shd w:val="clear" w:color="auto" w:fill="A6A6A6" w:themeFill="background1" w:themeFillShade="A6"/>
            <w:vAlign w:val="center"/>
          </w:tcPr>
          <w:p w14:paraId="59F105E5" w14:textId="77777777" w:rsidR="008E4516" w:rsidRPr="0038637D" w:rsidRDefault="008E4516" w:rsidP="00BB25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500" w:type="pct"/>
            <w:shd w:val="clear" w:color="auto" w:fill="FFFFFF" w:themeFill="background1"/>
            <w:vAlign w:val="center"/>
          </w:tcPr>
          <w:p w14:paraId="7BB73FA5" w14:textId="7F5A1E56" w:rsidR="008E4516" w:rsidRPr="0038637D" w:rsidRDefault="008E4516" w:rsidP="00BB25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W ramach zadań własnych organu</w:t>
            </w:r>
          </w:p>
        </w:tc>
        <w:tc>
          <w:tcPr>
            <w:tcW w:w="627" w:type="pct"/>
            <w:shd w:val="clear" w:color="auto" w:fill="FFFFFF" w:themeFill="background1"/>
            <w:vAlign w:val="center"/>
          </w:tcPr>
          <w:p w14:paraId="7FFFB803" w14:textId="296FEFFF" w:rsidR="008E4516" w:rsidRPr="0038637D" w:rsidRDefault="008E4516" w:rsidP="00BB25F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w:t>
            </w:r>
          </w:p>
        </w:tc>
      </w:tr>
      <w:tr w:rsidR="001017F2" w:rsidRPr="0038637D" w14:paraId="47DF5BEA" w14:textId="7B852BFE" w:rsidTr="00817A12">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14" w:type="pct"/>
            <w:vMerge w:val="restart"/>
            <w:shd w:val="clear" w:color="auto" w:fill="F2F2F2" w:themeFill="background1" w:themeFillShade="F2"/>
            <w:vAlign w:val="center"/>
          </w:tcPr>
          <w:p w14:paraId="0C759D4C" w14:textId="65278EDD" w:rsidR="001017F2" w:rsidRPr="0038637D" w:rsidRDefault="001017F2" w:rsidP="00A353B3">
            <w:pPr>
              <w:spacing w:before="0" w:after="0" w:line="240" w:lineRule="auto"/>
              <w:jc w:val="center"/>
              <w:rPr>
                <w:rFonts w:ascii="Arial" w:hAnsi="Arial" w:cs="Arial"/>
                <w:sz w:val="18"/>
                <w:szCs w:val="18"/>
              </w:rPr>
            </w:pPr>
            <w:r w:rsidRPr="0038637D">
              <w:rPr>
                <w:rFonts w:ascii="Arial" w:hAnsi="Arial" w:cs="Arial"/>
                <w:sz w:val="18"/>
                <w:szCs w:val="18"/>
              </w:rPr>
              <w:t>2</w:t>
            </w:r>
          </w:p>
        </w:tc>
        <w:tc>
          <w:tcPr>
            <w:tcW w:w="380" w:type="pct"/>
            <w:vMerge w:val="restart"/>
            <w:shd w:val="clear" w:color="auto" w:fill="F2F2F2" w:themeFill="background1" w:themeFillShade="F2"/>
            <w:textDirection w:val="btLr"/>
            <w:vAlign w:val="center"/>
          </w:tcPr>
          <w:p w14:paraId="1AA70359" w14:textId="7AF7B8B3" w:rsidR="001017F2" w:rsidRPr="0038637D" w:rsidRDefault="001017F2" w:rsidP="004C4EF3">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38637D">
              <w:rPr>
                <w:rFonts w:ascii="Arial" w:hAnsi="Arial" w:cs="Arial"/>
                <w:sz w:val="18"/>
                <w:szCs w:val="18"/>
              </w:rPr>
              <w:t>Zagrożenia hałasem</w:t>
            </w:r>
          </w:p>
        </w:tc>
        <w:tc>
          <w:tcPr>
            <w:tcW w:w="4506" w:type="pct"/>
            <w:gridSpan w:val="18"/>
            <w:shd w:val="clear" w:color="auto" w:fill="F2F2F2" w:themeFill="background1" w:themeFillShade="F2"/>
          </w:tcPr>
          <w:p w14:paraId="14381DE3" w14:textId="21990ADB" w:rsidR="001017F2" w:rsidRPr="0038637D" w:rsidRDefault="001017F2" w:rsidP="004D782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38637D">
              <w:rPr>
                <w:rFonts w:ascii="Arial" w:hAnsi="Arial" w:cs="Arial"/>
                <w:b/>
                <w:sz w:val="18"/>
                <w:szCs w:val="18"/>
              </w:rPr>
              <w:t>Zadania własne</w:t>
            </w:r>
          </w:p>
        </w:tc>
      </w:tr>
      <w:tr w:rsidR="00F73DA9" w:rsidRPr="0038637D" w14:paraId="6EB3C9F8" w14:textId="57313612" w:rsidTr="00817A12">
        <w:trPr>
          <w:trHeight w:val="297"/>
        </w:trPr>
        <w:tc>
          <w:tcPr>
            <w:cnfStyle w:val="001000000000" w:firstRow="0" w:lastRow="0" w:firstColumn="1" w:lastColumn="0" w:oddVBand="0" w:evenVBand="0" w:oddHBand="0" w:evenHBand="0" w:firstRowFirstColumn="0" w:firstRowLastColumn="0" w:lastRowFirstColumn="0" w:lastRowLastColumn="0"/>
            <w:tcW w:w="114" w:type="pct"/>
            <w:vMerge/>
            <w:shd w:val="clear" w:color="auto" w:fill="F2F2F2" w:themeFill="background1" w:themeFillShade="F2"/>
          </w:tcPr>
          <w:p w14:paraId="0955A588" w14:textId="77777777" w:rsidR="008E4516" w:rsidRPr="0038637D" w:rsidRDefault="008E4516" w:rsidP="00DD08B4">
            <w:pPr>
              <w:spacing w:before="0" w:after="0" w:line="240" w:lineRule="auto"/>
              <w:jc w:val="center"/>
              <w:rPr>
                <w:rFonts w:ascii="Arial" w:hAnsi="Arial" w:cs="Arial"/>
                <w:b w:val="0"/>
                <w:sz w:val="18"/>
                <w:szCs w:val="18"/>
              </w:rPr>
            </w:pPr>
          </w:p>
        </w:tc>
        <w:tc>
          <w:tcPr>
            <w:tcW w:w="380" w:type="pct"/>
            <w:vMerge/>
            <w:shd w:val="clear" w:color="auto" w:fill="F2F2F2" w:themeFill="background1" w:themeFillShade="F2"/>
            <w:textDirection w:val="btLr"/>
            <w:vAlign w:val="center"/>
          </w:tcPr>
          <w:p w14:paraId="0828DEBC" w14:textId="506D39F7" w:rsidR="008E4516" w:rsidRPr="0038637D" w:rsidRDefault="008E4516" w:rsidP="004C4EF3">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891" w:type="pct"/>
            <w:shd w:val="clear" w:color="auto" w:fill="FFFFFF" w:themeFill="background1"/>
            <w:vAlign w:val="center"/>
          </w:tcPr>
          <w:p w14:paraId="22F590A4" w14:textId="77777777" w:rsidR="008E4516" w:rsidRPr="0038637D" w:rsidRDefault="008E4516" w:rsidP="00DD08B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Kontrola przestrzegania przez zakłady przemysłowe poziomów hałasu określonych w decyzjach administracyjnych</w:t>
            </w:r>
          </w:p>
        </w:tc>
        <w:tc>
          <w:tcPr>
            <w:tcW w:w="493" w:type="pct"/>
            <w:shd w:val="clear" w:color="auto" w:fill="FFFFFF" w:themeFill="background1"/>
            <w:vAlign w:val="center"/>
          </w:tcPr>
          <w:p w14:paraId="2EF9BD7B" w14:textId="6018545E" w:rsidR="008E4516" w:rsidRPr="0038637D" w:rsidRDefault="0089643F" w:rsidP="00492AA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9643F">
              <w:rPr>
                <w:rFonts w:ascii="Arial" w:hAnsi="Arial" w:cs="Arial"/>
                <w:sz w:val="18"/>
                <w:szCs w:val="18"/>
              </w:rPr>
              <w:t>Powiat zawierciański</w:t>
            </w:r>
            <w:r w:rsidR="008E4516" w:rsidRPr="0038637D">
              <w:rPr>
                <w:rFonts w:ascii="Arial" w:hAnsi="Arial" w:cs="Arial"/>
                <w:sz w:val="18"/>
                <w:szCs w:val="18"/>
              </w:rPr>
              <w:t>, WIOŚ</w:t>
            </w:r>
          </w:p>
        </w:tc>
        <w:tc>
          <w:tcPr>
            <w:tcW w:w="390" w:type="pct"/>
            <w:gridSpan w:val="2"/>
            <w:shd w:val="clear" w:color="auto" w:fill="A6A6A6" w:themeFill="background1" w:themeFillShade="A6"/>
            <w:vAlign w:val="center"/>
          </w:tcPr>
          <w:p w14:paraId="3DE6F5DE" w14:textId="77777777" w:rsidR="008E4516" w:rsidRPr="0038637D" w:rsidRDefault="008E4516" w:rsidP="00207D3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89" w:type="pct"/>
            <w:gridSpan w:val="3"/>
            <w:shd w:val="clear" w:color="auto" w:fill="A6A6A6" w:themeFill="background1" w:themeFillShade="A6"/>
            <w:vAlign w:val="center"/>
          </w:tcPr>
          <w:p w14:paraId="60732BD9" w14:textId="77777777" w:rsidR="008E4516" w:rsidRPr="0038637D" w:rsidRDefault="008E4516" w:rsidP="00207D3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4" w:type="pct"/>
            <w:gridSpan w:val="3"/>
            <w:shd w:val="clear" w:color="auto" w:fill="A6A6A6" w:themeFill="background1" w:themeFillShade="A6"/>
            <w:vAlign w:val="center"/>
          </w:tcPr>
          <w:p w14:paraId="3D661ABE" w14:textId="77777777" w:rsidR="008E4516" w:rsidRPr="0038637D" w:rsidRDefault="008E4516" w:rsidP="00207D3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8" w:type="pct"/>
            <w:gridSpan w:val="4"/>
            <w:shd w:val="clear" w:color="auto" w:fill="A6A6A6" w:themeFill="background1" w:themeFillShade="A6"/>
            <w:vAlign w:val="center"/>
          </w:tcPr>
          <w:p w14:paraId="111CCEFB" w14:textId="77777777" w:rsidR="008E4516" w:rsidRPr="0038637D" w:rsidRDefault="008E4516" w:rsidP="00207D3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424" w:type="pct"/>
            <w:gridSpan w:val="2"/>
            <w:shd w:val="clear" w:color="auto" w:fill="A6A6A6" w:themeFill="background1" w:themeFillShade="A6"/>
            <w:vAlign w:val="center"/>
          </w:tcPr>
          <w:p w14:paraId="400452A3" w14:textId="77777777" w:rsidR="008E4516" w:rsidRPr="0038637D" w:rsidRDefault="008E4516" w:rsidP="00DD08B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500" w:type="pct"/>
            <w:shd w:val="clear" w:color="auto" w:fill="FFFFFF" w:themeFill="background1"/>
            <w:vAlign w:val="center"/>
          </w:tcPr>
          <w:p w14:paraId="5BC71EA2" w14:textId="69CBD8BE" w:rsidR="008E4516" w:rsidRPr="0038637D" w:rsidRDefault="008E4516" w:rsidP="00DD08B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W ramach zadań własnych organu</w:t>
            </w:r>
          </w:p>
        </w:tc>
        <w:tc>
          <w:tcPr>
            <w:tcW w:w="627" w:type="pct"/>
            <w:shd w:val="clear" w:color="auto" w:fill="FFFFFF" w:themeFill="background1"/>
            <w:vAlign w:val="center"/>
          </w:tcPr>
          <w:p w14:paraId="6CF784F0" w14:textId="562ADD6B" w:rsidR="008E4516" w:rsidRPr="0038637D" w:rsidRDefault="008E4516" w:rsidP="00DD08B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w:t>
            </w:r>
          </w:p>
        </w:tc>
      </w:tr>
      <w:tr w:rsidR="00F73DA9" w:rsidRPr="0038637D" w14:paraId="6EE839A1" w14:textId="04A2CEAB" w:rsidTr="00817A12">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14" w:type="pct"/>
            <w:vMerge/>
            <w:shd w:val="clear" w:color="auto" w:fill="F2F2F2" w:themeFill="background1" w:themeFillShade="F2"/>
          </w:tcPr>
          <w:p w14:paraId="055E8E41" w14:textId="77777777" w:rsidR="008E4516" w:rsidRPr="0038637D" w:rsidRDefault="008E4516" w:rsidP="00FB0675">
            <w:pPr>
              <w:spacing w:before="0" w:after="0" w:line="240" w:lineRule="auto"/>
              <w:jc w:val="center"/>
              <w:rPr>
                <w:rFonts w:ascii="Arial" w:hAnsi="Arial" w:cs="Arial"/>
                <w:b w:val="0"/>
                <w:sz w:val="18"/>
                <w:szCs w:val="18"/>
              </w:rPr>
            </w:pPr>
          </w:p>
        </w:tc>
        <w:tc>
          <w:tcPr>
            <w:tcW w:w="380" w:type="pct"/>
            <w:vMerge/>
            <w:shd w:val="clear" w:color="auto" w:fill="F2F2F2" w:themeFill="background1" w:themeFillShade="F2"/>
            <w:textDirection w:val="btLr"/>
            <w:vAlign w:val="center"/>
          </w:tcPr>
          <w:p w14:paraId="0C8E4330" w14:textId="481C6BC0" w:rsidR="008E4516" w:rsidRPr="0038637D" w:rsidRDefault="008E4516" w:rsidP="004C4EF3">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891" w:type="pct"/>
            <w:shd w:val="clear" w:color="auto" w:fill="FFFFFF" w:themeFill="background1"/>
            <w:vAlign w:val="center"/>
          </w:tcPr>
          <w:p w14:paraId="414696FF" w14:textId="77777777" w:rsidR="008E4516" w:rsidRDefault="008E4516" w:rsidP="00FB067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Edukacja ekologiczna w zakresie zapobiegania nadmiernej emisji hałasu w powiecie</w:t>
            </w:r>
          </w:p>
          <w:p w14:paraId="7BF782EB" w14:textId="77777777" w:rsidR="00C464A5" w:rsidRDefault="00C464A5" w:rsidP="00FB067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48B4370C" w14:textId="4E75101A" w:rsidR="00C464A5" w:rsidRPr="0038637D" w:rsidRDefault="00C464A5" w:rsidP="00FB067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493" w:type="pct"/>
            <w:shd w:val="clear" w:color="auto" w:fill="FFFFFF" w:themeFill="background1"/>
            <w:vAlign w:val="center"/>
          </w:tcPr>
          <w:p w14:paraId="44BA92FE" w14:textId="4ED6D308" w:rsidR="008E4516" w:rsidRPr="0038637D" w:rsidRDefault="0089643F" w:rsidP="00033FF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9643F">
              <w:rPr>
                <w:rFonts w:ascii="Arial" w:hAnsi="Arial" w:cs="Arial"/>
                <w:sz w:val="18"/>
                <w:szCs w:val="18"/>
              </w:rPr>
              <w:t>Powiat zawierciański</w:t>
            </w:r>
            <w:r w:rsidR="008E4516" w:rsidRPr="0038637D">
              <w:rPr>
                <w:rFonts w:ascii="Arial" w:hAnsi="Arial" w:cs="Arial"/>
                <w:sz w:val="18"/>
                <w:szCs w:val="18"/>
              </w:rPr>
              <w:t>, gminy</w:t>
            </w:r>
          </w:p>
        </w:tc>
        <w:tc>
          <w:tcPr>
            <w:tcW w:w="390" w:type="pct"/>
            <w:gridSpan w:val="2"/>
            <w:shd w:val="clear" w:color="auto" w:fill="A6A6A6" w:themeFill="background1" w:themeFillShade="A6"/>
            <w:vAlign w:val="center"/>
          </w:tcPr>
          <w:p w14:paraId="44A5F53D" w14:textId="77777777" w:rsidR="008E4516" w:rsidRPr="0038637D" w:rsidRDefault="008E4516" w:rsidP="00207D3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89" w:type="pct"/>
            <w:gridSpan w:val="3"/>
            <w:shd w:val="clear" w:color="auto" w:fill="A6A6A6" w:themeFill="background1" w:themeFillShade="A6"/>
            <w:vAlign w:val="center"/>
          </w:tcPr>
          <w:p w14:paraId="2DBDEC45" w14:textId="77777777" w:rsidR="008E4516" w:rsidRPr="0038637D" w:rsidRDefault="008E4516" w:rsidP="00207D3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4" w:type="pct"/>
            <w:gridSpan w:val="3"/>
            <w:shd w:val="clear" w:color="auto" w:fill="A6A6A6" w:themeFill="background1" w:themeFillShade="A6"/>
            <w:vAlign w:val="center"/>
          </w:tcPr>
          <w:p w14:paraId="6A1DD500" w14:textId="77777777" w:rsidR="008E4516" w:rsidRPr="0038637D" w:rsidRDefault="008E4516" w:rsidP="00207D3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8" w:type="pct"/>
            <w:gridSpan w:val="4"/>
            <w:shd w:val="clear" w:color="auto" w:fill="A6A6A6" w:themeFill="background1" w:themeFillShade="A6"/>
            <w:vAlign w:val="center"/>
          </w:tcPr>
          <w:p w14:paraId="15815B36" w14:textId="77777777" w:rsidR="008E4516" w:rsidRPr="0038637D" w:rsidRDefault="008E4516" w:rsidP="00207D3F">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424" w:type="pct"/>
            <w:gridSpan w:val="2"/>
            <w:shd w:val="clear" w:color="auto" w:fill="A6A6A6" w:themeFill="background1" w:themeFillShade="A6"/>
            <w:vAlign w:val="center"/>
          </w:tcPr>
          <w:p w14:paraId="4D7985D1" w14:textId="77777777" w:rsidR="008E4516" w:rsidRPr="0038637D" w:rsidRDefault="008E4516" w:rsidP="00FB067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500" w:type="pct"/>
            <w:shd w:val="clear" w:color="auto" w:fill="FFFFFF" w:themeFill="background1"/>
            <w:vAlign w:val="center"/>
          </w:tcPr>
          <w:p w14:paraId="50F82B73" w14:textId="60C3F057" w:rsidR="008E4516" w:rsidRPr="0038637D" w:rsidRDefault="0089643F" w:rsidP="00C464A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20</w:t>
            </w:r>
            <w:r w:rsidR="008E4516" w:rsidRPr="0038637D">
              <w:rPr>
                <w:rFonts w:ascii="Arial" w:hAnsi="Arial" w:cs="Arial"/>
                <w:sz w:val="18"/>
                <w:szCs w:val="18"/>
              </w:rPr>
              <w:t>0,00</w:t>
            </w:r>
          </w:p>
        </w:tc>
        <w:tc>
          <w:tcPr>
            <w:tcW w:w="627" w:type="pct"/>
            <w:shd w:val="clear" w:color="auto" w:fill="FFFFFF" w:themeFill="background1"/>
            <w:vAlign w:val="center"/>
          </w:tcPr>
          <w:p w14:paraId="1266F80B" w14:textId="77777777" w:rsidR="008E4516" w:rsidRPr="0038637D" w:rsidRDefault="008E4516" w:rsidP="00822BC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środki własne,</w:t>
            </w:r>
          </w:p>
          <w:p w14:paraId="4B4D48A2" w14:textId="134680FC" w:rsidR="008E4516" w:rsidRPr="0038637D" w:rsidRDefault="008E4516" w:rsidP="00822BC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WFOŚiGW</w:t>
            </w:r>
          </w:p>
        </w:tc>
      </w:tr>
      <w:tr w:rsidR="00E30B53" w:rsidRPr="0038637D" w14:paraId="20DED315" w14:textId="240C8E3F" w:rsidTr="00817A12">
        <w:trPr>
          <w:trHeight w:val="412"/>
        </w:trPr>
        <w:tc>
          <w:tcPr>
            <w:cnfStyle w:val="001000000000" w:firstRow="0" w:lastRow="0" w:firstColumn="1" w:lastColumn="0" w:oddVBand="0" w:evenVBand="0" w:oddHBand="0" w:evenHBand="0" w:firstRowFirstColumn="0" w:firstRowLastColumn="0" w:lastRowFirstColumn="0" w:lastRowLastColumn="0"/>
            <w:tcW w:w="114" w:type="pct"/>
            <w:vMerge w:val="restart"/>
            <w:tcBorders>
              <w:right w:val="single" w:sz="4" w:space="0" w:color="BFBFBF" w:themeColor="background1" w:themeShade="BF"/>
            </w:tcBorders>
            <w:shd w:val="clear" w:color="auto" w:fill="F2F2F2" w:themeFill="background1" w:themeFillShade="F2"/>
            <w:vAlign w:val="center"/>
          </w:tcPr>
          <w:p w14:paraId="37183D19" w14:textId="57DB93BE" w:rsidR="00E30B53" w:rsidRPr="0038637D" w:rsidRDefault="00E30B53" w:rsidP="007E0494">
            <w:pPr>
              <w:spacing w:before="0" w:after="0" w:line="240" w:lineRule="auto"/>
              <w:jc w:val="center"/>
              <w:rPr>
                <w:rFonts w:ascii="Arial" w:hAnsi="Arial" w:cs="Arial"/>
                <w:sz w:val="18"/>
                <w:szCs w:val="18"/>
              </w:rPr>
            </w:pPr>
            <w:r w:rsidRPr="0038637D">
              <w:rPr>
                <w:rFonts w:ascii="Arial" w:hAnsi="Arial" w:cs="Arial"/>
                <w:sz w:val="18"/>
                <w:szCs w:val="18"/>
              </w:rPr>
              <w:lastRenderedPageBreak/>
              <w:t>3</w:t>
            </w:r>
          </w:p>
        </w:tc>
        <w:tc>
          <w:tcPr>
            <w:tcW w:w="380" w:type="pct"/>
            <w:vMerge w:val="restart"/>
            <w:tcBorders>
              <w:left w:val="single" w:sz="4" w:space="0" w:color="BFBFBF" w:themeColor="background1" w:themeShade="BF"/>
              <w:right w:val="single" w:sz="4" w:space="0" w:color="BFBFBF" w:themeColor="background1" w:themeShade="BF"/>
            </w:tcBorders>
            <w:shd w:val="clear" w:color="auto" w:fill="F2F2F2" w:themeFill="background1" w:themeFillShade="F2"/>
            <w:textDirection w:val="btLr"/>
            <w:vAlign w:val="center"/>
          </w:tcPr>
          <w:p w14:paraId="2C927D97" w14:textId="5FAE26ED" w:rsidR="00E30B53" w:rsidRPr="0038637D" w:rsidRDefault="00E30B53" w:rsidP="004C4EF3">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38637D">
              <w:rPr>
                <w:rFonts w:ascii="Arial" w:hAnsi="Arial" w:cs="Arial"/>
                <w:sz w:val="18"/>
                <w:szCs w:val="18"/>
              </w:rPr>
              <w:t>Pola elektromagnetyczne</w:t>
            </w:r>
          </w:p>
        </w:tc>
        <w:tc>
          <w:tcPr>
            <w:tcW w:w="4506" w:type="pct"/>
            <w:gridSpan w:val="18"/>
            <w:tcBorders>
              <w:left w:val="single" w:sz="4" w:space="0" w:color="BFBFBF" w:themeColor="background1" w:themeShade="BF"/>
            </w:tcBorders>
            <w:shd w:val="clear" w:color="auto" w:fill="F2F2F2" w:themeFill="background1" w:themeFillShade="F2"/>
          </w:tcPr>
          <w:p w14:paraId="0AE8D277" w14:textId="7720B921" w:rsidR="00E30B53" w:rsidRPr="0038637D" w:rsidRDefault="00E30B53" w:rsidP="00140DE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38637D">
              <w:rPr>
                <w:rFonts w:ascii="Arial" w:hAnsi="Arial" w:cs="Arial"/>
                <w:b/>
                <w:sz w:val="18"/>
                <w:szCs w:val="18"/>
              </w:rPr>
              <w:t>Zadania własne</w:t>
            </w:r>
          </w:p>
        </w:tc>
      </w:tr>
      <w:tr w:rsidR="00F73DA9" w:rsidRPr="0038637D" w14:paraId="43D4FC22" w14:textId="41E697A3" w:rsidTr="00817A12">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14" w:type="pct"/>
            <w:vMerge/>
            <w:tcBorders>
              <w:right w:val="single" w:sz="4" w:space="0" w:color="BFBFBF" w:themeColor="background1" w:themeShade="BF"/>
            </w:tcBorders>
            <w:shd w:val="clear" w:color="auto" w:fill="F2F2F2" w:themeFill="background1" w:themeFillShade="F2"/>
          </w:tcPr>
          <w:p w14:paraId="389E6523" w14:textId="77777777" w:rsidR="008E4516" w:rsidRPr="0038637D" w:rsidRDefault="008E4516" w:rsidP="003C78AB">
            <w:pPr>
              <w:spacing w:before="0" w:after="0" w:line="240" w:lineRule="auto"/>
              <w:jc w:val="center"/>
              <w:rPr>
                <w:rFonts w:ascii="Arial" w:hAnsi="Arial" w:cs="Arial"/>
                <w:b w:val="0"/>
                <w:sz w:val="18"/>
                <w:szCs w:val="18"/>
              </w:rPr>
            </w:pPr>
          </w:p>
        </w:tc>
        <w:tc>
          <w:tcPr>
            <w:tcW w:w="380" w:type="pct"/>
            <w:vMerge/>
            <w:tcBorders>
              <w:left w:val="single" w:sz="4" w:space="0" w:color="BFBFBF" w:themeColor="background1" w:themeShade="BF"/>
              <w:right w:val="single" w:sz="4" w:space="0" w:color="BFBFBF" w:themeColor="background1" w:themeShade="BF"/>
            </w:tcBorders>
            <w:shd w:val="clear" w:color="auto" w:fill="F2F2F2" w:themeFill="background1" w:themeFillShade="F2"/>
            <w:textDirection w:val="btLr"/>
            <w:vAlign w:val="center"/>
          </w:tcPr>
          <w:p w14:paraId="0BC2AF72" w14:textId="360D55B9" w:rsidR="008E4516" w:rsidRPr="0038637D" w:rsidRDefault="008E4516" w:rsidP="004C4EF3">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89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6D15226" w14:textId="77777777" w:rsidR="008E4516" w:rsidRPr="00742519" w:rsidRDefault="008E4516" w:rsidP="003C78A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42519">
              <w:rPr>
                <w:rFonts w:ascii="Arial" w:hAnsi="Arial" w:cs="Arial"/>
                <w:sz w:val="18"/>
                <w:szCs w:val="18"/>
              </w:rPr>
              <w:t>Ochrona mieszkańców powiatu przed promieniowaniem elektromagnetycznym przez weryfikację składanych zgłoszeń instalacji wytwarzających promieniowanie elektromagnetyczne</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467411B" w14:textId="1BE6D6A1" w:rsidR="008E4516" w:rsidRPr="00742519" w:rsidRDefault="0089643F" w:rsidP="000F4B3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9643F">
              <w:rPr>
                <w:rFonts w:ascii="Arial" w:hAnsi="Arial" w:cs="Arial"/>
                <w:sz w:val="18"/>
                <w:szCs w:val="18"/>
              </w:rPr>
              <w:t>Powiat zawierciański</w:t>
            </w:r>
          </w:p>
        </w:tc>
        <w:tc>
          <w:tcPr>
            <w:tcW w:w="390" w:type="pct"/>
            <w:gridSpan w:val="2"/>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5A5A5" w:themeFill="accent3"/>
            <w:vAlign w:val="center"/>
          </w:tcPr>
          <w:p w14:paraId="08396CB3" w14:textId="77777777" w:rsidR="008E4516" w:rsidRPr="00E30B53" w:rsidRDefault="008E4516" w:rsidP="003630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89" w:type="pct"/>
            <w:gridSpan w:val="3"/>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5A5A5" w:themeFill="accent3"/>
            <w:vAlign w:val="center"/>
          </w:tcPr>
          <w:p w14:paraId="1E0BB1DF" w14:textId="77777777" w:rsidR="008E4516" w:rsidRPr="00E30B53" w:rsidRDefault="008E4516" w:rsidP="003630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4" w:type="pct"/>
            <w:gridSpan w:val="3"/>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5A5A5" w:themeFill="accent3"/>
            <w:vAlign w:val="center"/>
          </w:tcPr>
          <w:p w14:paraId="41B37D3F" w14:textId="77777777" w:rsidR="008E4516" w:rsidRPr="00E30B53" w:rsidRDefault="008E4516" w:rsidP="003630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88" w:type="pct"/>
            <w:gridSpan w:val="3"/>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6A6A6" w:themeFill="background1" w:themeFillShade="A6"/>
            <w:vAlign w:val="center"/>
          </w:tcPr>
          <w:p w14:paraId="1DD8AD6F" w14:textId="77777777" w:rsidR="008E4516" w:rsidRPr="00E30B53" w:rsidRDefault="008E4516" w:rsidP="003630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434" w:type="pct"/>
            <w:gridSpan w:val="3"/>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6A6A6" w:themeFill="background1" w:themeFillShade="A6"/>
            <w:vAlign w:val="center"/>
          </w:tcPr>
          <w:p w14:paraId="00B2F61E" w14:textId="77777777" w:rsidR="008E4516" w:rsidRPr="00E30B53" w:rsidRDefault="008E4516" w:rsidP="003C78A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500" w:type="pct"/>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C553D19" w14:textId="14F07083" w:rsidR="008E4516" w:rsidRPr="0038637D" w:rsidRDefault="008E4516" w:rsidP="003C78A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W ramach zadań własnych organu</w:t>
            </w:r>
          </w:p>
        </w:tc>
        <w:tc>
          <w:tcPr>
            <w:tcW w:w="627" w:type="pct"/>
            <w:tcBorders>
              <w:left w:val="single" w:sz="4" w:space="0" w:color="BFBFBF" w:themeColor="background1" w:themeShade="BF"/>
              <w:bottom w:val="single" w:sz="4" w:space="0" w:color="BFBFBF" w:themeColor="background1" w:themeShade="BF"/>
            </w:tcBorders>
            <w:shd w:val="clear" w:color="auto" w:fill="FFFFFF" w:themeFill="background1"/>
            <w:vAlign w:val="center"/>
          </w:tcPr>
          <w:p w14:paraId="4608348E" w14:textId="0577CDBB" w:rsidR="008E4516" w:rsidRPr="0038637D" w:rsidRDefault="008E4516" w:rsidP="003C78AB">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w:t>
            </w:r>
          </w:p>
        </w:tc>
      </w:tr>
      <w:tr w:rsidR="00C464A5" w:rsidRPr="0038637D" w14:paraId="7FEAD4CC" w14:textId="121533E3" w:rsidTr="00817A12">
        <w:trPr>
          <w:trHeight w:val="710"/>
        </w:trPr>
        <w:tc>
          <w:tcPr>
            <w:cnfStyle w:val="001000000000" w:firstRow="0" w:lastRow="0" w:firstColumn="1" w:lastColumn="0" w:oddVBand="0" w:evenVBand="0" w:oddHBand="0" w:evenHBand="0" w:firstRowFirstColumn="0" w:firstRowLastColumn="0" w:lastRowFirstColumn="0" w:lastRowLastColumn="0"/>
            <w:tcW w:w="114" w:type="pct"/>
            <w:vMerge/>
            <w:tcBorders>
              <w:right w:val="single" w:sz="4" w:space="0" w:color="BFBFBF" w:themeColor="background1" w:themeShade="BF"/>
            </w:tcBorders>
            <w:shd w:val="clear" w:color="auto" w:fill="F2F2F2" w:themeFill="background1" w:themeFillShade="F2"/>
          </w:tcPr>
          <w:p w14:paraId="1ADA7611" w14:textId="77777777" w:rsidR="00492AA1" w:rsidRPr="0038637D" w:rsidRDefault="00492AA1" w:rsidP="00A411B5">
            <w:pPr>
              <w:spacing w:before="0" w:after="0" w:line="240" w:lineRule="auto"/>
              <w:jc w:val="center"/>
              <w:rPr>
                <w:rFonts w:ascii="Arial" w:hAnsi="Arial" w:cs="Arial"/>
                <w:b w:val="0"/>
                <w:sz w:val="18"/>
                <w:szCs w:val="18"/>
              </w:rPr>
            </w:pPr>
          </w:p>
        </w:tc>
        <w:tc>
          <w:tcPr>
            <w:tcW w:w="380" w:type="pct"/>
            <w:vMerge/>
            <w:tcBorders>
              <w:left w:val="single" w:sz="4" w:space="0" w:color="BFBFBF" w:themeColor="background1" w:themeShade="BF"/>
              <w:right w:val="single" w:sz="4" w:space="0" w:color="BFBFBF" w:themeColor="background1" w:themeShade="BF"/>
            </w:tcBorders>
            <w:shd w:val="clear" w:color="auto" w:fill="F2F2F2" w:themeFill="background1" w:themeFillShade="F2"/>
            <w:textDirection w:val="btLr"/>
            <w:vAlign w:val="center"/>
          </w:tcPr>
          <w:p w14:paraId="204EFE04" w14:textId="6180877B" w:rsidR="00492AA1" w:rsidRPr="0038637D" w:rsidRDefault="00492AA1" w:rsidP="004C4EF3">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89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173A597" w14:textId="77777777" w:rsidR="00492AA1" w:rsidRPr="008F0164" w:rsidRDefault="00492AA1" w:rsidP="00A411B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8F0164">
              <w:rPr>
                <w:rFonts w:ascii="Arial" w:hAnsi="Arial" w:cs="Arial"/>
                <w:sz w:val="18"/>
                <w:szCs w:val="18"/>
              </w:rPr>
              <w:t>Szczegółowa analiza zakładów pod kątem przyjmowania zgłoszeń instalacji mogącej negatywnie oddziaływać na środowisko z uwagi na wytwarzanie pól elektromagnetycznych</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51B9E84" w14:textId="319D47C2" w:rsidR="00492AA1" w:rsidRPr="008F0164" w:rsidRDefault="0089643F" w:rsidP="00492AA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89643F">
              <w:rPr>
                <w:rFonts w:ascii="Arial" w:hAnsi="Arial" w:cs="Arial"/>
                <w:sz w:val="18"/>
                <w:szCs w:val="18"/>
              </w:rPr>
              <w:t>Powiat zawierciański</w:t>
            </w:r>
          </w:p>
        </w:tc>
        <w:tc>
          <w:tcPr>
            <w:tcW w:w="390" w:type="pct"/>
            <w:gridSpan w:val="2"/>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6A6A6" w:themeFill="background1" w:themeFillShade="A6"/>
            <w:vAlign w:val="center"/>
          </w:tcPr>
          <w:p w14:paraId="6F9D0CBC" w14:textId="77777777" w:rsidR="00492AA1" w:rsidRPr="00742519" w:rsidRDefault="00492AA1" w:rsidP="0036309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89"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6A6A6" w:themeFill="background1" w:themeFillShade="A6"/>
            <w:vAlign w:val="center"/>
          </w:tcPr>
          <w:p w14:paraId="76FE7FE1" w14:textId="77777777" w:rsidR="00492AA1" w:rsidRPr="00742519" w:rsidRDefault="00492AA1" w:rsidP="0036309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4"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6A6A6" w:themeFill="background1" w:themeFillShade="A6"/>
            <w:vAlign w:val="center"/>
          </w:tcPr>
          <w:p w14:paraId="1C7CD70C" w14:textId="77777777" w:rsidR="00492AA1" w:rsidRPr="00742519" w:rsidRDefault="00492AA1" w:rsidP="0036309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88"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6A6A6" w:themeFill="background1" w:themeFillShade="A6"/>
            <w:vAlign w:val="center"/>
          </w:tcPr>
          <w:p w14:paraId="7C52A805" w14:textId="77777777" w:rsidR="00492AA1" w:rsidRPr="00742519" w:rsidRDefault="00492AA1" w:rsidP="0036309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434"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6A6A6" w:themeFill="background1" w:themeFillShade="A6"/>
            <w:vAlign w:val="center"/>
          </w:tcPr>
          <w:p w14:paraId="3A21FC3D" w14:textId="77777777" w:rsidR="00492AA1" w:rsidRPr="00742519" w:rsidRDefault="00492AA1" w:rsidP="00A411B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312E9CD" w14:textId="54130E00" w:rsidR="00492AA1" w:rsidRPr="008F0164" w:rsidRDefault="00492AA1" w:rsidP="00A411B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8F0164">
              <w:rPr>
                <w:rFonts w:ascii="Arial" w:hAnsi="Arial" w:cs="Arial"/>
                <w:sz w:val="18"/>
                <w:szCs w:val="18"/>
              </w:rPr>
              <w:t>W ramach zadań własnych organu</w:t>
            </w:r>
          </w:p>
        </w:tc>
        <w:tc>
          <w:tcPr>
            <w:tcW w:w="627" w:type="pct"/>
            <w:tcBorders>
              <w:top w:val="single" w:sz="4" w:space="0" w:color="BFBFBF" w:themeColor="background1" w:themeShade="BF"/>
              <w:left w:val="single" w:sz="4" w:space="0" w:color="BFBFBF" w:themeColor="background1" w:themeShade="BF"/>
            </w:tcBorders>
            <w:shd w:val="clear" w:color="auto" w:fill="FFFFFF" w:themeFill="background1"/>
            <w:vAlign w:val="center"/>
          </w:tcPr>
          <w:p w14:paraId="1CF1B649" w14:textId="23525DAE" w:rsidR="00492AA1" w:rsidRPr="00742519" w:rsidRDefault="00492AA1" w:rsidP="00A411B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42519">
              <w:rPr>
                <w:rFonts w:ascii="Arial" w:hAnsi="Arial" w:cs="Arial"/>
                <w:sz w:val="18"/>
                <w:szCs w:val="18"/>
              </w:rPr>
              <w:t>-</w:t>
            </w:r>
          </w:p>
        </w:tc>
      </w:tr>
      <w:tr w:rsidR="00F82CC7" w:rsidRPr="0038637D" w14:paraId="63DC1F87" w14:textId="17DDEC55" w:rsidTr="00817A12">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14" w:type="pct"/>
            <w:vMerge w:val="restart"/>
            <w:shd w:val="clear" w:color="auto" w:fill="F2F2F2" w:themeFill="background1" w:themeFillShade="F2"/>
            <w:vAlign w:val="center"/>
          </w:tcPr>
          <w:p w14:paraId="2AB22C93" w14:textId="2EF8FF8B" w:rsidR="00F82CC7" w:rsidRPr="0038637D" w:rsidRDefault="00F82CC7" w:rsidP="00AF2D50">
            <w:pPr>
              <w:spacing w:before="0" w:after="0" w:line="240" w:lineRule="auto"/>
              <w:jc w:val="center"/>
              <w:rPr>
                <w:rFonts w:ascii="Arial" w:hAnsi="Arial" w:cs="Arial"/>
                <w:sz w:val="18"/>
                <w:szCs w:val="18"/>
              </w:rPr>
            </w:pPr>
            <w:r w:rsidRPr="0038637D">
              <w:rPr>
                <w:rFonts w:ascii="Arial" w:hAnsi="Arial" w:cs="Arial"/>
                <w:sz w:val="18"/>
                <w:szCs w:val="18"/>
              </w:rPr>
              <w:t>4</w:t>
            </w:r>
          </w:p>
        </w:tc>
        <w:tc>
          <w:tcPr>
            <w:tcW w:w="380" w:type="pct"/>
            <w:vMerge w:val="restart"/>
            <w:shd w:val="clear" w:color="auto" w:fill="F2F2F2" w:themeFill="background1" w:themeFillShade="F2"/>
            <w:textDirection w:val="btLr"/>
            <w:vAlign w:val="center"/>
          </w:tcPr>
          <w:p w14:paraId="4F2D18BA" w14:textId="51D9C6F3" w:rsidR="00F82CC7" w:rsidRPr="0038637D" w:rsidRDefault="00F82CC7" w:rsidP="004C4EF3">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38637D">
              <w:rPr>
                <w:rFonts w:ascii="Arial" w:hAnsi="Arial" w:cs="Arial"/>
                <w:sz w:val="18"/>
                <w:szCs w:val="18"/>
              </w:rPr>
              <w:t>Gospodarowanie wodami</w:t>
            </w:r>
          </w:p>
        </w:tc>
        <w:tc>
          <w:tcPr>
            <w:tcW w:w="4506" w:type="pct"/>
            <w:gridSpan w:val="18"/>
            <w:shd w:val="clear" w:color="auto" w:fill="F2F2F2" w:themeFill="background1" w:themeFillShade="F2"/>
          </w:tcPr>
          <w:p w14:paraId="4C0A3B48" w14:textId="77777777" w:rsidR="00F82CC7" w:rsidRPr="0038637D" w:rsidRDefault="00F82CC7" w:rsidP="004D7820">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F73DA9" w:rsidRPr="0038637D" w14:paraId="3B2C5C44" w14:textId="455C5ECC" w:rsidTr="00817A12">
        <w:trPr>
          <w:trHeight w:val="2258"/>
        </w:trPr>
        <w:tc>
          <w:tcPr>
            <w:cnfStyle w:val="001000000000" w:firstRow="0" w:lastRow="0" w:firstColumn="1" w:lastColumn="0" w:oddVBand="0" w:evenVBand="0" w:oddHBand="0" w:evenHBand="0" w:firstRowFirstColumn="0" w:firstRowLastColumn="0" w:lastRowFirstColumn="0" w:lastRowLastColumn="0"/>
            <w:tcW w:w="114" w:type="pct"/>
            <w:vMerge/>
            <w:shd w:val="clear" w:color="auto" w:fill="F2F2F2" w:themeFill="background1" w:themeFillShade="F2"/>
          </w:tcPr>
          <w:p w14:paraId="663B09E2" w14:textId="77777777" w:rsidR="00F82CC7" w:rsidRPr="0038637D" w:rsidRDefault="00F82CC7" w:rsidP="00711865">
            <w:pPr>
              <w:spacing w:before="0" w:after="0" w:line="240" w:lineRule="auto"/>
              <w:jc w:val="center"/>
              <w:rPr>
                <w:rFonts w:ascii="Arial" w:hAnsi="Arial" w:cs="Arial"/>
                <w:sz w:val="18"/>
                <w:szCs w:val="18"/>
              </w:rPr>
            </w:pPr>
          </w:p>
        </w:tc>
        <w:tc>
          <w:tcPr>
            <w:tcW w:w="380" w:type="pct"/>
            <w:vMerge/>
            <w:shd w:val="clear" w:color="auto" w:fill="F2F2F2" w:themeFill="background1" w:themeFillShade="F2"/>
            <w:textDirection w:val="btLr"/>
            <w:vAlign w:val="center"/>
          </w:tcPr>
          <w:p w14:paraId="6CBC956F" w14:textId="257A772F" w:rsidR="00F82CC7" w:rsidRPr="0038637D" w:rsidRDefault="00F82CC7" w:rsidP="004C4EF3">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891" w:type="pct"/>
            <w:shd w:val="clear" w:color="auto" w:fill="FFFFFF" w:themeFill="background1"/>
            <w:vAlign w:val="center"/>
          </w:tcPr>
          <w:p w14:paraId="19BDA748" w14:textId="7DB0DAEF" w:rsidR="00F82CC7" w:rsidRPr="0038637D" w:rsidRDefault="00F82CC7" w:rsidP="0071186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Edukacja mieszkańców powiatu w zakresie racjonalnego</w:t>
            </w:r>
            <w:r w:rsidR="0035124D">
              <w:rPr>
                <w:rFonts w:ascii="Arial" w:hAnsi="Arial" w:cs="Arial"/>
                <w:sz w:val="18"/>
                <w:szCs w:val="18"/>
              </w:rPr>
              <w:t xml:space="preserve"> </w:t>
            </w:r>
            <w:r w:rsidRPr="0038637D">
              <w:rPr>
                <w:rFonts w:ascii="Arial" w:hAnsi="Arial" w:cs="Arial"/>
                <w:sz w:val="18"/>
                <w:szCs w:val="18"/>
              </w:rPr>
              <w:t>gospodarowania zasobami wodnymi na poziomie gospodarstwa domowego</w:t>
            </w:r>
          </w:p>
        </w:tc>
        <w:tc>
          <w:tcPr>
            <w:tcW w:w="493" w:type="pct"/>
            <w:shd w:val="clear" w:color="auto" w:fill="FFFFFF" w:themeFill="background1"/>
            <w:vAlign w:val="center"/>
          </w:tcPr>
          <w:p w14:paraId="1123079C" w14:textId="5CCE224A" w:rsidR="00F82CC7" w:rsidRPr="0038637D" w:rsidRDefault="0089643F" w:rsidP="000F4B3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9643F">
              <w:rPr>
                <w:rFonts w:ascii="Arial" w:hAnsi="Arial" w:cs="Arial"/>
                <w:sz w:val="18"/>
                <w:szCs w:val="18"/>
              </w:rPr>
              <w:t>Powiat zawierciański</w:t>
            </w:r>
            <w:r w:rsidR="00F82CC7" w:rsidRPr="0038637D">
              <w:rPr>
                <w:rFonts w:ascii="Arial" w:hAnsi="Arial" w:cs="Arial"/>
                <w:sz w:val="18"/>
                <w:szCs w:val="18"/>
              </w:rPr>
              <w:t xml:space="preserve">, </w:t>
            </w:r>
          </w:p>
          <w:p w14:paraId="07E7B508" w14:textId="1C8E6B9F" w:rsidR="00F82CC7" w:rsidRPr="0038637D" w:rsidRDefault="00F82CC7" w:rsidP="0007422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gminy,</w:t>
            </w:r>
          </w:p>
          <w:p w14:paraId="443A8BD5" w14:textId="5F18A0B6" w:rsidR="00F82CC7" w:rsidRPr="0038637D" w:rsidRDefault="00F82CC7" w:rsidP="00074225">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PGW Wody Polskie</w:t>
            </w:r>
          </w:p>
        </w:tc>
        <w:tc>
          <w:tcPr>
            <w:tcW w:w="392" w:type="pct"/>
            <w:gridSpan w:val="3"/>
            <w:shd w:val="clear" w:color="auto" w:fill="A6A6A6" w:themeFill="background1" w:themeFillShade="A6"/>
            <w:vAlign w:val="center"/>
          </w:tcPr>
          <w:p w14:paraId="15133C94" w14:textId="77777777" w:rsidR="00F82CC7" w:rsidRPr="0038637D" w:rsidRDefault="00F82CC7" w:rsidP="0036309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5" w:type="pct"/>
            <w:gridSpan w:val="3"/>
            <w:shd w:val="clear" w:color="auto" w:fill="A5A5A5" w:themeFill="accent3"/>
            <w:vAlign w:val="center"/>
          </w:tcPr>
          <w:p w14:paraId="1E07B736" w14:textId="77777777" w:rsidR="00F82CC7" w:rsidRPr="0038637D" w:rsidRDefault="00F82CC7" w:rsidP="0036309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1" w:type="pct"/>
            <w:gridSpan w:val="3"/>
            <w:shd w:val="clear" w:color="auto" w:fill="A5A5A5" w:themeFill="accent3"/>
            <w:vAlign w:val="center"/>
          </w:tcPr>
          <w:p w14:paraId="290C43FF" w14:textId="77777777" w:rsidR="00F82CC7" w:rsidRPr="0038637D" w:rsidRDefault="00F82CC7" w:rsidP="0036309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3" w:type="pct"/>
            <w:gridSpan w:val="3"/>
            <w:shd w:val="clear" w:color="auto" w:fill="A5A5A5" w:themeFill="accent3"/>
            <w:vAlign w:val="center"/>
          </w:tcPr>
          <w:p w14:paraId="56995C03" w14:textId="77777777" w:rsidR="00F82CC7" w:rsidRPr="0038637D" w:rsidRDefault="00F82CC7" w:rsidP="0036309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424" w:type="pct"/>
            <w:gridSpan w:val="2"/>
            <w:shd w:val="clear" w:color="auto" w:fill="A5A5A5" w:themeFill="accent3"/>
            <w:vAlign w:val="center"/>
          </w:tcPr>
          <w:p w14:paraId="2BFF0452" w14:textId="77777777" w:rsidR="00F82CC7" w:rsidRPr="0038637D" w:rsidRDefault="00F82CC7" w:rsidP="0071186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500" w:type="pct"/>
            <w:shd w:val="clear" w:color="auto" w:fill="FFFFFF" w:themeFill="background1"/>
            <w:vAlign w:val="center"/>
          </w:tcPr>
          <w:p w14:paraId="439C9464" w14:textId="3FD20DD8" w:rsidR="00F82CC7" w:rsidRPr="0038637D" w:rsidRDefault="00F82CC7" w:rsidP="0071186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50,00</w:t>
            </w:r>
          </w:p>
        </w:tc>
        <w:tc>
          <w:tcPr>
            <w:tcW w:w="627" w:type="pct"/>
            <w:shd w:val="clear" w:color="auto" w:fill="FFFFFF" w:themeFill="background1"/>
            <w:vAlign w:val="center"/>
          </w:tcPr>
          <w:p w14:paraId="4776497E" w14:textId="77777777" w:rsidR="00F82CC7" w:rsidRPr="0038637D" w:rsidRDefault="00F82CC7" w:rsidP="001D39E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środki własne,</w:t>
            </w:r>
          </w:p>
          <w:p w14:paraId="325327D8" w14:textId="1FEE5299" w:rsidR="00F82CC7" w:rsidRPr="0038637D" w:rsidRDefault="00F82CC7" w:rsidP="001D39E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WFOŚiGW</w:t>
            </w:r>
          </w:p>
        </w:tc>
      </w:tr>
      <w:tr w:rsidR="00F73DA9" w:rsidRPr="0038637D" w14:paraId="4C110C79" w14:textId="77777777" w:rsidTr="00817A12">
        <w:trPr>
          <w:cnfStyle w:val="000000100000" w:firstRow="0" w:lastRow="0" w:firstColumn="0" w:lastColumn="0" w:oddVBand="0" w:evenVBand="0" w:oddHBand="1" w:evenHBand="0" w:firstRowFirstColumn="0" w:firstRowLastColumn="0" w:lastRowFirstColumn="0" w:lastRowLastColumn="0"/>
          <w:trHeight w:val="835"/>
        </w:trPr>
        <w:tc>
          <w:tcPr>
            <w:cnfStyle w:val="001000000000" w:firstRow="0" w:lastRow="0" w:firstColumn="1" w:lastColumn="0" w:oddVBand="0" w:evenVBand="0" w:oddHBand="0" w:evenHBand="0" w:firstRowFirstColumn="0" w:firstRowLastColumn="0" w:lastRowFirstColumn="0" w:lastRowLastColumn="0"/>
            <w:tcW w:w="114" w:type="pct"/>
            <w:vMerge/>
            <w:shd w:val="clear" w:color="auto" w:fill="F2F2F2" w:themeFill="background1" w:themeFillShade="F2"/>
          </w:tcPr>
          <w:p w14:paraId="60DC1081" w14:textId="77777777" w:rsidR="00F82CC7" w:rsidRPr="0038637D" w:rsidRDefault="00F82CC7" w:rsidP="00C2614D">
            <w:pPr>
              <w:spacing w:before="0" w:after="0" w:line="240" w:lineRule="auto"/>
              <w:jc w:val="center"/>
              <w:rPr>
                <w:rFonts w:ascii="Arial" w:hAnsi="Arial" w:cs="Arial"/>
                <w:sz w:val="18"/>
                <w:szCs w:val="18"/>
              </w:rPr>
            </w:pPr>
          </w:p>
        </w:tc>
        <w:tc>
          <w:tcPr>
            <w:tcW w:w="380" w:type="pct"/>
            <w:vMerge/>
            <w:shd w:val="clear" w:color="auto" w:fill="F2F2F2" w:themeFill="background1" w:themeFillShade="F2"/>
            <w:textDirection w:val="btLr"/>
            <w:vAlign w:val="center"/>
          </w:tcPr>
          <w:p w14:paraId="75720272" w14:textId="77777777" w:rsidR="00F82CC7" w:rsidRPr="0038637D" w:rsidRDefault="00F82CC7" w:rsidP="00C2614D">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891" w:type="pct"/>
            <w:shd w:val="clear" w:color="auto" w:fill="FFFFFF" w:themeFill="background1"/>
            <w:vAlign w:val="center"/>
          </w:tcPr>
          <w:p w14:paraId="31D4CA99" w14:textId="49916EA2" w:rsidR="00F82CC7" w:rsidRPr="00C2614D" w:rsidRDefault="00F82CC7"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C2614D">
              <w:rPr>
                <w:rFonts w:ascii="Arial" w:hAnsi="Arial" w:cs="Arial"/>
                <w:sz w:val="18"/>
                <w:szCs w:val="20"/>
              </w:rPr>
              <w:t>Realizacja programu retencjonowania wód</w:t>
            </w:r>
          </w:p>
        </w:tc>
        <w:tc>
          <w:tcPr>
            <w:tcW w:w="493" w:type="pct"/>
            <w:shd w:val="clear" w:color="auto" w:fill="FFFFFF" w:themeFill="background1"/>
            <w:vAlign w:val="center"/>
          </w:tcPr>
          <w:p w14:paraId="4B6D1ABC" w14:textId="16F65F21" w:rsidR="00F82CC7" w:rsidRPr="00C2614D" w:rsidRDefault="0089643F"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89643F">
              <w:rPr>
                <w:rFonts w:ascii="Arial" w:hAnsi="Arial" w:cs="Arial"/>
                <w:sz w:val="18"/>
                <w:szCs w:val="18"/>
              </w:rPr>
              <w:t>Powiat zawierciański</w:t>
            </w:r>
          </w:p>
        </w:tc>
        <w:tc>
          <w:tcPr>
            <w:tcW w:w="392" w:type="pct"/>
            <w:gridSpan w:val="3"/>
            <w:shd w:val="clear" w:color="auto" w:fill="A6A6A6" w:themeFill="background1" w:themeFillShade="A6"/>
            <w:vAlign w:val="center"/>
          </w:tcPr>
          <w:p w14:paraId="33A77F41" w14:textId="77777777" w:rsidR="00F82CC7" w:rsidRPr="0038637D" w:rsidRDefault="00F82CC7"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5" w:type="pct"/>
            <w:gridSpan w:val="3"/>
            <w:shd w:val="clear" w:color="auto" w:fill="A5A5A5" w:themeFill="accent3"/>
            <w:vAlign w:val="center"/>
          </w:tcPr>
          <w:p w14:paraId="3BC9BC1A" w14:textId="77777777" w:rsidR="00F82CC7" w:rsidRPr="0038637D" w:rsidRDefault="00F82CC7"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1" w:type="pct"/>
            <w:gridSpan w:val="3"/>
            <w:shd w:val="clear" w:color="auto" w:fill="A5A5A5" w:themeFill="accent3"/>
            <w:vAlign w:val="center"/>
          </w:tcPr>
          <w:p w14:paraId="454202F8" w14:textId="77777777" w:rsidR="00F82CC7" w:rsidRPr="0038637D" w:rsidRDefault="00F82CC7"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3" w:type="pct"/>
            <w:gridSpan w:val="3"/>
            <w:shd w:val="clear" w:color="auto" w:fill="A5A5A5" w:themeFill="accent3"/>
            <w:vAlign w:val="center"/>
          </w:tcPr>
          <w:p w14:paraId="1078AF8D" w14:textId="77777777" w:rsidR="00F82CC7" w:rsidRPr="0038637D" w:rsidRDefault="00F82CC7"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424" w:type="pct"/>
            <w:gridSpan w:val="2"/>
            <w:shd w:val="clear" w:color="auto" w:fill="A5A5A5" w:themeFill="accent3"/>
            <w:vAlign w:val="center"/>
          </w:tcPr>
          <w:p w14:paraId="00F36455" w14:textId="77777777" w:rsidR="00F82CC7" w:rsidRPr="0038637D" w:rsidRDefault="00F82CC7"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500" w:type="pct"/>
            <w:shd w:val="clear" w:color="auto" w:fill="FFFFFF" w:themeFill="background1"/>
            <w:vAlign w:val="center"/>
          </w:tcPr>
          <w:p w14:paraId="145CB586" w14:textId="44B97C6E" w:rsidR="00F82CC7" w:rsidRPr="0038637D" w:rsidRDefault="00F82CC7"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W miarę potrzeb</w:t>
            </w:r>
          </w:p>
        </w:tc>
        <w:tc>
          <w:tcPr>
            <w:tcW w:w="627" w:type="pct"/>
            <w:shd w:val="clear" w:color="auto" w:fill="FFFFFF" w:themeFill="background1"/>
            <w:vAlign w:val="center"/>
          </w:tcPr>
          <w:p w14:paraId="2084CD72" w14:textId="77777777" w:rsidR="00F82CC7" w:rsidRPr="0038637D" w:rsidRDefault="00F82CC7" w:rsidP="00F82CC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środki własne,</w:t>
            </w:r>
          </w:p>
          <w:p w14:paraId="43AC8257" w14:textId="21CA5A78" w:rsidR="00F82CC7" w:rsidRPr="0038637D" w:rsidRDefault="00F82CC7" w:rsidP="00F82CC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inne środki</w:t>
            </w:r>
          </w:p>
        </w:tc>
      </w:tr>
      <w:tr w:rsidR="00E30B53" w:rsidRPr="0038637D" w14:paraId="3202F510" w14:textId="289B34A6" w:rsidTr="00817A12">
        <w:trPr>
          <w:trHeight w:val="483"/>
        </w:trPr>
        <w:tc>
          <w:tcPr>
            <w:cnfStyle w:val="001000000000" w:firstRow="0" w:lastRow="0" w:firstColumn="1" w:lastColumn="0" w:oddVBand="0" w:evenVBand="0" w:oddHBand="0" w:evenHBand="0" w:firstRowFirstColumn="0" w:firstRowLastColumn="0" w:lastRowFirstColumn="0" w:lastRowLastColumn="0"/>
            <w:tcW w:w="114" w:type="pct"/>
            <w:vMerge w:val="restart"/>
            <w:shd w:val="clear" w:color="auto" w:fill="F2F2F2" w:themeFill="background1" w:themeFillShade="F2"/>
            <w:vAlign w:val="center"/>
          </w:tcPr>
          <w:p w14:paraId="25F94355" w14:textId="1E375109" w:rsidR="00E30B53" w:rsidRPr="0038637D" w:rsidRDefault="00E30B53" w:rsidP="00471AB2">
            <w:pPr>
              <w:spacing w:before="0" w:after="0" w:line="240" w:lineRule="auto"/>
              <w:jc w:val="center"/>
              <w:rPr>
                <w:rFonts w:ascii="Arial" w:hAnsi="Arial" w:cs="Arial"/>
                <w:sz w:val="18"/>
                <w:szCs w:val="18"/>
              </w:rPr>
            </w:pPr>
            <w:r w:rsidRPr="0038637D">
              <w:rPr>
                <w:rFonts w:ascii="Arial" w:hAnsi="Arial" w:cs="Arial"/>
                <w:sz w:val="18"/>
                <w:szCs w:val="18"/>
              </w:rPr>
              <w:lastRenderedPageBreak/>
              <w:t>5</w:t>
            </w:r>
          </w:p>
        </w:tc>
        <w:tc>
          <w:tcPr>
            <w:tcW w:w="380" w:type="pct"/>
            <w:vMerge w:val="restart"/>
            <w:shd w:val="clear" w:color="auto" w:fill="F2F2F2" w:themeFill="background1" w:themeFillShade="F2"/>
            <w:textDirection w:val="btLr"/>
            <w:vAlign w:val="center"/>
          </w:tcPr>
          <w:p w14:paraId="7685DBCB" w14:textId="027D8F90" w:rsidR="00E30B53" w:rsidRPr="0038637D" w:rsidRDefault="00E30B53" w:rsidP="004C4EF3">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38637D">
              <w:rPr>
                <w:rFonts w:ascii="Arial" w:hAnsi="Arial" w:cs="Arial"/>
                <w:sz w:val="18"/>
                <w:szCs w:val="18"/>
              </w:rPr>
              <w:t>Zasoby geologiczne</w:t>
            </w:r>
          </w:p>
        </w:tc>
        <w:tc>
          <w:tcPr>
            <w:tcW w:w="4506" w:type="pct"/>
            <w:gridSpan w:val="18"/>
            <w:shd w:val="clear" w:color="auto" w:fill="F2F2F2" w:themeFill="background1" w:themeFillShade="F2"/>
          </w:tcPr>
          <w:p w14:paraId="49404395" w14:textId="77777777" w:rsidR="00E30B53" w:rsidRPr="0038637D" w:rsidRDefault="00E30B53" w:rsidP="004D782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E15D90" w:rsidRPr="0038637D" w14:paraId="7BCB82B6" w14:textId="77777777" w:rsidTr="00817A12">
        <w:trPr>
          <w:cnfStyle w:val="000000100000" w:firstRow="0" w:lastRow="0" w:firstColumn="0" w:lastColumn="0" w:oddVBand="0" w:evenVBand="0" w:oddHBand="1" w:evenHBand="0" w:firstRowFirstColumn="0" w:firstRowLastColumn="0" w:lastRowFirstColumn="0" w:lastRowLastColumn="0"/>
          <w:trHeight w:val="1088"/>
        </w:trPr>
        <w:tc>
          <w:tcPr>
            <w:cnfStyle w:val="001000000000" w:firstRow="0" w:lastRow="0" w:firstColumn="1" w:lastColumn="0" w:oddVBand="0" w:evenVBand="0" w:oddHBand="0" w:evenHBand="0" w:firstRowFirstColumn="0" w:firstRowLastColumn="0" w:lastRowFirstColumn="0" w:lastRowLastColumn="0"/>
            <w:tcW w:w="114" w:type="pct"/>
            <w:vMerge/>
            <w:shd w:val="clear" w:color="auto" w:fill="F2F2F2" w:themeFill="background1" w:themeFillShade="F2"/>
          </w:tcPr>
          <w:p w14:paraId="484370A9" w14:textId="77777777" w:rsidR="00E15D90" w:rsidRPr="0038637D" w:rsidRDefault="00E15D90" w:rsidP="00E15D90">
            <w:pPr>
              <w:spacing w:before="0" w:after="0" w:line="240" w:lineRule="auto"/>
              <w:jc w:val="center"/>
              <w:rPr>
                <w:rFonts w:ascii="Arial" w:hAnsi="Arial" w:cs="Arial"/>
                <w:b w:val="0"/>
                <w:sz w:val="18"/>
                <w:szCs w:val="18"/>
              </w:rPr>
            </w:pPr>
          </w:p>
        </w:tc>
        <w:tc>
          <w:tcPr>
            <w:tcW w:w="380" w:type="pct"/>
            <w:vMerge/>
            <w:shd w:val="clear" w:color="auto" w:fill="F2F2F2" w:themeFill="background1" w:themeFillShade="F2"/>
            <w:textDirection w:val="btLr"/>
            <w:vAlign w:val="center"/>
          </w:tcPr>
          <w:p w14:paraId="5E45CFF8" w14:textId="77777777" w:rsidR="00E15D90" w:rsidRPr="0038637D" w:rsidRDefault="00E15D90" w:rsidP="00E15D90">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891" w:type="pct"/>
            <w:shd w:val="clear" w:color="auto" w:fill="FFFFFF" w:themeFill="background1"/>
            <w:vAlign w:val="center"/>
          </w:tcPr>
          <w:p w14:paraId="5AF0DE72" w14:textId="77777777" w:rsidR="00E15D90" w:rsidRPr="0038637D" w:rsidRDefault="00E15D90" w:rsidP="00E15D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 xml:space="preserve">Szczegółowa analiza zakładów pod kątem wydawania koncesji na wydobywanie kopalin pospolitych na obszarze nie przekraczającym </w:t>
            </w:r>
          </w:p>
          <w:p w14:paraId="37484F5C" w14:textId="65929D7E" w:rsidR="00E15D90" w:rsidRPr="00F72247" w:rsidRDefault="00E15D90" w:rsidP="00E15D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18"/>
              </w:rPr>
            </w:pPr>
            <w:r w:rsidRPr="0038637D">
              <w:rPr>
                <w:rFonts w:ascii="Arial" w:hAnsi="Arial" w:cs="Arial"/>
                <w:sz w:val="18"/>
                <w:szCs w:val="18"/>
              </w:rPr>
              <w:t>2 ha</w:t>
            </w:r>
          </w:p>
        </w:tc>
        <w:tc>
          <w:tcPr>
            <w:tcW w:w="493" w:type="pct"/>
            <w:shd w:val="clear" w:color="auto" w:fill="FFFFFF" w:themeFill="background1"/>
            <w:vAlign w:val="center"/>
          </w:tcPr>
          <w:p w14:paraId="6C195655" w14:textId="44B0E20F" w:rsidR="00E15D90" w:rsidRPr="00F72247" w:rsidRDefault="00E15D90" w:rsidP="00E15D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18"/>
              </w:rPr>
            </w:pPr>
            <w:r w:rsidRPr="0089643F">
              <w:rPr>
                <w:rFonts w:ascii="Arial" w:hAnsi="Arial" w:cs="Arial"/>
                <w:sz w:val="18"/>
                <w:szCs w:val="18"/>
              </w:rPr>
              <w:t>Powiat zawierciański</w:t>
            </w:r>
          </w:p>
        </w:tc>
        <w:tc>
          <w:tcPr>
            <w:tcW w:w="392" w:type="pct"/>
            <w:gridSpan w:val="3"/>
            <w:shd w:val="clear" w:color="auto" w:fill="A6A6A6" w:themeFill="background1" w:themeFillShade="A6"/>
            <w:vAlign w:val="center"/>
          </w:tcPr>
          <w:p w14:paraId="2311F9E2" w14:textId="77777777" w:rsidR="00E15D90" w:rsidRPr="00F72247" w:rsidRDefault="00E15D90" w:rsidP="00E15D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18"/>
              </w:rPr>
            </w:pPr>
          </w:p>
        </w:tc>
        <w:tc>
          <w:tcPr>
            <w:tcW w:w="395" w:type="pct"/>
            <w:gridSpan w:val="3"/>
            <w:shd w:val="clear" w:color="auto" w:fill="A5A5A5" w:themeFill="accent3"/>
            <w:vAlign w:val="center"/>
          </w:tcPr>
          <w:p w14:paraId="03AC2873" w14:textId="77777777" w:rsidR="00E15D90" w:rsidRPr="00F72247" w:rsidRDefault="00E15D90" w:rsidP="00E15D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18"/>
              </w:rPr>
            </w:pPr>
          </w:p>
        </w:tc>
        <w:tc>
          <w:tcPr>
            <w:tcW w:w="391" w:type="pct"/>
            <w:gridSpan w:val="3"/>
            <w:shd w:val="clear" w:color="auto" w:fill="A5A5A5" w:themeFill="accent3"/>
            <w:vAlign w:val="center"/>
          </w:tcPr>
          <w:p w14:paraId="7E9872FB" w14:textId="77777777" w:rsidR="00E15D90" w:rsidRPr="00F72247" w:rsidRDefault="00E15D90" w:rsidP="00E15D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18"/>
              </w:rPr>
            </w:pPr>
          </w:p>
        </w:tc>
        <w:tc>
          <w:tcPr>
            <w:tcW w:w="393" w:type="pct"/>
            <w:gridSpan w:val="3"/>
            <w:shd w:val="clear" w:color="auto" w:fill="auto"/>
            <w:vAlign w:val="center"/>
          </w:tcPr>
          <w:p w14:paraId="397FF1A8" w14:textId="77777777" w:rsidR="00E15D90" w:rsidRPr="00F72247" w:rsidRDefault="00E15D90" w:rsidP="00E15D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18"/>
              </w:rPr>
            </w:pPr>
          </w:p>
        </w:tc>
        <w:tc>
          <w:tcPr>
            <w:tcW w:w="424" w:type="pct"/>
            <w:gridSpan w:val="2"/>
            <w:shd w:val="clear" w:color="auto" w:fill="auto"/>
            <w:vAlign w:val="center"/>
          </w:tcPr>
          <w:p w14:paraId="7C669836" w14:textId="77777777" w:rsidR="00E15D90" w:rsidRPr="00F72247" w:rsidRDefault="00E15D90" w:rsidP="00E15D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18"/>
              </w:rPr>
            </w:pPr>
          </w:p>
        </w:tc>
        <w:tc>
          <w:tcPr>
            <w:tcW w:w="500" w:type="pct"/>
            <w:shd w:val="clear" w:color="auto" w:fill="FFFFFF" w:themeFill="background1"/>
            <w:vAlign w:val="center"/>
          </w:tcPr>
          <w:p w14:paraId="06EA5C30" w14:textId="50DD39E2" w:rsidR="00E15D90" w:rsidRPr="00F72247" w:rsidRDefault="00E15D90" w:rsidP="00E15D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18"/>
              </w:rPr>
            </w:pPr>
            <w:r w:rsidRPr="0038637D">
              <w:rPr>
                <w:rFonts w:ascii="Arial" w:hAnsi="Arial" w:cs="Arial"/>
                <w:sz w:val="18"/>
                <w:szCs w:val="18"/>
              </w:rPr>
              <w:t>W ramach zadań własnych organu</w:t>
            </w:r>
          </w:p>
        </w:tc>
        <w:tc>
          <w:tcPr>
            <w:tcW w:w="627" w:type="pct"/>
            <w:shd w:val="clear" w:color="auto" w:fill="FFFFFF" w:themeFill="background1"/>
            <w:vAlign w:val="center"/>
          </w:tcPr>
          <w:p w14:paraId="5202642C" w14:textId="77777777" w:rsidR="00E15D90" w:rsidRPr="0038637D" w:rsidRDefault="00E15D90" w:rsidP="00E15D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środki własne,</w:t>
            </w:r>
          </w:p>
          <w:p w14:paraId="67DF479F" w14:textId="40C9DA5B" w:rsidR="00E15D90" w:rsidRPr="00F72247" w:rsidRDefault="00E15D90" w:rsidP="00E15D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18"/>
              </w:rPr>
            </w:pPr>
            <w:r w:rsidRPr="0038637D">
              <w:rPr>
                <w:rFonts w:ascii="Arial" w:hAnsi="Arial" w:cs="Arial"/>
                <w:sz w:val="18"/>
                <w:szCs w:val="18"/>
              </w:rPr>
              <w:t>inne środki</w:t>
            </w:r>
          </w:p>
        </w:tc>
      </w:tr>
      <w:tr w:rsidR="00E30B53" w:rsidRPr="0038637D" w14:paraId="2CD2BC0E" w14:textId="4D199571" w:rsidTr="00817A12">
        <w:trPr>
          <w:trHeight w:val="615"/>
        </w:trPr>
        <w:tc>
          <w:tcPr>
            <w:cnfStyle w:val="001000000000" w:firstRow="0" w:lastRow="0" w:firstColumn="1" w:lastColumn="0" w:oddVBand="0" w:evenVBand="0" w:oddHBand="0" w:evenHBand="0" w:firstRowFirstColumn="0" w:firstRowLastColumn="0" w:lastRowFirstColumn="0" w:lastRowLastColumn="0"/>
            <w:tcW w:w="114" w:type="pct"/>
            <w:vMerge w:val="restart"/>
            <w:shd w:val="clear" w:color="auto" w:fill="F2F2F2" w:themeFill="background1" w:themeFillShade="F2"/>
            <w:vAlign w:val="center"/>
          </w:tcPr>
          <w:p w14:paraId="6A5B2841" w14:textId="0EE91061" w:rsidR="00E30B53" w:rsidRPr="0038637D" w:rsidRDefault="00E30B53" w:rsidP="00183C5B">
            <w:pPr>
              <w:spacing w:before="0" w:after="0" w:line="240" w:lineRule="auto"/>
              <w:jc w:val="center"/>
              <w:rPr>
                <w:rFonts w:ascii="Arial" w:hAnsi="Arial" w:cs="Arial"/>
                <w:sz w:val="18"/>
                <w:szCs w:val="18"/>
              </w:rPr>
            </w:pPr>
            <w:r w:rsidRPr="0038637D">
              <w:rPr>
                <w:rFonts w:ascii="Arial" w:hAnsi="Arial" w:cs="Arial"/>
                <w:sz w:val="18"/>
                <w:szCs w:val="18"/>
              </w:rPr>
              <w:t>6</w:t>
            </w:r>
          </w:p>
        </w:tc>
        <w:tc>
          <w:tcPr>
            <w:tcW w:w="380" w:type="pct"/>
            <w:vMerge w:val="restart"/>
            <w:shd w:val="clear" w:color="auto" w:fill="F2F2F2" w:themeFill="background1" w:themeFillShade="F2"/>
            <w:textDirection w:val="btLr"/>
            <w:vAlign w:val="center"/>
          </w:tcPr>
          <w:p w14:paraId="1E3FEF30" w14:textId="0203E454" w:rsidR="00E30B53" w:rsidRPr="0038637D" w:rsidRDefault="00E30B53" w:rsidP="004C4EF3">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38637D">
              <w:rPr>
                <w:rFonts w:ascii="Arial" w:hAnsi="Arial" w:cs="Arial"/>
                <w:sz w:val="18"/>
                <w:szCs w:val="18"/>
              </w:rPr>
              <w:t>Gleby</w:t>
            </w:r>
          </w:p>
        </w:tc>
        <w:tc>
          <w:tcPr>
            <w:tcW w:w="4506" w:type="pct"/>
            <w:gridSpan w:val="18"/>
            <w:shd w:val="clear" w:color="auto" w:fill="F2F2F2" w:themeFill="background1" w:themeFillShade="F2"/>
          </w:tcPr>
          <w:p w14:paraId="789BCF67" w14:textId="77777777" w:rsidR="00E30B53" w:rsidRPr="0038637D" w:rsidRDefault="00E30B53" w:rsidP="00F3195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F73DA9" w:rsidRPr="0038637D" w14:paraId="039770AD" w14:textId="0DB5FF68" w:rsidTr="00817A12">
        <w:trPr>
          <w:cnfStyle w:val="000000100000" w:firstRow="0" w:lastRow="0" w:firstColumn="0" w:lastColumn="0" w:oddVBand="0" w:evenVBand="0" w:oddHBand="1" w:evenHBand="0" w:firstRowFirstColumn="0" w:firstRowLastColumn="0" w:lastRowFirstColumn="0" w:lastRowLastColumn="0"/>
          <w:trHeight w:val="2166"/>
        </w:trPr>
        <w:tc>
          <w:tcPr>
            <w:cnfStyle w:val="001000000000" w:firstRow="0" w:lastRow="0" w:firstColumn="1" w:lastColumn="0" w:oddVBand="0" w:evenVBand="0" w:oddHBand="0" w:evenHBand="0" w:firstRowFirstColumn="0" w:firstRowLastColumn="0" w:lastRowFirstColumn="0" w:lastRowLastColumn="0"/>
            <w:tcW w:w="114" w:type="pct"/>
            <w:vMerge/>
            <w:shd w:val="clear" w:color="auto" w:fill="F2F2F2" w:themeFill="background1" w:themeFillShade="F2"/>
          </w:tcPr>
          <w:p w14:paraId="5BEA0E0C" w14:textId="77777777" w:rsidR="00BA4A6C" w:rsidRPr="0038637D" w:rsidRDefault="00BA4A6C" w:rsidP="00C308F4">
            <w:pPr>
              <w:spacing w:before="0" w:after="0" w:line="240" w:lineRule="auto"/>
              <w:jc w:val="center"/>
              <w:rPr>
                <w:rFonts w:ascii="Arial" w:hAnsi="Arial" w:cs="Arial"/>
                <w:b w:val="0"/>
                <w:sz w:val="18"/>
                <w:szCs w:val="18"/>
              </w:rPr>
            </w:pPr>
          </w:p>
        </w:tc>
        <w:tc>
          <w:tcPr>
            <w:tcW w:w="380" w:type="pct"/>
            <w:vMerge/>
            <w:shd w:val="clear" w:color="auto" w:fill="F2F2F2" w:themeFill="background1" w:themeFillShade="F2"/>
            <w:textDirection w:val="btLr"/>
            <w:vAlign w:val="center"/>
          </w:tcPr>
          <w:p w14:paraId="1118491B" w14:textId="5E6B7811" w:rsidR="00BA4A6C" w:rsidRPr="0038637D" w:rsidRDefault="00BA4A6C" w:rsidP="004C4EF3">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891" w:type="pct"/>
            <w:shd w:val="clear" w:color="auto" w:fill="FFFFFF" w:themeFill="background1"/>
            <w:vAlign w:val="center"/>
          </w:tcPr>
          <w:p w14:paraId="6BB94DCC" w14:textId="77777777" w:rsidR="00BA4A6C" w:rsidRPr="0038637D" w:rsidRDefault="00BA4A6C" w:rsidP="00C308F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 xml:space="preserve">Szczegółowa analiza przed wydaniem decyzji związanej z wyłączeniem gruntów </w:t>
            </w:r>
            <w:r w:rsidRPr="0038637D">
              <w:rPr>
                <w:rFonts w:ascii="Arial" w:hAnsi="Arial" w:cs="Arial"/>
                <w:sz w:val="18"/>
                <w:szCs w:val="18"/>
              </w:rPr>
              <w:br/>
              <w:t>z produkcji rolniczej dla nieruchomości pod kątem oddziaływania na środowisko</w:t>
            </w:r>
          </w:p>
        </w:tc>
        <w:tc>
          <w:tcPr>
            <w:tcW w:w="493" w:type="pct"/>
            <w:shd w:val="clear" w:color="auto" w:fill="FFFFFF" w:themeFill="background1"/>
            <w:vAlign w:val="center"/>
          </w:tcPr>
          <w:p w14:paraId="461A9761" w14:textId="3EC8BF46" w:rsidR="00BA4A6C" w:rsidRPr="0038637D" w:rsidRDefault="0089643F" w:rsidP="00BA4A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18"/>
              </w:rPr>
            </w:pPr>
            <w:r w:rsidRPr="0089643F">
              <w:rPr>
                <w:rFonts w:ascii="Arial" w:hAnsi="Arial" w:cs="Arial"/>
                <w:sz w:val="18"/>
                <w:szCs w:val="18"/>
              </w:rPr>
              <w:t>Powiat zawierciański</w:t>
            </w:r>
          </w:p>
        </w:tc>
        <w:tc>
          <w:tcPr>
            <w:tcW w:w="392" w:type="pct"/>
            <w:gridSpan w:val="3"/>
            <w:shd w:val="clear" w:color="auto" w:fill="A6A6A6" w:themeFill="background1" w:themeFillShade="A6"/>
            <w:vAlign w:val="center"/>
          </w:tcPr>
          <w:p w14:paraId="052E42A7" w14:textId="77777777" w:rsidR="00BA4A6C" w:rsidRPr="0038637D" w:rsidRDefault="00BA4A6C" w:rsidP="003630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5" w:type="pct"/>
            <w:gridSpan w:val="3"/>
            <w:shd w:val="clear" w:color="auto" w:fill="A6A6A6" w:themeFill="background1" w:themeFillShade="A6"/>
            <w:vAlign w:val="center"/>
          </w:tcPr>
          <w:p w14:paraId="5ABFAF0C" w14:textId="77777777" w:rsidR="00BA4A6C" w:rsidRPr="0038637D" w:rsidRDefault="00BA4A6C" w:rsidP="003630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1" w:type="pct"/>
            <w:gridSpan w:val="3"/>
            <w:shd w:val="clear" w:color="auto" w:fill="A6A6A6" w:themeFill="background1" w:themeFillShade="A6"/>
            <w:vAlign w:val="center"/>
          </w:tcPr>
          <w:p w14:paraId="06AB49E9" w14:textId="77777777" w:rsidR="00BA4A6C" w:rsidRPr="0038637D" w:rsidRDefault="00BA4A6C" w:rsidP="003630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3" w:type="pct"/>
            <w:gridSpan w:val="3"/>
            <w:shd w:val="clear" w:color="auto" w:fill="A6A6A6" w:themeFill="background1" w:themeFillShade="A6"/>
            <w:vAlign w:val="center"/>
          </w:tcPr>
          <w:p w14:paraId="743F2E5B" w14:textId="77777777" w:rsidR="00BA4A6C" w:rsidRPr="0038637D" w:rsidRDefault="00BA4A6C" w:rsidP="003630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424" w:type="pct"/>
            <w:gridSpan w:val="2"/>
            <w:shd w:val="clear" w:color="auto" w:fill="A6A6A6" w:themeFill="background1" w:themeFillShade="A6"/>
            <w:vAlign w:val="center"/>
          </w:tcPr>
          <w:p w14:paraId="5FF55CAD" w14:textId="77777777" w:rsidR="00BA4A6C" w:rsidRPr="0038637D" w:rsidRDefault="00BA4A6C" w:rsidP="00C308F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500" w:type="pct"/>
            <w:shd w:val="clear" w:color="auto" w:fill="FFFFFF" w:themeFill="background1"/>
            <w:vAlign w:val="center"/>
          </w:tcPr>
          <w:p w14:paraId="24B80ED1" w14:textId="31F77E96" w:rsidR="00BA4A6C" w:rsidRPr="0038637D" w:rsidRDefault="00BA4A6C" w:rsidP="00C308F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W ramach zadań własnych organu</w:t>
            </w:r>
          </w:p>
        </w:tc>
        <w:tc>
          <w:tcPr>
            <w:tcW w:w="627" w:type="pct"/>
            <w:shd w:val="clear" w:color="auto" w:fill="FFFFFF" w:themeFill="background1"/>
            <w:vAlign w:val="center"/>
          </w:tcPr>
          <w:p w14:paraId="2C9FA55B" w14:textId="56D0CA29" w:rsidR="00BA4A6C" w:rsidRPr="0038637D" w:rsidRDefault="00BA4A6C" w:rsidP="00C308F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w:t>
            </w:r>
          </w:p>
        </w:tc>
      </w:tr>
      <w:tr w:rsidR="00E30B53" w:rsidRPr="0038637D" w14:paraId="17C31388" w14:textId="30F80BA0" w:rsidTr="00817A12">
        <w:trPr>
          <w:trHeight w:val="721"/>
        </w:trPr>
        <w:tc>
          <w:tcPr>
            <w:cnfStyle w:val="001000000000" w:firstRow="0" w:lastRow="0" w:firstColumn="1" w:lastColumn="0" w:oddVBand="0" w:evenVBand="0" w:oddHBand="0" w:evenHBand="0" w:firstRowFirstColumn="0" w:firstRowLastColumn="0" w:lastRowFirstColumn="0" w:lastRowLastColumn="0"/>
            <w:tcW w:w="114" w:type="pct"/>
            <w:vMerge w:val="restart"/>
            <w:shd w:val="clear" w:color="auto" w:fill="F2F2F2" w:themeFill="background1" w:themeFillShade="F2"/>
            <w:vAlign w:val="center"/>
          </w:tcPr>
          <w:p w14:paraId="7C8454ED" w14:textId="6A75936D" w:rsidR="00E30B53" w:rsidRPr="0038637D" w:rsidRDefault="00E30B53" w:rsidP="001218FA">
            <w:pPr>
              <w:spacing w:before="0" w:after="0" w:line="240" w:lineRule="auto"/>
              <w:jc w:val="center"/>
              <w:rPr>
                <w:rFonts w:ascii="Arial" w:hAnsi="Arial" w:cs="Arial"/>
                <w:sz w:val="18"/>
                <w:szCs w:val="18"/>
              </w:rPr>
            </w:pPr>
            <w:r w:rsidRPr="0038637D">
              <w:rPr>
                <w:rFonts w:ascii="Arial" w:hAnsi="Arial" w:cs="Arial"/>
                <w:sz w:val="18"/>
                <w:szCs w:val="18"/>
              </w:rPr>
              <w:t>7</w:t>
            </w:r>
          </w:p>
        </w:tc>
        <w:tc>
          <w:tcPr>
            <w:tcW w:w="380" w:type="pct"/>
            <w:vMerge w:val="restart"/>
            <w:shd w:val="clear" w:color="auto" w:fill="F2F2F2" w:themeFill="background1" w:themeFillShade="F2"/>
            <w:textDirection w:val="btLr"/>
            <w:vAlign w:val="center"/>
          </w:tcPr>
          <w:p w14:paraId="1C78130A" w14:textId="3F495D12" w:rsidR="00E30B53" w:rsidRPr="0038637D" w:rsidRDefault="00E30B53" w:rsidP="004C4EF3">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38637D">
              <w:rPr>
                <w:rFonts w:ascii="Arial" w:hAnsi="Arial" w:cs="Arial"/>
                <w:sz w:val="18"/>
                <w:szCs w:val="18"/>
              </w:rPr>
              <w:t xml:space="preserve">Gospodarka odpadami </w:t>
            </w:r>
            <w:r w:rsidRPr="0038637D">
              <w:rPr>
                <w:rFonts w:ascii="Arial" w:hAnsi="Arial" w:cs="Arial"/>
                <w:sz w:val="18"/>
                <w:szCs w:val="18"/>
              </w:rPr>
              <w:br/>
              <w:t>i zapobieganie</w:t>
            </w:r>
          </w:p>
          <w:p w14:paraId="457F366E" w14:textId="77777777" w:rsidR="00E30B53" w:rsidRPr="0038637D" w:rsidRDefault="00E30B53" w:rsidP="004C4EF3">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38637D">
              <w:rPr>
                <w:rFonts w:ascii="Arial" w:hAnsi="Arial" w:cs="Arial"/>
                <w:sz w:val="18"/>
                <w:szCs w:val="18"/>
              </w:rPr>
              <w:t>powstawaniu odpadów</w:t>
            </w:r>
          </w:p>
        </w:tc>
        <w:tc>
          <w:tcPr>
            <w:tcW w:w="4506" w:type="pct"/>
            <w:gridSpan w:val="18"/>
            <w:shd w:val="clear" w:color="auto" w:fill="F2F2F2" w:themeFill="background1" w:themeFillShade="F2"/>
          </w:tcPr>
          <w:p w14:paraId="6FC5C368" w14:textId="77777777" w:rsidR="00E30B53" w:rsidRPr="0038637D" w:rsidRDefault="00E30B53" w:rsidP="00A63BA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F73DA9" w:rsidRPr="0038637D" w14:paraId="3C326C65" w14:textId="1449878D" w:rsidTr="00817A12">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14" w:type="pct"/>
            <w:vMerge/>
            <w:shd w:val="clear" w:color="auto" w:fill="F2F2F2" w:themeFill="background1" w:themeFillShade="F2"/>
          </w:tcPr>
          <w:p w14:paraId="5395DD8C" w14:textId="77777777" w:rsidR="00BA4A6C" w:rsidRPr="0038637D" w:rsidRDefault="00BA4A6C" w:rsidP="00935524">
            <w:pPr>
              <w:spacing w:before="0" w:after="0" w:line="240" w:lineRule="auto"/>
              <w:jc w:val="center"/>
              <w:rPr>
                <w:rFonts w:ascii="Arial" w:hAnsi="Arial" w:cs="Arial"/>
                <w:b w:val="0"/>
                <w:sz w:val="18"/>
                <w:szCs w:val="18"/>
              </w:rPr>
            </w:pPr>
          </w:p>
        </w:tc>
        <w:tc>
          <w:tcPr>
            <w:tcW w:w="380" w:type="pct"/>
            <w:vMerge/>
            <w:shd w:val="clear" w:color="auto" w:fill="F2F2F2" w:themeFill="background1" w:themeFillShade="F2"/>
            <w:textDirection w:val="btLr"/>
            <w:vAlign w:val="center"/>
          </w:tcPr>
          <w:p w14:paraId="3B97E50A" w14:textId="7E9FCD59" w:rsidR="00BA4A6C" w:rsidRPr="0038637D" w:rsidRDefault="00BA4A6C" w:rsidP="004C4EF3">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891" w:type="pct"/>
            <w:shd w:val="clear" w:color="auto" w:fill="FFFFFF" w:themeFill="background1"/>
            <w:vAlign w:val="center"/>
          </w:tcPr>
          <w:p w14:paraId="4D3A7B90" w14:textId="77777777" w:rsidR="00BA4A6C" w:rsidRPr="0038637D" w:rsidRDefault="00BA4A6C" w:rsidP="0093552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Prowadzenie oraz wspieranie działań edukacyjno – informacyjnych promujących właściwe postępowanie z odpadami komunalnymi</w:t>
            </w:r>
          </w:p>
        </w:tc>
        <w:tc>
          <w:tcPr>
            <w:tcW w:w="493" w:type="pct"/>
            <w:shd w:val="clear" w:color="auto" w:fill="FFFFFF" w:themeFill="background1"/>
            <w:vAlign w:val="center"/>
          </w:tcPr>
          <w:p w14:paraId="25914AA3" w14:textId="7C9B4781" w:rsidR="00BA4A6C" w:rsidRPr="0038637D" w:rsidRDefault="0089643F" w:rsidP="0093552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9643F">
              <w:rPr>
                <w:rFonts w:ascii="Arial" w:hAnsi="Arial" w:cs="Arial"/>
                <w:sz w:val="18"/>
                <w:szCs w:val="18"/>
              </w:rPr>
              <w:t>Powiat zawierciański</w:t>
            </w:r>
            <w:r w:rsidR="00BA4A6C" w:rsidRPr="0038637D">
              <w:rPr>
                <w:rFonts w:ascii="Arial" w:hAnsi="Arial" w:cs="Arial"/>
                <w:sz w:val="18"/>
                <w:szCs w:val="18"/>
              </w:rPr>
              <w:t>, gminy, organizacje pozarządowe</w:t>
            </w:r>
          </w:p>
        </w:tc>
        <w:tc>
          <w:tcPr>
            <w:tcW w:w="392" w:type="pct"/>
            <w:gridSpan w:val="3"/>
            <w:shd w:val="clear" w:color="auto" w:fill="A6A6A6" w:themeFill="background1" w:themeFillShade="A6"/>
            <w:vAlign w:val="center"/>
          </w:tcPr>
          <w:p w14:paraId="51E91F9D" w14:textId="77777777" w:rsidR="00BA4A6C" w:rsidRPr="0038637D" w:rsidRDefault="00BA4A6C" w:rsidP="0093552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5" w:type="pct"/>
            <w:gridSpan w:val="3"/>
            <w:shd w:val="clear" w:color="auto" w:fill="A6A6A6" w:themeFill="background1" w:themeFillShade="A6"/>
            <w:vAlign w:val="center"/>
          </w:tcPr>
          <w:p w14:paraId="776EA00D" w14:textId="77777777" w:rsidR="00BA4A6C" w:rsidRPr="0038637D" w:rsidRDefault="00BA4A6C" w:rsidP="0093552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1" w:type="pct"/>
            <w:gridSpan w:val="3"/>
            <w:shd w:val="clear" w:color="auto" w:fill="A6A6A6" w:themeFill="background1" w:themeFillShade="A6"/>
            <w:vAlign w:val="center"/>
          </w:tcPr>
          <w:p w14:paraId="69FF00A4" w14:textId="77777777" w:rsidR="00BA4A6C" w:rsidRPr="0038637D" w:rsidRDefault="00BA4A6C" w:rsidP="0093552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3" w:type="pct"/>
            <w:gridSpan w:val="3"/>
            <w:shd w:val="clear" w:color="auto" w:fill="A6A6A6" w:themeFill="background1" w:themeFillShade="A6"/>
            <w:vAlign w:val="center"/>
          </w:tcPr>
          <w:p w14:paraId="76C87F66" w14:textId="77777777" w:rsidR="00BA4A6C" w:rsidRPr="0038637D" w:rsidRDefault="00BA4A6C" w:rsidP="0093552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424" w:type="pct"/>
            <w:gridSpan w:val="2"/>
            <w:shd w:val="clear" w:color="auto" w:fill="A6A6A6" w:themeFill="background1" w:themeFillShade="A6"/>
            <w:vAlign w:val="center"/>
          </w:tcPr>
          <w:p w14:paraId="5123D111" w14:textId="77777777" w:rsidR="00BA4A6C" w:rsidRPr="0038637D" w:rsidRDefault="00BA4A6C" w:rsidP="0093552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500" w:type="pct"/>
            <w:shd w:val="clear" w:color="auto" w:fill="FFFFFF" w:themeFill="background1"/>
            <w:vAlign w:val="center"/>
          </w:tcPr>
          <w:p w14:paraId="2DD2BACC" w14:textId="35164879" w:rsidR="00BA4A6C" w:rsidRPr="0038637D" w:rsidRDefault="0089643F" w:rsidP="0093552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10</w:t>
            </w:r>
            <w:r w:rsidR="00BA4A6C" w:rsidRPr="0038637D">
              <w:rPr>
                <w:rFonts w:ascii="Arial" w:hAnsi="Arial" w:cs="Arial"/>
                <w:sz w:val="18"/>
                <w:szCs w:val="18"/>
              </w:rPr>
              <w:t>0,00</w:t>
            </w:r>
          </w:p>
        </w:tc>
        <w:tc>
          <w:tcPr>
            <w:tcW w:w="627" w:type="pct"/>
            <w:shd w:val="clear" w:color="auto" w:fill="FFFFFF" w:themeFill="background1"/>
            <w:vAlign w:val="center"/>
          </w:tcPr>
          <w:p w14:paraId="72C342FC" w14:textId="77777777" w:rsidR="00BA4A6C" w:rsidRPr="0038637D" w:rsidRDefault="00BA4A6C" w:rsidP="0093552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środki własne,</w:t>
            </w:r>
          </w:p>
          <w:p w14:paraId="0854E719" w14:textId="47EDC085" w:rsidR="00BA4A6C" w:rsidRPr="0038637D" w:rsidRDefault="00BA4A6C" w:rsidP="0093552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WFOŚiGW</w:t>
            </w:r>
          </w:p>
        </w:tc>
      </w:tr>
      <w:tr w:rsidR="00F73DA9" w:rsidRPr="0038637D" w14:paraId="7AA897F3" w14:textId="2BABC3F6" w:rsidTr="00817A12">
        <w:trPr>
          <w:trHeight w:val="805"/>
        </w:trPr>
        <w:tc>
          <w:tcPr>
            <w:cnfStyle w:val="001000000000" w:firstRow="0" w:lastRow="0" w:firstColumn="1" w:lastColumn="0" w:oddVBand="0" w:evenVBand="0" w:oddHBand="0" w:evenHBand="0" w:firstRowFirstColumn="0" w:firstRowLastColumn="0" w:lastRowFirstColumn="0" w:lastRowLastColumn="0"/>
            <w:tcW w:w="114" w:type="pct"/>
            <w:vMerge/>
            <w:shd w:val="clear" w:color="auto" w:fill="F2F2F2" w:themeFill="background1" w:themeFillShade="F2"/>
          </w:tcPr>
          <w:p w14:paraId="0FD8CEF5" w14:textId="77777777" w:rsidR="00BA4A6C" w:rsidRPr="0038637D" w:rsidRDefault="00BA4A6C" w:rsidP="00935524">
            <w:pPr>
              <w:spacing w:before="0" w:after="0" w:line="240" w:lineRule="auto"/>
              <w:jc w:val="center"/>
              <w:rPr>
                <w:rFonts w:ascii="Arial" w:hAnsi="Arial" w:cs="Arial"/>
                <w:b w:val="0"/>
                <w:sz w:val="18"/>
                <w:szCs w:val="18"/>
              </w:rPr>
            </w:pPr>
          </w:p>
        </w:tc>
        <w:tc>
          <w:tcPr>
            <w:tcW w:w="380" w:type="pct"/>
            <w:vMerge/>
            <w:shd w:val="clear" w:color="auto" w:fill="F2F2F2" w:themeFill="background1" w:themeFillShade="F2"/>
            <w:textDirection w:val="btLr"/>
            <w:vAlign w:val="center"/>
          </w:tcPr>
          <w:p w14:paraId="64707178" w14:textId="4173BAFA" w:rsidR="00BA4A6C" w:rsidRPr="0038637D" w:rsidRDefault="00BA4A6C" w:rsidP="004C4EF3">
            <w:pPr>
              <w:spacing w:before="0" w:after="0" w:line="240" w:lineRule="auto"/>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891" w:type="pct"/>
            <w:shd w:val="clear" w:color="auto" w:fill="FFFFFF" w:themeFill="background1"/>
            <w:vAlign w:val="center"/>
          </w:tcPr>
          <w:p w14:paraId="48BE06B3" w14:textId="00111828" w:rsidR="00BA4A6C" w:rsidRPr="0038637D" w:rsidRDefault="00BA4A6C" w:rsidP="00F7224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 xml:space="preserve">Szczegółowa analiza zakładów pod kątem wydawania pozwoleń na wytwarzanie odpadów </w:t>
            </w:r>
            <w:r w:rsidRPr="0038637D">
              <w:rPr>
                <w:rFonts w:ascii="Arial" w:hAnsi="Arial" w:cs="Arial"/>
                <w:sz w:val="18"/>
                <w:szCs w:val="18"/>
              </w:rPr>
              <w:br/>
              <w:t>w związku z eksploatacją instalacji</w:t>
            </w:r>
          </w:p>
        </w:tc>
        <w:tc>
          <w:tcPr>
            <w:tcW w:w="493" w:type="pct"/>
            <w:shd w:val="clear" w:color="auto" w:fill="FFFFFF" w:themeFill="background1"/>
            <w:vAlign w:val="center"/>
          </w:tcPr>
          <w:p w14:paraId="3C087C1C" w14:textId="64CF0627" w:rsidR="00BA4A6C" w:rsidRPr="0038637D" w:rsidRDefault="0089643F" w:rsidP="0093552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9643F">
              <w:rPr>
                <w:rFonts w:ascii="Arial" w:hAnsi="Arial" w:cs="Arial"/>
                <w:sz w:val="18"/>
                <w:szCs w:val="18"/>
              </w:rPr>
              <w:t>Powiat zawierciański</w:t>
            </w:r>
            <w:r w:rsidR="00BA4A6C">
              <w:rPr>
                <w:rFonts w:ascii="Arial" w:hAnsi="Arial" w:cs="Arial"/>
                <w:sz w:val="18"/>
                <w:szCs w:val="18"/>
              </w:rPr>
              <w:t>,</w:t>
            </w:r>
            <w:r w:rsidR="00BA4A6C" w:rsidRPr="0038637D">
              <w:rPr>
                <w:rFonts w:ascii="Arial" w:hAnsi="Arial" w:cs="Arial"/>
                <w:sz w:val="18"/>
                <w:szCs w:val="18"/>
              </w:rPr>
              <w:t xml:space="preserve"> Marszałek </w:t>
            </w:r>
          </w:p>
        </w:tc>
        <w:tc>
          <w:tcPr>
            <w:tcW w:w="392" w:type="pct"/>
            <w:gridSpan w:val="3"/>
            <w:shd w:val="clear" w:color="auto" w:fill="A6A6A6" w:themeFill="background1" w:themeFillShade="A6"/>
            <w:vAlign w:val="center"/>
          </w:tcPr>
          <w:p w14:paraId="2C8E01E9" w14:textId="77777777" w:rsidR="00BA4A6C" w:rsidRPr="0038637D" w:rsidRDefault="00BA4A6C" w:rsidP="0093552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5" w:type="pct"/>
            <w:gridSpan w:val="3"/>
            <w:shd w:val="clear" w:color="auto" w:fill="A6A6A6" w:themeFill="background1" w:themeFillShade="A6"/>
            <w:vAlign w:val="center"/>
          </w:tcPr>
          <w:p w14:paraId="5EEC02E9" w14:textId="77777777" w:rsidR="00BA4A6C" w:rsidRPr="0038637D" w:rsidRDefault="00BA4A6C" w:rsidP="0093552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1" w:type="pct"/>
            <w:gridSpan w:val="3"/>
            <w:shd w:val="clear" w:color="auto" w:fill="A6A6A6" w:themeFill="background1" w:themeFillShade="A6"/>
            <w:vAlign w:val="center"/>
          </w:tcPr>
          <w:p w14:paraId="1F38987C" w14:textId="77777777" w:rsidR="00BA4A6C" w:rsidRPr="0038637D" w:rsidRDefault="00BA4A6C" w:rsidP="0093552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3" w:type="pct"/>
            <w:gridSpan w:val="3"/>
            <w:shd w:val="clear" w:color="auto" w:fill="A6A6A6" w:themeFill="background1" w:themeFillShade="A6"/>
            <w:vAlign w:val="center"/>
          </w:tcPr>
          <w:p w14:paraId="593E9FD7" w14:textId="77777777" w:rsidR="00BA4A6C" w:rsidRPr="0038637D" w:rsidRDefault="00BA4A6C" w:rsidP="0093552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424" w:type="pct"/>
            <w:gridSpan w:val="2"/>
            <w:shd w:val="clear" w:color="auto" w:fill="A6A6A6" w:themeFill="background1" w:themeFillShade="A6"/>
            <w:vAlign w:val="center"/>
          </w:tcPr>
          <w:p w14:paraId="42074F40" w14:textId="77777777" w:rsidR="00BA4A6C" w:rsidRPr="0038637D" w:rsidRDefault="00BA4A6C" w:rsidP="0093552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500" w:type="pct"/>
            <w:shd w:val="clear" w:color="auto" w:fill="FFFFFF" w:themeFill="background1"/>
            <w:vAlign w:val="center"/>
          </w:tcPr>
          <w:p w14:paraId="1DBD4A62" w14:textId="1BE51573" w:rsidR="00BA4A6C" w:rsidRPr="0038637D" w:rsidRDefault="00BA4A6C" w:rsidP="0093552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W ramach zadań własnych organu</w:t>
            </w:r>
          </w:p>
        </w:tc>
        <w:tc>
          <w:tcPr>
            <w:tcW w:w="627" w:type="pct"/>
            <w:shd w:val="clear" w:color="auto" w:fill="FFFFFF" w:themeFill="background1"/>
            <w:vAlign w:val="center"/>
          </w:tcPr>
          <w:p w14:paraId="5870CE56" w14:textId="0E03991B" w:rsidR="00BA4A6C" w:rsidRPr="0038637D" w:rsidRDefault="00BA4A6C" w:rsidP="0093552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w:t>
            </w:r>
          </w:p>
        </w:tc>
      </w:tr>
      <w:tr w:rsidR="00996FCD" w:rsidRPr="0038637D" w14:paraId="1363F745" w14:textId="3B3C7232" w:rsidTr="00817A12">
        <w:trPr>
          <w:cnfStyle w:val="000000100000" w:firstRow="0" w:lastRow="0" w:firstColumn="0" w:lastColumn="0" w:oddVBand="0" w:evenVBand="0" w:oddHBand="1"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114" w:type="pct"/>
            <w:vMerge w:val="restart"/>
            <w:shd w:val="clear" w:color="auto" w:fill="F2F2F2" w:themeFill="background1" w:themeFillShade="F2"/>
            <w:vAlign w:val="center"/>
          </w:tcPr>
          <w:p w14:paraId="05FA17A1" w14:textId="0A33051C" w:rsidR="00996FCD" w:rsidRPr="0038637D" w:rsidRDefault="00996FCD" w:rsidP="00935524">
            <w:pPr>
              <w:spacing w:before="0" w:after="0" w:line="240" w:lineRule="auto"/>
              <w:jc w:val="center"/>
              <w:rPr>
                <w:rFonts w:ascii="Arial" w:hAnsi="Arial" w:cs="Arial"/>
                <w:sz w:val="18"/>
                <w:szCs w:val="18"/>
              </w:rPr>
            </w:pPr>
            <w:r w:rsidRPr="0038637D">
              <w:rPr>
                <w:rFonts w:ascii="Arial" w:hAnsi="Arial" w:cs="Arial"/>
                <w:sz w:val="18"/>
                <w:szCs w:val="18"/>
              </w:rPr>
              <w:t>8</w:t>
            </w:r>
          </w:p>
        </w:tc>
        <w:tc>
          <w:tcPr>
            <w:tcW w:w="380" w:type="pct"/>
            <w:vMerge w:val="restart"/>
            <w:shd w:val="clear" w:color="auto" w:fill="F2F2F2" w:themeFill="background1" w:themeFillShade="F2"/>
            <w:textDirection w:val="btLr"/>
            <w:vAlign w:val="center"/>
          </w:tcPr>
          <w:p w14:paraId="4FE7E077" w14:textId="70624B92" w:rsidR="00996FCD" w:rsidRPr="0038637D" w:rsidRDefault="00996FCD" w:rsidP="004C4EF3">
            <w:pPr>
              <w:spacing w:before="0" w:after="0"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38637D">
              <w:rPr>
                <w:rFonts w:ascii="Arial" w:hAnsi="Arial" w:cs="Arial"/>
                <w:sz w:val="18"/>
                <w:szCs w:val="18"/>
              </w:rPr>
              <w:t>Zasoby przyrodnicze</w:t>
            </w:r>
          </w:p>
        </w:tc>
        <w:tc>
          <w:tcPr>
            <w:tcW w:w="4506" w:type="pct"/>
            <w:gridSpan w:val="18"/>
            <w:shd w:val="clear" w:color="auto" w:fill="F2F2F2" w:themeFill="background1" w:themeFillShade="F2"/>
          </w:tcPr>
          <w:p w14:paraId="447C7343" w14:textId="77777777" w:rsidR="00996FCD" w:rsidRPr="0038637D" w:rsidRDefault="00996FCD" w:rsidP="0093552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996FCD" w:rsidRPr="0038637D" w14:paraId="2D99EAE5" w14:textId="1D1E0C06" w:rsidTr="00817A12">
        <w:trPr>
          <w:trHeight w:val="779"/>
        </w:trPr>
        <w:tc>
          <w:tcPr>
            <w:cnfStyle w:val="001000000000" w:firstRow="0" w:lastRow="0" w:firstColumn="1" w:lastColumn="0" w:oddVBand="0" w:evenVBand="0" w:oddHBand="0" w:evenHBand="0" w:firstRowFirstColumn="0" w:firstRowLastColumn="0" w:lastRowFirstColumn="0" w:lastRowLastColumn="0"/>
            <w:tcW w:w="114" w:type="pct"/>
            <w:vMerge/>
            <w:shd w:val="clear" w:color="auto" w:fill="F2F2F2" w:themeFill="background1" w:themeFillShade="F2"/>
          </w:tcPr>
          <w:p w14:paraId="0800F80A" w14:textId="77777777" w:rsidR="00996FCD" w:rsidRPr="0038637D" w:rsidRDefault="00996FCD" w:rsidP="00935524">
            <w:pPr>
              <w:spacing w:before="0" w:after="0" w:line="240" w:lineRule="auto"/>
              <w:jc w:val="center"/>
              <w:rPr>
                <w:rFonts w:ascii="Arial" w:hAnsi="Arial" w:cs="Arial"/>
                <w:b w:val="0"/>
                <w:sz w:val="18"/>
                <w:szCs w:val="18"/>
              </w:rPr>
            </w:pPr>
          </w:p>
        </w:tc>
        <w:tc>
          <w:tcPr>
            <w:tcW w:w="380" w:type="pct"/>
            <w:vMerge/>
            <w:shd w:val="clear" w:color="auto" w:fill="F2F2F2" w:themeFill="background1" w:themeFillShade="F2"/>
            <w:vAlign w:val="center"/>
          </w:tcPr>
          <w:p w14:paraId="745A71D4" w14:textId="5FA99689" w:rsidR="00996FCD" w:rsidRPr="0038637D" w:rsidRDefault="00996FCD" w:rsidP="0093552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891" w:type="pct"/>
            <w:shd w:val="clear" w:color="auto" w:fill="FFFFFF" w:themeFill="background1"/>
            <w:vAlign w:val="center"/>
          </w:tcPr>
          <w:p w14:paraId="4CCDCC99" w14:textId="77777777" w:rsidR="00996FCD" w:rsidRPr="003061F4" w:rsidRDefault="00996FCD" w:rsidP="0093552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061F4">
              <w:rPr>
                <w:rFonts w:ascii="Arial" w:hAnsi="Arial" w:cs="Arial"/>
                <w:sz w:val="18"/>
                <w:szCs w:val="18"/>
              </w:rPr>
              <w:t xml:space="preserve">Prowadzenie nasadzeń </w:t>
            </w:r>
            <w:r w:rsidRPr="003061F4">
              <w:rPr>
                <w:rFonts w:ascii="Arial" w:hAnsi="Arial" w:cs="Arial"/>
                <w:sz w:val="18"/>
                <w:szCs w:val="18"/>
              </w:rPr>
              <w:br/>
              <w:t>i odnowy zieleni ochronnej</w:t>
            </w:r>
          </w:p>
          <w:p w14:paraId="0E2EE9B8" w14:textId="77777777" w:rsidR="00996FCD" w:rsidRPr="003061F4" w:rsidRDefault="00996FCD" w:rsidP="0093552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061F4">
              <w:rPr>
                <w:rFonts w:ascii="Arial" w:hAnsi="Arial" w:cs="Arial"/>
                <w:sz w:val="18"/>
                <w:szCs w:val="18"/>
              </w:rPr>
              <w:t>przy drogach powiatowych</w:t>
            </w:r>
          </w:p>
        </w:tc>
        <w:tc>
          <w:tcPr>
            <w:tcW w:w="493" w:type="pct"/>
            <w:shd w:val="clear" w:color="auto" w:fill="FFFFFF" w:themeFill="background1"/>
            <w:vAlign w:val="center"/>
          </w:tcPr>
          <w:p w14:paraId="0F3A977D" w14:textId="4D34247C" w:rsidR="00996FCD" w:rsidRPr="003061F4" w:rsidRDefault="00996FCD" w:rsidP="00BA7D2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9643F">
              <w:rPr>
                <w:rFonts w:ascii="Arial" w:hAnsi="Arial" w:cs="Arial"/>
                <w:sz w:val="18"/>
                <w:szCs w:val="18"/>
              </w:rPr>
              <w:t>Powiat zawierciański</w:t>
            </w:r>
          </w:p>
        </w:tc>
        <w:tc>
          <w:tcPr>
            <w:tcW w:w="402" w:type="pct"/>
            <w:gridSpan w:val="4"/>
            <w:shd w:val="clear" w:color="auto" w:fill="A6A6A6" w:themeFill="background1" w:themeFillShade="A6"/>
            <w:vAlign w:val="center"/>
          </w:tcPr>
          <w:p w14:paraId="55D25DBE" w14:textId="77777777" w:rsidR="00996FCD" w:rsidRPr="0038637D" w:rsidRDefault="00996FCD" w:rsidP="0093552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9" w:type="pct"/>
            <w:gridSpan w:val="3"/>
            <w:shd w:val="clear" w:color="auto" w:fill="A6A6A6" w:themeFill="background1" w:themeFillShade="A6"/>
            <w:vAlign w:val="center"/>
          </w:tcPr>
          <w:p w14:paraId="026318DF" w14:textId="77777777" w:rsidR="00996FCD" w:rsidRPr="0038637D" w:rsidRDefault="00996FCD" w:rsidP="0093552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8" w:type="pct"/>
            <w:gridSpan w:val="3"/>
            <w:shd w:val="clear" w:color="auto" w:fill="A6A6A6" w:themeFill="background1" w:themeFillShade="A6"/>
            <w:vAlign w:val="center"/>
          </w:tcPr>
          <w:p w14:paraId="2EBDC422" w14:textId="77777777" w:rsidR="00996FCD" w:rsidRPr="0038637D" w:rsidRDefault="00996FCD" w:rsidP="0093552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8" w:type="pct"/>
            <w:gridSpan w:val="3"/>
            <w:shd w:val="clear" w:color="auto" w:fill="A6A6A6" w:themeFill="background1" w:themeFillShade="A6"/>
            <w:vAlign w:val="center"/>
          </w:tcPr>
          <w:p w14:paraId="411A0AC5" w14:textId="77777777" w:rsidR="00996FCD" w:rsidRPr="0038637D" w:rsidRDefault="00996FCD" w:rsidP="0093552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8" w:type="pct"/>
            <w:shd w:val="clear" w:color="auto" w:fill="A6A6A6" w:themeFill="background1" w:themeFillShade="A6"/>
            <w:vAlign w:val="center"/>
          </w:tcPr>
          <w:p w14:paraId="1B62A37E" w14:textId="77777777" w:rsidR="00996FCD" w:rsidRPr="0038637D" w:rsidRDefault="00996FCD" w:rsidP="0093552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500" w:type="pct"/>
            <w:shd w:val="clear" w:color="auto" w:fill="FFFFFF" w:themeFill="background1"/>
            <w:vAlign w:val="center"/>
          </w:tcPr>
          <w:p w14:paraId="0FE4CAAA" w14:textId="67104965" w:rsidR="00996FCD" w:rsidRPr="0038637D" w:rsidRDefault="00996FCD" w:rsidP="0093552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5</w:t>
            </w:r>
            <w:r w:rsidRPr="0038637D">
              <w:rPr>
                <w:rFonts w:ascii="Arial" w:hAnsi="Arial" w:cs="Arial"/>
                <w:sz w:val="18"/>
                <w:szCs w:val="18"/>
              </w:rPr>
              <w:t>00,00</w:t>
            </w:r>
          </w:p>
        </w:tc>
        <w:tc>
          <w:tcPr>
            <w:tcW w:w="627" w:type="pct"/>
            <w:shd w:val="clear" w:color="auto" w:fill="FFFFFF" w:themeFill="background1"/>
            <w:vAlign w:val="center"/>
          </w:tcPr>
          <w:p w14:paraId="45830974" w14:textId="77777777" w:rsidR="00996FCD" w:rsidRPr="0038637D" w:rsidRDefault="00996FCD" w:rsidP="0093552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środki własne,</w:t>
            </w:r>
          </w:p>
          <w:p w14:paraId="4F0E822E" w14:textId="77777777" w:rsidR="00996FCD" w:rsidRPr="0038637D" w:rsidRDefault="00996FCD" w:rsidP="0093552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 xml:space="preserve">NFOŚiGW, </w:t>
            </w:r>
          </w:p>
          <w:p w14:paraId="1000EE65" w14:textId="77777777" w:rsidR="00996FCD" w:rsidRPr="0038637D" w:rsidRDefault="00996FCD" w:rsidP="0093552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WFOŚiGW,</w:t>
            </w:r>
          </w:p>
          <w:p w14:paraId="3D3B78E6" w14:textId="09405996" w:rsidR="00996FCD" w:rsidRPr="0038637D" w:rsidRDefault="00996FCD" w:rsidP="0093552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RPO W</w:t>
            </w:r>
            <w:r>
              <w:rPr>
                <w:rFonts w:ascii="Arial" w:hAnsi="Arial" w:cs="Arial"/>
                <w:sz w:val="18"/>
                <w:szCs w:val="18"/>
              </w:rPr>
              <w:t>KP</w:t>
            </w:r>
          </w:p>
        </w:tc>
      </w:tr>
      <w:tr w:rsidR="00996FCD" w:rsidRPr="0038637D" w14:paraId="204F929D" w14:textId="77777777" w:rsidTr="00817A12">
        <w:trPr>
          <w:cnfStyle w:val="000000100000" w:firstRow="0" w:lastRow="0" w:firstColumn="0" w:lastColumn="0" w:oddVBand="0" w:evenVBand="0" w:oddHBand="1" w:evenHBand="0" w:firstRowFirstColumn="0" w:firstRowLastColumn="0" w:lastRowFirstColumn="0" w:lastRowLastColumn="0"/>
          <w:trHeight w:val="779"/>
        </w:trPr>
        <w:tc>
          <w:tcPr>
            <w:cnfStyle w:val="001000000000" w:firstRow="0" w:lastRow="0" w:firstColumn="1" w:lastColumn="0" w:oddVBand="0" w:evenVBand="0" w:oddHBand="0" w:evenHBand="0" w:firstRowFirstColumn="0" w:firstRowLastColumn="0" w:lastRowFirstColumn="0" w:lastRowLastColumn="0"/>
            <w:tcW w:w="114" w:type="pct"/>
            <w:vMerge/>
            <w:shd w:val="clear" w:color="auto" w:fill="F2F2F2" w:themeFill="background1" w:themeFillShade="F2"/>
          </w:tcPr>
          <w:p w14:paraId="2161F456" w14:textId="77777777" w:rsidR="00996FCD" w:rsidRPr="0038637D" w:rsidRDefault="00996FCD" w:rsidP="00E15D90">
            <w:pPr>
              <w:spacing w:before="0" w:after="0" w:line="240" w:lineRule="auto"/>
              <w:jc w:val="center"/>
              <w:rPr>
                <w:rFonts w:ascii="Arial" w:hAnsi="Arial" w:cs="Arial"/>
                <w:b w:val="0"/>
                <w:sz w:val="18"/>
                <w:szCs w:val="18"/>
              </w:rPr>
            </w:pPr>
          </w:p>
        </w:tc>
        <w:tc>
          <w:tcPr>
            <w:tcW w:w="380" w:type="pct"/>
            <w:vMerge/>
            <w:shd w:val="clear" w:color="auto" w:fill="F2F2F2" w:themeFill="background1" w:themeFillShade="F2"/>
            <w:vAlign w:val="center"/>
          </w:tcPr>
          <w:p w14:paraId="45E73B8B" w14:textId="77777777" w:rsidR="00996FCD" w:rsidRPr="0038637D" w:rsidRDefault="00996FCD" w:rsidP="00E15D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891" w:type="pct"/>
            <w:shd w:val="clear" w:color="auto" w:fill="FFFFFF" w:themeFill="background1"/>
            <w:vAlign w:val="center"/>
          </w:tcPr>
          <w:p w14:paraId="52E41518" w14:textId="1C442E62" w:rsidR="00996FCD" w:rsidRPr="00E15D90" w:rsidRDefault="00996FCD" w:rsidP="00E15D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15D90">
              <w:rPr>
                <w:rFonts w:ascii="Arial" w:hAnsi="Arial" w:cs="Arial"/>
                <w:sz w:val="18"/>
                <w:szCs w:val="18"/>
              </w:rPr>
              <w:t>Prowadzenie prawidłowej gospodarki leśnej poprzez prowadzenie nadzoru nad lasami</w:t>
            </w:r>
          </w:p>
        </w:tc>
        <w:tc>
          <w:tcPr>
            <w:tcW w:w="493" w:type="pct"/>
            <w:shd w:val="clear" w:color="auto" w:fill="FFFFFF" w:themeFill="background1"/>
            <w:vAlign w:val="center"/>
          </w:tcPr>
          <w:p w14:paraId="130A0C25" w14:textId="7EB425D0" w:rsidR="00996FCD" w:rsidRPr="00E15D90" w:rsidRDefault="00996FCD" w:rsidP="00E15D90">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15D90">
              <w:rPr>
                <w:rFonts w:ascii="Arial" w:hAnsi="Arial" w:cs="Arial"/>
                <w:sz w:val="18"/>
                <w:szCs w:val="18"/>
              </w:rPr>
              <w:t xml:space="preserve">Starostwo Powiatowe </w:t>
            </w:r>
            <w:r w:rsidRPr="00E15D90">
              <w:rPr>
                <w:rFonts w:ascii="Arial" w:hAnsi="Arial" w:cs="Arial"/>
                <w:sz w:val="18"/>
                <w:szCs w:val="18"/>
              </w:rPr>
              <w:br/>
              <w:t>w Zawierciu (Nadleśnictwa)</w:t>
            </w:r>
          </w:p>
        </w:tc>
        <w:tc>
          <w:tcPr>
            <w:tcW w:w="402" w:type="pct"/>
            <w:gridSpan w:val="4"/>
            <w:shd w:val="clear" w:color="auto" w:fill="A6A6A6" w:themeFill="background1" w:themeFillShade="A6"/>
            <w:vAlign w:val="center"/>
          </w:tcPr>
          <w:p w14:paraId="0380936E" w14:textId="77777777" w:rsidR="00996FCD" w:rsidRPr="0038637D" w:rsidRDefault="00996FCD" w:rsidP="00E15D9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9" w:type="pct"/>
            <w:gridSpan w:val="3"/>
            <w:shd w:val="clear" w:color="auto" w:fill="A6A6A6" w:themeFill="background1" w:themeFillShade="A6"/>
            <w:vAlign w:val="center"/>
          </w:tcPr>
          <w:p w14:paraId="76A487F9" w14:textId="77777777" w:rsidR="00996FCD" w:rsidRPr="0038637D" w:rsidRDefault="00996FCD" w:rsidP="00E15D9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8" w:type="pct"/>
            <w:gridSpan w:val="3"/>
            <w:shd w:val="clear" w:color="auto" w:fill="A6A6A6" w:themeFill="background1" w:themeFillShade="A6"/>
            <w:vAlign w:val="center"/>
          </w:tcPr>
          <w:p w14:paraId="21015152" w14:textId="77777777" w:rsidR="00996FCD" w:rsidRPr="0038637D" w:rsidRDefault="00996FCD" w:rsidP="00E15D9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8" w:type="pct"/>
            <w:gridSpan w:val="3"/>
            <w:shd w:val="clear" w:color="auto" w:fill="A6A6A6" w:themeFill="background1" w:themeFillShade="A6"/>
            <w:vAlign w:val="center"/>
          </w:tcPr>
          <w:p w14:paraId="4A9985FD" w14:textId="77777777" w:rsidR="00996FCD" w:rsidRPr="0038637D" w:rsidRDefault="00996FCD" w:rsidP="00E15D9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8" w:type="pct"/>
            <w:shd w:val="clear" w:color="auto" w:fill="A6A6A6" w:themeFill="background1" w:themeFillShade="A6"/>
            <w:vAlign w:val="center"/>
          </w:tcPr>
          <w:p w14:paraId="7EB61485" w14:textId="77777777" w:rsidR="00996FCD" w:rsidRPr="0038637D" w:rsidRDefault="00996FCD" w:rsidP="00E15D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500" w:type="pct"/>
            <w:shd w:val="clear" w:color="auto" w:fill="FFFFFF" w:themeFill="background1"/>
            <w:vAlign w:val="center"/>
          </w:tcPr>
          <w:p w14:paraId="2A3E3BD0" w14:textId="21C43C43" w:rsidR="00996FCD" w:rsidRDefault="00996FCD" w:rsidP="00E15D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W ramach zadań własnych organu</w:t>
            </w:r>
          </w:p>
        </w:tc>
        <w:tc>
          <w:tcPr>
            <w:tcW w:w="627" w:type="pct"/>
            <w:shd w:val="clear" w:color="auto" w:fill="FFFFFF" w:themeFill="background1"/>
            <w:vAlign w:val="center"/>
          </w:tcPr>
          <w:p w14:paraId="30895A07" w14:textId="0048AB17" w:rsidR="00996FCD" w:rsidRPr="0038637D" w:rsidRDefault="00996FCD" w:rsidP="00E15D90">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w:t>
            </w:r>
          </w:p>
        </w:tc>
      </w:tr>
      <w:tr w:rsidR="00996FCD" w:rsidRPr="0038637D" w14:paraId="577EFFF8" w14:textId="0B19CF0B" w:rsidTr="00817A12">
        <w:trPr>
          <w:trHeight w:val="628"/>
        </w:trPr>
        <w:tc>
          <w:tcPr>
            <w:cnfStyle w:val="001000000000" w:firstRow="0" w:lastRow="0" w:firstColumn="1" w:lastColumn="0" w:oddVBand="0" w:evenVBand="0" w:oddHBand="0" w:evenHBand="0" w:firstRowFirstColumn="0" w:firstRowLastColumn="0" w:lastRowFirstColumn="0" w:lastRowLastColumn="0"/>
            <w:tcW w:w="114" w:type="pct"/>
            <w:vMerge/>
            <w:shd w:val="clear" w:color="auto" w:fill="F2F2F2" w:themeFill="background1" w:themeFillShade="F2"/>
          </w:tcPr>
          <w:p w14:paraId="5554E359" w14:textId="77777777" w:rsidR="00996FCD" w:rsidRPr="0038637D" w:rsidRDefault="00996FCD" w:rsidP="00935524">
            <w:pPr>
              <w:spacing w:before="0" w:after="0" w:line="240" w:lineRule="auto"/>
              <w:jc w:val="center"/>
              <w:rPr>
                <w:rFonts w:ascii="Arial" w:hAnsi="Arial" w:cs="Arial"/>
                <w:b w:val="0"/>
                <w:sz w:val="18"/>
                <w:szCs w:val="18"/>
              </w:rPr>
            </w:pPr>
          </w:p>
        </w:tc>
        <w:tc>
          <w:tcPr>
            <w:tcW w:w="380" w:type="pct"/>
            <w:vMerge/>
            <w:shd w:val="clear" w:color="auto" w:fill="F2F2F2" w:themeFill="background1" w:themeFillShade="F2"/>
            <w:vAlign w:val="center"/>
          </w:tcPr>
          <w:p w14:paraId="7DD7A3FC" w14:textId="7DA59BBF" w:rsidR="00996FCD" w:rsidRPr="0038637D" w:rsidRDefault="00996FCD" w:rsidP="0093552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891" w:type="pct"/>
            <w:shd w:val="clear" w:color="auto" w:fill="FFFFFF" w:themeFill="background1"/>
            <w:vAlign w:val="center"/>
          </w:tcPr>
          <w:p w14:paraId="54BAF6A1" w14:textId="77777777" w:rsidR="00996FCD" w:rsidRPr="003061F4" w:rsidRDefault="00996FCD" w:rsidP="00935524">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061F4">
              <w:rPr>
                <w:rFonts w:ascii="Arial" w:hAnsi="Arial" w:cs="Arial"/>
                <w:sz w:val="18"/>
                <w:szCs w:val="18"/>
              </w:rPr>
              <w:t xml:space="preserve">Zachowanie właściwej struktury i stanu ekosystemów i siedlisk leśnych przy wykonywaniu prac urządzeniowych </w:t>
            </w:r>
            <w:r w:rsidRPr="003061F4">
              <w:rPr>
                <w:rFonts w:ascii="Arial" w:hAnsi="Arial" w:cs="Arial"/>
                <w:sz w:val="18"/>
                <w:szCs w:val="18"/>
              </w:rPr>
              <w:br/>
              <w:t>w obrębie lasów niestanowiących własności Skarbu Państwa</w:t>
            </w:r>
          </w:p>
        </w:tc>
        <w:tc>
          <w:tcPr>
            <w:tcW w:w="493" w:type="pct"/>
            <w:shd w:val="clear" w:color="auto" w:fill="FFFFFF" w:themeFill="background1"/>
            <w:vAlign w:val="center"/>
          </w:tcPr>
          <w:p w14:paraId="0BE26DA4" w14:textId="7A906315" w:rsidR="00996FCD" w:rsidRPr="003061F4" w:rsidRDefault="00996FCD" w:rsidP="00BA7D2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9643F">
              <w:rPr>
                <w:rFonts w:ascii="Arial" w:hAnsi="Arial" w:cs="Arial"/>
                <w:sz w:val="18"/>
                <w:szCs w:val="18"/>
              </w:rPr>
              <w:t>Powiat zawierciański</w:t>
            </w:r>
            <w:r w:rsidRPr="003061F4">
              <w:rPr>
                <w:rFonts w:ascii="Arial" w:hAnsi="Arial" w:cs="Arial"/>
                <w:sz w:val="18"/>
                <w:szCs w:val="18"/>
              </w:rPr>
              <w:t>, RDOŚ</w:t>
            </w:r>
          </w:p>
        </w:tc>
        <w:tc>
          <w:tcPr>
            <w:tcW w:w="402" w:type="pct"/>
            <w:gridSpan w:val="4"/>
            <w:shd w:val="clear" w:color="auto" w:fill="A6A6A6" w:themeFill="background1" w:themeFillShade="A6"/>
            <w:vAlign w:val="center"/>
          </w:tcPr>
          <w:p w14:paraId="0894E634" w14:textId="77777777" w:rsidR="00996FCD" w:rsidRPr="0038637D" w:rsidRDefault="00996FCD" w:rsidP="0093552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9" w:type="pct"/>
            <w:gridSpan w:val="3"/>
            <w:shd w:val="clear" w:color="auto" w:fill="A6A6A6" w:themeFill="background1" w:themeFillShade="A6"/>
            <w:vAlign w:val="center"/>
          </w:tcPr>
          <w:p w14:paraId="53500027" w14:textId="77777777" w:rsidR="00996FCD" w:rsidRPr="0038637D" w:rsidRDefault="00996FCD" w:rsidP="0093552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8" w:type="pct"/>
            <w:gridSpan w:val="3"/>
            <w:shd w:val="clear" w:color="auto" w:fill="A6A6A6" w:themeFill="background1" w:themeFillShade="A6"/>
            <w:vAlign w:val="center"/>
          </w:tcPr>
          <w:p w14:paraId="3F22B8E7" w14:textId="77777777" w:rsidR="00996FCD" w:rsidRPr="0038637D" w:rsidRDefault="00996FCD" w:rsidP="0093552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8" w:type="pct"/>
            <w:gridSpan w:val="3"/>
            <w:shd w:val="clear" w:color="auto" w:fill="A6A6A6" w:themeFill="background1" w:themeFillShade="A6"/>
            <w:vAlign w:val="center"/>
          </w:tcPr>
          <w:p w14:paraId="321C3C80" w14:textId="77777777" w:rsidR="00996FCD" w:rsidRPr="0038637D" w:rsidRDefault="00996FCD" w:rsidP="0093552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8" w:type="pct"/>
            <w:shd w:val="clear" w:color="auto" w:fill="A6A6A6" w:themeFill="background1" w:themeFillShade="A6"/>
            <w:vAlign w:val="center"/>
          </w:tcPr>
          <w:p w14:paraId="27596B3A" w14:textId="77777777" w:rsidR="00996FCD" w:rsidRPr="0038637D" w:rsidRDefault="00996FCD" w:rsidP="0093552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500" w:type="pct"/>
            <w:shd w:val="clear" w:color="auto" w:fill="FFFFFF" w:themeFill="background1"/>
            <w:vAlign w:val="center"/>
          </w:tcPr>
          <w:p w14:paraId="2BFF184C" w14:textId="2F7A76AF" w:rsidR="00996FCD" w:rsidRPr="0038637D" w:rsidRDefault="00996FCD" w:rsidP="0093552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W ramach zadań własnych organu</w:t>
            </w:r>
          </w:p>
        </w:tc>
        <w:tc>
          <w:tcPr>
            <w:tcW w:w="627" w:type="pct"/>
            <w:shd w:val="clear" w:color="auto" w:fill="FFFFFF" w:themeFill="background1"/>
            <w:vAlign w:val="center"/>
          </w:tcPr>
          <w:p w14:paraId="4F5052A2" w14:textId="266B55D4" w:rsidR="00996FCD" w:rsidRPr="0038637D" w:rsidRDefault="00996FCD" w:rsidP="0093552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w:t>
            </w:r>
          </w:p>
        </w:tc>
      </w:tr>
      <w:tr w:rsidR="00996FCD" w:rsidRPr="0038637D" w14:paraId="29E4787E" w14:textId="639E0B24" w:rsidTr="00817A12">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114" w:type="pct"/>
            <w:vMerge/>
            <w:shd w:val="clear" w:color="auto" w:fill="F2F2F2" w:themeFill="background1" w:themeFillShade="F2"/>
          </w:tcPr>
          <w:p w14:paraId="5E17F7D4" w14:textId="77777777" w:rsidR="00996FCD" w:rsidRPr="0038637D" w:rsidRDefault="00996FCD" w:rsidP="00935524">
            <w:pPr>
              <w:spacing w:before="0" w:after="0" w:line="240" w:lineRule="auto"/>
              <w:jc w:val="center"/>
              <w:rPr>
                <w:rFonts w:ascii="Arial" w:hAnsi="Arial" w:cs="Arial"/>
                <w:b w:val="0"/>
                <w:sz w:val="18"/>
                <w:szCs w:val="18"/>
              </w:rPr>
            </w:pPr>
          </w:p>
        </w:tc>
        <w:tc>
          <w:tcPr>
            <w:tcW w:w="380" w:type="pct"/>
            <w:vMerge/>
            <w:shd w:val="clear" w:color="auto" w:fill="F2F2F2" w:themeFill="background1" w:themeFillShade="F2"/>
            <w:vAlign w:val="center"/>
          </w:tcPr>
          <w:p w14:paraId="20EBF7CC" w14:textId="15404807" w:rsidR="00996FCD" w:rsidRPr="0038637D" w:rsidRDefault="00996FCD" w:rsidP="0093552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891" w:type="pct"/>
            <w:shd w:val="clear" w:color="auto" w:fill="FFFFFF" w:themeFill="background1"/>
            <w:vAlign w:val="center"/>
          </w:tcPr>
          <w:p w14:paraId="178E12A5" w14:textId="6E29770F" w:rsidR="00996FCD" w:rsidRPr="003061F4" w:rsidRDefault="00996FCD" w:rsidP="0093552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061F4">
              <w:rPr>
                <w:rFonts w:ascii="Arial" w:hAnsi="Arial" w:cs="Arial"/>
                <w:sz w:val="18"/>
                <w:szCs w:val="18"/>
              </w:rPr>
              <w:t xml:space="preserve">Edukacja dzieci, młodzieży </w:t>
            </w:r>
            <w:r w:rsidRPr="003061F4">
              <w:rPr>
                <w:rFonts w:ascii="Arial" w:hAnsi="Arial" w:cs="Arial"/>
                <w:sz w:val="18"/>
                <w:szCs w:val="18"/>
              </w:rPr>
              <w:br/>
              <w:t>i dorosłych w zakresie ochrony i zachowania walorów krajobrazu</w:t>
            </w:r>
            <w:r w:rsidRPr="003061F4">
              <w:rPr>
                <w:rFonts w:ascii="Arial" w:hAnsi="Arial" w:cs="Arial"/>
                <w:sz w:val="18"/>
                <w:szCs w:val="18"/>
              </w:rPr>
              <w:br/>
              <w:t>i przyrody oraz promocja tych walorów</w:t>
            </w:r>
          </w:p>
        </w:tc>
        <w:tc>
          <w:tcPr>
            <w:tcW w:w="493" w:type="pct"/>
            <w:shd w:val="clear" w:color="auto" w:fill="FFFFFF" w:themeFill="background1"/>
            <w:vAlign w:val="center"/>
          </w:tcPr>
          <w:p w14:paraId="58F5704C" w14:textId="010CD5CF" w:rsidR="00996FCD" w:rsidRPr="003061F4" w:rsidRDefault="00996FCD" w:rsidP="00BA7D2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9643F">
              <w:rPr>
                <w:rFonts w:ascii="Arial" w:hAnsi="Arial" w:cs="Arial"/>
                <w:sz w:val="18"/>
                <w:szCs w:val="18"/>
              </w:rPr>
              <w:t>Powiat zawierciański</w:t>
            </w:r>
          </w:p>
        </w:tc>
        <w:tc>
          <w:tcPr>
            <w:tcW w:w="402" w:type="pct"/>
            <w:gridSpan w:val="4"/>
            <w:shd w:val="clear" w:color="auto" w:fill="A6A6A6" w:themeFill="background1" w:themeFillShade="A6"/>
            <w:vAlign w:val="center"/>
          </w:tcPr>
          <w:p w14:paraId="5AE1EF65" w14:textId="77777777" w:rsidR="00996FCD" w:rsidRPr="0038637D" w:rsidRDefault="00996FCD" w:rsidP="0093552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9" w:type="pct"/>
            <w:gridSpan w:val="3"/>
            <w:shd w:val="clear" w:color="auto" w:fill="A6A6A6" w:themeFill="background1" w:themeFillShade="A6"/>
            <w:vAlign w:val="center"/>
          </w:tcPr>
          <w:p w14:paraId="28A9E317" w14:textId="77777777" w:rsidR="00996FCD" w:rsidRPr="0038637D" w:rsidRDefault="00996FCD" w:rsidP="0093552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8" w:type="pct"/>
            <w:gridSpan w:val="3"/>
            <w:shd w:val="clear" w:color="auto" w:fill="A6A6A6" w:themeFill="background1" w:themeFillShade="A6"/>
            <w:vAlign w:val="center"/>
          </w:tcPr>
          <w:p w14:paraId="1879A454" w14:textId="77777777" w:rsidR="00996FCD" w:rsidRPr="0038637D" w:rsidRDefault="00996FCD" w:rsidP="0093552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8" w:type="pct"/>
            <w:gridSpan w:val="3"/>
            <w:shd w:val="clear" w:color="auto" w:fill="A6A6A6" w:themeFill="background1" w:themeFillShade="A6"/>
            <w:vAlign w:val="center"/>
          </w:tcPr>
          <w:p w14:paraId="0DA1DC1F" w14:textId="77777777" w:rsidR="00996FCD" w:rsidRPr="0038637D" w:rsidRDefault="00996FCD" w:rsidP="0093552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8" w:type="pct"/>
            <w:shd w:val="clear" w:color="auto" w:fill="A6A6A6" w:themeFill="background1" w:themeFillShade="A6"/>
            <w:vAlign w:val="center"/>
          </w:tcPr>
          <w:p w14:paraId="1B89D976" w14:textId="77777777" w:rsidR="00996FCD" w:rsidRPr="0038637D" w:rsidRDefault="00996FCD" w:rsidP="0093552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500" w:type="pct"/>
            <w:shd w:val="clear" w:color="auto" w:fill="FFFFFF" w:themeFill="background1"/>
            <w:vAlign w:val="center"/>
          </w:tcPr>
          <w:p w14:paraId="5C720809" w14:textId="40F08BA0" w:rsidR="00996FCD" w:rsidRPr="0038637D" w:rsidRDefault="00996FCD" w:rsidP="0093552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10</w:t>
            </w:r>
            <w:r w:rsidRPr="0038637D">
              <w:rPr>
                <w:rFonts w:ascii="Arial" w:hAnsi="Arial" w:cs="Arial"/>
                <w:sz w:val="18"/>
                <w:szCs w:val="18"/>
              </w:rPr>
              <w:t>0,00</w:t>
            </w:r>
          </w:p>
        </w:tc>
        <w:tc>
          <w:tcPr>
            <w:tcW w:w="627" w:type="pct"/>
            <w:shd w:val="clear" w:color="auto" w:fill="FFFFFF" w:themeFill="background1"/>
            <w:vAlign w:val="center"/>
          </w:tcPr>
          <w:p w14:paraId="4F4E1E65" w14:textId="77777777" w:rsidR="00996FCD" w:rsidRPr="0038637D" w:rsidRDefault="00996FCD" w:rsidP="0093552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środki własne,</w:t>
            </w:r>
          </w:p>
          <w:p w14:paraId="4AD6B4D7" w14:textId="02F0FA83" w:rsidR="00996FCD" w:rsidRPr="0038637D" w:rsidRDefault="00996FCD" w:rsidP="0093552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8637D">
              <w:rPr>
                <w:rFonts w:ascii="Arial" w:hAnsi="Arial" w:cs="Arial"/>
                <w:sz w:val="18"/>
                <w:szCs w:val="18"/>
              </w:rPr>
              <w:t>WFOŚiGW</w:t>
            </w:r>
          </w:p>
        </w:tc>
      </w:tr>
      <w:tr w:rsidR="00996FCD" w:rsidRPr="0038637D" w14:paraId="2A0FC373" w14:textId="717E02C6" w:rsidTr="00817A12">
        <w:trPr>
          <w:trHeight w:val="628"/>
        </w:trPr>
        <w:tc>
          <w:tcPr>
            <w:cnfStyle w:val="001000000000" w:firstRow="0" w:lastRow="0" w:firstColumn="1" w:lastColumn="0" w:oddVBand="0" w:evenVBand="0" w:oddHBand="0" w:evenHBand="0" w:firstRowFirstColumn="0" w:firstRowLastColumn="0" w:lastRowFirstColumn="0" w:lastRowLastColumn="0"/>
            <w:tcW w:w="114" w:type="pct"/>
            <w:vMerge/>
            <w:shd w:val="clear" w:color="auto" w:fill="F2F2F2" w:themeFill="background1" w:themeFillShade="F2"/>
          </w:tcPr>
          <w:p w14:paraId="01E440B8" w14:textId="77777777" w:rsidR="00996FCD" w:rsidRPr="0038637D" w:rsidRDefault="00996FCD" w:rsidP="00935524">
            <w:pPr>
              <w:spacing w:before="0" w:after="0" w:line="240" w:lineRule="auto"/>
              <w:jc w:val="center"/>
              <w:rPr>
                <w:rFonts w:ascii="Arial" w:hAnsi="Arial" w:cs="Arial"/>
                <w:b w:val="0"/>
                <w:sz w:val="18"/>
                <w:szCs w:val="18"/>
              </w:rPr>
            </w:pPr>
          </w:p>
        </w:tc>
        <w:tc>
          <w:tcPr>
            <w:tcW w:w="380" w:type="pct"/>
            <w:vMerge/>
            <w:shd w:val="clear" w:color="auto" w:fill="F2F2F2" w:themeFill="background1" w:themeFillShade="F2"/>
            <w:vAlign w:val="center"/>
          </w:tcPr>
          <w:p w14:paraId="4430E22A" w14:textId="09EDC67C" w:rsidR="00996FCD" w:rsidRPr="0038637D" w:rsidRDefault="00996FCD" w:rsidP="0093552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891" w:type="pct"/>
            <w:shd w:val="clear" w:color="auto" w:fill="FFFFFF" w:themeFill="background1"/>
            <w:vAlign w:val="center"/>
          </w:tcPr>
          <w:p w14:paraId="22614039" w14:textId="77777777" w:rsidR="00996FCD" w:rsidRPr="0038637D" w:rsidRDefault="00996FCD" w:rsidP="0093552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 xml:space="preserve">Szczegółowa analiza dla wydawanych pozwoleń na </w:t>
            </w:r>
            <w:r w:rsidRPr="0038637D">
              <w:rPr>
                <w:rFonts w:ascii="Arial" w:hAnsi="Arial" w:cs="Arial"/>
                <w:sz w:val="18"/>
                <w:szCs w:val="18"/>
              </w:rPr>
              <w:lastRenderedPageBreak/>
              <w:t xml:space="preserve">budowę pod kątem oddziaływania na środowisko </w:t>
            </w:r>
          </w:p>
        </w:tc>
        <w:tc>
          <w:tcPr>
            <w:tcW w:w="495" w:type="pct"/>
            <w:gridSpan w:val="2"/>
            <w:shd w:val="clear" w:color="auto" w:fill="FFFFFF" w:themeFill="background1"/>
            <w:vAlign w:val="center"/>
          </w:tcPr>
          <w:p w14:paraId="268BC0DD" w14:textId="05A007E0" w:rsidR="00996FCD" w:rsidRPr="0038637D" w:rsidRDefault="00996FCD" w:rsidP="009355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9643F">
              <w:rPr>
                <w:rFonts w:ascii="Arial" w:hAnsi="Arial" w:cs="Arial"/>
                <w:sz w:val="18"/>
                <w:szCs w:val="18"/>
              </w:rPr>
              <w:lastRenderedPageBreak/>
              <w:t>Powiat zawierciański</w:t>
            </w:r>
          </w:p>
        </w:tc>
        <w:tc>
          <w:tcPr>
            <w:tcW w:w="400" w:type="pct"/>
            <w:gridSpan w:val="3"/>
            <w:shd w:val="clear" w:color="auto" w:fill="A6A6A6" w:themeFill="background1" w:themeFillShade="A6"/>
            <w:vAlign w:val="center"/>
          </w:tcPr>
          <w:p w14:paraId="5A72B221" w14:textId="77777777" w:rsidR="00996FCD" w:rsidRPr="0038637D" w:rsidRDefault="00996FCD" w:rsidP="0093552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9" w:type="pct"/>
            <w:gridSpan w:val="3"/>
            <w:shd w:val="clear" w:color="auto" w:fill="A6A6A6" w:themeFill="background1" w:themeFillShade="A6"/>
            <w:vAlign w:val="center"/>
          </w:tcPr>
          <w:p w14:paraId="7D287FA4" w14:textId="77777777" w:rsidR="00996FCD" w:rsidRPr="0038637D" w:rsidRDefault="00996FCD" w:rsidP="0093552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8" w:type="pct"/>
            <w:gridSpan w:val="3"/>
            <w:shd w:val="clear" w:color="auto" w:fill="A6A6A6" w:themeFill="background1" w:themeFillShade="A6"/>
            <w:vAlign w:val="center"/>
          </w:tcPr>
          <w:p w14:paraId="15B5A6C0" w14:textId="77777777" w:rsidR="00996FCD" w:rsidRPr="0038637D" w:rsidRDefault="00996FCD" w:rsidP="0093552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8" w:type="pct"/>
            <w:gridSpan w:val="3"/>
            <w:shd w:val="clear" w:color="auto" w:fill="A6A6A6" w:themeFill="background1" w:themeFillShade="A6"/>
            <w:vAlign w:val="center"/>
          </w:tcPr>
          <w:p w14:paraId="74CAC413" w14:textId="77777777" w:rsidR="00996FCD" w:rsidRPr="0038637D" w:rsidRDefault="00996FCD" w:rsidP="0093552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98" w:type="pct"/>
            <w:shd w:val="clear" w:color="auto" w:fill="A6A6A6" w:themeFill="background1" w:themeFillShade="A6"/>
            <w:vAlign w:val="center"/>
          </w:tcPr>
          <w:p w14:paraId="2C209994" w14:textId="77777777" w:rsidR="00996FCD" w:rsidRPr="0038637D" w:rsidRDefault="00996FCD" w:rsidP="0093552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500" w:type="pct"/>
            <w:shd w:val="clear" w:color="auto" w:fill="FFFFFF" w:themeFill="background1"/>
            <w:vAlign w:val="center"/>
          </w:tcPr>
          <w:p w14:paraId="6CD96C01" w14:textId="3FFB2F88" w:rsidR="00996FCD" w:rsidRPr="0038637D" w:rsidRDefault="00996FCD" w:rsidP="0093552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t xml:space="preserve">W ramach zadań </w:t>
            </w:r>
            <w:r w:rsidRPr="0038637D">
              <w:rPr>
                <w:rFonts w:ascii="Arial" w:hAnsi="Arial" w:cs="Arial"/>
                <w:sz w:val="18"/>
                <w:szCs w:val="18"/>
              </w:rPr>
              <w:lastRenderedPageBreak/>
              <w:t>własnych organu</w:t>
            </w:r>
          </w:p>
        </w:tc>
        <w:tc>
          <w:tcPr>
            <w:tcW w:w="627" w:type="pct"/>
            <w:shd w:val="clear" w:color="auto" w:fill="FFFFFF" w:themeFill="background1"/>
            <w:vAlign w:val="center"/>
          </w:tcPr>
          <w:p w14:paraId="6DE5F5B3" w14:textId="13A1A62F" w:rsidR="00996FCD" w:rsidRPr="0038637D" w:rsidRDefault="00996FCD" w:rsidP="0093552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8637D">
              <w:rPr>
                <w:rFonts w:ascii="Arial" w:hAnsi="Arial" w:cs="Arial"/>
                <w:sz w:val="18"/>
                <w:szCs w:val="18"/>
              </w:rPr>
              <w:lastRenderedPageBreak/>
              <w:t>-</w:t>
            </w:r>
          </w:p>
        </w:tc>
      </w:tr>
      <w:tr w:rsidR="00996FCD" w:rsidRPr="0038637D" w14:paraId="01633E5D" w14:textId="77777777" w:rsidTr="00817A12">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114" w:type="pct"/>
            <w:vMerge/>
            <w:shd w:val="clear" w:color="auto" w:fill="F2F2F2" w:themeFill="background1" w:themeFillShade="F2"/>
          </w:tcPr>
          <w:p w14:paraId="024C8153" w14:textId="77777777" w:rsidR="00996FCD" w:rsidRPr="0038637D" w:rsidRDefault="00996FCD" w:rsidP="00935524">
            <w:pPr>
              <w:spacing w:before="0" w:after="0" w:line="240" w:lineRule="auto"/>
              <w:jc w:val="center"/>
              <w:rPr>
                <w:rFonts w:ascii="Arial" w:hAnsi="Arial" w:cs="Arial"/>
                <w:b w:val="0"/>
                <w:sz w:val="18"/>
                <w:szCs w:val="18"/>
              </w:rPr>
            </w:pPr>
          </w:p>
        </w:tc>
        <w:tc>
          <w:tcPr>
            <w:tcW w:w="380" w:type="pct"/>
            <w:vMerge/>
            <w:shd w:val="clear" w:color="auto" w:fill="F2F2F2" w:themeFill="background1" w:themeFillShade="F2"/>
            <w:vAlign w:val="center"/>
          </w:tcPr>
          <w:p w14:paraId="4C0A075F" w14:textId="77777777" w:rsidR="00996FCD" w:rsidRPr="0038637D" w:rsidRDefault="00996FCD" w:rsidP="0093552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891" w:type="pct"/>
            <w:shd w:val="clear" w:color="auto" w:fill="FFFFFF" w:themeFill="background1"/>
            <w:vAlign w:val="center"/>
          </w:tcPr>
          <w:p w14:paraId="37C9A686" w14:textId="70018015" w:rsidR="00996FCD" w:rsidRPr="0038637D" w:rsidRDefault="00996FCD" w:rsidP="0093552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Dofinasowanie do </w:t>
            </w:r>
            <w:r w:rsidRPr="00996FCD">
              <w:rPr>
                <w:rFonts w:ascii="Arial" w:hAnsi="Arial" w:cs="Arial"/>
                <w:sz w:val="18"/>
                <w:szCs w:val="18"/>
              </w:rPr>
              <w:t>wypoczyn</w:t>
            </w:r>
            <w:r>
              <w:rPr>
                <w:rFonts w:ascii="Arial" w:hAnsi="Arial" w:cs="Arial"/>
                <w:sz w:val="18"/>
                <w:szCs w:val="18"/>
              </w:rPr>
              <w:t>ku</w:t>
            </w:r>
            <w:r w:rsidRPr="00996FCD">
              <w:rPr>
                <w:rFonts w:ascii="Arial" w:hAnsi="Arial" w:cs="Arial"/>
                <w:sz w:val="18"/>
                <w:szCs w:val="18"/>
              </w:rPr>
              <w:t xml:space="preserve"> dzieci </w:t>
            </w:r>
            <w:r>
              <w:rPr>
                <w:rFonts w:ascii="Arial" w:hAnsi="Arial" w:cs="Arial"/>
                <w:sz w:val="18"/>
                <w:szCs w:val="18"/>
              </w:rPr>
              <w:br/>
            </w:r>
            <w:r w:rsidRPr="00996FCD">
              <w:rPr>
                <w:rFonts w:ascii="Arial" w:hAnsi="Arial" w:cs="Arial"/>
                <w:sz w:val="18"/>
                <w:szCs w:val="18"/>
              </w:rPr>
              <w:t xml:space="preserve">i młodzieży z Placówki Opiekuńczo Wychowawczej </w:t>
            </w:r>
            <w:r>
              <w:rPr>
                <w:rFonts w:ascii="Arial" w:hAnsi="Arial" w:cs="Arial"/>
                <w:sz w:val="18"/>
                <w:szCs w:val="18"/>
              </w:rPr>
              <w:br/>
            </w:r>
            <w:r w:rsidRPr="00996FCD">
              <w:rPr>
                <w:rFonts w:ascii="Arial" w:hAnsi="Arial" w:cs="Arial"/>
                <w:sz w:val="18"/>
                <w:szCs w:val="18"/>
              </w:rPr>
              <w:t>i</w:t>
            </w:r>
            <w:r>
              <w:rPr>
                <w:rFonts w:ascii="Arial" w:hAnsi="Arial" w:cs="Arial"/>
                <w:sz w:val="18"/>
                <w:szCs w:val="18"/>
              </w:rPr>
              <w:t xml:space="preserve"> </w:t>
            </w:r>
            <w:r w:rsidRPr="00996FCD">
              <w:rPr>
                <w:rFonts w:ascii="Arial" w:hAnsi="Arial" w:cs="Arial"/>
                <w:sz w:val="18"/>
                <w:szCs w:val="18"/>
              </w:rPr>
              <w:t>Ośrodka Pomocy Dziecku i Rodzinie</w:t>
            </w:r>
          </w:p>
        </w:tc>
        <w:tc>
          <w:tcPr>
            <w:tcW w:w="495" w:type="pct"/>
            <w:gridSpan w:val="2"/>
            <w:shd w:val="clear" w:color="auto" w:fill="FFFFFF" w:themeFill="background1"/>
            <w:vAlign w:val="center"/>
          </w:tcPr>
          <w:p w14:paraId="4E063972" w14:textId="688381F2" w:rsidR="00996FCD" w:rsidRPr="0089643F" w:rsidRDefault="00996FCD" w:rsidP="00935524">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9643F">
              <w:rPr>
                <w:rFonts w:ascii="Arial" w:hAnsi="Arial" w:cs="Arial"/>
                <w:sz w:val="18"/>
                <w:szCs w:val="18"/>
              </w:rPr>
              <w:t>Powiat zawierciański</w:t>
            </w:r>
          </w:p>
        </w:tc>
        <w:tc>
          <w:tcPr>
            <w:tcW w:w="400" w:type="pct"/>
            <w:gridSpan w:val="3"/>
            <w:shd w:val="clear" w:color="auto" w:fill="A6A6A6" w:themeFill="background1" w:themeFillShade="A6"/>
            <w:vAlign w:val="center"/>
          </w:tcPr>
          <w:p w14:paraId="5FD6B14A" w14:textId="77777777" w:rsidR="00996FCD" w:rsidRPr="0038637D" w:rsidRDefault="00996FCD" w:rsidP="0093552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9" w:type="pct"/>
            <w:gridSpan w:val="3"/>
            <w:shd w:val="clear" w:color="auto" w:fill="A6A6A6" w:themeFill="background1" w:themeFillShade="A6"/>
            <w:vAlign w:val="center"/>
          </w:tcPr>
          <w:p w14:paraId="4A5C4CC8" w14:textId="77777777" w:rsidR="00996FCD" w:rsidRPr="0038637D" w:rsidRDefault="00996FCD" w:rsidP="0093552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8" w:type="pct"/>
            <w:gridSpan w:val="3"/>
            <w:shd w:val="clear" w:color="auto" w:fill="A6A6A6" w:themeFill="background1" w:themeFillShade="A6"/>
            <w:vAlign w:val="center"/>
          </w:tcPr>
          <w:p w14:paraId="51FA79E2" w14:textId="77777777" w:rsidR="00996FCD" w:rsidRPr="0038637D" w:rsidRDefault="00996FCD" w:rsidP="0093552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8" w:type="pct"/>
            <w:gridSpan w:val="3"/>
            <w:shd w:val="clear" w:color="auto" w:fill="A6A6A6" w:themeFill="background1" w:themeFillShade="A6"/>
            <w:vAlign w:val="center"/>
          </w:tcPr>
          <w:p w14:paraId="1122BC27" w14:textId="77777777" w:rsidR="00996FCD" w:rsidRPr="0038637D" w:rsidRDefault="00996FCD" w:rsidP="0093552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98" w:type="pct"/>
            <w:shd w:val="clear" w:color="auto" w:fill="A6A6A6" w:themeFill="background1" w:themeFillShade="A6"/>
            <w:vAlign w:val="center"/>
          </w:tcPr>
          <w:p w14:paraId="7C98F0F7" w14:textId="77777777" w:rsidR="00996FCD" w:rsidRPr="0038637D" w:rsidRDefault="00996FCD" w:rsidP="0093552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500" w:type="pct"/>
            <w:shd w:val="clear" w:color="auto" w:fill="FFFFFF" w:themeFill="background1"/>
            <w:vAlign w:val="center"/>
          </w:tcPr>
          <w:p w14:paraId="12613AE7" w14:textId="5380BC55" w:rsidR="00996FCD" w:rsidRPr="0038637D" w:rsidRDefault="00996FCD" w:rsidP="0093552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96FCD">
              <w:rPr>
                <w:rFonts w:ascii="Arial" w:hAnsi="Arial" w:cs="Arial"/>
                <w:sz w:val="18"/>
                <w:szCs w:val="18"/>
              </w:rPr>
              <w:t>W miarę dostępnych środków finansowych</w:t>
            </w:r>
          </w:p>
        </w:tc>
        <w:tc>
          <w:tcPr>
            <w:tcW w:w="627" w:type="pct"/>
            <w:shd w:val="clear" w:color="auto" w:fill="FFFFFF" w:themeFill="background1"/>
            <w:vAlign w:val="center"/>
          </w:tcPr>
          <w:p w14:paraId="371D7D78" w14:textId="6F056002" w:rsidR="00996FCD" w:rsidRPr="0038637D" w:rsidRDefault="00996FCD" w:rsidP="0093552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Środki własne, inne środki</w:t>
            </w:r>
          </w:p>
        </w:tc>
      </w:tr>
    </w:tbl>
    <w:p w14:paraId="2FF44942" w14:textId="73E5834C" w:rsidR="004C4EF3" w:rsidRPr="00BA7D27" w:rsidRDefault="000809DD" w:rsidP="00BA7D27">
      <w:pPr>
        <w:jc w:val="center"/>
        <w:rPr>
          <w:rFonts w:ascii="Arial" w:hAnsi="Arial" w:cs="Arial"/>
          <w:bCs/>
          <w:sz w:val="18"/>
        </w:rPr>
      </w:pPr>
      <w:r w:rsidRPr="00D50111">
        <w:rPr>
          <w:rFonts w:ascii="Arial" w:hAnsi="Arial" w:cs="Arial"/>
          <w:bCs/>
          <w:sz w:val="18"/>
        </w:rPr>
        <w:t>Źródło: Opracowanie własne.</w:t>
      </w:r>
    </w:p>
    <w:p w14:paraId="254E0EC5" w14:textId="23159341" w:rsidR="00507086" w:rsidRPr="00D50111" w:rsidRDefault="00507086" w:rsidP="00507086">
      <w:pPr>
        <w:pStyle w:val="Legenda"/>
        <w:rPr>
          <w:rFonts w:ascii="Arial" w:hAnsi="Arial" w:cs="Arial"/>
        </w:rPr>
      </w:pPr>
      <w:bookmarkStart w:id="703" w:name="_Toc63163894"/>
      <w:bookmarkStart w:id="704" w:name="_Toc77240711"/>
      <w:bookmarkStart w:id="705" w:name="_Toc80040762"/>
      <w:bookmarkStart w:id="706" w:name="_Toc88474942"/>
      <w:bookmarkStart w:id="707" w:name="_Toc89758538"/>
      <w:bookmarkStart w:id="708" w:name="_Toc144374617"/>
      <w:r w:rsidRPr="00D50111">
        <w:rPr>
          <w:rFonts w:ascii="Arial" w:hAnsi="Arial" w:cs="Arial"/>
        </w:rPr>
        <w:t xml:space="preserve">Tabela </w:t>
      </w:r>
      <w:r w:rsidR="00C4298A" w:rsidRPr="00D50111">
        <w:rPr>
          <w:rFonts w:ascii="Arial" w:hAnsi="Arial" w:cs="Arial"/>
        </w:rPr>
        <w:fldChar w:fldCharType="begin"/>
      </w:r>
      <w:r w:rsidR="00C4298A" w:rsidRPr="00D50111">
        <w:rPr>
          <w:rFonts w:ascii="Arial" w:hAnsi="Arial" w:cs="Arial"/>
        </w:rPr>
        <w:instrText xml:space="preserve"> SEQ Tabela \* ARABIC </w:instrText>
      </w:r>
      <w:r w:rsidR="00C4298A" w:rsidRPr="00D50111">
        <w:rPr>
          <w:rFonts w:ascii="Arial" w:hAnsi="Arial" w:cs="Arial"/>
        </w:rPr>
        <w:fldChar w:fldCharType="separate"/>
      </w:r>
      <w:r w:rsidR="00AB3FC5">
        <w:rPr>
          <w:rFonts w:ascii="Arial" w:hAnsi="Arial" w:cs="Arial"/>
          <w:noProof/>
        </w:rPr>
        <w:t>67</w:t>
      </w:r>
      <w:r w:rsidR="00C4298A" w:rsidRPr="00D50111">
        <w:rPr>
          <w:rFonts w:ascii="Arial" w:hAnsi="Arial" w:cs="Arial"/>
          <w:noProof/>
        </w:rPr>
        <w:fldChar w:fldCharType="end"/>
      </w:r>
      <w:r w:rsidRPr="00D50111">
        <w:rPr>
          <w:rFonts w:ascii="Arial" w:hAnsi="Arial" w:cs="Arial"/>
        </w:rPr>
        <w:t>. Harmonogram realizacji zadań monitorowanych wraz z ich finansowaniem.</w:t>
      </w:r>
      <w:bookmarkEnd w:id="703"/>
      <w:bookmarkEnd w:id="704"/>
      <w:bookmarkEnd w:id="705"/>
      <w:bookmarkEnd w:id="706"/>
      <w:bookmarkEnd w:id="707"/>
      <w:bookmarkEnd w:id="708"/>
    </w:p>
    <w:tbl>
      <w:tblPr>
        <w:tblStyle w:val="Tabelasiatki4akcent31"/>
        <w:tblW w:w="5000" w:type="pct"/>
        <w:tblLook w:val="04A0" w:firstRow="1" w:lastRow="0" w:firstColumn="1" w:lastColumn="0" w:noHBand="0" w:noVBand="1"/>
      </w:tblPr>
      <w:tblGrid>
        <w:gridCol w:w="486"/>
        <w:gridCol w:w="1827"/>
        <w:gridCol w:w="3550"/>
        <w:gridCol w:w="2947"/>
        <w:gridCol w:w="1728"/>
        <w:gridCol w:w="2389"/>
        <w:gridCol w:w="1377"/>
      </w:tblGrid>
      <w:tr w:rsidR="000C2798" w:rsidRPr="00D50111" w14:paraId="3EDA95C8" w14:textId="10442D1D" w:rsidTr="00384BA8">
        <w:trPr>
          <w:cnfStyle w:val="100000000000" w:firstRow="1" w:lastRow="0" w:firstColumn="0" w:lastColumn="0" w:oddVBand="0" w:evenVBand="0" w:oddHBand="0" w:evenHBand="0" w:firstRowFirstColumn="0" w:firstRowLastColumn="0" w:lastRowFirstColumn="0" w:lastRowLastColumn="0"/>
          <w:trHeight w:val="931"/>
        </w:trPr>
        <w:tc>
          <w:tcPr>
            <w:cnfStyle w:val="001000000000" w:firstRow="0" w:lastRow="0" w:firstColumn="1" w:lastColumn="0" w:oddVBand="0" w:evenVBand="0" w:oddHBand="0" w:evenHBand="0" w:firstRowFirstColumn="0" w:firstRowLastColumn="0" w:lastRowFirstColumn="0" w:lastRowLastColumn="0"/>
            <w:tcW w:w="170" w:type="pct"/>
            <w:vAlign w:val="center"/>
          </w:tcPr>
          <w:p w14:paraId="41D12DBB" w14:textId="30A07F05" w:rsidR="000C2798" w:rsidRPr="00D50111" w:rsidRDefault="000C2798" w:rsidP="00E476C8">
            <w:pPr>
              <w:spacing w:before="0" w:after="0" w:line="240" w:lineRule="auto"/>
              <w:jc w:val="center"/>
              <w:rPr>
                <w:rFonts w:ascii="Arial" w:hAnsi="Arial" w:cs="Arial"/>
                <w:color w:val="auto"/>
                <w:sz w:val="18"/>
                <w:szCs w:val="18"/>
              </w:rPr>
            </w:pPr>
            <w:r w:rsidRPr="00D50111">
              <w:rPr>
                <w:rFonts w:ascii="Arial" w:hAnsi="Arial" w:cs="Arial"/>
                <w:color w:val="auto"/>
                <w:sz w:val="18"/>
                <w:szCs w:val="18"/>
              </w:rPr>
              <w:t xml:space="preserve">Lp. </w:t>
            </w:r>
          </w:p>
        </w:tc>
        <w:tc>
          <w:tcPr>
            <w:tcW w:w="639" w:type="pct"/>
            <w:vAlign w:val="center"/>
          </w:tcPr>
          <w:p w14:paraId="09240A8A" w14:textId="78A3DFE4" w:rsidR="000C2798" w:rsidRPr="00D50111" w:rsidRDefault="000C2798" w:rsidP="00FF61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D50111">
              <w:rPr>
                <w:rFonts w:ascii="Arial" w:hAnsi="Arial" w:cs="Arial"/>
                <w:color w:val="auto"/>
                <w:sz w:val="18"/>
                <w:szCs w:val="18"/>
              </w:rPr>
              <w:t>Obszar interwencji</w:t>
            </w:r>
          </w:p>
        </w:tc>
        <w:tc>
          <w:tcPr>
            <w:tcW w:w="1241" w:type="pct"/>
            <w:vAlign w:val="center"/>
          </w:tcPr>
          <w:p w14:paraId="46B51584" w14:textId="77777777" w:rsidR="000C2798" w:rsidRPr="00D50111" w:rsidRDefault="000C2798" w:rsidP="00FF61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D50111">
              <w:rPr>
                <w:rFonts w:ascii="Arial" w:hAnsi="Arial" w:cs="Arial"/>
                <w:color w:val="auto"/>
                <w:sz w:val="18"/>
                <w:szCs w:val="18"/>
              </w:rPr>
              <w:t>Zadanie</w:t>
            </w:r>
          </w:p>
        </w:tc>
        <w:tc>
          <w:tcPr>
            <w:tcW w:w="1030" w:type="pct"/>
            <w:vAlign w:val="center"/>
          </w:tcPr>
          <w:p w14:paraId="2C074A70" w14:textId="77777777" w:rsidR="000C2798" w:rsidRPr="00D50111" w:rsidRDefault="000C2798" w:rsidP="00FF61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D50111">
              <w:rPr>
                <w:rFonts w:ascii="Arial" w:hAnsi="Arial" w:cs="Arial"/>
                <w:color w:val="auto"/>
                <w:sz w:val="18"/>
                <w:szCs w:val="18"/>
              </w:rPr>
              <w:t xml:space="preserve">Podmiot odpowiedzialny za realizację </w:t>
            </w:r>
            <w:r w:rsidRPr="00D50111">
              <w:rPr>
                <w:rFonts w:ascii="Arial" w:hAnsi="Arial" w:cs="Arial"/>
                <w:color w:val="auto"/>
                <w:sz w:val="18"/>
                <w:szCs w:val="18"/>
              </w:rPr>
              <w:br/>
              <w:t>(+ jednostki włączone)</w:t>
            </w:r>
          </w:p>
        </w:tc>
        <w:tc>
          <w:tcPr>
            <w:tcW w:w="604" w:type="pct"/>
          </w:tcPr>
          <w:p w14:paraId="4039163F" w14:textId="77777777" w:rsidR="000C2798" w:rsidRPr="00D50111" w:rsidRDefault="000C2798" w:rsidP="00FF61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D50111">
              <w:rPr>
                <w:rFonts w:ascii="Arial" w:hAnsi="Arial" w:cs="Arial"/>
                <w:color w:val="auto"/>
                <w:sz w:val="18"/>
                <w:szCs w:val="18"/>
              </w:rPr>
              <w:t>Szacunkowe koszty realizacji zadania (zł)</w:t>
            </w:r>
          </w:p>
        </w:tc>
        <w:tc>
          <w:tcPr>
            <w:tcW w:w="835" w:type="pct"/>
            <w:vAlign w:val="center"/>
          </w:tcPr>
          <w:p w14:paraId="69175311" w14:textId="77777777" w:rsidR="000C2798" w:rsidRPr="00D50111" w:rsidRDefault="000C2798" w:rsidP="00FF61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D50111">
              <w:rPr>
                <w:rFonts w:ascii="Arial" w:hAnsi="Arial" w:cs="Arial"/>
                <w:color w:val="auto"/>
                <w:sz w:val="18"/>
                <w:szCs w:val="18"/>
              </w:rPr>
              <w:t>Źródła finansowania</w:t>
            </w:r>
          </w:p>
        </w:tc>
        <w:tc>
          <w:tcPr>
            <w:tcW w:w="481" w:type="pct"/>
            <w:vAlign w:val="center"/>
          </w:tcPr>
          <w:p w14:paraId="228378B8" w14:textId="4121F0B6" w:rsidR="000C2798" w:rsidRPr="00D50111" w:rsidRDefault="000C2798" w:rsidP="004B6C3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color w:val="auto"/>
                <w:sz w:val="18"/>
                <w:szCs w:val="18"/>
              </w:rPr>
              <w:t xml:space="preserve">Dodatkowe informacje </w:t>
            </w:r>
            <w:r w:rsidRPr="00D50111">
              <w:rPr>
                <w:rFonts w:ascii="Arial" w:hAnsi="Arial" w:cs="Arial"/>
                <w:color w:val="auto"/>
                <w:sz w:val="18"/>
                <w:szCs w:val="18"/>
              </w:rPr>
              <w:br/>
              <w:t>o działaniu</w:t>
            </w:r>
          </w:p>
        </w:tc>
      </w:tr>
      <w:tr w:rsidR="00144CC5" w:rsidRPr="00D50111" w14:paraId="77AC5A11" w14:textId="310ADE36" w:rsidTr="00384BA8">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70" w:type="pct"/>
            <w:vMerge w:val="restart"/>
            <w:shd w:val="clear" w:color="auto" w:fill="F2F2F2" w:themeFill="background1" w:themeFillShade="F2"/>
            <w:vAlign w:val="center"/>
          </w:tcPr>
          <w:p w14:paraId="2219F715" w14:textId="254E087F" w:rsidR="00144CC5" w:rsidRPr="00D50111" w:rsidRDefault="00144CC5" w:rsidP="004B6C33">
            <w:pPr>
              <w:spacing w:before="0" w:after="0" w:line="240" w:lineRule="auto"/>
              <w:jc w:val="center"/>
              <w:rPr>
                <w:rFonts w:ascii="Arial" w:hAnsi="Arial" w:cs="Arial"/>
                <w:sz w:val="18"/>
                <w:szCs w:val="18"/>
              </w:rPr>
            </w:pPr>
            <w:r w:rsidRPr="00D50111">
              <w:rPr>
                <w:rFonts w:ascii="Arial" w:hAnsi="Arial" w:cs="Arial"/>
                <w:sz w:val="18"/>
                <w:szCs w:val="18"/>
              </w:rPr>
              <w:t>1</w:t>
            </w:r>
          </w:p>
        </w:tc>
        <w:tc>
          <w:tcPr>
            <w:tcW w:w="639" w:type="pct"/>
            <w:vMerge w:val="restart"/>
            <w:shd w:val="clear" w:color="auto" w:fill="F2F2F2" w:themeFill="background1" w:themeFillShade="F2"/>
            <w:vAlign w:val="center"/>
          </w:tcPr>
          <w:p w14:paraId="5BBE36D9" w14:textId="68265865" w:rsidR="00144CC5" w:rsidRPr="00D50111" w:rsidRDefault="00144CC5" w:rsidP="00FF614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D50111">
              <w:rPr>
                <w:rFonts w:ascii="Arial" w:hAnsi="Arial" w:cs="Arial"/>
                <w:sz w:val="18"/>
                <w:szCs w:val="18"/>
              </w:rPr>
              <w:t xml:space="preserve">Ochrona klimatu </w:t>
            </w:r>
            <w:r w:rsidRPr="00D50111">
              <w:rPr>
                <w:rFonts w:ascii="Arial" w:hAnsi="Arial" w:cs="Arial"/>
                <w:sz w:val="18"/>
                <w:szCs w:val="18"/>
              </w:rPr>
              <w:br/>
              <w:t>i jakości powietrza</w:t>
            </w:r>
          </w:p>
        </w:tc>
        <w:tc>
          <w:tcPr>
            <w:tcW w:w="3710" w:type="pct"/>
            <w:gridSpan w:val="4"/>
            <w:shd w:val="clear" w:color="auto" w:fill="F2F2F2" w:themeFill="background1" w:themeFillShade="F2"/>
          </w:tcPr>
          <w:p w14:paraId="2B4B0284" w14:textId="1C44A2F2" w:rsidR="00144CC5" w:rsidRPr="00D50111" w:rsidRDefault="00144CC5" w:rsidP="00507086">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D50111">
              <w:rPr>
                <w:rFonts w:ascii="Arial" w:hAnsi="Arial" w:cs="Arial"/>
                <w:b/>
                <w:sz w:val="18"/>
                <w:szCs w:val="18"/>
              </w:rPr>
              <w:t>Zadania monitorowane</w:t>
            </w:r>
          </w:p>
        </w:tc>
        <w:tc>
          <w:tcPr>
            <w:tcW w:w="481" w:type="pct"/>
            <w:shd w:val="clear" w:color="auto" w:fill="F2F2F2" w:themeFill="background1" w:themeFillShade="F2"/>
          </w:tcPr>
          <w:p w14:paraId="08FB888D" w14:textId="77777777" w:rsidR="00144CC5" w:rsidRPr="00D50111" w:rsidRDefault="00144CC5" w:rsidP="00507086">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0C2798" w:rsidRPr="00D50111" w14:paraId="0F528F74" w14:textId="58A1494E" w:rsidTr="00384BA8">
        <w:trPr>
          <w:trHeight w:val="169"/>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7E4ED314" w14:textId="77777777" w:rsidR="000C2798" w:rsidRPr="00D50111" w:rsidRDefault="000C2798" w:rsidP="00FF6147">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507366F7" w14:textId="2C9C2BF3" w:rsidR="000C2798" w:rsidRPr="00D50111" w:rsidRDefault="000C2798" w:rsidP="00FF614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76420172" w14:textId="77777777" w:rsidR="000C2798" w:rsidRPr="00D50111" w:rsidRDefault="000C2798" w:rsidP="00FF614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pl-PL"/>
              </w:rPr>
            </w:pPr>
            <w:r w:rsidRPr="00D50111">
              <w:rPr>
                <w:rFonts w:ascii="Arial" w:hAnsi="Arial" w:cs="Arial"/>
                <w:sz w:val="18"/>
                <w:szCs w:val="18"/>
                <w:lang w:eastAsia="pl-PL"/>
              </w:rPr>
              <w:t>Rozbudowa sieci gazowej oraz podłączenie nowych obiektów</w:t>
            </w:r>
          </w:p>
        </w:tc>
        <w:tc>
          <w:tcPr>
            <w:tcW w:w="1030" w:type="pct"/>
            <w:shd w:val="clear" w:color="auto" w:fill="FFFFFF" w:themeFill="background1"/>
            <w:vAlign w:val="center"/>
          </w:tcPr>
          <w:p w14:paraId="5D3E6BF2" w14:textId="77777777" w:rsidR="000C2798" w:rsidRPr="00D50111" w:rsidRDefault="000C2798" w:rsidP="00FF61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Zarządzający siecią gazową</w:t>
            </w:r>
          </w:p>
        </w:tc>
        <w:tc>
          <w:tcPr>
            <w:tcW w:w="604" w:type="pct"/>
            <w:shd w:val="clear" w:color="auto" w:fill="FFFFFF" w:themeFill="background1"/>
            <w:vAlign w:val="center"/>
          </w:tcPr>
          <w:p w14:paraId="3EB851BE" w14:textId="77777777" w:rsidR="000C2798" w:rsidRPr="00D50111" w:rsidRDefault="000C2798" w:rsidP="00FF614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dostępnych środków finansowych</w:t>
            </w:r>
          </w:p>
          <w:p w14:paraId="4024B8AB" w14:textId="77777777" w:rsidR="000C2798" w:rsidRPr="00D50111" w:rsidRDefault="000C2798" w:rsidP="00FF614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i potrzeb</w:t>
            </w:r>
          </w:p>
        </w:tc>
        <w:tc>
          <w:tcPr>
            <w:tcW w:w="835" w:type="pct"/>
            <w:shd w:val="clear" w:color="auto" w:fill="FFFFFF" w:themeFill="background1"/>
            <w:vAlign w:val="center"/>
          </w:tcPr>
          <w:p w14:paraId="70D0A4E3" w14:textId="1B157D40" w:rsidR="000C2798" w:rsidRPr="00D50111" w:rsidRDefault="000C2798" w:rsidP="008A74F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tc>
        <w:tc>
          <w:tcPr>
            <w:tcW w:w="481" w:type="pct"/>
            <w:shd w:val="clear" w:color="auto" w:fill="FFFFFF" w:themeFill="background1"/>
            <w:vAlign w:val="center"/>
          </w:tcPr>
          <w:p w14:paraId="3E861B3D" w14:textId="702AC145" w:rsidR="000C2798" w:rsidRPr="00D50111" w:rsidRDefault="000C2798" w:rsidP="000274E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Działanie realizowane</w:t>
            </w:r>
            <w:r w:rsidR="00F77005" w:rsidRPr="00D50111">
              <w:rPr>
                <w:rFonts w:ascii="Arial" w:hAnsi="Arial" w:cs="Arial"/>
                <w:sz w:val="18"/>
                <w:szCs w:val="18"/>
              </w:rPr>
              <w:br/>
            </w:r>
            <w:r w:rsidRPr="00D50111">
              <w:rPr>
                <w:rFonts w:ascii="Arial" w:hAnsi="Arial" w:cs="Arial"/>
                <w:sz w:val="18"/>
                <w:szCs w:val="18"/>
              </w:rPr>
              <w:t xml:space="preserve">w ramach opłacalności ekonomicznej </w:t>
            </w:r>
          </w:p>
        </w:tc>
      </w:tr>
      <w:tr w:rsidR="000C2798" w:rsidRPr="00D50111" w14:paraId="59329970" w14:textId="77777777" w:rsidTr="00384BA8">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78E88E06" w14:textId="77777777" w:rsidR="000C2798" w:rsidRPr="00D50111" w:rsidRDefault="000C2798" w:rsidP="00A745BD">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0C9D6575" w14:textId="77777777" w:rsidR="000C2798" w:rsidRPr="00D50111" w:rsidRDefault="000C2798" w:rsidP="00A745B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5A6D06EE" w14:textId="4929AC86" w:rsidR="000C2798" w:rsidRPr="00D50111" w:rsidRDefault="000C2798" w:rsidP="00A745B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pl-PL"/>
              </w:rPr>
            </w:pPr>
            <w:r w:rsidRPr="00D50111">
              <w:rPr>
                <w:rFonts w:ascii="Arial" w:hAnsi="Arial" w:cs="Arial"/>
                <w:sz w:val="18"/>
                <w:szCs w:val="18"/>
                <w:lang w:eastAsia="pl-PL"/>
              </w:rPr>
              <w:t xml:space="preserve">Prowadzenie działań kontrolnych </w:t>
            </w:r>
            <w:r w:rsidRPr="00D50111">
              <w:rPr>
                <w:rFonts w:ascii="Arial" w:hAnsi="Arial" w:cs="Arial"/>
                <w:sz w:val="18"/>
                <w:szCs w:val="18"/>
                <w:lang w:eastAsia="pl-PL"/>
              </w:rPr>
              <w:br/>
              <w:t xml:space="preserve">w zakresie zakazu spalania odpadów </w:t>
            </w:r>
            <w:r w:rsidRPr="00D50111">
              <w:rPr>
                <w:rFonts w:ascii="Arial" w:hAnsi="Arial" w:cs="Arial"/>
                <w:sz w:val="18"/>
                <w:szCs w:val="18"/>
                <w:lang w:eastAsia="pl-PL"/>
              </w:rPr>
              <w:br/>
              <w:t>w indywidualnych systemach</w:t>
            </w:r>
          </w:p>
          <w:p w14:paraId="0D49F4ED" w14:textId="5ECC63A0" w:rsidR="000C2798" w:rsidRPr="00D50111" w:rsidRDefault="000C2798" w:rsidP="00A745B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pl-PL"/>
              </w:rPr>
            </w:pPr>
            <w:r w:rsidRPr="00D50111">
              <w:rPr>
                <w:rFonts w:ascii="Arial" w:hAnsi="Arial" w:cs="Arial"/>
                <w:sz w:val="18"/>
                <w:szCs w:val="18"/>
                <w:lang w:eastAsia="pl-PL"/>
              </w:rPr>
              <w:t xml:space="preserve">grzewczych jako elementu zmian </w:t>
            </w:r>
            <w:r w:rsidRPr="00D50111">
              <w:rPr>
                <w:rFonts w:ascii="Arial" w:hAnsi="Arial" w:cs="Arial"/>
                <w:sz w:val="18"/>
                <w:szCs w:val="18"/>
                <w:lang w:eastAsia="pl-PL"/>
              </w:rPr>
              <w:br/>
              <w:t>w świadomości społeczeństwa oraz środek prewencyjny</w:t>
            </w:r>
          </w:p>
        </w:tc>
        <w:tc>
          <w:tcPr>
            <w:tcW w:w="1030" w:type="pct"/>
            <w:shd w:val="clear" w:color="auto" w:fill="FFFFFF" w:themeFill="background1"/>
            <w:vAlign w:val="center"/>
          </w:tcPr>
          <w:p w14:paraId="6945DD25" w14:textId="3A82DFBA" w:rsidR="000C2798" w:rsidRPr="00D50111" w:rsidRDefault="000C2798" w:rsidP="00A745B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gminy, Straż Miejska </w:t>
            </w:r>
          </w:p>
        </w:tc>
        <w:tc>
          <w:tcPr>
            <w:tcW w:w="604" w:type="pct"/>
            <w:shd w:val="clear" w:color="auto" w:fill="FFFFFF" w:themeFill="background1"/>
            <w:vAlign w:val="center"/>
          </w:tcPr>
          <w:p w14:paraId="061FACD9" w14:textId="143BC25B" w:rsidR="000C2798" w:rsidRPr="00D50111" w:rsidRDefault="000C2798" w:rsidP="00A745B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W miarę potrzeb </w:t>
            </w:r>
          </w:p>
        </w:tc>
        <w:tc>
          <w:tcPr>
            <w:tcW w:w="835" w:type="pct"/>
            <w:shd w:val="clear" w:color="auto" w:fill="FFFFFF" w:themeFill="background1"/>
            <w:vAlign w:val="center"/>
          </w:tcPr>
          <w:p w14:paraId="0836BCDA" w14:textId="1D7913FA" w:rsidR="000C2798" w:rsidRPr="00D50111" w:rsidRDefault="000C2798" w:rsidP="00A745B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tc>
        <w:tc>
          <w:tcPr>
            <w:tcW w:w="481" w:type="pct"/>
            <w:shd w:val="clear" w:color="auto" w:fill="FFFFFF" w:themeFill="background1"/>
            <w:vAlign w:val="center"/>
          </w:tcPr>
          <w:p w14:paraId="36F7BDA1" w14:textId="4900174A" w:rsidR="000C2798" w:rsidRPr="00D50111" w:rsidRDefault="000C2798" w:rsidP="00A745B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0C2798" w:rsidRPr="00D50111" w14:paraId="554E84C8" w14:textId="7BBC201F" w:rsidTr="00384BA8">
        <w:trPr>
          <w:trHeight w:val="982"/>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3468C33A" w14:textId="77777777" w:rsidR="000C2798" w:rsidRPr="00D50111" w:rsidRDefault="000C2798" w:rsidP="00FF6147">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1B24C996" w14:textId="47160FCB" w:rsidR="000C2798" w:rsidRPr="00D50111" w:rsidRDefault="000C2798" w:rsidP="00FF614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6D564626" w14:textId="77777777" w:rsidR="000C2798" w:rsidRPr="00D50111" w:rsidRDefault="000C2798" w:rsidP="00FF614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pl-PL"/>
              </w:rPr>
            </w:pPr>
            <w:r w:rsidRPr="00D50111">
              <w:rPr>
                <w:rFonts w:ascii="Arial" w:hAnsi="Arial" w:cs="Arial"/>
                <w:sz w:val="18"/>
                <w:szCs w:val="18"/>
                <w:lang w:eastAsia="pl-PL"/>
              </w:rPr>
              <w:t>Rozbudowa zielonej infrastruktury</w:t>
            </w:r>
          </w:p>
        </w:tc>
        <w:tc>
          <w:tcPr>
            <w:tcW w:w="1030" w:type="pct"/>
            <w:shd w:val="clear" w:color="auto" w:fill="FFFFFF" w:themeFill="background1"/>
            <w:vAlign w:val="center"/>
          </w:tcPr>
          <w:p w14:paraId="21CE04A9" w14:textId="73072DBB" w:rsidR="000C2798" w:rsidRPr="00D50111" w:rsidRDefault="000C2798" w:rsidP="00FF61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gminy</w:t>
            </w:r>
          </w:p>
        </w:tc>
        <w:tc>
          <w:tcPr>
            <w:tcW w:w="604" w:type="pct"/>
            <w:shd w:val="clear" w:color="auto" w:fill="FFFFFF" w:themeFill="background1"/>
            <w:vAlign w:val="center"/>
          </w:tcPr>
          <w:p w14:paraId="46CEF65B" w14:textId="77777777" w:rsidR="000C2798" w:rsidRPr="00D50111" w:rsidRDefault="000C2798" w:rsidP="00FF614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dostępnych środków finansowych</w:t>
            </w:r>
          </w:p>
          <w:p w14:paraId="0CCDEDA2" w14:textId="77777777" w:rsidR="000C2798" w:rsidRPr="00D50111" w:rsidRDefault="000C2798" w:rsidP="00FF6147">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i potrzeb</w:t>
            </w:r>
          </w:p>
        </w:tc>
        <w:tc>
          <w:tcPr>
            <w:tcW w:w="835" w:type="pct"/>
            <w:shd w:val="clear" w:color="auto" w:fill="FFFFFF" w:themeFill="background1"/>
            <w:vAlign w:val="center"/>
          </w:tcPr>
          <w:p w14:paraId="16B5D781" w14:textId="77777777" w:rsidR="000C2798" w:rsidRPr="00D50111" w:rsidRDefault="000C2798" w:rsidP="00F911A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591938C4" w14:textId="77777777" w:rsidR="000C2798" w:rsidRPr="00D50111" w:rsidRDefault="000C2798" w:rsidP="00F911A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NFOŚiGW, </w:t>
            </w:r>
          </w:p>
          <w:p w14:paraId="37A3AD4A" w14:textId="77777777" w:rsidR="000C2798" w:rsidRPr="00D50111" w:rsidRDefault="000C2798" w:rsidP="00F911A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WFOŚiGW,</w:t>
            </w:r>
          </w:p>
          <w:p w14:paraId="5E6EA220" w14:textId="579EE8CC" w:rsidR="000C2798" w:rsidRPr="00D50111" w:rsidRDefault="000C2798" w:rsidP="00F911A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RPO W</w:t>
            </w:r>
            <w:r w:rsidR="000A7CCD">
              <w:rPr>
                <w:rFonts w:ascii="Arial" w:hAnsi="Arial" w:cs="Arial"/>
                <w:sz w:val="18"/>
                <w:szCs w:val="18"/>
              </w:rPr>
              <w:t>Ś</w:t>
            </w:r>
          </w:p>
        </w:tc>
        <w:tc>
          <w:tcPr>
            <w:tcW w:w="481" w:type="pct"/>
            <w:shd w:val="clear" w:color="auto" w:fill="FFFFFF" w:themeFill="background1"/>
            <w:vAlign w:val="center"/>
          </w:tcPr>
          <w:p w14:paraId="7B293FEB" w14:textId="3268D314" w:rsidR="000C2798" w:rsidRPr="00D50111" w:rsidRDefault="000C2798" w:rsidP="000274EB">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EE6256" w:rsidRPr="00D50111" w14:paraId="3B948307" w14:textId="77777777" w:rsidTr="00384BA8">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58C62A28" w14:textId="77777777" w:rsidR="00EE6256" w:rsidRPr="00D50111" w:rsidRDefault="00EE6256" w:rsidP="00EE6256">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454C1640" w14:textId="77777777" w:rsidR="00EE6256" w:rsidRPr="00D50111" w:rsidRDefault="00EE6256" w:rsidP="00EE62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12FE674D" w14:textId="6C21C823" w:rsidR="00EE6256" w:rsidRPr="009A1C51" w:rsidRDefault="00EE6256" w:rsidP="00EE62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pl-PL"/>
              </w:rPr>
            </w:pPr>
            <w:r w:rsidRPr="00EE6256">
              <w:rPr>
                <w:rFonts w:ascii="Arial" w:hAnsi="Arial" w:cs="Arial"/>
                <w:sz w:val="18"/>
                <w:szCs w:val="18"/>
                <w:lang w:eastAsia="pl-PL"/>
              </w:rPr>
              <w:t>Modernizacja i rozbudowa ścieżek rowerowych</w:t>
            </w:r>
          </w:p>
        </w:tc>
        <w:tc>
          <w:tcPr>
            <w:tcW w:w="1030" w:type="pct"/>
            <w:shd w:val="clear" w:color="auto" w:fill="FFFFFF" w:themeFill="background1"/>
            <w:vAlign w:val="center"/>
          </w:tcPr>
          <w:p w14:paraId="44CDA47A" w14:textId="71F14297" w:rsidR="00EE6256" w:rsidRPr="00D50111" w:rsidRDefault="00EE6256" w:rsidP="00EE625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gminy </w:t>
            </w:r>
          </w:p>
        </w:tc>
        <w:tc>
          <w:tcPr>
            <w:tcW w:w="604" w:type="pct"/>
            <w:shd w:val="clear" w:color="auto" w:fill="FFFFFF" w:themeFill="background1"/>
            <w:vAlign w:val="center"/>
          </w:tcPr>
          <w:p w14:paraId="202BBC4E" w14:textId="4F947CA3" w:rsidR="00EE6256" w:rsidRPr="00D50111" w:rsidRDefault="00EE6256" w:rsidP="00EE62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W miarę potrzeb </w:t>
            </w:r>
          </w:p>
        </w:tc>
        <w:tc>
          <w:tcPr>
            <w:tcW w:w="835" w:type="pct"/>
            <w:shd w:val="clear" w:color="auto" w:fill="FFFFFF" w:themeFill="background1"/>
            <w:vAlign w:val="center"/>
          </w:tcPr>
          <w:p w14:paraId="48E3C9F6" w14:textId="578293FF" w:rsidR="00EE6256" w:rsidRPr="00D50111" w:rsidRDefault="00D0449E" w:rsidP="00EE62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r>
              <w:rPr>
                <w:rFonts w:ascii="Arial" w:hAnsi="Arial" w:cs="Arial"/>
                <w:sz w:val="18"/>
                <w:szCs w:val="18"/>
              </w:rPr>
              <w:t>, środki zewnętrzne</w:t>
            </w:r>
          </w:p>
        </w:tc>
        <w:tc>
          <w:tcPr>
            <w:tcW w:w="481" w:type="pct"/>
            <w:shd w:val="clear" w:color="auto" w:fill="FFFFFF" w:themeFill="background1"/>
            <w:vAlign w:val="center"/>
          </w:tcPr>
          <w:p w14:paraId="65C7C319" w14:textId="1F844EEA" w:rsidR="00EE6256" w:rsidRPr="00D50111" w:rsidRDefault="00EE6256" w:rsidP="00EE6256">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D0449E" w:rsidRPr="00D50111" w14:paraId="559D1633" w14:textId="77777777" w:rsidTr="00384BA8">
        <w:trPr>
          <w:trHeight w:val="982"/>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0EF86E55" w14:textId="77777777" w:rsidR="00D0449E" w:rsidRPr="00D50111" w:rsidRDefault="00D0449E" w:rsidP="00D0449E">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6BAD75F0" w14:textId="77777777"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789267D4" w14:textId="312BFC0E" w:rsidR="00D0449E" w:rsidRPr="00EE6256"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pl-PL"/>
              </w:rPr>
            </w:pPr>
            <w:r>
              <w:rPr>
                <w:rFonts w:ascii="Arial" w:hAnsi="Arial" w:cs="Arial"/>
                <w:sz w:val="18"/>
                <w:szCs w:val="18"/>
                <w:lang w:eastAsia="pl-PL"/>
              </w:rPr>
              <w:t xml:space="preserve">Rozbudowa, modernizacja dróg gminnych </w:t>
            </w:r>
          </w:p>
        </w:tc>
        <w:tc>
          <w:tcPr>
            <w:tcW w:w="1030" w:type="pct"/>
            <w:shd w:val="clear" w:color="auto" w:fill="FFFFFF" w:themeFill="background1"/>
            <w:vAlign w:val="center"/>
          </w:tcPr>
          <w:p w14:paraId="23A622BC" w14:textId="45564888" w:rsidR="00D0449E" w:rsidRPr="00D50111" w:rsidRDefault="00D0449E" w:rsidP="00D044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gminy </w:t>
            </w:r>
          </w:p>
        </w:tc>
        <w:tc>
          <w:tcPr>
            <w:tcW w:w="604" w:type="pct"/>
            <w:shd w:val="clear" w:color="auto" w:fill="FFFFFF" w:themeFill="background1"/>
            <w:vAlign w:val="center"/>
          </w:tcPr>
          <w:p w14:paraId="378F3D5F" w14:textId="1A2952C4"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W miarę potrzeb </w:t>
            </w:r>
          </w:p>
        </w:tc>
        <w:tc>
          <w:tcPr>
            <w:tcW w:w="835" w:type="pct"/>
            <w:shd w:val="clear" w:color="auto" w:fill="FFFFFF" w:themeFill="background1"/>
            <w:vAlign w:val="center"/>
          </w:tcPr>
          <w:p w14:paraId="0D322C66" w14:textId="477470F5"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r>
              <w:rPr>
                <w:rFonts w:ascii="Arial" w:hAnsi="Arial" w:cs="Arial"/>
                <w:sz w:val="18"/>
                <w:szCs w:val="18"/>
              </w:rPr>
              <w:t>, środki zewnętrzne</w:t>
            </w:r>
          </w:p>
        </w:tc>
        <w:tc>
          <w:tcPr>
            <w:tcW w:w="481" w:type="pct"/>
            <w:shd w:val="clear" w:color="auto" w:fill="FFFFFF" w:themeFill="background1"/>
            <w:vAlign w:val="center"/>
          </w:tcPr>
          <w:p w14:paraId="58DDF216" w14:textId="77777777"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8020C5" w:rsidRPr="00D50111" w14:paraId="3CFC8570" w14:textId="77777777" w:rsidTr="00384BA8">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26A62A4D" w14:textId="77777777" w:rsidR="008020C5" w:rsidRPr="00D50111" w:rsidRDefault="008020C5" w:rsidP="008020C5">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4FB1A3B7" w14:textId="77777777" w:rsidR="008020C5" w:rsidRPr="00D50111" w:rsidRDefault="008020C5" w:rsidP="008020C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0630F72E" w14:textId="77777777" w:rsidR="008020C5" w:rsidRPr="008020C5" w:rsidRDefault="008020C5" w:rsidP="008020C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pl-PL"/>
              </w:rPr>
            </w:pPr>
            <w:r w:rsidRPr="008020C5">
              <w:rPr>
                <w:rFonts w:ascii="Arial" w:hAnsi="Arial" w:cs="Arial"/>
                <w:sz w:val="18"/>
                <w:szCs w:val="18"/>
                <w:lang w:eastAsia="pl-PL"/>
              </w:rPr>
              <w:t xml:space="preserve">Działania informacyjno-edukacyjne w zakresie </w:t>
            </w:r>
          </w:p>
          <w:p w14:paraId="6CE271DA" w14:textId="2760D529" w:rsidR="008020C5" w:rsidRPr="00EE6256" w:rsidRDefault="008020C5" w:rsidP="008020C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pl-PL"/>
              </w:rPr>
            </w:pPr>
            <w:r w:rsidRPr="008020C5">
              <w:rPr>
                <w:rFonts w:ascii="Arial" w:hAnsi="Arial" w:cs="Arial"/>
                <w:sz w:val="18"/>
                <w:szCs w:val="18"/>
                <w:lang w:eastAsia="pl-PL"/>
              </w:rPr>
              <w:t>gospodarki niskoemisyjnej</w:t>
            </w:r>
          </w:p>
        </w:tc>
        <w:tc>
          <w:tcPr>
            <w:tcW w:w="1030" w:type="pct"/>
            <w:shd w:val="clear" w:color="auto" w:fill="FFFFFF" w:themeFill="background1"/>
            <w:vAlign w:val="center"/>
          </w:tcPr>
          <w:p w14:paraId="4636B83F" w14:textId="5AEC2185" w:rsidR="008020C5" w:rsidRPr="00D50111" w:rsidRDefault="008020C5" w:rsidP="008020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gminy </w:t>
            </w:r>
          </w:p>
        </w:tc>
        <w:tc>
          <w:tcPr>
            <w:tcW w:w="604" w:type="pct"/>
            <w:shd w:val="clear" w:color="auto" w:fill="FFFFFF" w:themeFill="background1"/>
            <w:vAlign w:val="center"/>
          </w:tcPr>
          <w:p w14:paraId="3C473310" w14:textId="2FCEE287" w:rsidR="008020C5" w:rsidRPr="00D50111" w:rsidRDefault="008020C5" w:rsidP="008020C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W miarę potrzeb </w:t>
            </w:r>
          </w:p>
        </w:tc>
        <w:tc>
          <w:tcPr>
            <w:tcW w:w="835" w:type="pct"/>
            <w:shd w:val="clear" w:color="auto" w:fill="FFFFFF" w:themeFill="background1"/>
            <w:vAlign w:val="center"/>
          </w:tcPr>
          <w:p w14:paraId="127EAF0D" w14:textId="2ED52E82" w:rsidR="008020C5" w:rsidRPr="00D50111" w:rsidRDefault="008020C5" w:rsidP="008020C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tc>
        <w:tc>
          <w:tcPr>
            <w:tcW w:w="481" w:type="pct"/>
            <w:shd w:val="clear" w:color="auto" w:fill="FFFFFF" w:themeFill="background1"/>
            <w:vAlign w:val="center"/>
          </w:tcPr>
          <w:p w14:paraId="210E4F14" w14:textId="4366066C" w:rsidR="008020C5" w:rsidRPr="00D50111" w:rsidRDefault="008020C5" w:rsidP="008020C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9A1C51" w:rsidRPr="00D50111" w14:paraId="299F0FA0" w14:textId="77777777" w:rsidTr="00384BA8">
        <w:trPr>
          <w:trHeight w:val="982"/>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259BE64D" w14:textId="77777777" w:rsidR="009A1C51" w:rsidRPr="00D50111" w:rsidRDefault="009A1C51" w:rsidP="009A1C51">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68DEE72B" w14:textId="77777777" w:rsidR="009A1C51" w:rsidRPr="00D50111" w:rsidRDefault="009A1C51" w:rsidP="009A1C5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4A575C99" w14:textId="48021338" w:rsidR="009A1C51" w:rsidRPr="00D50111" w:rsidRDefault="009A1C51" w:rsidP="009A1C5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pl-PL"/>
              </w:rPr>
            </w:pPr>
            <w:r w:rsidRPr="009A1C51">
              <w:rPr>
                <w:rFonts w:ascii="Arial" w:hAnsi="Arial" w:cs="Arial"/>
                <w:sz w:val="18"/>
                <w:szCs w:val="18"/>
                <w:lang w:eastAsia="pl-PL"/>
              </w:rPr>
              <w:t>Wymiana oświetlenia na mniej energochłonne</w:t>
            </w:r>
          </w:p>
        </w:tc>
        <w:tc>
          <w:tcPr>
            <w:tcW w:w="1030" w:type="pct"/>
            <w:shd w:val="clear" w:color="auto" w:fill="FFFFFF" w:themeFill="background1"/>
            <w:vAlign w:val="center"/>
          </w:tcPr>
          <w:p w14:paraId="14883CB7" w14:textId="607CF34E" w:rsidR="009A1C51" w:rsidRPr="00D50111" w:rsidRDefault="009A1C51" w:rsidP="009A1C5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gminy </w:t>
            </w:r>
          </w:p>
        </w:tc>
        <w:tc>
          <w:tcPr>
            <w:tcW w:w="604" w:type="pct"/>
            <w:shd w:val="clear" w:color="auto" w:fill="FFFFFF" w:themeFill="background1"/>
            <w:vAlign w:val="center"/>
          </w:tcPr>
          <w:p w14:paraId="498DF7DF" w14:textId="348EEF86" w:rsidR="009A1C51" w:rsidRPr="00D50111" w:rsidRDefault="009A1C51" w:rsidP="009A1C5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W miarę potrzeb </w:t>
            </w:r>
          </w:p>
        </w:tc>
        <w:tc>
          <w:tcPr>
            <w:tcW w:w="835" w:type="pct"/>
            <w:shd w:val="clear" w:color="auto" w:fill="FFFFFF" w:themeFill="background1"/>
            <w:vAlign w:val="center"/>
          </w:tcPr>
          <w:p w14:paraId="666AF31C" w14:textId="6A87A8A4" w:rsidR="009A1C51" w:rsidRPr="00D50111" w:rsidRDefault="009A1C51" w:rsidP="009A1C5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tc>
        <w:tc>
          <w:tcPr>
            <w:tcW w:w="481" w:type="pct"/>
            <w:shd w:val="clear" w:color="auto" w:fill="FFFFFF" w:themeFill="background1"/>
            <w:vAlign w:val="center"/>
          </w:tcPr>
          <w:p w14:paraId="2FFD75DB" w14:textId="715D87EC" w:rsidR="009A1C51" w:rsidRPr="00D50111" w:rsidRDefault="009A1C51" w:rsidP="009A1C5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5B69A1" w:rsidRPr="00D50111" w14:paraId="04366F0E" w14:textId="77777777" w:rsidTr="00384BA8">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1104450E" w14:textId="77777777" w:rsidR="005B69A1" w:rsidRPr="00D50111" w:rsidRDefault="005B69A1" w:rsidP="005B69A1">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6BD9E7C0" w14:textId="77777777" w:rsidR="005B69A1" w:rsidRPr="00D50111" w:rsidRDefault="005B69A1" w:rsidP="005B69A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219C9D66" w14:textId="69C2A85B" w:rsidR="005B69A1" w:rsidRPr="003C4DEE" w:rsidRDefault="005B69A1" w:rsidP="005B69A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pl-PL"/>
              </w:rPr>
            </w:pPr>
            <w:r w:rsidRPr="005B69A1">
              <w:rPr>
                <w:rFonts w:ascii="Arial" w:hAnsi="Arial" w:cs="Arial"/>
                <w:sz w:val="18"/>
                <w:szCs w:val="18"/>
                <w:lang w:eastAsia="pl-PL"/>
              </w:rPr>
              <w:t>Promocja i edukacja w zakresie wykorzystania OZE (promocja kolektorów słonecznych, pomp ciepła, geotermii, biomasy, elektrowni wiatrowych, eksploatacja elektrowni wodnych)</w:t>
            </w:r>
          </w:p>
        </w:tc>
        <w:tc>
          <w:tcPr>
            <w:tcW w:w="1030" w:type="pct"/>
            <w:shd w:val="clear" w:color="auto" w:fill="FFFFFF" w:themeFill="background1"/>
            <w:vAlign w:val="center"/>
          </w:tcPr>
          <w:p w14:paraId="104F1438" w14:textId="4B6D84F2" w:rsidR="005B69A1" w:rsidRPr="00D50111" w:rsidRDefault="005B69A1" w:rsidP="005B69A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gminy </w:t>
            </w:r>
          </w:p>
        </w:tc>
        <w:tc>
          <w:tcPr>
            <w:tcW w:w="604" w:type="pct"/>
            <w:shd w:val="clear" w:color="auto" w:fill="FFFFFF" w:themeFill="background1"/>
            <w:vAlign w:val="center"/>
          </w:tcPr>
          <w:p w14:paraId="44C76ABB" w14:textId="43920610" w:rsidR="005B69A1" w:rsidRPr="00D50111" w:rsidRDefault="005B69A1" w:rsidP="005B69A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W miarę potrzeb </w:t>
            </w:r>
          </w:p>
        </w:tc>
        <w:tc>
          <w:tcPr>
            <w:tcW w:w="835" w:type="pct"/>
            <w:shd w:val="clear" w:color="auto" w:fill="FFFFFF" w:themeFill="background1"/>
            <w:vAlign w:val="center"/>
          </w:tcPr>
          <w:p w14:paraId="31565F3A" w14:textId="53FF7EF6" w:rsidR="005B69A1" w:rsidRPr="00D50111" w:rsidRDefault="005B69A1" w:rsidP="005B69A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tc>
        <w:tc>
          <w:tcPr>
            <w:tcW w:w="481" w:type="pct"/>
            <w:shd w:val="clear" w:color="auto" w:fill="FFFFFF" w:themeFill="background1"/>
            <w:vAlign w:val="center"/>
          </w:tcPr>
          <w:p w14:paraId="598FFEFF" w14:textId="0BB67378" w:rsidR="005B69A1" w:rsidRPr="00D50111" w:rsidRDefault="005B69A1" w:rsidP="005B69A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D0449E" w:rsidRPr="00D50111" w14:paraId="65943EB1" w14:textId="77777777" w:rsidTr="00384BA8">
        <w:trPr>
          <w:trHeight w:val="982"/>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0482C835" w14:textId="77777777" w:rsidR="00D0449E" w:rsidRPr="00D50111" w:rsidRDefault="00D0449E" w:rsidP="00D0449E">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284750B4" w14:textId="77777777"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52EFCCC0" w14:textId="5F0A8592" w:rsidR="00D0449E" w:rsidRPr="005B69A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pl-PL"/>
              </w:rPr>
            </w:pPr>
            <w:r w:rsidRPr="00D0449E">
              <w:rPr>
                <w:rFonts w:ascii="Arial" w:hAnsi="Arial" w:cs="Arial"/>
                <w:sz w:val="18"/>
                <w:szCs w:val="18"/>
                <w:lang w:eastAsia="pl-PL"/>
              </w:rPr>
              <w:t>Budowa instalacji odnawialnych źródeł energii w podregionie sosnowieckim- Irządze, Łazy, Poręba, Sosnowiec, Szczekociny, Zawiercie</w:t>
            </w:r>
          </w:p>
        </w:tc>
        <w:tc>
          <w:tcPr>
            <w:tcW w:w="1030" w:type="pct"/>
            <w:shd w:val="clear" w:color="auto" w:fill="FFFFFF" w:themeFill="background1"/>
            <w:vAlign w:val="center"/>
          </w:tcPr>
          <w:p w14:paraId="548EC6E7" w14:textId="0C83E16B" w:rsidR="00D0449E" w:rsidRPr="00D50111" w:rsidRDefault="00D0449E" w:rsidP="00D0449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gminy </w:t>
            </w:r>
            <w:r w:rsidRPr="00D0449E">
              <w:rPr>
                <w:rFonts w:ascii="Arial" w:hAnsi="Arial" w:cs="Arial"/>
                <w:sz w:val="18"/>
                <w:szCs w:val="18"/>
              </w:rPr>
              <w:t>Irządze, Łazy, Poręba, Sosnowiec, Szczekociny, Zawiercie</w:t>
            </w:r>
          </w:p>
        </w:tc>
        <w:tc>
          <w:tcPr>
            <w:tcW w:w="604" w:type="pct"/>
            <w:shd w:val="clear" w:color="auto" w:fill="FFFFFF" w:themeFill="background1"/>
            <w:vAlign w:val="center"/>
          </w:tcPr>
          <w:p w14:paraId="04716E01" w14:textId="683F0153"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W miarę potrzeb </w:t>
            </w:r>
          </w:p>
        </w:tc>
        <w:tc>
          <w:tcPr>
            <w:tcW w:w="835" w:type="pct"/>
            <w:shd w:val="clear" w:color="auto" w:fill="FFFFFF" w:themeFill="background1"/>
            <w:vAlign w:val="center"/>
          </w:tcPr>
          <w:p w14:paraId="0E95C6ED" w14:textId="570F56AE"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r>
              <w:rPr>
                <w:rFonts w:ascii="Arial" w:hAnsi="Arial" w:cs="Arial"/>
                <w:sz w:val="18"/>
                <w:szCs w:val="18"/>
              </w:rPr>
              <w:t xml:space="preserve">, środki zewnętrzne </w:t>
            </w:r>
          </w:p>
        </w:tc>
        <w:tc>
          <w:tcPr>
            <w:tcW w:w="481" w:type="pct"/>
            <w:shd w:val="clear" w:color="auto" w:fill="FFFFFF" w:themeFill="background1"/>
            <w:vAlign w:val="center"/>
          </w:tcPr>
          <w:p w14:paraId="22FD2C2B" w14:textId="56694B03"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0A7CCD" w:rsidRPr="00D50111" w14:paraId="7BB98057" w14:textId="77777777" w:rsidTr="00384BA8">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5EEDC349" w14:textId="77777777" w:rsidR="000A7CCD" w:rsidRPr="00D50111" w:rsidRDefault="000A7CCD" w:rsidP="000A7CCD">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6269AC25" w14:textId="77777777" w:rsidR="000A7CCD" w:rsidRPr="00D50111" w:rsidRDefault="000A7CCD" w:rsidP="000A7CC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0AFE0579" w14:textId="713DE548" w:rsidR="000A7CCD" w:rsidRPr="00D0449E" w:rsidRDefault="000A7CCD" w:rsidP="000A7CC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pl-PL"/>
              </w:rPr>
            </w:pPr>
            <w:r>
              <w:rPr>
                <w:rFonts w:ascii="Arial" w:hAnsi="Arial" w:cs="Arial"/>
                <w:sz w:val="18"/>
                <w:szCs w:val="18"/>
                <w:lang w:eastAsia="pl-PL"/>
              </w:rPr>
              <w:t>Budowa instalacji fotowoltaicznych na budynkach szkoły podstawowej we Włodowicach i Rudnikach</w:t>
            </w:r>
          </w:p>
        </w:tc>
        <w:tc>
          <w:tcPr>
            <w:tcW w:w="1030" w:type="pct"/>
            <w:shd w:val="clear" w:color="auto" w:fill="FFFFFF" w:themeFill="background1"/>
            <w:vAlign w:val="center"/>
          </w:tcPr>
          <w:p w14:paraId="4E24BA5D" w14:textId="30AFC811" w:rsidR="000A7CCD" w:rsidRDefault="000A7CCD" w:rsidP="000A7CC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gmina Włodowice</w:t>
            </w:r>
          </w:p>
        </w:tc>
        <w:tc>
          <w:tcPr>
            <w:tcW w:w="604" w:type="pct"/>
            <w:shd w:val="clear" w:color="auto" w:fill="FFFFFF" w:themeFill="background1"/>
            <w:vAlign w:val="center"/>
          </w:tcPr>
          <w:p w14:paraId="720E5F98" w14:textId="2C9D187A" w:rsidR="000A7CCD" w:rsidRPr="00D50111" w:rsidRDefault="000A7CCD" w:rsidP="000A7CC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dostępnych środków finansowych</w:t>
            </w:r>
          </w:p>
        </w:tc>
        <w:tc>
          <w:tcPr>
            <w:tcW w:w="835" w:type="pct"/>
            <w:shd w:val="clear" w:color="auto" w:fill="FFFFFF" w:themeFill="background1"/>
            <w:vAlign w:val="center"/>
          </w:tcPr>
          <w:p w14:paraId="74E23E46" w14:textId="77777777" w:rsidR="000A7CCD" w:rsidRPr="00D50111" w:rsidRDefault="000A7CCD" w:rsidP="000A7CC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267BF758" w14:textId="77777777" w:rsidR="000A7CCD" w:rsidRPr="00D50111" w:rsidRDefault="000A7CCD" w:rsidP="000A7CC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NFOŚiGW, </w:t>
            </w:r>
          </w:p>
          <w:p w14:paraId="7CCCC4CE" w14:textId="77777777" w:rsidR="000A7CCD" w:rsidRPr="00D50111" w:rsidRDefault="000A7CCD" w:rsidP="000A7CC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WFOŚiGW,</w:t>
            </w:r>
          </w:p>
          <w:p w14:paraId="2C7633F2" w14:textId="7C871F32" w:rsidR="000A7CCD" w:rsidRPr="00D50111" w:rsidRDefault="000A7CCD" w:rsidP="000A7CC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RPO W</w:t>
            </w:r>
            <w:r>
              <w:rPr>
                <w:rFonts w:ascii="Arial" w:hAnsi="Arial" w:cs="Arial"/>
                <w:sz w:val="18"/>
                <w:szCs w:val="18"/>
              </w:rPr>
              <w:t>Ś</w:t>
            </w:r>
          </w:p>
        </w:tc>
        <w:tc>
          <w:tcPr>
            <w:tcW w:w="481" w:type="pct"/>
            <w:shd w:val="clear" w:color="auto" w:fill="FFFFFF" w:themeFill="background1"/>
            <w:vAlign w:val="center"/>
          </w:tcPr>
          <w:p w14:paraId="4DB389C7" w14:textId="6158E68D" w:rsidR="000A7CCD" w:rsidRPr="00D50111" w:rsidRDefault="000A7CCD" w:rsidP="000A7CC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35124D" w:rsidRPr="00D50111" w14:paraId="549C778F" w14:textId="77777777" w:rsidTr="00384BA8">
        <w:trPr>
          <w:trHeight w:val="982"/>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6830D90F" w14:textId="77777777" w:rsidR="0035124D" w:rsidRPr="00D50111" w:rsidRDefault="0035124D" w:rsidP="0035124D">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35040D3C" w14:textId="77777777" w:rsidR="0035124D" w:rsidRPr="00D50111" w:rsidRDefault="0035124D" w:rsidP="003512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777C8924" w14:textId="4EC4D045" w:rsidR="0035124D" w:rsidRDefault="0035124D" w:rsidP="003512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pl-PL"/>
              </w:rPr>
            </w:pPr>
            <w:r>
              <w:rPr>
                <w:rFonts w:ascii="Arial" w:hAnsi="Arial" w:cs="Arial"/>
                <w:sz w:val="18"/>
                <w:szCs w:val="18"/>
                <w:lang w:eastAsia="pl-PL"/>
              </w:rPr>
              <w:t xml:space="preserve">Odnawialne źródła energii w Gminie Kroczyce – dofinansowanie do instalacji PV, zakupu pomp ciepła, magazynów energii cieplnej i elektrycznej </w:t>
            </w:r>
          </w:p>
        </w:tc>
        <w:tc>
          <w:tcPr>
            <w:tcW w:w="1030" w:type="pct"/>
            <w:shd w:val="clear" w:color="auto" w:fill="FFFFFF" w:themeFill="background1"/>
            <w:vAlign w:val="center"/>
          </w:tcPr>
          <w:p w14:paraId="7FA61BD1" w14:textId="1034284D" w:rsidR="0035124D" w:rsidRDefault="0035124D" w:rsidP="0035124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gmina Kroczyce</w:t>
            </w:r>
          </w:p>
        </w:tc>
        <w:tc>
          <w:tcPr>
            <w:tcW w:w="604" w:type="pct"/>
            <w:shd w:val="clear" w:color="auto" w:fill="FFFFFF" w:themeFill="background1"/>
            <w:vAlign w:val="center"/>
          </w:tcPr>
          <w:p w14:paraId="228616F1" w14:textId="59AA3ABE" w:rsidR="0035124D" w:rsidRPr="00D50111" w:rsidRDefault="0035124D" w:rsidP="003512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dostępnych środków finansowych</w:t>
            </w:r>
          </w:p>
        </w:tc>
        <w:tc>
          <w:tcPr>
            <w:tcW w:w="835" w:type="pct"/>
            <w:shd w:val="clear" w:color="auto" w:fill="FFFFFF" w:themeFill="background1"/>
            <w:vAlign w:val="center"/>
          </w:tcPr>
          <w:p w14:paraId="729C745F" w14:textId="77777777" w:rsidR="0035124D" w:rsidRPr="00D50111" w:rsidRDefault="0035124D" w:rsidP="003512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7729492F" w14:textId="77777777" w:rsidR="0035124D" w:rsidRPr="00D50111" w:rsidRDefault="0035124D" w:rsidP="003512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NFOŚiGW, </w:t>
            </w:r>
          </w:p>
          <w:p w14:paraId="05E986D7" w14:textId="77777777" w:rsidR="0035124D" w:rsidRPr="00D50111" w:rsidRDefault="0035124D" w:rsidP="003512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WFOŚiGW,</w:t>
            </w:r>
          </w:p>
          <w:p w14:paraId="0D2AD254" w14:textId="6AE695D5" w:rsidR="0035124D" w:rsidRPr="00D50111" w:rsidRDefault="0035124D" w:rsidP="003512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RPO W</w:t>
            </w:r>
            <w:r>
              <w:rPr>
                <w:rFonts w:ascii="Arial" w:hAnsi="Arial" w:cs="Arial"/>
                <w:sz w:val="18"/>
                <w:szCs w:val="18"/>
              </w:rPr>
              <w:t>Ś</w:t>
            </w:r>
          </w:p>
        </w:tc>
        <w:tc>
          <w:tcPr>
            <w:tcW w:w="481" w:type="pct"/>
            <w:shd w:val="clear" w:color="auto" w:fill="FFFFFF" w:themeFill="background1"/>
            <w:vAlign w:val="center"/>
          </w:tcPr>
          <w:p w14:paraId="3ED38B86" w14:textId="2B0F0145" w:rsidR="0035124D" w:rsidRPr="00D50111" w:rsidRDefault="0035124D" w:rsidP="003512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9042B1" w:rsidRPr="00D50111" w14:paraId="342B2ED2" w14:textId="77777777" w:rsidTr="009042B1">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4A894F7F" w14:textId="77777777" w:rsidR="009042B1" w:rsidRPr="00D50111" w:rsidRDefault="009042B1" w:rsidP="009042B1">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10BB8D69" w14:textId="77777777" w:rsidR="009042B1" w:rsidRPr="00D50111" w:rsidRDefault="009042B1" w:rsidP="009042B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062CB98F" w14:textId="690AC4E4" w:rsidR="009042B1" w:rsidRDefault="009042B1" w:rsidP="009042B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pl-PL"/>
              </w:rPr>
            </w:pPr>
            <w:r>
              <w:rPr>
                <w:rFonts w:ascii="Arial" w:hAnsi="Arial" w:cs="Arial"/>
                <w:sz w:val="18"/>
                <w:szCs w:val="18"/>
                <w:lang w:eastAsia="pl-PL"/>
              </w:rPr>
              <w:t xml:space="preserve">Wykonanie instalacji fotowoltaicznych na potrzeby oczyszczalni ścieków w Kostkowicach i Siamoszycach oraz do zasilania ujęć wody w Przyłubsku i Lgocie </w:t>
            </w:r>
            <w:r>
              <w:rPr>
                <w:rFonts w:ascii="Arial" w:hAnsi="Arial" w:cs="Arial"/>
                <w:sz w:val="18"/>
                <w:szCs w:val="18"/>
                <w:lang w:eastAsia="pl-PL"/>
              </w:rPr>
              <w:lastRenderedPageBreak/>
              <w:t>Murowanej oraz budowa instalacji OZE na 6 obiektach użyteczności publicznej</w:t>
            </w:r>
          </w:p>
        </w:tc>
        <w:tc>
          <w:tcPr>
            <w:tcW w:w="1030" w:type="pct"/>
            <w:shd w:val="clear" w:color="auto" w:fill="FFFFFF" w:themeFill="background1"/>
            <w:vAlign w:val="center"/>
          </w:tcPr>
          <w:p w14:paraId="7CD75034" w14:textId="50A86701" w:rsidR="009042B1" w:rsidRDefault="009042B1" w:rsidP="009042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lastRenderedPageBreak/>
              <w:t>gmina Kroczyce</w:t>
            </w:r>
          </w:p>
        </w:tc>
        <w:tc>
          <w:tcPr>
            <w:tcW w:w="604" w:type="pct"/>
            <w:shd w:val="clear" w:color="auto" w:fill="FFFFFF" w:themeFill="background1"/>
            <w:vAlign w:val="center"/>
          </w:tcPr>
          <w:p w14:paraId="6B2CD000" w14:textId="67846C06" w:rsidR="009042B1" w:rsidRPr="00D50111" w:rsidRDefault="009042B1" w:rsidP="009042B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dostępnych środków finansowych</w:t>
            </w:r>
          </w:p>
        </w:tc>
        <w:tc>
          <w:tcPr>
            <w:tcW w:w="835" w:type="pct"/>
            <w:shd w:val="clear" w:color="auto" w:fill="FFFFFF" w:themeFill="background1"/>
            <w:vAlign w:val="center"/>
          </w:tcPr>
          <w:p w14:paraId="5E311A23" w14:textId="77777777" w:rsidR="009042B1" w:rsidRPr="00D50111" w:rsidRDefault="009042B1" w:rsidP="009042B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1CC4A980" w14:textId="77777777" w:rsidR="009042B1" w:rsidRPr="00D50111" w:rsidRDefault="009042B1" w:rsidP="009042B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NFOŚiGW, </w:t>
            </w:r>
          </w:p>
          <w:p w14:paraId="3FA765D9" w14:textId="77777777" w:rsidR="009042B1" w:rsidRPr="00D50111" w:rsidRDefault="009042B1" w:rsidP="009042B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WFOŚiGW,</w:t>
            </w:r>
          </w:p>
          <w:p w14:paraId="31348C9B" w14:textId="13FB0137" w:rsidR="009042B1" w:rsidRPr="00D50111" w:rsidRDefault="009042B1" w:rsidP="009042B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RPO W</w:t>
            </w:r>
            <w:r>
              <w:rPr>
                <w:rFonts w:ascii="Arial" w:hAnsi="Arial" w:cs="Arial"/>
                <w:sz w:val="18"/>
                <w:szCs w:val="18"/>
              </w:rPr>
              <w:t>Ś</w:t>
            </w:r>
          </w:p>
        </w:tc>
        <w:tc>
          <w:tcPr>
            <w:tcW w:w="481" w:type="pct"/>
            <w:shd w:val="clear" w:color="auto" w:fill="FFFFFF" w:themeFill="background1"/>
            <w:vAlign w:val="center"/>
          </w:tcPr>
          <w:p w14:paraId="4802F2D8" w14:textId="1F6A441E" w:rsidR="009042B1" w:rsidRPr="00D50111" w:rsidRDefault="009042B1" w:rsidP="009042B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3C4DEE" w:rsidRPr="00D50111" w14:paraId="0E4BD44D" w14:textId="77777777" w:rsidTr="00384BA8">
        <w:trPr>
          <w:trHeight w:val="982"/>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7A6FD4E7" w14:textId="77777777" w:rsidR="003C4DEE" w:rsidRPr="00D50111" w:rsidRDefault="003C4DEE" w:rsidP="003C4DEE">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2F47A57E" w14:textId="77777777" w:rsidR="003C4DEE" w:rsidRPr="00D50111" w:rsidRDefault="003C4DEE" w:rsidP="003C4DE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6AA4AB1D" w14:textId="433A9784" w:rsidR="003C4DEE" w:rsidRPr="009A1C51" w:rsidRDefault="003C4DEE" w:rsidP="003C4DE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pl-PL"/>
              </w:rPr>
            </w:pPr>
            <w:r w:rsidRPr="003C4DEE">
              <w:rPr>
                <w:rFonts w:ascii="Arial" w:hAnsi="Arial" w:cs="Arial"/>
                <w:sz w:val="18"/>
                <w:szCs w:val="18"/>
                <w:lang w:eastAsia="pl-PL"/>
              </w:rPr>
              <w:t>Promowanie budownictwa energooszczędnego i pasywnego</w:t>
            </w:r>
          </w:p>
        </w:tc>
        <w:tc>
          <w:tcPr>
            <w:tcW w:w="1030" w:type="pct"/>
            <w:shd w:val="clear" w:color="auto" w:fill="FFFFFF" w:themeFill="background1"/>
            <w:vAlign w:val="center"/>
          </w:tcPr>
          <w:p w14:paraId="4A45574B" w14:textId="484EB18C" w:rsidR="003C4DEE" w:rsidRPr="00D50111" w:rsidRDefault="003C4DEE" w:rsidP="003C4DE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gminy </w:t>
            </w:r>
          </w:p>
        </w:tc>
        <w:tc>
          <w:tcPr>
            <w:tcW w:w="604" w:type="pct"/>
            <w:shd w:val="clear" w:color="auto" w:fill="FFFFFF" w:themeFill="background1"/>
            <w:vAlign w:val="center"/>
          </w:tcPr>
          <w:p w14:paraId="6132B754" w14:textId="0DFE3230" w:rsidR="003C4DEE" w:rsidRPr="00D50111" w:rsidRDefault="003C4DEE" w:rsidP="003C4DE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W miarę potrzeb </w:t>
            </w:r>
          </w:p>
        </w:tc>
        <w:tc>
          <w:tcPr>
            <w:tcW w:w="835" w:type="pct"/>
            <w:shd w:val="clear" w:color="auto" w:fill="FFFFFF" w:themeFill="background1"/>
            <w:vAlign w:val="center"/>
          </w:tcPr>
          <w:p w14:paraId="71AFFE9C" w14:textId="6BD8053F" w:rsidR="003C4DEE" w:rsidRPr="00D50111" w:rsidRDefault="003C4DEE" w:rsidP="003C4DE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tc>
        <w:tc>
          <w:tcPr>
            <w:tcW w:w="481" w:type="pct"/>
            <w:shd w:val="clear" w:color="auto" w:fill="FFFFFF" w:themeFill="background1"/>
            <w:vAlign w:val="center"/>
          </w:tcPr>
          <w:p w14:paraId="07C7927F" w14:textId="594E295D" w:rsidR="003C4DEE" w:rsidRPr="00D50111" w:rsidRDefault="003C4DEE" w:rsidP="003C4DE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0C2798" w:rsidRPr="00D50111" w14:paraId="70532223" w14:textId="77777777" w:rsidTr="000A7CCD">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6B1C4EFF" w14:textId="77777777" w:rsidR="000C2798" w:rsidRPr="00D50111" w:rsidRDefault="000C2798" w:rsidP="000B188C">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380F7A08" w14:textId="77777777" w:rsidR="000C2798" w:rsidRPr="00D50111" w:rsidRDefault="000C2798"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34B9349D" w14:textId="77777777" w:rsidR="000C2798" w:rsidRPr="00D50111" w:rsidRDefault="000C2798"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lang w:eastAsia="pl-PL"/>
              </w:rPr>
            </w:pPr>
            <w:r w:rsidRPr="00D50111">
              <w:rPr>
                <w:rFonts w:ascii="Arial" w:hAnsi="Arial" w:cs="Arial"/>
                <w:sz w:val="18"/>
                <w:szCs w:val="20"/>
                <w:lang w:eastAsia="pl-PL"/>
              </w:rPr>
              <w:t>Aktualizacja założeń do planów</w:t>
            </w:r>
          </w:p>
          <w:p w14:paraId="402437B0" w14:textId="77777777" w:rsidR="000C2798" w:rsidRPr="00D50111" w:rsidRDefault="000C2798"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lang w:eastAsia="pl-PL"/>
              </w:rPr>
            </w:pPr>
            <w:r w:rsidRPr="00D50111">
              <w:rPr>
                <w:rFonts w:ascii="Arial" w:hAnsi="Arial" w:cs="Arial"/>
                <w:sz w:val="18"/>
                <w:szCs w:val="20"/>
                <w:lang w:eastAsia="pl-PL"/>
              </w:rPr>
              <w:t>zaopatrzenia w ciepło, energię</w:t>
            </w:r>
          </w:p>
          <w:p w14:paraId="48792DCF" w14:textId="77777777" w:rsidR="000C2798" w:rsidRPr="00D50111" w:rsidRDefault="000C2798"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lang w:eastAsia="pl-PL"/>
              </w:rPr>
            </w:pPr>
            <w:r w:rsidRPr="00D50111">
              <w:rPr>
                <w:rFonts w:ascii="Arial" w:hAnsi="Arial" w:cs="Arial"/>
                <w:sz w:val="18"/>
                <w:szCs w:val="20"/>
                <w:lang w:eastAsia="pl-PL"/>
              </w:rPr>
              <w:t xml:space="preserve">elektryczną i paliwa gazowe </w:t>
            </w:r>
            <w:r w:rsidRPr="00D50111">
              <w:rPr>
                <w:rFonts w:ascii="Arial" w:hAnsi="Arial" w:cs="Arial"/>
                <w:sz w:val="18"/>
                <w:szCs w:val="20"/>
                <w:lang w:eastAsia="pl-PL"/>
              </w:rPr>
              <w:br/>
              <w:t>z określeniem możliwości</w:t>
            </w:r>
          </w:p>
          <w:p w14:paraId="44C9663D" w14:textId="6BDF33FD" w:rsidR="000C2798" w:rsidRPr="00D50111" w:rsidRDefault="000C2798"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lang w:eastAsia="pl-PL"/>
              </w:rPr>
            </w:pPr>
            <w:r w:rsidRPr="00D50111">
              <w:rPr>
                <w:rFonts w:ascii="Arial" w:hAnsi="Arial" w:cs="Arial"/>
                <w:sz w:val="18"/>
                <w:szCs w:val="20"/>
                <w:lang w:eastAsia="pl-PL"/>
              </w:rPr>
              <w:t>wykorzystania odnawialnych źródeł energii</w:t>
            </w:r>
          </w:p>
        </w:tc>
        <w:tc>
          <w:tcPr>
            <w:tcW w:w="1030" w:type="pct"/>
            <w:shd w:val="clear" w:color="auto" w:fill="FFFFFF" w:themeFill="background1"/>
            <w:vAlign w:val="center"/>
          </w:tcPr>
          <w:p w14:paraId="7D640A1F" w14:textId="3D06B280" w:rsidR="000C2798" w:rsidRPr="00D50111" w:rsidRDefault="000C2798" w:rsidP="000B188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gminy </w:t>
            </w:r>
          </w:p>
        </w:tc>
        <w:tc>
          <w:tcPr>
            <w:tcW w:w="604" w:type="pct"/>
            <w:shd w:val="clear" w:color="auto" w:fill="FFFFFF" w:themeFill="background1"/>
            <w:vAlign w:val="center"/>
          </w:tcPr>
          <w:p w14:paraId="30634430" w14:textId="0C11B47C" w:rsidR="000C2798" w:rsidRPr="00D50111" w:rsidRDefault="000C2798"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W miarę potrzeb </w:t>
            </w:r>
          </w:p>
        </w:tc>
        <w:tc>
          <w:tcPr>
            <w:tcW w:w="835" w:type="pct"/>
            <w:shd w:val="clear" w:color="auto" w:fill="FFFFFF" w:themeFill="background1"/>
            <w:vAlign w:val="center"/>
          </w:tcPr>
          <w:p w14:paraId="6B3BB77B" w14:textId="1E45B478" w:rsidR="000C2798" w:rsidRPr="00D50111" w:rsidRDefault="000C2798"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tc>
        <w:tc>
          <w:tcPr>
            <w:tcW w:w="481" w:type="pct"/>
            <w:shd w:val="clear" w:color="auto" w:fill="FFFFFF" w:themeFill="background1"/>
            <w:vAlign w:val="center"/>
          </w:tcPr>
          <w:p w14:paraId="6CFAE5EA" w14:textId="732914A4" w:rsidR="000C2798" w:rsidRPr="00D50111" w:rsidRDefault="000C2798"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4A0F12" w:rsidRPr="00D50111" w14:paraId="42575FA1" w14:textId="77777777" w:rsidTr="00384BA8">
        <w:trPr>
          <w:trHeight w:val="982"/>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5FAF45A0" w14:textId="77777777" w:rsidR="004A0F12" w:rsidRPr="00D50111" w:rsidRDefault="004A0F12" w:rsidP="004A0F12">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620EE291" w14:textId="77777777" w:rsidR="004A0F12" w:rsidRPr="00D50111" w:rsidRDefault="004A0F12" w:rsidP="004A0F1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7016AD8A" w14:textId="72B98BD8" w:rsidR="004A0F12" w:rsidRPr="004A0F12" w:rsidRDefault="004A0F12" w:rsidP="004A0F1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eastAsia="pl-PL"/>
              </w:rPr>
            </w:pPr>
            <w:r w:rsidRPr="004A0F12">
              <w:rPr>
                <w:rFonts w:ascii="Arial" w:hAnsi="Arial" w:cs="Arial"/>
                <w:sz w:val="18"/>
                <w:szCs w:val="20"/>
                <w:lang w:eastAsia="pl-PL"/>
              </w:rPr>
              <w:t>Wymiana niskosprawnych urządzeń grzewczych w gospodarstwach domowych na terenie powiatu</w:t>
            </w:r>
          </w:p>
        </w:tc>
        <w:tc>
          <w:tcPr>
            <w:tcW w:w="1030" w:type="pct"/>
            <w:shd w:val="clear" w:color="auto" w:fill="FFFFFF" w:themeFill="background1"/>
            <w:vAlign w:val="center"/>
          </w:tcPr>
          <w:p w14:paraId="310C714F" w14:textId="5336C385" w:rsidR="004A0F12" w:rsidRPr="004A0F12" w:rsidRDefault="004A0F12" w:rsidP="004A0F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4A0F12">
              <w:rPr>
                <w:rFonts w:ascii="Arial" w:hAnsi="Arial" w:cs="Arial"/>
                <w:sz w:val="18"/>
                <w:szCs w:val="20"/>
              </w:rPr>
              <w:t>gminy, właściciele urządzeń</w:t>
            </w:r>
          </w:p>
        </w:tc>
        <w:tc>
          <w:tcPr>
            <w:tcW w:w="604" w:type="pct"/>
            <w:shd w:val="clear" w:color="auto" w:fill="FFFFFF" w:themeFill="background1"/>
            <w:vAlign w:val="center"/>
          </w:tcPr>
          <w:p w14:paraId="4563A603" w14:textId="171309C6" w:rsidR="004A0F12" w:rsidRPr="00D50111" w:rsidRDefault="004A0F12" w:rsidP="004A0F1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W miarę potrzeb </w:t>
            </w:r>
          </w:p>
        </w:tc>
        <w:tc>
          <w:tcPr>
            <w:tcW w:w="835" w:type="pct"/>
            <w:shd w:val="clear" w:color="auto" w:fill="FFFFFF" w:themeFill="background1"/>
            <w:vAlign w:val="center"/>
          </w:tcPr>
          <w:p w14:paraId="1AE4916A" w14:textId="506AB9E9" w:rsidR="004A0F12" w:rsidRPr="00D50111" w:rsidRDefault="004A0F12" w:rsidP="004A0F1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tc>
        <w:tc>
          <w:tcPr>
            <w:tcW w:w="481" w:type="pct"/>
            <w:shd w:val="clear" w:color="auto" w:fill="FFFFFF" w:themeFill="background1"/>
            <w:vAlign w:val="center"/>
          </w:tcPr>
          <w:p w14:paraId="4DAB5E8F" w14:textId="296AF657" w:rsidR="004A0F12" w:rsidRPr="00D50111" w:rsidRDefault="004A0F12" w:rsidP="004A0F1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A21B78" w:rsidRPr="00D50111" w14:paraId="0496F083" w14:textId="77777777" w:rsidTr="00384BA8">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0ED6E685" w14:textId="77777777" w:rsidR="00A21B78" w:rsidRPr="00D50111" w:rsidRDefault="00A21B78" w:rsidP="00A21B78">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6556364F" w14:textId="77777777" w:rsidR="00A21B78" w:rsidRPr="00D50111" w:rsidRDefault="00A21B78" w:rsidP="00A21B7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376E652B" w14:textId="046D5314" w:rsidR="00A21B78" w:rsidRPr="004A0F12" w:rsidRDefault="00A21B78" w:rsidP="00A21B7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lang w:eastAsia="pl-PL"/>
              </w:rPr>
            </w:pPr>
            <w:r>
              <w:rPr>
                <w:rFonts w:ascii="Arial" w:hAnsi="Arial" w:cs="Arial"/>
                <w:sz w:val="18"/>
                <w:szCs w:val="20"/>
                <w:lang w:eastAsia="pl-PL"/>
              </w:rPr>
              <w:t>Termomodernizacja budynków użyteczności publicznej</w:t>
            </w:r>
          </w:p>
        </w:tc>
        <w:tc>
          <w:tcPr>
            <w:tcW w:w="1030" w:type="pct"/>
            <w:shd w:val="clear" w:color="auto" w:fill="FFFFFF" w:themeFill="background1"/>
            <w:vAlign w:val="center"/>
          </w:tcPr>
          <w:p w14:paraId="212BEEC0" w14:textId="44F1798B" w:rsidR="00A21B78" w:rsidRPr="004A0F12" w:rsidRDefault="00A21B78" w:rsidP="00A21B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Pr>
                <w:rFonts w:ascii="Arial" w:hAnsi="Arial" w:cs="Arial"/>
                <w:sz w:val="18"/>
                <w:szCs w:val="20"/>
              </w:rPr>
              <w:t>gminy</w:t>
            </w:r>
          </w:p>
        </w:tc>
        <w:tc>
          <w:tcPr>
            <w:tcW w:w="604" w:type="pct"/>
            <w:shd w:val="clear" w:color="auto" w:fill="FFFFFF" w:themeFill="background1"/>
            <w:vAlign w:val="center"/>
          </w:tcPr>
          <w:p w14:paraId="2D730435" w14:textId="78E2CC82" w:rsidR="00A21B78" w:rsidRPr="00D50111" w:rsidRDefault="00A21B78" w:rsidP="00A21B7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W miarę potrzeb </w:t>
            </w:r>
          </w:p>
        </w:tc>
        <w:tc>
          <w:tcPr>
            <w:tcW w:w="835" w:type="pct"/>
            <w:shd w:val="clear" w:color="auto" w:fill="FFFFFF" w:themeFill="background1"/>
            <w:vAlign w:val="center"/>
          </w:tcPr>
          <w:p w14:paraId="02FA86A8" w14:textId="77777777" w:rsidR="00A21B78" w:rsidRPr="00D50111" w:rsidRDefault="00A21B78" w:rsidP="00A21B7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30753188" w14:textId="600C84C4" w:rsidR="00A21B78" w:rsidRPr="00D50111" w:rsidRDefault="00A21B78" w:rsidP="00A21B7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fundusze krajowe i unijne </w:t>
            </w:r>
            <w:r w:rsidRPr="00D50111">
              <w:rPr>
                <w:rFonts w:ascii="Arial" w:hAnsi="Arial" w:cs="Arial"/>
                <w:sz w:val="18"/>
                <w:szCs w:val="18"/>
              </w:rPr>
              <w:br/>
              <w:t>(w tym RPO W</w:t>
            </w:r>
            <w:r>
              <w:rPr>
                <w:rFonts w:ascii="Arial" w:hAnsi="Arial" w:cs="Arial"/>
                <w:sz w:val="18"/>
                <w:szCs w:val="18"/>
              </w:rPr>
              <w:t>Ś</w:t>
            </w:r>
            <w:r w:rsidRPr="00D50111">
              <w:rPr>
                <w:rFonts w:ascii="Arial" w:hAnsi="Arial" w:cs="Arial"/>
                <w:sz w:val="18"/>
                <w:szCs w:val="18"/>
              </w:rPr>
              <w:t>)</w:t>
            </w:r>
          </w:p>
        </w:tc>
        <w:tc>
          <w:tcPr>
            <w:tcW w:w="481" w:type="pct"/>
            <w:shd w:val="clear" w:color="auto" w:fill="FFFFFF" w:themeFill="background1"/>
            <w:vAlign w:val="center"/>
          </w:tcPr>
          <w:p w14:paraId="1AFA04CD" w14:textId="52E6563B" w:rsidR="00A21B78" w:rsidRPr="00D50111" w:rsidRDefault="00A21B78" w:rsidP="00A21B7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A21B78" w:rsidRPr="00D50111" w14:paraId="136F344B" w14:textId="77777777" w:rsidTr="00384BA8">
        <w:trPr>
          <w:trHeight w:val="982"/>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7215D1E1" w14:textId="77777777" w:rsidR="00A21B78" w:rsidRPr="00D50111" w:rsidRDefault="00A21B78" w:rsidP="00A21B78">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4A21A3BE" w14:textId="77777777" w:rsidR="00A21B78" w:rsidRPr="00D50111" w:rsidRDefault="00A21B78" w:rsidP="00A21B7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0793855F" w14:textId="298904AC" w:rsidR="00A21B78" w:rsidRDefault="00884973" w:rsidP="00A21B7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eastAsia="pl-PL"/>
              </w:rPr>
            </w:pPr>
            <w:r>
              <w:rPr>
                <w:rFonts w:ascii="Arial" w:hAnsi="Arial" w:cs="Arial"/>
                <w:sz w:val="18"/>
                <w:szCs w:val="20"/>
                <w:lang w:eastAsia="pl-PL"/>
              </w:rPr>
              <w:t>Termomodernizacja budynku Zespołu Szkół, Urzędu Miasta i Gminy, Podstacji Pogotowia Ratunkowego</w:t>
            </w:r>
          </w:p>
        </w:tc>
        <w:tc>
          <w:tcPr>
            <w:tcW w:w="1030" w:type="pct"/>
            <w:shd w:val="clear" w:color="auto" w:fill="FFFFFF" w:themeFill="background1"/>
            <w:vAlign w:val="center"/>
          </w:tcPr>
          <w:p w14:paraId="41703CB7" w14:textId="15BAB51B" w:rsidR="00A21B78" w:rsidRDefault="00884973" w:rsidP="00A21B7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Pr>
                <w:rFonts w:ascii="Arial" w:hAnsi="Arial" w:cs="Arial"/>
                <w:sz w:val="18"/>
                <w:szCs w:val="20"/>
              </w:rPr>
              <w:t>gmina Szczekociny</w:t>
            </w:r>
          </w:p>
        </w:tc>
        <w:tc>
          <w:tcPr>
            <w:tcW w:w="604" w:type="pct"/>
            <w:shd w:val="clear" w:color="auto" w:fill="FFFFFF" w:themeFill="background1"/>
            <w:vAlign w:val="center"/>
          </w:tcPr>
          <w:p w14:paraId="09D622F5" w14:textId="4BF6F108" w:rsidR="00A21B78" w:rsidRPr="00D50111" w:rsidRDefault="00884973" w:rsidP="00A21B7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potrzeb</w:t>
            </w:r>
          </w:p>
        </w:tc>
        <w:tc>
          <w:tcPr>
            <w:tcW w:w="835" w:type="pct"/>
            <w:shd w:val="clear" w:color="auto" w:fill="FFFFFF" w:themeFill="background1"/>
            <w:vAlign w:val="center"/>
          </w:tcPr>
          <w:p w14:paraId="7707C8BF" w14:textId="64786638" w:rsidR="00A21B78" w:rsidRPr="00D50111" w:rsidRDefault="00884973" w:rsidP="00A21B7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r>
              <w:rPr>
                <w:rFonts w:ascii="Arial" w:hAnsi="Arial" w:cs="Arial"/>
                <w:sz w:val="18"/>
                <w:szCs w:val="18"/>
              </w:rPr>
              <w:t xml:space="preserve">, środki zewnętrzne </w:t>
            </w:r>
          </w:p>
        </w:tc>
        <w:tc>
          <w:tcPr>
            <w:tcW w:w="481" w:type="pct"/>
            <w:shd w:val="clear" w:color="auto" w:fill="FFFFFF" w:themeFill="background1"/>
            <w:vAlign w:val="center"/>
          </w:tcPr>
          <w:p w14:paraId="00AD4CFD" w14:textId="79F64F07" w:rsidR="00A21B78" w:rsidRPr="00D50111" w:rsidRDefault="00884973" w:rsidP="00A21B7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t>
            </w:r>
          </w:p>
        </w:tc>
      </w:tr>
      <w:tr w:rsidR="009042B1" w:rsidRPr="00D50111" w14:paraId="1B7A5240" w14:textId="77777777" w:rsidTr="00384BA8">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31B1F3E8" w14:textId="77777777" w:rsidR="009042B1" w:rsidRPr="00D50111" w:rsidRDefault="009042B1" w:rsidP="009042B1">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12E6E233" w14:textId="77777777" w:rsidR="009042B1" w:rsidRPr="00D50111" w:rsidRDefault="009042B1" w:rsidP="009042B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3E808CFA" w14:textId="53F097AA" w:rsidR="009042B1" w:rsidRDefault="009042B1" w:rsidP="009042B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lang w:eastAsia="pl-PL"/>
              </w:rPr>
            </w:pPr>
            <w:r>
              <w:rPr>
                <w:rFonts w:ascii="Arial" w:hAnsi="Arial" w:cs="Arial"/>
                <w:sz w:val="18"/>
                <w:szCs w:val="20"/>
                <w:lang w:eastAsia="pl-PL"/>
              </w:rPr>
              <w:t xml:space="preserve">Termomodernizacja budynku przy ul. Szkolnej 12, budynku po byłej szkole podstawowej, budynku OSP i świetlicy wiejskiej </w:t>
            </w:r>
          </w:p>
        </w:tc>
        <w:tc>
          <w:tcPr>
            <w:tcW w:w="1030" w:type="pct"/>
            <w:shd w:val="clear" w:color="auto" w:fill="FFFFFF" w:themeFill="background1"/>
            <w:vAlign w:val="center"/>
          </w:tcPr>
          <w:p w14:paraId="64AD337A" w14:textId="3981AEBE" w:rsidR="009042B1" w:rsidRDefault="009042B1" w:rsidP="009042B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Pr>
                <w:rFonts w:ascii="Arial" w:hAnsi="Arial" w:cs="Arial"/>
                <w:sz w:val="18"/>
                <w:szCs w:val="20"/>
              </w:rPr>
              <w:t>gmina Kroczyce</w:t>
            </w:r>
          </w:p>
        </w:tc>
        <w:tc>
          <w:tcPr>
            <w:tcW w:w="604" w:type="pct"/>
            <w:shd w:val="clear" w:color="auto" w:fill="FFFFFF" w:themeFill="background1"/>
            <w:vAlign w:val="center"/>
          </w:tcPr>
          <w:p w14:paraId="639CB54C" w14:textId="1934773D" w:rsidR="009042B1" w:rsidRPr="00D50111" w:rsidRDefault="009042B1" w:rsidP="009042B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W miarę potrzeb </w:t>
            </w:r>
          </w:p>
        </w:tc>
        <w:tc>
          <w:tcPr>
            <w:tcW w:w="835" w:type="pct"/>
            <w:shd w:val="clear" w:color="auto" w:fill="FFFFFF" w:themeFill="background1"/>
            <w:vAlign w:val="center"/>
          </w:tcPr>
          <w:p w14:paraId="0CCF12CA" w14:textId="77777777" w:rsidR="009042B1" w:rsidRPr="00D50111" w:rsidRDefault="009042B1" w:rsidP="009042B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0DE4069E" w14:textId="7F1088A0" w:rsidR="009042B1" w:rsidRPr="00D50111" w:rsidRDefault="009042B1" w:rsidP="009042B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fundusze krajowe i unijne </w:t>
            </w:r>
            <w:r w:rsidRPr="00D50111">
              <w:rPr>
                <w:rFonts w:ascii="Arial" w:hAnsi="Arial" w:cs="Arial"/>
                <w:sz w:val="18"/>
                <w:szCs w:val="18"/>
              </w:rPr>
              <w:br/>
              <w:t>(w tym RPO W</w:t>
            </w:r>
            <w:r>
              <w:rPr>
                <w:rFonts w:ascii="Arial" w:hAnsi="Arial" w:cs="Arial"/>
                <w:sz w:val="18"/>
                <w:szCs w:val="18"/>
              </w:rPr>
              <w:t>Ś</w:t>
            </w:r>
            <w:r w:rsidRPr="00D50111">
              <w:rPr>
                <w:rFonts w:ascii="Arial" w:hAnsi="Arial" w:cs="Arial"/>
                <w:sz w:val="18"/>
                <w:szCs w:val="18"/>
              </w:rPr>
              <w:t>)</w:t>
            </w:r>
          </w:p>
        </w:tc>
        <w:tc>
          <w:tcPr>
            <w:tcW w:w="481" w:type="pct"/>
            <w:shd w:val="clear" w:color="auto" w:fill="FFFFFF" w:themeFill="background1"/>
            <w:vAlign w:val="center"/>
          </w:tcPr>
          <w:p w14:paraId="7FDEA559" w14:textId="385659A3" w:rsidR="009042B1" w:rsidRDefault="009042B1" w:rsidP="009042B1">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C636EF" w:rsidRPr="00D50111" w14:paraId="092BECC6" w14:textId="77777777" w:rsidTr="00384BA8">
        <w:trPr>
          <w:trHeight w:val="982"/>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24B5F31E" w14:textId="77777777" w:rsidR="00C636EF" w:rsidRPr="00D50111" w:rsidRDefault="00C636EF" w:rsidP="00C636EF">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733C94DF" w14:textId="77777777" w:rsidR="00C636EF" w:rsidRPr="00D50111" w:rsidRDefault="00C636EF" w:rsidP="00C636E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76281A15" w14:textId="5222317F" w:rsidR="00C636EF" w:rsidRPr="00D50111" w:rsidRDefault="00C636EF" w:rsidP="00C636E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pl-PL"/>
              </w:rPr>
            </w:pPr>
            <w:r w:rsidRPr="00C636EF">
              <w:rPr>
                <w:rFonts w:ascii="Arial" w:hAnsi="Arial" w:cs="Arial"/>
                <w:sz w:val="18"/>
                <w:szCs w:val="18"/>
                <w:lang w:eastAsia="pl-PL"/>
              </w:rPr>
              <w:t>Systematyczna kontrola zakładów przemysłowych odnośnie przestrzegania obowiązków nałożonych pozwoleniami na wprowadzanie gazów lub pyłów do powietrza</w:t>
            </w:r>
          </w:p>
        </w:tc>
        <w:tc>
          <w:tcPr>
            <w:tcW w:w="1030" w:type="pct"/>
            <w:shd w:val="clear" w:color="auto" w:fill="FFFFFF" w:themeFill="background1"/>
            <w:vAlign w:val="center"/>
          </w:tcPr>
          <w:p w14:paraId="7B7D8732" w14:textId="523542D6" w:rsidR="00C636EF" w:rsidRPr="00D50111" w:rsidRDefault="00C636EF" w:rsidP="00C636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WIOŚ</w:t>
            </w:r>
          </w:p>
        </w:tc>
        <w:tc>
          <w:tcPr>
            <w:tcW w:w="604" w:type="pct"/>
            <w:shd w:val="clear" w:color="auto" w:fill="FFFFFF" w:themeFill="background1"/>
            <w:vAlign w:val="center"/>
          </w:tcPr>
          <w:p w14:paraId="19B874D7" w14:textId="229E18FF" w:rsidR="00C636EF" w:rsidRPr="00D50111" w:rsidRDefault="00C636EF" w:rsidP="00C636E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W miarę potrzeb </w:t>
            </w:r>
          </w:p>
        </w:tc>
        <w:tc>
          <w:tcPr>
            <w:tcW w:w="835" w:type="pct"/>
            <w:shd w:val="clear" w:color="auto" w:fill="FFFFFF" w:themeFill="background1"/>
            <w:vAlign w:val="center"/>
          </w:tcPr>
          <w:p w14:paraId="54671054" w14:textId="2631A2A4" w:rsidR="00C636EF" w:rsidRPr="00D50111" w:rsidRDefault="00C636EF" w:rsidP="00C636E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tc>
        <w:tc>
          <w:tcPr>
            <w:tcW w:w="481" w:type="pct"/>
            <w:shd w:val="clear" w:color="auto" w:fill="FFFFFF" w:themeFill="background1"/>
            <w:vAlign w:val="center"/>
          </w:tcPr>
          <w:p w14:paraId="10EA5783" w14:textId="5939234D" w:rsidR="00C636EF" w:rsidRPr="00D50111" w:rsidRDefault="00C636EF" w:rsidP="00C636EF">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0C2798" w:rsidRPr="00D50111" w14:paraId="230982EF" w14:textId="77777777" w:rsidTr="00384BA8">
        <w:trPr>
          <w:cnfStyle w:val="000000100000" w:firstRow="0" w:lastRow="0" w:firstColumn="0" w:lastColumn="0" w:oddVBand="0" w:evenVBand="0" w:oddHBand="1" w:evenHBand="0" w:firstRowFirstColumn="0" w:firstRowLastColumn="0" w:lastRowFirstColumn="0" w:lastRowLastColumn="0"/>
          <w:trHeight w:val="982"/>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6DC4436D" w14:textId="77777777" w:rsidR="000C2798" w:rsidRPr="00D50111" w:rsidRDefault="000C2798" w:rsidP="000B188C">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1D5BA503" w14:textId="77777777" w:rsidR="000C2798" w:rsidRPr="00D50111" w:rsidRDefault="000C2798"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7536DB08" w14:textId="77777777" w:rsidR="000C2798" w:rsidRPr="00D50111" w:rsidRDefault="000C2798"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pl-PL"/>
              </w:rPr>
            </w:pPr>
            <w:r w:rsidRPr="00D50111">
              <w:rPr>
                <w:rFonts w:ascii="Arial" w:hAnsi="Arial" w:cs="Arial"/>
                <w:sz w:val="18"/>
                <w:szCs w:val="18"/>
                <w:lang w:eastAsia="pl-PL"/>
              </w:rPr>
              <w:t>Wdrożenie obecnego programu ochrony powietrza wraz z</w:t>
            </w:r>
          </w:p>
          <w:p w14:paraId="5FD613AB" w14:textId="547DAABB" w:rsidR="000C2798" w:rsidRPr="00D50111" w:rsidRDefault="000C2798"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pl-PL"/>
              </w:rPr>
            </w:pPr>
            <w:r w:rsidRPr="00D50111">
              <w:rPr>
                <w:rFonts w:ascii="Arial" w:hAnsi="Arial" w:cs="Arial"/>
                <w:sz w:val="18"/>
                <w:szCs w:val="18"/>
                <w:lang w:eastAsia="pl-PL"/>
              </w:rPr>
              <w:t>weryfikacją zakładanych efektów</w:t>
            </w:r>
          </w:p>
        </w:tc>
        <w:tc>
          <w:tcPr>
            <w:tcW w:w="1030" w:type="pct"/>
            <w:shd w:val="clear" w:color="auto" w:fill="FFFFFF" w:themeFill="background1"/>
            <w:vAlign w:val="center"/>
          </w:tcPr>
          <w:p w14:paraId="32BD6E13" w14:textId="318A5CDD" w:rsidR="000C2798" w:rsidRPr="00D50111" w:rsidRDefault="002F4641" w:rsidP="000B188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g</w:t>
            </w:r>
            <w:r w:rsidR="000C2798" w:rsidRPr="00D50111">
              <w:rPr>
                <w:rFonts w:ascii="Arial" w:hAnsi="Arial" w:cs="Arial"/>
                <w:sz w:val="18"/>
                <w:szCs w:val="18"/>
              </w:rPr>
              <w:t>miny</w:t>
            </w:r>
            <w:r w:rsidR="00021A38" w:rsidRPr="00D50111">
              <w:rPr>
                <w:rFonts w:ascii="Arial" w:hAnsi="Arial" w:cs="Arial"/>
                <w:sz w:val="18"/>
                <w:szCs w:val="18"/>
              </w:rPr>
              <w:t>, WIOŚ, podmioty gospodarcze</w:t>
            </w:r>
          </w:p>
        </w:tc>
        <w:tc>
          <w:tcPr>
            <w:tcW w:w="604" w:type="pct"/>
            <w:shd w:val="clear" w:color="auto" w:fill="FFFFFF" w:themeFill="background1"/>
            <w:vAlign w:val="center"/>
          </w:tcPr>
          <w:p w14:paraId="4B51DEB4" w14:textId="77777777" w:rsidR="000C2798" w:rsidRPr="00D50111" w:rsidRDefault="000C2798"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dostępnych środków finansowych</w:t>
            </w:r>
          </w:p>
          <w:p w14:paraId="7EF73144" w14:textId="77777777" w:rsidR="000C2798" w:rsidRPr="00D50111" w:rsidRDefault="000C2798"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i potrzeb</w:t>
            </w:r>
          </w:p>
          <w:p w14:paraId="0A1C7B1E" w14:textId="2F26CF9B" w:rsidR="00021A38" w:rsidRPr="00D50111" w:rsidRDefault="00021A38"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835" w:type="pct"/>
            <w:shd w:val="clear" w:color="auto" w:fill="FFFFFF" w:themeFill="background1"/>
            <w:vAlign w:val="center"/>
          </w:tcPr>
          <w:p w14:paraId="5A887CAD" w14:textId="0C024F97" w:rsidR="000C2798" w:rsidRPr="00D50111" w:rsidRDefault="000C2798"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01ABF4C9" w14:textId="787C4343" w:rsidR="000C2798" w:rsidRPr="00D50111" w:rsidRDefault="000C2798"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fundusze krajowe i unijne </w:t>
            </w:r>
            <w:r w:rsidRPr="00D50111">
              <w:rPr>
                <w:rFonts w:ascii="Arial" w:hAnsi="Arial" w:cs="Arial"/>
                <w:sz w:val="18"/>
                <w:szCs w:val="18"/>
              </w:rPr>
              <w:br/>
              <w:t>(w tym RPO W</w:t>
            </w:r>
            <w:r w:rsidR="00A21B78">
              <w:rPr>
                <w:rFonts w:ascii="Arial" w:hAnsi="Arial" w:cs="Arial"/>
                <w:sz w:val="18"/>
                <w:szCs w:val="18"/>
              </w:rPr>
              <w:t>Ś</w:t>
            </w:r>
            <w:r w:rsidRPr="00D50111">
              <w:rPr>
                <w:rFonts w:ascii="Arial" w:hAnsi="Arial" w:cs="Arial"/>
                <w:sz w:val="18"/>
                <w:szCs w:val="18"/>
              </w:rPr>
              <w:t>)</w:t>
            </w:r>
          </w:p>
        </w:tc>
        <w:tc>
          <w:tcPr>
            <w:tcW w:w="481" w:type="pct"/>
            <w:shd w:val="clear" w:color="auto" w:fill="FFFFFF" w:themeFill="background1"/>
            <w:vAlign w:val="center"/>
          </w:tcPr>
          <w:p w14:paraId="44CF23B1" w14:textId="7E55C687" w:rsidR="000C2798" w:rsidRPr="00D50111" w:rsidRDefault="000C2798"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Będzie to</w:t>
            </w:r>
          </w:p>
          <w:p w14:paraId="59990528" w14:textId="77777777" w:rsidR="000C2798" w:rsidRPr="00D50111" w:rsidRDefault="000C2798"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kontynuacja</w:t>
            </w:r>
          </w:p>
          <w:p w14:paraId="5E67B0C9" w14:textId="77777777" w:rsidR="000C2798" w:rsidRPr="00D50111" w:rsidRDefault="000C2798"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realizowanego</w:t>
            </w:r>
          </w:p>
          <w:p w14:paraId="3CDA700D" w14:textId="4AF60661" w:rsidR="000C2798" w:rsidRPr="00D50111" w:rsidRDefault="000C2798"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już działania</w:t>
            </w:r>
          </w:p>
        </w:tc>
      </w:tr>
      <w:tr w:rsidR="002E4C99" w:rsidRPr="00D50111" w14:paraId="1E1C058C" w14:textId="12D6774A" w:rsidTr="00384BA8">
        <w:trPr>
          <w:trHeight w:val="537"/>
        </w:trPr>
        <w:tc>
          <w:tcPr>
            <w:cnfStyle w:val="001000000000" w:firstRow="0" w:lastRow="0" w:firstColumn="1" w:lastColumn="0" w:oddVBand="0" w:evenVBand="0" w:oddHBand="0" w:evenHBand="0" w:firstRowFirstColumn="0" w:firstRowLastColumn="0" w:lastRowFirstColumn="0" w:lastRowLastColumn="0"/>
            <w:tcW w:w="170" w:type="pct"/>
            <w:vMerge w:val="restart"/>
            <w:shd w:val="clear" w:color="auto" w:fill="F2F2F2" w:themeFill="background1" w:themeFillShade="F2"/>
            <w:vAlign w:val="center"/>
          </w:tcPr>
          <w:p w14:paraId="1955C1ED" w14:textId="14A8DEDC" w:rsidR="002E4C99" w:rsidRPr="00D50111" w:rsidRDefault="002E4C99" w:rsidP="000B188C">
            <w:pPr>
              <w:spacing w:before="0" w:after="0" w:line="240" w:lineRule="auto"/>
              <w:jc w:val="center"/>
              <w:rPr>
                <w:rFonts w:ascii="Arial" w:hAnsi="Arial" w:cs="Arial"/>
                <w:sz w:val="18"/>
                <w:szCs w:val="18"/>
              </w:rPr>
            </w:pPr>
            <w:r w:rsidRPr="00D50111">
              <w:rPr>
                <w:rFonts w:ascii="Arial" w:hAnsi="Arial" w:cs="Arial"/>
                <w:sz w:val="18"/>
                <w:szCs w:val="18"/>
              </w:rPr>
              <w:lastRenderedPageBreak/>
              <w:t>2</w:t>
            </w:r>
          </w:p>
        </w:tc>
        <w:tc>
          <w:tcPr>
            <w:tcW w:w="639" w:type="pct"/>
            <w:vMerge w:val="restart"/>
            <w:shd w:val="clear" w:color="auto" w:fill="F2F2F2" w:themeFill="background1" w:themeFillShade="F2"/>
            <w:vAlign w:val="center"/>
          </w:tcPr>
          <w:p w14:paraId="19B7EBDE" w14:textId="6B2F86DD" w:rsidR="002E4C99" w:rsidRPr="00D50111" w:rsidRDefault="002E4C99" w:rsidP="000B188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D50111">
              <w:rPr>
                <w:rFonts w:ascii="Arial" w:hAnsi="Arial" w:cs="Arial"/>
                <w:sz w:val="18"/>
                <w:szCs w:val="18"/>
              </w:rPr>
              <w:t>Zagrożenia hałasem</w:t>
            </w:r>
          </w:p>
        </w:tc>
        <w:tc>
          <w:tcPr>
            <w:tcW w:w="4191" w:type="pct"/>
            <w:gridSpan w:val="5"/>
            <w:shd w:val="clear" w:color="auto" w:fill="F2F2F2" w:themeFill="background1" w:themeFillShade="F2"/>
          </w:tcPr>
          <w:p w14:paraId="48AB1F35" w14:textId="35B9DD29" w:rsidR="002E4C99" w:rsidRPr="00D50111" w:rsidRDefault="002E4C99" w:rsidP="000B188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D50111">
              <w:rPr>
                <w:rFonts w:ascii="Arial" w:hAnsi="Arial" w:cs="Arial"/>
                <w:b/>
                <w:sz w:val="18"/>
                <w:szCs w:val="18"/>
              </w:rPr>
              <w:t>Zadania monitorowane</w:t>
            </w:r>
          </w:p>
        </w:tc>
      </w:tr>
      <w:tr w:rsidR="002E4C99" w:rsidRPr="00D50111" w14:paraId="03AE83E8" w14:textId="0A604C5B" w:rsidTr="00384BA8">
        <w:trPr>
          <w:cnfStyle w:val="000000100000" w:firstRow="0" w:lastRow="0" w:firstColumn="0" w:lastColumn="0" w:oddVBand="0" w:evenVBand="0" w:oddHBand="1" w:evenHBand="0" w:firstRowFirstColumn="0" w:firstRowLastColumn="0" w:lastRowFirstColumn="0" w:lastRowLastColumn="0"/>
          <w:trHeight w:val="1084"/>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3AC88D20" w14:textId="77777777" w:rsidR="002E4C99" w:rsidRPr="00D50111" w:rsidRDefault="002E4C99" w:rsidP="000B188C">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21DBF206" w14:textId="4F27893B" w:rsidR="002E4C99" w:rsidRPr="00D50111" w:rsidRDefault="002E4C99"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0DE088D4" w14:textId="08374783" w:rsidR="002E4C99" w:rsidRPr="00D50111" w:rsidRDefault="002E4C99"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Kontrola emisji hałasu do środowiska</w:t>
            </w:r>
            <w:r w:rsidRPr="00D50111">
              <w:rPr>
                <w:rFonts w:ascii="Arial" w:hAnsi="Arial" w:cs="Arial"/>
                <w:sz w:val="18"/>
                <w:szCs w:val="18"/>
              </w:rPr>
              <w:br/>
              <w:t>z obiektów działalności gospodarczej</w:t>
            </w:r>
          </w:p>
        </w:tc>
        <w:tc>
          <w:tcPr>
            <w:tcW w:w="1030" w:type="pct"/>
            <w:shd w:val="clear" w:color="auto" w:fill="FFFFFF" w:themeFill="background1"/>
            <w:vAlign w:val="center"/>
          </w:tcPr>
          <w:p w14:paraId="79EDECC7" w14:textId="7FA79072" w:rsidR="002E4C99" w:rsidRPr="00D50111" w:rsidRDefault="002E4C99"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rPr>
              <w:t xml:space="preserve"> WIOŚ</w:t>
            </w:r>
          </w:p>
        </w:tc>
        <w:tc>
          <w:tcPr>
            <w:tcW w:w="604" w:type="pct"/>
            <w:shd w:val="clear" w:color="auto" w:fill="FFFFFF" w:themeFill="background1"/>
            <w:vAlign w:val="center"/>
          </w:tcPr>
          <w:p w14:paraId="4A771C9E" w14:textId="77777777" w:rsidR="002E4C99" w:rsidRPr="00D50111" w:rsidRDefault="002E4C99"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W miarę potrzeb, </w:t>
            </w:r>
            <w:r w:rsidRPr="00D50111">
              <w:rPr>
                <w:rFonts w:ascii="Arial" w:hAnsi="Arial" w:cs="Arial"/>
                <w:sz w:val="18"/>
                <w:szCs w:val="18"/>
              </w:rPr>
              <w:br/>
              <w:t>w ramach zadań własnych</w:t>
            </w:r>
          </w:p>
        </w:tc>
        <w:tc>
          <w:tcPr>
            <w:tcW w:w="835" w:type="pct"/>
            <w:shd w:val="clear" w:color="auto" w:fill="FFFFFF" w:themeFill="background1"/>
            <w:vAlign w:val="center"/>
          </w:tcPr>
          <w:p w14:paraId="5691C704" w14:textId="09474FDF" w:rsidR="002E4C99" w:rsidRPr="00D50111" w:rsidRDefault="002E4C99"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p w14:paraId="318CDAB1" w14:textId="3F519BD7" w:rsidR="002E4C99" w:rsidRPr="00D50111" w:rsidRDefault="002E4C99"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481" w:type="pct"/>
            <w:shd w:val="clear" w:color="auto" w:fill="FFFFFF" w:themeFill="background1"/>
            <w:vAlign w:val="center"/>
          </w:tcPr>
          <w:p w14:paraId="62347223" w14:textId="78108AB5" w:rsidR="002E4C99" w:rsidRPr="00D50111" w:rsidRDefault="002E4C99"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Ilość kontroli</w:t>
            </w:r>
          </w:p>
          <w:p w14:paraId="110B8AF3" w14:textId="77777777" w:rsidR="002E4C99" w:rsidRPr="00D50111" w:rsidRDefault="002E4C99"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zależy od</w:t>
            </w:r>
          </w:p>
          <w:p w14:paraId="02DE44C7" w14:textId="77777777" w:rsidR="002E4C99" w:rsidRPr="00D50111" w:rsidRDefault="002E4C99"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potrzeb</w:t>
            </w:r>
          </w:p>
          <w:p w14:paraId="2B5DF11D" w14:textId="77777777" w:rsidR="002E4C99" w:rsidRPr="00D50111" w:rsidRDefault="002E4C99" w:rsidP="000B188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2E4C99" w:rsidRPr="00D50111" w14:paraId="2E70F913" w14:textId="28BF0C6D" w:rsidTr="00384BA8">
        <w:trPr>
          <w:trHeight w:val="1084"/>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26F39F77" w14:textId="77777777" w:rsidR="002E4C99" w:rsidRPr="00D50111" w:rsidRDefault="002E4C99" w:rsidP="000B188C">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42A465D8" w14:textId="4A1BC8D0" w:rsidR="002E4C99" w:rsidRPr="00D50111" w:rsidRDefault="002E4C99" w:rsidP="000B188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37E3D933" w14:textId="77777777" w:rsidR="002E4C99" w:rsidRPr="00D50111" w:rsidRDefault="002E4C99" w:rsidP="000B188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Kontrola emisji hałasu komunikacyjnego </w:t>
            </w:r>
          </w:p>
        </w:tc>
        <w:tc>
          <w:tcPr>
            <w:tcW w:w="1030" w:type="pct"/>
            <w:shd w:val="clear" w:color="auto" w:fill="FFFFFF" w:themeFill="background1"/>
            <w:vAlign w:val="center"/>
          </w:tcPr>
          <w:p w14:paraId="3B10492D" w14:textId="51E37C7D" w:rsidR="002E4C99" w:rsidRPr="00D50111" w:rsidRDefault="002E4C99" w:rsidP="000B188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rPr>
              <w:t>WIOŚ</w:t>
            </w:r>
          </w:p>
        </w:tc>
        <w:tc>
          <w:tcPr>
            <w:tcW w:w="604" w:type="pct"/>
            <w:shd w:val="clear" w:color="auto" w:fill="FFFFFF" w:themeFill="background1"/>
            <w:vAlign w:val="center"/>
          </w:tcPr>
          <w:p w14:paraId="0C43C7A0" w14:textId="77777777" w:rsidR="002E4C99" w:rsidRPr="00D50111" w:rsidRDefault="002E4C99" w:rsidP="000B188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W miarę potrzeb, </w:t>
            </w:r>
            <w:r w:rsidRPr="00D50111">
              <w:rPr>
                <w:rFonts w:ascii="Arial" w:hAnsi="Arial" w:cs="Arial"/>
                <w:sz w:val="18"/>
                <w:szCs w:val="18"/>
              </w:rPr>
              <w:br/>
              <w:t>w ramach zadań własnych</w:t>
            </w:r>
          </w:p>
        </w:tc>
        <w:tc>
          <w:tcPr>
            <w:tcW w:w="835" w:type="pct"/>
            <w:shd w:val="clear" w:color="auto" w:fill="FFFFFF" w:themeFill="background1"/>
            <w:vAlign w:val="center"/>
          </w:tcPr>
          <w:p w14:paraId="0E60B0F2" w14:textId="2B066583" w:rsidR="002E4C99" w:rsidRPr="00D50111" w:rsidRDefault="002E4C99" w:rsidP="000B188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c>
          <w:tcPr>
            <w:tcW w:w="481" w:type="pct"/>
            <w:shd w:val="clear" w:color="auto" w:fill="FFFFFF" w:themeFill="background1"/>
            <w:vAlign w:val="center"/>
          </w:tcPr>
          <w:p w14:paraId="6C7BBBB9" w14:textId="5B1E09B4" w:rsidR="002E4C99" w:rsidRPr="00D50111" w:rsidRDefault="002E4C99" w:rsidP="000B188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Ilość kontroli</w:t>
            </w:r>
          </w:p>
          <w:p w14:paraId="61DDA483" w14:textId="77777777" w:rsidR="002E4C99" w:rsidRPr="00D50111" w:rsidRDefault="002E4C99" w:rsidP="000B188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zależy od</w:t>
            </w:r>
          </w:p>
          <w:p w14:paraId="0EFD1C9F" w14:textId="3F177CF1" w:rsidR="002E4C99" w:rsidRPr="00D50111" w:rsidRDefault="002E4C99" w:rsidP="000B188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potrzeb</w:t>
            </w:r>
          </w:p>
          <w:p w14:paraId="444C7389" w14:textId="0A82AFCA" w:rsidR="002E4C99" w:rsidRPr="00D50111" w:rsidRDefault="002E4C99" w:rsidP="000B188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1F10EC" w:rsidRPr="00D50111" w14:paraId="2D477808" w14:textId="77777777" w:rsidTr="00384BA8">
        <w:trPr>
          <w:cnfStyle w:val="000000100000" w:firstRow="0" w:lastRow="0" w:firstColumn="0" w:lastColumn="0" w:oddVBand="0" w:evenVBand="0" w:oddHBand="1" w:evenHBand="0" w:firstRowFirstColumn="0" w:firstRowLastColumn="0" w:lastRowFirstColumn="0" w:lastRowLastColumn="0"/>
          <w:trHeight w:val="1084"/>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1F280234" w14:textId="77777777" w:rsidR="001F10EC" w:rsidRPr="00D50111" w:rsidRDefault="001F10EC" w:rsidP="001F10EC">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5CE956A3" w14:textId="77777777" w:rsidR="001F10EC" w:rsidRPr="00D50111" w:rsidRDefault="001F10EC" w:rsidP="001F10E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7EAD8B92" w14:textId="733DFD7A" w:rsidR="001F10EC" w:rsidRPr="003C1C85" w:rsidRDefault="001F10EC" w:rsidP="001F10E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73F46">
              <w:rPr>
                <w:rFonts w:ascii="Arial" w:hAnsi="Arial" w:cs="Arial"/>
                <w:sz w:val="18"/>
                <w:szCs w:val="18"/>
              </w:rPr>
              <w:t>Tworzenie planów zagospodarowania przestrzennego z uwzględnieniem: źródeł hałasu, przestrzegania zasad strefowania (rozgraniczenia terenów o zróżnicowanej funkcji), zapisów odnośnie standardów akustycznych dla poszczególnych terenów</w:t>
            </w:r>
          </w:p>
        </w:tc>
        <w:tc>
          <w:tcPr>
            <w:tcW w:w="1030" w:type="pct"/>
            <w:shd w:val="clear" w:color="auto" w:fill="FFFFFF" w:themeFill="background1"/>
            <w:vAlign w:val="center"/>
          </w:tcPr>
          <w:p w14:paraId="62D05081" w14:textId="2E05EF92" w:rsidR="001F10EC" w:rsidRPr="007B09D5" w:rsidRDefault="001F10EC" w:rsidP="001F10E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1F10EC">
              <w:rPr>
                <w:rFonts w:ascii="Arial" w:hAnsi="Arial" w:cs="Arial"/>
                <w:sz w:val="18"/>
              </w:rPr>
              <w:t>Gminy</w:t>
            </w:r>
          </w:p>
        </w:tc>
        <w:tc>
          <w:tcPr>
            <w:tcW w:w="604" w:type="pct"/>
            <w:shd w:val="clear" w:color="auto" w:fill="FFFFFF" w:themeFill="background1"/>
            <w:vAlign w:val="center"/>
          </w:tcPr>
          <w:p w14:paraId="6CAD576D" w14:textId="247141A2" w:rsidR="001F10EC" w:rsidRPr="00D50111" w:rsidRDefault="001F10EC" w:rsidP="001F10E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W miarę potrzeb, </w:t>
            </w:r>
            <w:r w:rsidRPr="00D50111">
              <w:rPr>
                <w:rFonts w:ascii="Arial" w:hAnsi="Arial" w:cs="Arial"/>
                <w:sz w:val="18"/>
                <w:szCs w:val="18"/>
              </w:rPr>
              <w:br/>
              <w:t>w ramach zadań własnych</w:t>
            </w:r>
          </w:p>
        </w:tc>
        <w:tc>
          <w:tcPr>
            <w:tcW w:w="835" w:type="pct"/>
            <w:shd w:val="clear" w:color="auto" w:fill="FFFFFF" w:themeFill="background1"/>
            <w:vAlign w:val="center"/>
          </w:tcPr>
          <w:p w14:paraId="50FFE662" w14:textId="27EF9ADA" w:rsidR="001F10EC" w:rsidRDefault="001F10EC" w:rsidP="001F10E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c>
          <w:tcPr>
            <w:tcW w:w="481" w:type="pct"/>
            <w:shd w:val="clear" w:color="auto" w:fill="FFFFFF" w:themeFill="background1"/>
            <w:vAlign w:val="center"/>
          </w:tcPr>
          <w:p w14:paraId="2E145D1C" w14:textId="77777777" w:rsidR="001F10EC" w:rsidRPr="00D50111" w:rsidRDefault="001F10EC" w:rsidP="001F10E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Ilość kontroli</w:t>
            </w:r>
          </w:p>
          <w:p w14:paraId="5E44D2B0" w14:textId="77777777" w:rsidR="001F10EC" w:rsidRPr="00D50111" w:rsidRDefault="001F10EC" w:rsidP="001F10E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zależy od</w:t>
            </w:r>
          </w:p>
          <w:p w14:paraId="115389C6" w14:textId="77777777" w:rsidR="001F10EC" w:rsidRPr="00D50111" w:rsidRDefault="001F10EC" w:rsidP="001F10E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potrzeb</w:t>
            </w:r>
          </w:p>
          <w:p w14:paraId="04362C20" w14:textId="77777777" w:rsidR="001F10EC" w:rsidRDefault="001F10EC" w:rsidP="001F10E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C2614D" w:rsidRPr="00D50111" w14:paraId="38CB1A3C" w14:textId="77777777" w:rsidTr="00D0449E">
        <w:trPr>
          <w:trHeight w:val="335"/>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5876CB63" w14:textId="77777777" w:rsidR="00C2614D" w:rsidRPr="00D50111" w:rsidRDefault="00C2614D" w:rsidP="00C2614D">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60656ECD"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310AA4ED" w14:textId="4AC78E3C" w:rsidR="00C2614D" w:rsidRPr="003C1C85"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C1C85">
              <w:rPr>
                <w:rFonts w:ascii="Arial" w:hAnsi="Arial" w:cs="Arial"/>
                <w:sz w:val="18"/>
                <w:szCs w:val="18"/>
              </w:rPr>
              <w:t xml:space="preserve">Ocena stanu akustycznego środowiska </w:t>
            </w:r>
            <w:r>
              <w:rPr>
                <w:rFonts w:ascii="Arial" w:hAnsi="Arial" w:cs="Arial"/>
                <w:sz w:val="18"/>
                <w:szCs w:val="18"/>
              </w:rPr>
              <w:br/>
            </w:r>
            <w:r w:rsidRPr="003C1C85">
              <w:rPr>
                <w:rFonts w:ascii="Arial" w:hAnsi="Arial" w:cs="Arial"/>
                <w:sz w:val="18"/>
                <w:szCs w:val="18"/>
              </w:rPr>
              <w:t>i wykonanie map akustycznych dla obiektów, których eksploatacja może powodować negatywne</w:t>
            </w:r>
          </w:p>
          <w:p w14:paraId="0065F35D" w14:textId="64A87786" w:rsidR="00C2614D" w:rsidRPr="003C1C85"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C1C85">
              <w:rPr>
                <w:rFonts w:ascii="Arial" w:hAnsi="Arial" w:cs="Arial"/>
                <w:sz w:val="18"/>
                <w:szCs w:val="18"/>
              </w:rPr>
              <w:t xml:space="preserve">oddziaływanie akustyczne na znacznych obszarach (drogi, linie kolejowe) </w:t>
            </w:r>
            <w:r>
              <w:rPr>
                <w:rFonts w:ascii="Arial" w:hAnsi="Arial" w:cs="Arial"/>
                <w:sz w:val="18"/>
                <w:szCs w:val="18"/>
              </w:rPr>
              <w:br/>
            </w:r>
            <w:r w:rsidRPr="003C1C85">
              <w:rPr>
                <w:rFonts w:ascii="Arial" w:hAnsi="Arial" w:cs="Arial"/>
                <w:sz w:val="18"/>
                <w:szCs w:val="18"/>
              </w:rPr>
              <w:t>i przekroczenie</w:t>
            </w:r>
          </w:p>
          <w:p w14:paraId="2E58A682" w14:textId="6235F366"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C1C85">
              <w:rPr>
                <w:rFonts w:ascii="Arial" w:hAnsi="Arial" w:cs="Arial"/>
                <w:sz w:val="18"/>
                <w:szCs w:val="18"/>
              </w:rPr>
              <w:t>dopuszczalnych poziomów hałasu w środowisku</w:t>
            </w:r>
          </w:p>
        </w:tc>
        <w:tc>
          <w:tcPr>
            <w:tcW w:w="1030" w:type="pct"/>
            <w:shd w:val="clear" w:color="auto" w:fill="FFFFFF" w:themeFill="background1"/>
            <w:vAlign w:val="center"/>
          </w:tcPr>
          <w:p w14:paraId="02A3BFDE" w14:textId="77777777" w:rsidR="00C2614D" w:rsidRPr="007B09D5"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7B09D5">
              <w:rPr>
                <w:rFonts w:ascii="Arial" w:hAnsi="Arial" w:cs="Arial"/>
                <w:sz w:val="18"/>
              </w:rPr>
              <w:t>GDDKiA, ZDW,</w:t>
            </w:r>
          </w:p>
          <w:p w14:paraId="19F8A29E" w14:textId="5F046636"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7B09D5">
              <w:rPr>
                <w:rFonts w:ascii="Arial" w:hAnsi="Arial" w:cs="Arial"/>
                <w:sz w:val="18"/>
              </w:rPr>
              <w:t>WIOŚ</w:t>
            </w:r>
          </w:p>
        </w:tc>
        <w:tc>
          <w:tcPr>
            <w:tcW w:w="604" w:type="pct"/>
            <w:shd w:val="clear" w:color="auto" w:fill="FFFFFF" w:themeFill="background1"/>
            <w:vAlign w:val="center"/>
          </w:tcPr>
          <w:p w14:paraId="7283559F" w14:textId="4798979F"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potrzeb</w:t>
            </w:r>
          </w:p>
        </w:tc>
        <w:tc>
          <w:tcPr>
            <w:tcW w:w="835" w:type="pct"/>
            <w:shd w:val="clear" w:color="auto" w:fill="FFFFFF" w:themeFill="background1"/>
            <w:vAlign w:val="center"/>
          </w:tcPr>
          <w:p w14:paraId="3378A6E1" w14:textId="60E1553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t>
            </w:r>
          </w:p>
        </w:tc>
        <w:tc>
          <w:tcPr>
            <w:tcW w:w="481" w:type="pct"/>
            <w:shd w:val="clear" w:color="auto" w:fill="FFFFFF" w:themeFill="background1"/>
            <w:vAlign w:val="center"/>
          </w:tcPr>
          <w:p w14:paraId="36A6D1CB" w14:textId="3F8F033C"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t>
            </w:r>
          </w:p>
        </w:tc>
      </w:tr>
      <w:tr w:rsidR="00C2614D" w:rsidRPr="00D50111" w14:paraId="2A5293ED" w14:textId="09D3841C" w:rsidTr="00384BA8">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0" w:type="pct"/>
            <w:vMerge w:val="restart"/>
            <w:shd w:val="clear" w:color="auto" w:fill="F2F2F2" w:themeFill="background1" w:themeFillShade="F2"/>
            <w:vAlign w:val="center"/>
          </w:tcPr>
          <w:p w14:paraId="2F8FB607" w14:textId="005C7AFE" w:rsidR="00C2614D" w:rsidRPr="00D50111" w:rsidRDefault="00C2614D" w:rsidP="00C2614D">
            <w:pPr>
              <w:spacing w:before="0" w:after="0" w:line="240" w:lineRule="auto"/>
              <w:jc w:val="center"/>
              <w:rPr>
                <w:rFonts w:ascii="Arial" w:hAnsi="Arial" w:cs="Arial"/>
                <w:sz w:val="18"/>
                <w:szCs w:val="18"/>
              </w:rPr>
            </w:pPr>
            <w:r w:rsidRPr="00D50111">
              <w:rPr>
                <w:rFonts w:ascii="Arial" w:hAnsi="Arial" w:cs="Arial"/>
                <w:sz w:val="18"/>
                <w:szCs w:val="18"/>
              </w:rPr>
              <w:t>3</w:t>
            </w:r>
          </w:p>
        </w:tc>
        <w:tc>
          <w:tcPr>
            <w:tcW w:w="639" w:type="pct"/>
            <w:vMerge w:val="restart"/>
            <w:shd w:val="clear" w:color="auto" w:fill="F2F2F2" w:themeFill="background1" w:themeFillShade="F2"/>
            <w:vAlign w:val="center"/>
          </w:tcPr>
          <w:p w14:paraId="13394D00" w14:textId="52DAD0F9"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D50111">
              <w:rPr>
                <w:rFonts w:ascii="Arial" w:hAnsi="Arial" w:cs="Arial"/>
                <w:sz w:val="18"/>
                <w:szCs w:val="18"/>
              </w:rPr>
              <w:t>Pola elektromagnetyczne</w:t>
            </w:r>
          </w:p>
        </w:tc>
        <w:tc>
          <w:tcPr>
            <w:tcW w:w="4191" w:type="pct"/>
            <w:gridSpan w:val="5"/>
            <w:shd w:val="clear" w:color="auto" w:fill="F2F2F2" w:themeFill="background1" w:themeFillShade="F2"/>
            <w:vAlign w:val="center"/>
          </w:tcPr>
          <w:p w14:paraId="127FD66E" w14:textId="28AAD9DF"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D50111">
              <w:rPr>
                <w:rFonts w:ascii="Arial" w:hAnsi="Arial" w:cs="Arial"/>
                <w:b/>
                <w:sz w:val="18"/>
                <w:szCs w:val="18"/>
              </w:rPr>
              <w:t>Zadania monitorowane</w:t>
            </w:r>
          </w:p>
        </w:tc>
      </w:tr>
      <w:tr w:rsidR="00C2614D" w:rsidRPr="00D50111" w14:paraId="3E1A47AD" w14:textId="32B6B320" w:rsidTr="003E68F6">
        <w:trPr>
          <w:trHeight w:val="1662"/>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5E5006B6" w14:textId="77777777" w:rsidR="00C2614D" w:rsidRPr="00D50111" w:rsidRDefault="00C2614D" w:rsidP="00C2614D">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65917C2F" w14:textId="6E2D6386"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19560692"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Uwzględnienie zapisów dotyczących ochrony przed ponadnormatywnym promieniowaniem elektromagnetycznym </w:t>
            </w:r>
            <w:r w:rsidRPr="00D50111">
              <w:rPr>
                <w:rFonts w:ascii="Arial" w:hAnsi="Arial" w:cs="Arial"/>
                <w:sz w:val="18"/>
                <w:szCs w:val="18"/>
              </w:rPr>
              <w:br/>
              <w:t>w planach zagospodarowania przestrzennego Gminy</w:t>
            </w:r>
          </w:p>
        </w:tc>
        <w:tc>
          <w:tcPr>
            <w:tcW w:w="1030" w:type="pct"/>
            <w:shd w:val="clear" w:color="auto" w:fill="FFFFFF" w:themeFill="background1"/>
            <w:vAlign w:val="center"/>
          </w:tcPr>
          <w:p w14:paraId="1446CD4F" w14:textId="4CF42A6F"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gminy</w:t>
            </w:r>
          </w:p>
        </w:tc>
        <w:tc>
          <w:tcPr>
            <w:tcW w:w="604" w:type="pct"/>
            <w:shd w:val="clear" w:color="auto" w:fill="FFFFFF" w:themeFill="background1"/>
            <w:vAlign w:val="center"/>
          </w:tcPr>
          <w:p w14:paraId="2253AD95"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Brak kosztów dodatkowych, </w:t>
            </w:r>
            <w:r w:rsidRPr="00D50111">
              <w:rPr>
                <w:rFonts w:ascii="Arial" w:hAnsi="Arial" w:cs="Arial"/>
                <w:sz w:val="18"/>
                <w:szCs w:val="18"/>
              </w:rPr>
              <w:br/>
              <w:t>w ramach prac nad pzp</w:t>
            </w:r>
          </w:p>
        </w:tc>
        <w:tc>
          <w:tcPr>
            <w:tcW w:w="835" w:type="pct"/>
            <w:shd w:val="clear" w:color="auto" w:fill="FFFFFF" w:themeFill="background1"/>
            <w:vAlign w:val="center"/>
          </w:tcPr>
          <w:p w14:paraId="7B3BBEF9" w14:textId="2B93ED62"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c>
          <w:tcPr>
            <w:tcW w:w="481" w:type="pct"/>
            <w:shd w:val="clear" w:color="auto" w:fill="FFFFFF" w:themeFill="background1"/>
            <w:vAlign w:val="center"/>
          </w:tcPr>
          <w:p w14:paraId="26029C5B" w14:textId="2401381F"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C2614D" w:rsidRPr="00D50111" w14:paraId="4F333312" w14:textId="1FF53655" w:rsidTr="00384BA8">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70" w:type="pct"/>
            <w:vMerge w:val="restart"/>
            <w:shd w:val="clear" w:color="auto" w:fill="F2F2F2" w:themeFill="background1" w:themeFillShade="F2"/>
            <w:vAlign w:val="center"/>
          </w:tcPr>
          <w:p w14:paraId="2EF48427" w14:textId="7451AD4D" w:rsidR="00C2614D" w:rsidRPr="00D50111" w:rsidRDefault="00C2614D" w:rsidP="00C2614D">
            <w:pPr>
              <w:spacing w:after="0" w:line="240" w:lineRule="auto"/>
              <w:jc w:val="center"/>
              <w:rPr>
                <w:rFonts w:ascii="Arial" w:hAnsi="Arial" w:cs="Arial"/>
                <w:sz w:val="18"/>
                <w:szCs w:val="18"/>
              </w:rPr>
            </w:pPr>
            <w:r w:rsidRPr="00D50111">
              <w:rPr>
                <w:rFonts w:ascii="Arial" w:hAnsi="Arial" w:cs="Arial"/>
                <w:sz w:val="18"/>
                <w:szCs w:val="18"/>
              </w:rPr>
              <w:t>4</w:t>
            </w:r>
          </w:p>
        </w:tc>
        <w:tc>
          <w:tcPr>
            <w:tcW w:w="639" w:type="pct"/>
            <w:vMerge w:val="restart"/>
            <w:shd w:val="clear" w:color="auto" w:fill="F2F2F2" w:themeFill="background1" w:themeFillShade="F2"/>
            <w:vAlign w:val="center"/>
          </w:tcPr>
          <w:p w14:paraId="0ECDC08F" w14:textId="13473CCF" w:rsidR="00C2614D" w:rsidRPr="00D50111" w:rsidRDefault="00C2614D" w:rsidP="00C2614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D50111">
              <w:rPr>
                <w:rFonts w:ascii="Arial" w:hAnsi="Arial" w:cs="Arial"/>
                <w:sz w:val="18"/>
                <w:szCs w:val="18"/>
              </w:rPr>
              <w:t>Gospodarowanie wodami</w:t>
            </w:r>
          </w:p>
        </w:tc>
        <w:tc>
          <w:tcPr>
            <w:tcW w:w="4191" w:type="pct"/>
            <w:gridSpan w:val="5"/>
            <w:shd w:val="clear" w:color="auto" w:fill="F2F2F2" w:themeFill="background1" w:themeFillShade="F2"/>
          </w:tcPr>
          <w:p w14:paraId="1D321C85" w14:textId="440964B5" w:rsidR="00C2614D" w:rsidRPr="00D50111" w:rsidRDefault="00C2614D" w:rsidP="00C2614D">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D50111">
              <w:rPr>
                <w:rFonts w:ascii="Arial" w:hAnsi="Arial" w:cs="Arial"/>
                <w:b/>
                <w:sz w:val="18"/>
                <w:szCs w:val="18"/>
              </w:rPr>
              <w:t>Zadania monitorowane</w:t>
            </w:r>
          </w:p>
        </w:tc>
      </w:tr>
      <w:tr w:rsidR="00C2614D" w:rsidRPr="00D50111" w14:paraId="10900EF5" w14:textId="5C8EFA48" w:rsidTr="00384BA8">
        <w:trPr>
          <w:trHeight w:val="1067"/>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3F2B6A74" w14:textId="77777777" w:rsidR="00C2614D" w:rsidRPr="00D50111" w:rsidRDefault="00C2614D" w:rsidP="00C2614D">
            <w:pPr>
              <w:spacing w:before="0" w:after="0" w:line="240" w:lineRule="auto"/>
              <w:jc w:val="center"/>
              <w:rPr>
                <w:rFonts w:ascii="Arial" w:hAnsi="Arial" w:cs="Arial"/>
                <w:sz w:val="18"/>
                <w:szCs w:val="18"/>
              </w:rPr>
            </w:pPr>
          </w:p>
        </w:tc>
        <w:tc>
          <w:tcPr>
            <w:tcW w:w="639" w:type="pct"/>
            <w:vMerge/>
            <w:shd w:val="clear" w:color="auto" w:fill="F2F2F2" w:themeFill="background1" w:themeFillShade="F2"/>
            <w:vAlign w:val="center"/>
          </w:tcPr>
          <w:p w14:paraId="33324105" w14:textId="344466E0"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241" w:type="pct"/>
            <w:shd w:val="clear" w:color="auto" w:fill="FFFFFF" w:themeFill="background1"/>
            <w:vAlign w:val="center"/>
          </w:tcPr>
          <w:p w14:paraId="29F53156" w14:textId="214FD6EE"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6"/>
              </w:rPr>
            </w:pPr>
            <w:r w:rsidRPr="00D50111">
              <w:rPr>
                <w:rFonts w:ascii="Arial" w:hAnsi="Arial" w:cs="Arial"/>
                <w:sz w:val="18"/>
                <w:szCs w:val="16"/>
              </w:rPr>
              <w:t xml:space="preserve">Prowadzenie ewidencji </w:t>
            </w:r>
            <w:r w:rsidRPr="00D50111">
              <w:rPr>
                <w:rFonts w:ascii="Arial" w:hAnsi="Arial" w:cs="Arial"/>
                <w:sz w:val="18"/>
                <w:szCs w:val="16"/>
              </w:rPr>
              <w:br/>
              <w:t xml:space="preserve">i kontrola zbiorników bezodpływowych </w:t>
            </w:r>
          </w:p>
        </w:tc>
        <w:tc>
          <w:tcPr>
            <w:tcW w:w="1030" w:type="pct"/>
            <w:shd w:val="clear" w:color="auto" w:fill="FFFFFF" w:themeFill="background1"/>
            <w:vAlign w:val="center"/>
          </w:tcPr>
          <w:p w14:paraId="3E7285E3" w14:textId="48F106F0" w:rsidR="00C2614D" w:rsidRPr="00D50111" w:rsidRDefault="00C2614D" w:rsidP="00C2614D">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D50111">
              <w:rPr>
                <w:rFonts w:ascii="Arial" w:hAnsi="Arial" w:cs="Arial"/>
                <w:sz w:val="18"/>
              </w:rPr>
              <w:t>gminy</w:t>
            </w:r>
          </w:p>
        </w:tc>
        <w:tc>
          <w:tcPr>
            <w:tcW w:w="604" w:type="pct"/>
            <w:shd w:val="clear" w:color="auto" w:fill="FFFFFF" w:themeFill="background1"/>
            <w:vAlign w:val="center"/>
          </w:tcPr>
          <w:p w14:paraId="61928BA5"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potrzeb</w:t>
            </w:r>
          </w:p>
        </w:tc>
        <w:tc>
          <w:tcPr>
            <w:tcW w:w="835" w:type="pct"/>
            <w:shd w:val="clear" w:color="auto" w:fill="FFFFFF" w:themeFill="background1"/>
            <w:vAlign w:val="center"/>
          </w:tcPr>
          <w:p w14:paraId="4E04286F" w14:textId="70C564D5"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tc>
        <w:tc>
          <w:tcPr>
            <w:tcW w:w="481" w:type="pct"/>
            <w:shd w:val="clear" w:color="auto" w:fill="FFFFFF" w:themeFill="background1"/>
            <w:vAlign w:val="center"/>
          </w:tcPr>
          <w:p w14:paraId="74248534" w14:textId="52798824"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C2614D" w:rsidRPr="00D50111" w14:paraId="2B95E2BA" w14:textId="69C63A9C" w:rsidTr="00384BA8">
        <w:trPr>
          <w:cnfStyle w:val="000000100000" w:firstRow="0" w:lastRow="0" w:firstColumn="0" w:lastColumn="0" w:oddVBand="0" w:evenVBand="0" w:oddHBand="1" w:evenHBand="0" w:firstRowFirstColumn="0" w:firstRowLastColumn="0" w:lastRowFirstColumn="0" w:lastRowLastColumn="0"/>
          <w:trHeight w:val="1067"/>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0131A9EA" w14:textId="77777777" w:rsidR="00C2614D" w:rsidRPr="00D50111" w:rsidRDefault="00C2614D" w:rsidP="00C2614D">
            <w:pPr>
              <w:spacing w:before="0" w:after="0" w:line="240" w:lineRule="auto"/>
              <w:jc w:val="center"/>
              <w:rPr>
                <w:rFonts w:ascii="Arial" w:hAnsi="Arial" w:cs="Arial"/>
                <w:sz w:val="18"/>
                <w:szCs w:val="18"/>
              </w:rPr>
            </w:pPr>
          </w:p>
        </w:tc>
        <w:tc>
          <w:tcPr>
            <w:tcW w:w="639" w:type="pct"/>
            <w:vMerge/>
            <w:shd w:val="clear" w:color="auto" w:fill="F2F2F2" w:themeFill="background1" w:themeFillShade="F2"/>
            <w:vAlign w:val="center"/>
          </w:tcPr>
          <w:p w14:paraId="08297A64" w14:textId="7B54D9BA"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241" w:type="pct"/>
            <w:shd w:val="clear" w:color="auto" w:fill="FFFFFF" w:themeFill="background1"/>
            <w:vAlign w:val="center"/>
          </w:tcPr>
          <w:p w14:paraId="3A490853"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Modernizacja obiektów </w:t>
            </w:r>
            <w:r w:rsidRPr="00D50111">
              <w:rPr>
                <w:rFonts w:ascii="Arial" w:hAnsi="Arial" w:cs="Arial"/>
                <w:sz w:val="18"/>
                <w:szCs w:val="18"/>
              </w:rPr>
              <w:br/>
              <w:t>i urządzeń ochrony przeciwpowodziowej</w:t>
            </w:r>
          </w:p>
        </w:tc>
        <w:tc>
          <w:tcPr>
            <w:tcW w:w="1030" w:type="pct"/>
            <w:shd w:val="clear" w:color="auto" w:fill="FFFFFF" w:themeFill="background1"/>
            <w:vAlign w:val="center"/>
          </w:tcPr>
          <w:p w14:paraId="1ED12242"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D50111">
              <w:rPr>
                <w:rFonts w:ascii="Arial" w:hAnsi="Arial" w:cs="Arial"/>
                <w:sz w:val="18"/>
              </w:rPr>
              <w:t xml:space="preserve">PGW Wody Polskie, </w:t>
            </w:r>
          </w:p>
          <w:p w14:paraId="46BC7644" w14:textId="5E419329"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D50111">
              <w:rPr>
                <w:rFonts w:ascii="Arial" w:hAnsi="Arial" w:cs="Arial"/>
                <w:sz w:val="18"/>
              </w:rPr>
              <w:t>gminy</w:t>
            </w:r>
          </w:p>
        </w:tc>
        <w:tc>
          <w:tcPr>
            <w:tcW w:w="604" w:type="pct"/>
            <w:shd w:val="clear" w:color="auto" w:fill="FFFFFF" w:themeFill="background1"/>
            <w:vAlign w:val="center"/>
          </w:tcPr>
          <w:p w14:paraId="78E3039F"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W miarę potrzeb i dostępnych środków finansowych </w:t>
            </w:r>
          </w:p>
        </w:tc>
        <w:tc>
          <w:tcPr>
            <w:tcW w:w="835" w:type="pct"/>
            <w:shd w:val="clear" w:color="auto" w:fill="FFFFFF" w:themeFill="background1"/>
            <w:vAlign w:val="center"/>
          </w:tcPr>
          <w:p w14:paraId="7C18F41E"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645A13E3"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NFOŚiGW, </w:t>
            </w:r>
          </w:p>
          <w:p w14:paraId="6EB9E85E"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WFOŚiGW,</w:t>
            </w:r>
          </w:p>
          <w:p w14:paraId="380ED1DD" w14:textId="0D5A0C31"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RPO W</w:t>
            </w:r>
            <w:r w:rsidR="000A7CCD">
              <w:rPr>
                <w:rFonts w:ascii="Arial" w:hAnsi="Arial" w:cs="Arial"/>
                <w:sz w:val="18"/>
                <w:szCs w:val="18"/>
              </w:rPr>
              <w:t>Ś</w:t>
            </w:r>
            <w:r w:rsidRPr="00D50111">
              <w:rPr>
                <w:rFonts w:ascii="Arial" w:hAnsi="Arial" w:cs="Arial"/>
                <w:sz w:val="18"/>
                <w:szCs w:val="18"/>
              </w:rPr>
              <w:t>, PROW, inne środki</w:t>
            </w:r>
          </w:p>
        </w:tc>
        <w:tc>
          <w:tcPr>
            <w:tcW w:w="481" w:type="pct"/>
            <w:shd w:val="clear" w:color="auto" w:fill="FFFFFF" w:themeFill="background1"/>
            <w:vAlign w:val="center"/>
          </w:tcPr>
          <w:p w14:paraId="74C36EAD" w14:textId="432179CB"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Realizacja wg potrzeb</w:t>
            </w:r>
          </w:p>
        </w:tc>
      </w:tr>
      <w:tr w:rsidR="00C2614D" w:rsidRPr="00D50111" w14:paraId="5DE082DB" w14:textId="45B1AE5D" w:rsidTr="00384BA8">
        <w:trPr>
          <w:trHeight w:val="1067"/>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6C9AFE75" w14:textId="77777777" w:rsidR="00C2614D" w:rsidRPr="00D50111" w:rsidRDefault="00C2614D" w:rsidP="00C2614D">
            <w:pPr>
              <w:spacing w:before="0" w:after="0" w:line="240" w:lineRule="auto"/>
              <w:jc w:val="center"/>
              <w:rPr>
                <w:rFonts w:ascii="Arial" w:hAnsi="Arial" w:cs="Arial"/>
                <w:sz w:val="18"/>
                <w:szCs w:val="18"/>
              </w:rPr>
            </w:pPr>
          </w:p>
        </w:tc>
        <w:tc>
          <w:tcPr>
            <w:tcW w:w="639" w:type="pct"/>
            <w:vMerge/>
            <w:shd w:val="clear" w:color="auto" w:fill="F2F2F2" w:themeFill="background1" w:themeFillShade="F2"/>
            <w:vAlign w:val="center"/>
          </w:tcPr>
          <w:p w14:paraId="6EFE8F0B" w14:textId="76E5E54F"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241" w:type="pct"/>
            <w:shd w:val="clear" w:color="auto" w:fill="FFFFFF" w:themeFill="background1"/>
            <w:vAlign w:val="center"/>
          </w:tcPr>
          <w:p w14:paraId="36C294EE"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Prace konserwacyjne na rowach melioracyjnych</w:t>
            </w:r>
          </w:p>
        </w:tc>
        <w:tc>
          <w:tcPr>
            <w:tcW w:w="1030" w:type="pct"/>
            <w:shd w:val="clear" w:color="auto" w:fill="FFFFFF" w:themeFill="background1"/>
            <w:vAlign w:val="center"/>
          </w:tcPr>
          <w:p w14:paraId="61D832B8" w14:textId="0F82A586"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D50111">
              <w:rPr>
                <w:rFonts w:ascii="Arial" w:hAnsi="Arial" w:cs="Arial"/>
                <w:sz w:val="18"/>
              </w:rPr>
              <w:t>Spółki wodne, właściciele gruntów rolnych, gminy</w:t>
            </w:r>
          </w:p>
        </w:tc>
        <w:tc>
          <w:tcPr>
            <w:tcW w:w="604" w:type="pct"/>
            <w:shd w:val="clear" w:color="auto" w:fill="FFFFFF" w:themeFill="background1"/>
            <w:vAlign w:val="center"/>
          </w:tcPr>
          <w:p w14:paraId="69597B6E"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W miarę potrzeb i dostępnych środków finansowych </w:t>
            </w:r>
          </w:p>
        </w:tc>
        <w:tc>
          <w:tcPr>
            <w:tcW w:w="835" w:type="pct"/>
            <w:shd w:val="clear" w:color="auto" w:fill="FFFFFF" w:themeFill="background1"/>
            <w:vAlign w:val="center"/>
          </w:tcPr>
          <w:p w14:paraId="6031F9C2"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78477937"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NFOŚiGW, </w:t>
            </w:r>
          </w:p>
          <w:p w14:paraId="690228D7"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WFOŚiGW,</w:t>
            </w:r>
          </w:p>
          <w:p w14:paraId="28E1149D" w14:textId="2107B2EC"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RPO W</w:t>
            </w:r>
            <w:r w:rsidR="000A7CCD">
              <w:rPr>
                <w:rFonts w:ascii="Arial" w:hAnsi="Arial" w:cs="Arial"/>
                <w:sz w:val="18"/>
                <w:szCs w:val="18"/>
              </w:rPr>
              <w:t>Ś</w:t>
            </w:r>
            <w:r w:rsidRPr="00D50111">
              <w:rPr>
                <w:rFonts w:ascii="Arial" w:hAnsi="Arial" w:cs="Arial"/>
                <w:sz w:val="18"/>
                <w:szCs w:val="18"/>
              </w:rPr>
              <w:t>, PROW, inne środki</w:t>
            </w:r>
          </w:p>
        </w:tc>
        <w:tc>
          <w:tcPr>
            <w:tcW w:w="481" w:type="pct"/>
            <w:shd w:val="clear" w:color="auto" w:fill="FFFFFF" w:themeFill="background1"/>
            <w:vAlign w:val="center"/>
          </w:tcPr>
          <w:p w14:paraId="4C7AEEB1" w14:textId="1B68BC33"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C2614D" w:rsidRPr="00D50111" w14:paraId="6831B650" w14:textId="33CA6BE7" w:rsidTr="00384BA8">
        <w:trPr>
          <w:cnfStyle w:val="000000100000" w:firstRow="0" w:lastRow="0" w:firstColumn="0" w:lastColumn="0" w:oddVBand="0" w:evenVBand="0" w:oddHBand="1" w:evenHBand="0" w:firstRowFirstColumn="0" w:firstRowLastColumn="0" w:lastRowFirstColumn="0" w:lastRowLastColumn="0"/>
          <w:trHeight w:val="972"/>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71DC6CE3" w14:textId="77777777" w:rsidR="00C2614D" w:rsidRPr="00D50111" w:rsidRDefault="00C2614D" w:rsidP="00C2614D">
            <w:pPr>
              <w:spacing w:before="0" w:after="0" w:line="240" w:lineRule="auto"/>
              <w:jc w:val="center"/>
              <w:rPr>
                <w:rFonts w:ascii="Arial" w:hAnsi="Arial" w:cs="Arial"/>
                <w:sz w:val="18"/>
                <w:szCs w:val="18"/>
              </w:rPr>
            </w:pPr>
          </w:p>
        </w:tc>
        <w:tc>
          <w:tcPr>
            <w:tcW w:w="639" w:type="pct"/>
            <w:vMerge/>
            <w:shd w:val="clear" w:color="auto" w:fill="F2F2F2" w:themeFill="background1" w:themeFillShade="F2"/>
            <w:vAlign w:val="center"/>
          </w:tcPr>
          <w:p w14:paraId="372F9663" w14:textId="397FAB53"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241" w:type="pct"/>
            <w:shd w:val="clear" w:color="auto" w:fill="FFFFFF" w:themeFill="background1"/>
            <w:vAlign w:val="center"/>
          </w:tcPr>
          <w:p w14:paraId="37A937EC"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Prowadzenie stałego monitoringu wód</w:t>
            </w:r>
          </w:p>
        </w:tc>
        <w:tc>
          <w:tcPr>
            <w:tcW w:w="1030" w:type="pct"/>
            <w:shd w:val="clear" w:color="auto" w:fill="FFFFFF" w:themeFill="background1"/>
            <w:vAlign w:val="center"/>
          </w:tcPr>
          <w:p w14:paraId="71D3180C" w14:textId="2BCDF092"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18"/>
              </w:rPr>
            </w:pPr>
            <w:r w:rsidRPr="00D50111">
              <w:rPr>
                <w:rFonts w:ascii="Arial" w:hAnsi="Arial" w:cs="Arial"/>
                <w:sz w:val="18"/>
                <w:szCs w:val="18"/>
              </w:rPr>
              <w:t xml:space="preserve"> GIOŚ</w:t>
            </w:r>
          </w:p>
        </w:tc>
        <w:tc>
          <w:tcPr>
            <w:tcW w:w="604" w:type="pct"/>
            <w:shd w:val="clear" w:color="auto" w:fill="FFFFFF" w:themeFill="background1"/>
            <w:vAlign w:val="center"/>
          </w:tcPr>
          <w:p w14:paraId="1A37B1ED"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potrzeb</w:t>
            </w:r>
          </w:p>
        </w:tc>
        <w:tc>
          <w:tcPr>
            <w:tcW w:w="835" w:type="pct"/>
            <w:shd w:val="clear" w:color="auto" w:fill="FFFFFF" w:themeFill="background1"/>
            <w:vAlign w:val="center"/>
          </w:tcPr>
          <w:p w14:paraId="65B191C2" w14:textId="5C74B72D"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tc>
        <w:tc>
          <w:tcPr>
            <w:tcW w:w="481" w:type="pct"/>
            <w:shd w:val="clear" w:color="auto" w:fill="FFFFFF" w:themeFill="background1"/>
            <w:vAlign w:val="center"/>
          </w:tcPr>
          <w:p w14:paraId="779A3EED" w14:textId="1C08BDC8"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C2614D" w:rsidRPr="00D50111" w14:paraId="00178113" w14:textId="4112DCFC" w:rsidTr="00384BA8">
        <w:trPr>
          <w:trHeight w:val="972"/>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677CCB08" w14:textId="77777777" w:rsidR="00C2614D" w:rsidRPr="00D50111" w:rsidRDefault="00C2614D" w:rsidP="00C2614D">
            <w:pPr>
              <w:spacing w:before="0" w:after="0" w:line="240" w:lineRule="auto"/>
              <w:jc w:val="center"/>
              <w:rPr>
                <w:rFonts w:ascii="Arial" w:hAnsi="Arial" w:cs="Arial"/>
                <w:sz w:val="18"/>
                <w:szCs w:val="18"/>
              </w:rPr>
            </w:pPr>
          </w:p>
        </w:tc>
        <w:tc>
          <w:tcPr>
            <w:tcW w:w="639" w:type="pct"/>
            <w:vMerge/>
            <w:shd w:val="clear" w:color="auto" w:fill="F2F2F2" w:themeFill="background1" w:themeFillShade="F2"/>
            <w:vAlign w:val="center"/>
          </w:tcPr>
          <w:p w14:paraId="081530A1" w14:textId="5E61C2D8"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241" w:type="pct"/>
            <w:shd w:val="clear" w:color="auto" w:fill="FFFFFF" w:themeFill="background1"/>
            <w:vAlign w:val="center"/>
          </w:tcPr>
          <w:p w14:paraId="2FF753DA"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Przeciwdziałanie skutkom suszy oraz ulewnych deszczy na obszarach zurbanizowanych poprzez zastosowanie zielonej infrastruktury</w:t>
            </w:r>
          </w:p>
        </w:tc>
        <w:tc>
          <w:tcPr>
            <w:tcW w:w="1030" w:type="pct"/>
            <w:shd w:val="clear" w:color="auto" w:fill="FFFFFF" w:themeFill="background1"/>
            <w:vAlign w:val="center"/>
          </w:tcPr>
          <w:p w14:paraId="3E5890FC" w14:textId="68FD5DEC"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D50111">
              <w:rPr>
                <w:rFonts w:ascii="Arial" w:hAnsi="Arial" w:cs="Arial"/>
                <w:sz w:val="18"/>
              </w:rPr>
              <w:t xml:space="preserve">gminy, właściciele </w:t>
            </w:r>
            <w:r w:rsidRPr="00D50111">
              <w:rPr>
                <w:rFonts w:ascii="Arial" w:hAnsi="Arial" w:cs="Arial"/>
                <w:sz w:val="18"/>
              </w:rPr>
              <w:br/>
              <w:t>i zarządcy gruntów</w:t>
            </w:r>
          </w:p>
        </w:tc>
        <w:tc>
          <w:tcPr>
            <w:tcW w:w="604" w:type="pct"/>
            <w:shd w:val="clear" w:color="auto" w:fill="FFFFFF" w:themeFill="background1"/>
            <w:vAlign w:val="center"/>
          </w:tcPr>
          <w:p w14:paraId="4AAD2D5D"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potrzeb</w:t>
            </w:r>
          </w:p>
        </w:tc>
        <w:tc>
          <w:tcPr>
            <w:tcW w:w="835" w:type="pct"/>
            <w:shd w:val="clear" w:color="auto" w:fill="FFFFFF" w:themeFill="background1"/>
            <w:vAlign w:val="center"/>
          </w:tcPr>
          <w:p w14:paraId="428F32C9"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0A9C165A"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NFOŚiGW, </w:t>
            </w:r>
          </w:p>
          <w:p w14:paraId="21123032"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WFOŚiGW,</w:t>
            </w:r>
          </w:p>
          <w:p w14:paraId="70B237E7" w14:textId="736A6D42"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RPO W</w:t>
            </w:r>
            <w:r w:rsidR="000A7CCD">
              <w:rPr>
                <w:rFonts w:ascii="Arial" w:hAnsi="Arial" w:cs="Arial"/>
                <w:sz w:val="18"/>
                <w:szCs w:val="18"/>
              </w:rPr>
              <w:t>Ś</w:t>
            </w:r>
            <w:r w:rsidRPr="00D50111">
              <w:rPr>
                <w:rFonts w:ascii="Arial" w:hAnsi="Arial" w:cs="Arial"/>
                <w:sz w:val="18"/>
                <w:szCs w:val="18"/>
              </w:rPr>
              <w:t xml:space="preserve">, inne środki </w:t>
            </w:r>
          </w:p>
        </w:tc>
        <w:tc>
          <w:tcPr>
            <w:tcW w:w="481" w:type="pct"/>
            <w:shd w:val="clear" w:color="auto" w:fill="FFFFFF" w:themeFill="background1"/>
            <w:vAlign w:val="center"/>
          </w:tcPr>
          <w:p w14:paraId="0BB4899D" w14:textId="16655F8D"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C2614D" w:rsidRPr="00D50111" w14:paraId="3534A8F0" w14:textId="06873325" w:rsidTr="00384BA8">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170" w:type="pct"/>
            <w:vMerge w:val="restart"/>
            <w:shd w:val="clear" w:color="auto" w:fill="F2F2F2" w:themeFill="background1" w:themeFillShade="F2"/>
            <w:vAlign w:val="center"/>
          </w:tcPr>
          <w:p w14:paraId="2D9549F7" w14:textId="00B793A7" w:rsidR="00C2614D" w:rsidRPr="00D50111" w:rsidRDefault="00C2614D" w:rsidP="00C2614D">
            <w:pPr>
              <w:spacing w:before="0" w:after="0" w:line="240" w:lineRule="auto"/>
              <w:jc w:val="center"/>
              <w:rPr>
                <w:rFonts w:ascii="Arial" w:hAnsi="Arial" w:cs="Arial"/>
                <w:sz w:val="18"/>
                <w:szCs w:val="18"/>
              </w:rPr>
            </w:pPr>
            <w:r w:rsidRPr="00D50111">
              <w:rPr>
                <w:rFonts w:ascii="Arial" w:hAnsi="Arial" w:cs="Arial"/>
                <w:sz w:val="18"/>
                <w:szCs w:val="18"/>
              </w:rPr>
              <w:t>5</w:t>
            </w:r>
          </w:p>
        </w:tc>
        <w:tc>
          <w:tcPr>
            <w:tcW w:w="639" w:type="pct"/>
            <w:vMerge w:val="restart"/>
            <w:shd w:val="clear" w:color="auto" w:fill="F2F2F2" w:themeFill="background1" w:themeFillShade="F2"/>
            <w:vAlign w:val="center"/>
          </w:tcPr>
          <w:p w14:paraId="2E16F062" w14:textId="3266D20F"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D50111">
              <w:rPr>
                <w:rFonts w:ascii="Arial" w:hAnsi="Arial" w:cs="Arial"/>
                <w:sz w:val="18"/>
                <w:szCs w:val="18"/>
              </w:rPr>
              <w:t>Gospodarka wodno -ściekowa</w:t>
            </w:r>
          </w:p>
        </w:tc>
        <w:tc>
          <w:tcPr>
            <w:tcW w:w="4191" w:type="pct"/>
            <w:gridSpan w:val="5"/>
            <w:shd w:val="clear" w:color="auto" w:fill="F2F2F2" w:themeFill="background1" w:themeFillShade="F2"/>
          </w:tcPr>
          <w:p w14:paraId="0BC1D3A2" w14:textId="01ED221D" w:rsidR="00C2614D" w:rsidRPr="00D50111" w:rsidRDefault="00C2614D" w:rsidP="00C2614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D50111">
              <w:rPr>
                <w:rFonts w:ascii="Arial" w:hAnsi="Arial" w:cs="Arial"/>
                <w:b/>
                <w:sz w:val="18"/>
                <w:szCs w:val="18"/>
              </w:rPr>
              <w:t>Zadania monitorowane</w:t>
            </w:r>
          </w:p>
        </w:tc>
      </w:tr>
      <w:tr w:rsidR="00C2614D" w:rsidRPr="00D50111" w14:paraId="075EE19A" w14:textId="73D4064B" w:rsidTr="00384BA8">
        <w:trPr>
          <w:trHeight w:val="411"/>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3020C965" w14:textId="77777777" w:rsidR="00C2614D" w:rsidRPr="00D50111" w:rsidRDefault="00C2614D" w:rsidP="00C2614D">
            <w:pPr>
              <w:spacing w:before="0" w:after="0" w:line="240" w:lineRule="auto"/>
              <w:jc w:val="center"/>
              <w:rPr>
                <w:rFonts w:ascii="Arial" w:hAnsi="Arial" w:cs="Arial"/>
                <w:sz w:val="18"/>
                <w:szCs w:val="18"/>
              </w:rPr>
            </w:pPr>
          </w:p>
        </w:tc>
        <w:tc>
          <w:tcPr>
            <w:tcW w:w="639" w:type="pct"/>
            <w:vMerge/>
            <w:shd w:val="clear" w:color="auto" w:fill="F2F2F2" w:themeFill="background1" w:themeFillShade="F2"/>
            <w:vAlign w:val="center"/>
          </w:tcPr>
          <w:p w14:paraId="36781283" w14:textId="62E61782"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241" w:type="pct"/>
            <w:shd w:val="clear" w:color="auto" w:fill="FFFFFF" w:themeFill="background1"/>
            <w:vAlign w:val="center"/>
          </w:tcPr>
          <w:p w14:paraId="376B04D5"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Bieżąca modernizacja </w:t>
            </w:r>
            <w:r w:rsidRPr="00D50111">
              <w:rPr>
                <w:rFonts w:ascii="Arial" w:hAnsi="Arial" w:cs="Arial"/>
                <w:sz w:val="18"/>
                <w:szCs w:val="18"/>
              </w:rPr>
              <w:br/>
              <w:t>i rozbudowa sieci wodociągowej</w:t>
            </w:r>
          </w:p>
          <w:p w14:paraId="1FA51FAB"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i kanalizacyjnej</w:t>
            </w:r>
          </w:p>
        </w:tc>
        <w:tc>
          <w:tcPr>
            <w:tcW w:w="1030" w:type="pct"/>
            <w:shd w:val="clear" w:color="auto" w:fill="FFFFFF" w:themeFill="background1"/>
            <w:vAlign w:val="center"/>
          </w:tcPr>
          <w:p w14:paraId="1CBCB71E" w14:textId="083621BA"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gminy</w:t>
            </w:r>
          </w:p>
        </w:tc>
        <w:tc>
          <w:tcPr>
            <w:tcW w:w="604" w:type="pct"/>
            <w:shd w:val="clear" w:color="auto" w:fill="FFFFFF" w:themeFill="background1"/>
            <w:vAlign w:val="center"/>
          </w:tcPr>
          <w:p w14:paraId="63D1A400"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potrzeb i dostępnych środków finansowych</w:t>
            </w:r>
          </w:p>
        </w:tc>
        <w:tc>
          <w:tcPr>
            <w:tcW w:w="835" w:type="pct"/>
            <w:shd w:val="clear" w:color="auto" w:fill="FFFFFF" w:themeFill="background1"/>
            <w:vAlign w:val="center"/>
          </w:tcPr>
          <w:p w14:paraId="689CC261"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60D9E013"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NFOŚiGW, </w:t>
            </w:r>
          </w:p>
          <w:p w14:paraId="217614C4"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WFOŚiGW,</w:t>
            </w:r>
          </w:p>
          <w:p w14:paraId="5CA6D5A4" w14:textId="5D3F3448"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RPO W</w:t>
            </w:r>
            <w:r w:rsidR="000A7CCD">
              <w:rPr>
                <w:rFonts w:ascii="Arial" w:hAnsi="Arial" w:cs="Arial"/>
                <w:sz w:val="18"/>
                <w:szCs w:val="18"/>
              </w:rPr>
              <w:t>Ś</w:t>
            </w:r>
            <w:r w:rsidRPr="00D50111">
              <w:rPr>
                <w:rFonts w:ascii="Arial" w:hAnsi="Arial" w:cs="Arial"/>
                <w:sz w:val="18"/>
                <w:szCs w:val="18"/>
              </w:rPr>
              <w:t>, inne środki</w:t>
            </w:r>
          </w:p>
        </w:tc>
        <w:tc>
          <w:tcPr>
            <w:tcW w:w="481" w:type="pct"/>
            <w:shd w:val="clear" w:color="auto" w:fill="FFFFFF" w:themeFill="background1"/>
            <w:vAlign w:val="center"/>
          </w:tcPr>
          <w:p w14:paraId="28026515" w14:textId="6FE05585"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 ramach KPOŚK</w:t>
            </w:r>
          </w:p>
        </w:tc>
      </w:tr>
      <w:tr w:rsidR="00D0449E" w:rsidRPr="00D50111" w14:paraId="3D5EF504" w14:textId="77777777" w:rsidTr="00384BA8">
        <w:trPr>
          <w:cnfStyle w:val="000000100000" w:firstRow="0" w:lastRow="0" w:firstColumn="0" w:lastColumn="0" w:oddVBand="0" w:evenVBand="0" w:oddHBand="1" w:evenHBand="0" w:firstRowFirstColumn="0" w:firstRowLastColumn="0" w:lastRowFirstColumn="0" w:lastRowLastColumn="0"/>
          <w:trHeight w:val="902"/>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156778B7" w14:textId="77777777" w:rsidR="00D0449E" w:rsidRPr="00D50111" w:rsidRDefault="00D0449E" w:rsidP="00C2614D">
            <w:pPr>
              <w:spacing w:before="0" w:after="0" w:line="240" w:lineRule="auto"/>
              <w:jc w:val="center"/>
              <w:rPr>
                <w:rFonts w:ascii="Arial" w:hAnsi="Arial" w:cs="Arial"/>
                <w:sz w:val="18"/>
                <w:szCs w:val="18"/>
              </w:rPr>
            </w:pPr>
          </w:p>
        </w:tc>
        <w:tc>
          <w:tcPr>
            <w:tcW w:w="639" w:type="pct"/>
            <w:vMerge/>
            <w:shd w:val="clear" w:color="auto" w:fill="F2F2F2" w:themeFill="background1" w:themeFillShade="F2"/>
            <w:vAlign w:val="center"/>
          </w:tcPr>
          <w:p w14:paraId="3D8ECA50" w14:textId="77777777" w:rsidR="00D0449E" w:rsidRPr="00D50111" w:rsidRDefault="00D0449E"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241" w:type="pct"/>
            <w:shd w:val="clear" w:color="auto" w:fill="FFFFFF" w:themeFill="background1"/>
            <w:vAlign w:val="center"/>
          </w:tcPr>
          <w:p w14:paraId="29F443FE" w14:textId="3C1C0627" w:rsidR="00D0449E" w:rsidRPr="00D50111" w:rsidRDefault="00D0449E"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Budowa oczyszczalni ścieków</w:t>
            </w:r>
          </w:p>
        </w:tc>
        <w:tc>
          <w:tcPr>
            <w:tcW w:w="1030" w:type="pct"/>
            <w:shd w:val="clear" w:color="auto" w:fill="FFFFFF" w:themeFill="background1"/>
            <w:vAlign w:val="center"/>
          </w:tcPr>
          <w:p w14:paraId="1AE13474" w14:textId="6AB30CB3" w:rsidR="00D0449E" w:rsidRPr="00D50111" w:rsidRDefault="00D0449E"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gmina Irządze</w:t>
            </w:r>
          </w:p>
        </w:tc>
        <w:tc>
          <w:tcPr>
            <w:tcW w:w="604" w:type="pct"/>
            <w:shd w:val="clear" w:color="auto" w:fill="FFFFFF" w:themeFill="background1"/>
            <w:vAlign w:val="center"/>
          </w:tcPr>
          <w:p w14:paraId="4CA5FD10" w14:textId="48CC0496" w:rsidR="00D0449E" w:rsidRPr="00D50111" w:rsidRDefault="00D0449E"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potrzeb i dostępnych środków finansowych</w:t>
            </w:r>
          </w:p>
        </w:tc>
        <w:tc>
          <w:tcPr>
            <w:tcW w:w="835" w:type="pct"/>
            <w:shd w:val="clear" w:color="auto" w:fill="FFFFFF" w:themeFill="background1"/>
            <w:vAlign w:val="center"/>
          </w:tcPr>
          <w:p w14:paraId="1EE5B243" w14:textId="77777777" w:rsidR="00D0449E" w:rsidRPr="00D50111" w:rsidRDefault="00D0449E" w:rsidP="00D0449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16EA2E20" w14:textId="65C1AB86" w:rsidR="00D0449E" w:rsidRPr="00D50111" w:rsidRDefault="00D0449E"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środki zewnętrzne </w:t>
            </w:r>
          </w:p>
        </w:tc>
        <w:tc>
          <w:tcPr>
            <w:tcW w:w="481" w:type="pct"/>
            <w:shd w:val="clear" w:color="auto" w:fill="FFFFFF" w:themeFill="background1"/>
            <w:vAlign w:val="center"/>
          </w:tcPr>
          <w:p w14:paraId="30F836E6" w14:textId="1F839794" w:rsidR="00D0449E" w:rsidRPr="00D50111" w:rsidRDefault="00D0449E"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w:t>
            </w:r>
          </w:p>
        </w:tc>
      </w:tr>
      <w:tr w:rsidR="00D0449E" w:rsidRPr="00D50111" w14:paraId="4A5EA5A0" w14:textId="77777777" w:rsidTr="00384BA8">
        <w:trPr>
          <w:trHeight w:val="902"/>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462197FD" w14:textId="77777777" w:rsidR="00D0449E" w:rsidRPr="00D50111" w:rsidRDefault="00D0449E" w:rsidP="00D0449E">
            <w:pPr>
              <w:spacing w:before="0" w:after="0" w:line="240" w:lineRule="auto"/>
              <w:jc w:val="center"/>
              <w:rPr>
                <w:rFonts w:ascii="Arial" w:hAnsi="Arial" w:cs="Arial"/>
                <w:sz w:val="18"/>
                <w:szCs w:val="18"/>
              </w:rPr>
            </w:pPr>
          </w:p>
        </w:tc>
        <w:tc>
          <w:tcPr>
            <w:tcW w:w="639" w:type="pct"/>
            <w:vMerge/>
            <w:shd w:val="clear" w:color="auto" w:fill="F2F2F2" w:themeFill="background1" w:themeFillShade="F2"/>
            <w:vAlign w:val="center"/>
          </w:tcPr>
          <w:p w14:paraId="11D08D98" w14:textId="77777777"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241" w:type="pct"/>
            <w:shd w:val="clear" w:color="auto" w:fill="FFFFFF" w:themeFill="background1"/>
            <w:vAlign w:val="center"/>
          </w:tcPr>
          <w:p w14:paraId="08D4BB0B" w14:textId="48A1BFE6" w:rsidR="00D0449E"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0449E">
              <w:rPr>
                <w:rFonts w:ascii="Arial" w:hAnsi="Arial" w:cs="Arial"/>
                <w:sz w:val="18"/>
                <w:szCs w:val="18"/>
              </w:rPr>
              <w:t>Modernizacja 2 SUW, budowa zbiorników wody pitnej, budowa sieci wodociągowej wg podań złożonych przez mieszkańców, wymiana sieci wodociągowej ok 12 km</w:t>
            </w:r>
          </w:p>
        </w:tc>
        <w:tc>
          <w:tcPr>
            <w:tcW w:w="1030" w:type="pct"/>
            <w:shd w:val="clear" w:color="auto" w:fill="FFFFFF" w:themeFill="background1"/>
            <w:vAlign w:val="center"/>
          </w:tcPr>
          <w:p w14:paraId="641838A9" w14:textId="342C3896" w:rsidR="00D0449E"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gmina Łazy</w:t>
            </w:r>
          </w:p>
        </w:tc>
        <w:tc>
          <w:tcPr>
            <w:tcW w:w="604" w:type="pct"/>
            <w:shd w:val="clear" w:color="auto" w:fill="FFFFFF" w:themeFill="background1"/>
            <w:vAlign w:val="center"/>
          </w:tcPr>
          <w:p w14:paraId="104296EB" w14:textId="2B5C212B"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potrzeb i dostępnych środków finansowych</w:t>
            </w:r>
          </w:p>
        </w:tc>
        <w:tc>
          <w:tcPr>
            <w:tcW w:w="835" w:type="pct"/>
            <w:shd w:val="clear" w:color="auto" w:fill="FFFFFF" w:themeFill="background1"/>
            <w:vAlign w:val="center"/>
          </w:tcPr>
          <w:p w14:paraId="0871301D" w14:textId="77777777"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65A481F2" w14:textId="794F7291"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środki zewnętrzne </w:t>
            </w:r>
          </w:p>
        </w:tc>
        <w:tc>
          <w:tcPr>
            <w:tcW w:w="481" w:type="pct"/>
            <w:shd w:val="clear" w:color="auto" w:fill="FFFFFF" w:themeFill="background1"/>
            <w:vAlign w:val="center"/>
          </w:tcPr>
          <w:p w14:paraId="731A132D" w14:textId="165ACE60"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t>
            </w:r>
          </w:p>
        </w:tc>
      </w:tr>
      <w:tr w:rsidR="00D0449E" w:rsidRPr="00D50111" w14:paraId="25E01835" w14:textId="77777777" w:rsidTr="00384BA8">
        <w:trPr>
          <w:cnfStyle w:val="000000100000" w:firstRow="0" w:lastRow="0" w:firstColumn="0" w:lastColumn="0" w:oddVBand="0" w:evenVBand="0" w:oddHBand="1" w:evenHBand="0" w:firstRowFirstColumn="0" w:firstRowLastColumn="0" w:lastRowFirstColumn="0" w:lastRowLastColumn="0"/>
          <w:trHeight w:val="902"/>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71D6C664" w14:textId="77777777" w:rsidR="00D0449E" w:rsidRPr="00D50111" w:rsidRDefault="00D0449E" w:rsidP="00D0449E">
            <w:pPr>
              <w:spacing w:before="0" w:after="0" w:line="240" w:lineRule="auto"/>
              <w:jc w:val="center"/>
              <w:rPr>
                <w:rFonts w:ascii="Arial" w:hAnsi="Arial" w:cs="Arial"/>
                <w:sz w:val="18"/>
                <w:szCs w:val="18"/>
              </w:rPr>
            </w:pPr>
          </w:p>
        </w:tc>
        <w:tc>
          <w:tcPr>
            <w:tcW w:w="639" w:type="pct"/>
            <w:vMerge/>
            <w:shd w:val="clear" w:color="auto" w:fill="F2F2F2" w:themeFill="background1" w:themeFillShade="F2"/>
            <w:vAlign w:val="center"/>
          </w:tcPr>
          <w:p w14:paraId="5785DF37" w14:textId="77777777" w:rsidR="00D0449E" w:rsidRPr="00D50111" w:rsidRDefault="00D0449E" w:rsidP="00D0449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241" w:type="pct"/>
            <w:shd w:val="clear" w:color="auto" w:fill="FFFFFF" w:themeFill="background1"/>
            <w:vAlign w:val="center"/>
          </w:tcPr>
          <w:p w14:paraId="45D1289B" w14:textId="4D89EEFA" w:rsidR="00D0449E" w:rsidRPr="00D0449E" w:rsidRDefault="00D0449E" w:rsidP="00D0449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0449E">
              <w:rPr>
                <w:rFonts w:ascii="Arial" w:hAnsi="Arial" w:cs="Arial"/>
                <w:sz w:val="18"/>
                <w:szCs w:val="18"/>
              </w:rPr>
              <w:t>Przebudowa, rozbudowa oczyszczalni ścieków wraz z budową zbiornika zapasowego, budowa III etapu kanalizacji sanitarnej dla miasta Łazy</w:t>
            </w:r>
          </w:p>
        </w:tc>
        <w:tc>
          <w:tcPr>
            <w:tcW w:w="1030" w:type="pct"/>
            <w:shd w:val="clear" w:color="auto" w:fill="FFFFFF" w:themeFill="background1"/>
            <w:vAlign w:val="center"/>
          </w:tcPr>
          <w:p w14:paraId="040FA42B" w14:textId="4BD6DB70" w:rsidR="00D0449E" w:rsidRDefault="00D0449E" w:rsidP="00D0449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gmina Łazy</w:t>
            </w:r>
          </w:p>
        </w:tc>
        <w:tc>
          <w:tcPr>
            <w:tcW w:w="604" w:type="pct"/>
            <w:shd w:val="clear" w:color="auto" w:fill="FFFFFF" w:themeFill="background1"/>
            <w:vAlign w:val="center"/>
          </w:tcPr>
          <w:p w14:paraId="6719C1A3" w14:textId="0CAD3487" w:rsidR="00D0449E" w:rsidRPr="00D50111" w:rsidRDefault="00D0449E" w:rsidP="00D0449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potrzeb i dostępnych środków finansowych</w:t>
            </w:r>
          </w:p>
        </w:tc>
        <w:tc>
          <w:tcPr>
            <w:tcW w:w="835" w:type="pct"/>
            <w:shd w:val="clear" w:color="auto" w:fill="FFFFFF" w:themeFill="background1"/>
            <w:vAlign w:val="center"/>
          </w:tcPr>
          <w:p w14:paraId="6BC4D48A" w14:textId="77777777" w:rsidR="00D0449E" w:rsidRPr="00D50111" w:rsidRDefault="00D0449E" w:rsidP="00D0449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62267702" w14:textId="791AA67E" w:rsidR="00D0449E" w:rsidRPr="00D50111" w:rsidRDefault="00D0449E" w:rsidP="00D0449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środki zewnętrzne </w:t>
            </w:r>
          </w:p>
        </w:tc>
        <w:tc>
          <w:tcPr>
            <w:tcW w:w="481" w:type="pct"/>
            <w:shd w:val="clear" w:color="auto" w:fill="FFFFFF" w:themeFill="background1"/>
            <w:vAlign w:val="center"/>
          </w:tcPr>
          <w:p w14:paraId="78B07E09" w14:textId="0E72336D" w:rsidR="00D0449E" w:rsidRDefault="00D0449E" w:rsidP="00D0449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w:t>
            </w:r>
          </w:p>
        </w:tc>
      </w:tr>
      <w:tr w:rsidR="00884973" w:rsidRPr="00D50111" w14:paraId="0E7CB1F5" w14:textId="77777777" w:rsidTr="00384BA8">
        <w:trPr>
          <w:trHeight w:val="902"/>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05BFB536" w14:textId="77777777" w:rsidR="00884973" w:rsidRPr="00D50111" w:rsidRDefault="00884973" w:rsidP="00884973">
            <w:pPr>
              <w:spacing w:before="0" w:after="0" w:line="240" w:lineRule="auto"/>
              <w:jc w:val="center"/>
              <w:rPr>
                <w:rFonts w:ascii="Arial" w:hAnsi="Arial" w:cs="Arial"/>
                <w:sz w:val="18"/>
                <w:szCs w:val="18"/>
              </w:rPr>
            </w:pPr>
          </w:p>
        </w:tc>
        <w:tc>
          <w:tcPr>
            <w:tcW w:w="639" w:type="pct"/>
            <w:vMerge/>
            <w:shd w:val="clear" w:color="auto" w:fill="F2F2F2" w:themeFill="background1" w:themeFillShade="F2"/>
            <w:vAlign w:val="center"/>
          </w:tcPr>
          <w:p w14:paraId="269789D9" w14:textId="77777777" w:rsidR="00884973" w:rsidRPr="00D50111" w:rsidRDefault="00884973" w:rsidP="0088497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241" w:type="pct"/>
            <w:shd w:val="clear" w:color="auto" w:fill="FFFFFF" w:themeFill="background1"/>
            <w:vAlign w:val="center"/>
          </w:tcPr>
          <w:p w14:paraId="1E900A46" w14:textId="1AFB5961" w:rsidR="00884973" w:rsidRPr="00D0449E" w:rsidRDefault="00884973" w:rsidP="0088497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Modernizacja ujęcia wody w Wólce Starzyńskiej</w:t>
            </w:r>
          </w:p>
        </w:tc>
        <w:tc>
          <w:tcPr>
            <w:tcW w:w="1030" w:type="pct"/>
            <w:shd w:val="clear" w:color="auto" w:fill="FFFFFF" w:themeFill="background1"/>
            <w:vAlign w:val="center"/>
          </w:tcPr>
          <w:p w14:paraId="16E6DB00" w14:textId="010CDA82" w:rsidR="00884973" w:rsidRDefault="00E15184" w:rsidP="0088497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g</w:t>
            </w:r>
            <w:r w:rsidR="00884973">
              <w:rPr>
                <w:rFonts w:ascii="Arial" w:hAnsi="Arial" w:cs="Arial"/>
                <w:sz w:val="18"/>
                <w:szCs w:val="18"/>
              </w:rPr>
              <w:t>mina Szczekociny</w:t>
            </w:r>
          </w:p>
        </w:tc>
        <w:tc>
          <w:tcPr>
            <w:tcW w:w="604" w:type="pct"/>
            <w:shd w:val="clear" w:color="auto" w:fill="FFFFFF" w:themeFill="background1"/>
            <w:vAlign w:val="center"/>
          </w:tcPr>
          <w:p w14:paraId="316C51FD" w14:textId="36484477" w:rsidR="00884973" w:rsidRPr="00D50111" w:rsidRDefault="00884973" w:rsidP="0088497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potrzeb i dostępnych środków finansowych</w:t>
            </w:r>
          </w:p>
        </w:tc>
        <w:tc>
          <w:tcPr>
            <w:tcW w:w="835" w:type="pct"/>
            <w:shd w:val="clear" w:color="auto" w:fill="FFFFFF" w:themeFill="background1"/>
            <w:vAlign w:val="center"/>
          </w:tcPr>
          <w:p w14:paraId="0D774B8C" w14:textId="77777777" w:rsidR="00884973" w:rsidRPr="00D50111" w:rsidRDefault="00884973" w:rsidP="0088497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23921939" w14:textId="3499E3D2" w:rsidR="00884973" w:rsidRPr="00D50111" w:rsidRDefault="00884973" w:rsidP="0088497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środki zewnętrzne </w:t>
            </w:r>
          </w:p>
        </w:tc>
        <w:tc>
          <w:tcPr>
            <w:tcW w:w="481" w:type="pct"/>
            <w:shd w:val="clear" w:color="auto" w:fill="FFFFFF" w:themeFill="background1"/>
            <w:vAlign w:val="center"/>
          </w:tcPr>
          <w:p w14:paraId="36DE7008" w14:textId="0EC5BE57" w:rsidR="00884973" w:rsidRDefault="00884973" w:rsidP="0088497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t>
            </w:r>
          </w:p>
        </w:tc>
      </w:tr>
      <w:tr w:rsidR="000A7CCD" w:rsidRPr="00D50111" w14:paraId="54E73D9A" w14:textId="77777777" w:rsidTr="00384BA8">
        <w:trPr>
          <w:cnfStyle w:val="000000100000" w:firstRow="0" w:lastRow="0" w:firstColumn="0" w:lastColumn="0" w:oddVBand="0" w:evenVBand="0" w:oddHBand="1" w:evenHBand="0" w:firstRowFirstColumn="0" w:firstRowLastColumn="0" w:lastRowFirstColumn="0" w:lastRowLastColumn="0"/>
          <w:trHeight w:val="902"/>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60C3CFAE" w14:textId="77777777" w:rsidR="000A7CCD" w:rsidRPr="00D50111" w:rsidRDefault="000A7CCD" w:rsidP="000A7CCD">
            <w:pPr>
              <w:spacing w:before="0" w:after="0" w:line="240" w:lineRule="auto"/>
              <w:jc w:val="center"/>
              <w:rPr>
                <w:rFonts w:ascii="Arial" w:hAnsi="Arial" w:cs="Arial"/>
                <w:sz w:val="18"/>
                <w:szCs w:val="18"/>
              </w:rPr>
            </w:pPr>
          </w:p>
        </w:tc>
        <w:tc>
          <w:tcPr>
            <w:tcW w:w="639" w:type="pct"/>
            <w:vMerge/>
            <w:shd w:val="clear" w:color="auto" w:fill="F2F2F2" w:themeFill="background1" w:themeFillShade="F2"/>
            <w:vAlign w:val="center"/>
          </w:tcPr>
          <w:p w14:paraId="53033195" w14:textId="77777777" w:rsidR="000A7CCD" w:rsidRPr="00D50111" w:rsidRDefault="000A7CCD" w:rsidP="000A7CC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241" w:type="pct"/>
            <w:shd w:val="clear" w:color="auto" w:fill="FFFFFF" w:themeFill="background1"/>
            <w:vAlign w:val="center"/>
          </w:tcPr>
          <w:p w14:paraId="3C920622" w14:textId="1D6E549F" w:rsidR="000A7CCD" w:rsidRPr="00D0449E" w:rsidRDefault="000A7CCD" w:rsidP="000A7CC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Modernizacja oczyszczalni ścieków</w:t>
            </w:r>
          </w:p>
        </w:tc>
        <w:tc>
          <w:tcPr>
            <w:tcW w:w="1030" w:type="pct"/>
            <w:shd w:val="clear" w:color="auto" w:fill="FFFFFF" w:themeFill="background1"/>
            <w:vAlign w:val="center"/>
          </w:tcPr>
          <w:p w14:paraId="49021A7F" w14:textId="3322FD25" w:rsidR="000A7CCD" w:rsidRDefault="00E15184" w:rsidP="000A7CC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g</w:t>
            </w:r>
            <w:r w:rsidR="000A7CCD">
              <w:rPr>
                <w:rFonts w:ascii="Arial" w:hAnsi="Arial" w:cs="Arial"/>
                <w:sz w:val="18"/>
                <w:szCs w:val="18"/>
              </w:rPr>
              <w:t>mina Szczekociny</w:t>
            </w:r>
          </w:p>
        </w:tc>
        <w:tc>
          <w:tcPr>
            <w:tcW w:w="604" w:type="pct"/>
            <w:shd w:val="clear" w:color="auto" w:fill="FFFFFF" w:themeFill="background1"/>
            <w:vAlign w:val="center"/>
          </w:tcPr>
          <w:p w14:paraId="70BF534C" w14:textId="5B4B734A" w:rsidR="000A7CCD" w:rsidRPr="00D50111" w:rsidRDefault="000A7CCD" w:rsidP="000A7CC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potrzeb i dostępnych środków finansowych</w:t>
            </w:r>
          </w:p>
        </w:tc>
        <w:tc>
          <w:tcPr>
            <w:tcW w:w="835" w:type="pct"/>
            <w:shd w:val="clear" w:color="auto" w:fill="FFFFFF" w:themeFill="background1"/>
            <w:vAlign w:val="center"/>
          </w:tcPr>
          <w:p w14:paraId="7892C043" w14:textId="77777777" w:rsidR="000A7CCD" w:rsidRPr="00D50111" w:rsidRDefault="000A7CCD" w:rsidP="000A7CC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76EB90A7" w14:textId="30E6B723" w:rsidR="000A7CCD" w:rsidRPr="00D50111" w:rsidRDefault="000A7CCD" w:rsidP="000A7CC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środki zewnętrzne </w:t>
            </w:r>
          </w:p>
        </w:tc>
        <w:tc>
          <w:tcPr>
            <w:tcW w:w="481" w:type="pct"/>
            <w:shd w:val="clear" w:color="auto" w:fill="FFFFFF" w:themeFill="background1"/>
            <w:vAlign w:val="center"/>
          </w:tcPr>
          <w:p w14:paraId="46195539" w14:textId="1E0C89AA" w:rsidR="000A7CCD" w:rsidRDefault="000A7CCD" w:rsidP="000A7CC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w:t>
            </w:r>
          </w:p>
        </w:tc>
      </w:tr>
      <w:tr w:rsidR="00D0449E" w:rsidRPr="00D50111" w14:paraId="689B96BC" w14:textId="77777777" w:rsidTr="00384BA8">
        <w:trPr>
          <w:trHeight w:val="902"/>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54DD1224" w14:textId="77777777" w:rsidR="00D0449E" w:rsidRPr="00D50111" w:rsidRDefault="00D0449E" w:rsidP="00D0449E">
            <w:pPr>
              <w:spacing w:before="0" w:after="0" w:line="240" w:lineRule="auto"/>
              <w:jc w:val="center"/>
              <w:rPr>
                <w:rFonts w:ascii="Arial" w:hAnsi="Arial" w:cs="Arial"/>
                <w:sz w:val="18"/>
                <w:szCs w:val="18"/>
              </w:rPr>
            </w:pPr>
          </w:p>
        </w:tc>
        <w:tc>
          <w:tcPr>
            <w:tcW w:w="639" w:type="pct"/>
            <w:vMerge/>
            <w:shd w:val="clear" w:color="auto" w:fill="F2F2F2" w:themeFill="background1" w:themeFillShade="F2"/>
            <w:vAlign w:val="center"/>
          </w:tcPr>
          <w:p w14:paraId="400DDFD8" w14:textId="77777777"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241" w:type="pct"/>
            <w:shd w:val="clear" w:color="auto" w:fill="FFFFFF" w:themeFill="background1"/>
            <w:vAlign w:val="center"/>
          </w:tcPr>
          <w:p w14:paraId="6F514977" w14:textId="434F75B4"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Rozbudowa, budowa kanalizacji deszczowej </w:t>
            </w:r>
          </w:p>
        </w:tc>
        <w:tc>
          <w:tcPr>
            <w:tcW w:w="1030" w:type="pct"/>
            <w:shd w:val="clear" w:color="auto" w:fill="FFFFFF" w:themeFill="background1"/>
            <w:vAlign w:val="center"/>
          </w:tcPr>
          <w:p w14:paraId="1C7C5EEE" w14:textId="3825A7A2"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gminy</w:t>
            </w:r>
          </w:p>
        </w:tc>
        <w:tc>
          <w:tcPr>
            <w:tcW w:w="604" w:type="pct"/>
            <w:shd w:val="clear" w:color="auto" w:fill="FFFFFF" w:themeFill="background1"/>
            <w:vAlign w:val="center"/>
          </w:tcPr>
          <w:p w14:paraId="6A529E4F" w14:textId="179CC028"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potrzeb i dostępnych środków finansowych</w:t>
            </w:r>
          </w:p>
        </w:tc>
        <w:tc>
          <w:tcPr>
            <w:tcW w:w="835" w:type="pct"/>
            <w:shd w:val="clear" w:color="auto" w:fill="FFFFFF" w:themeFill="background1"/>
            <w:vAlign w:val="center"/>
          </w:tcPr>
          <w:p w14:paraId="73846AE3" w14:textId="77777777"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3A0574AF" w14:textId="77777777"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NFOŚiGW, </w:t>
            </w:r>
          </w:p>
          <w:p w14:paraId="7E5A3EE7" w14:textId="77777777"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WFOŚiGW,</w:t>
            </w:r>
          </w:p>
          <w:p w14:paraId="7E903255" w14:textId="672C223F"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RPO W</w:t>
            </w:r>
            <w:r>
              <w:rPr>
                <w:rFonts w:ascii="Arial" w:hAnsi="Arial" w:cs="Arial"/>
                <w:sz w:val="18"/>
                <w:szCs w:val="18"/>
              </w:rPr>
              <w:t>L</w:t>
            </w:r>
            <w:r w:rsidRPr="00D50111">
              <w:rPr>
                <w:rFonts w:ascii="Arial" w:hAnsi="Arial" w:cs="Arial"/>
                <w:sz w:val="18"/>
                <w:szCs w:val="18"/>
              </w:rPr>
              <w:t>, inne środki</w:t>
            </w:r>
          </w:p>
        </w:tc>
        <w:tc>
          <w:tcPr>
            <w:tcW w:w="481" w:type="pct"/>
            <w:shd w:val="clear" w:color="auto" w:fill="FFFFFF" w:themeFill="background1"/>
            <w:vAlign w:val="center"/>
          </w:tcPr>
          <w:p w14:paraId="7CE7EDD2" w14:textId="232AAE52"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C2614D" w:rsidRPr="00D50111" w14:paraId="31B62666" w14:textId="3A2A5F8B" w:rsidTr="00384BA8">
        <w:trPr>
          <w:cnfStyle w:val="000000100000" w:firstRow="0" w:lastRow="0" w:firstColumn="0" w:lastColumn="0" w:oddVBand="0" w:evenVBand="0" w:oddHBand="1" w:evenHBand="0" w:firstRowFirstColumn="0" w:firstRowLastColumn="0" w:lastRowFirstColumn="0" w:lastRowLastColumn="0"/>
          <w:trHeight w:val="902"/>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74DA1E2A" w14:textId="77777777" w:rsidR="00C2614D" w:rsidRPr="00D50111" w:rsidRDefault="00C2614D" w:rsidP="00C2614D">
            <w:pPr>
              <w:spacing w:before="0" w:after="0" w:line="240" w:lineRule="auto"/>
              <w:jc w:val="center"/>
              <w:rPr>
                <w:rFonts w:ascii="Arial" w:hAnsi="Arial" w:cs="Arial"/>
                <w:sz w:val="18"/>
                <w:szCs w:val="18"/>
              </w:rPr>
            </w:pPr>
          </w:p>
        </w:tc>
        <w:tc>
          <w:tcPr>
            <w:tcW w:w="639" w:type="pct"/>
            <w:vMerge/>
            <w:shd w:val="clear" w:color="auto" w:fill="F2F2F2" w:themeFill="background1" w:themeFillShade="F2"/>
            <w:vAlign w:val="center"/>
          </w:tcPr>
          <w:p w14:paraId="19E58CDC" w14:textId="1522D88C"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241" w:type="pct"/>
            <w:shd w:val="clear" w:color="auto" w:fill="FFFFFF" w:themeFill="background1"/>
            <w:vAlign w:val="center"/>
          </w:tcPr>
          <w:p w14:paraId="16598680" w14:textId="1C78F051"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Promowanie dobrych nawyków </w:t>
            </w:r>
            <w:r w:rsidR="00817A12">
              <w:rPr>
                <w:rFonts w:ascii="Arial" w:hAnsi="Arial" w:cs="Arial"/>
                <w:sz w:val="18"/>
                <w:szCs w:val="18"/>
              </w:rPr>
              <w:br/>
            </w:r>
            <w:r w:rsidRPr="00D50111">
              <w:rPr>
                <w:rFonts w:ascii="Arial" w:hAnsi="Arial" w:cs="Arial"/>
                <w:sz w:val="18"/>
                <w:szCs w:val="18"/>
              </w:rPr>
              <w:t xml:space="preserve">w zakresie gospodarki ściekowej </w:t>
            </w:r>
            <w:r w:rsidR="00817A12">
              <w:rPr>
                <w:rFonts w:ascii="Arial" w:hAnsi="Arial" w:cs="Arial"/>
                <w:sz w:val="18"/>
                <w:szCs w:val="18"/>
              </w:rPr>
              <w:br/>
            </w:r>
            <w:r w:rsidRPr="00D50111">
              <w:rPr>
                <w:rFonts w:ascii="Arial" w:hAnsi="Arial" w:cs="Arial"/>
                <w:sz w:val="18"/>
                <w:szCs w:val="18"/>
              </w:rPr>
              <w:t>w gospodarstwach domowych i rolnych</w:t>
            </w:r>
          </w:p>
        </w:tc>
        <w:tc>
          <w:tcPr>
            <w:tcW w:w="1030" w:type="pct"/>
            <w:shd w:val="clear" w:color="auto" w:fill="FFFFFF" w:themeFill="background1"/>
            <w:vAlign w:val="center"/>
          </w:tcPr>
          <w:p w14:paraId="0389A748" w14:textId="068C2D42"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gminy</w:t>
            </w:r>
          </w:p>
        </w:tc>
        <w:tc>
          <w:tcPr>
            <w:tcW w:w="604" w:type="pct"/>
            <w:shd w:val="clear" w:color="auto" w:fill="FFFFFF" w:themeFill="background1"/>
            <w:vAlign w:val="center"/>
          </w:tcPr>
          <w:p w14:paraId="429B1196"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potrzeb i dostępnych środków finansowych</w:t>
            </w:r>
          </w:p>
        </w:tc>
        <w:tc>
          <w:tcPr>
            <w:tcW w:w="835" w:type="pct"/>
            <w:shd w:val="clear" w:color="auto" w:fill="FFFFFF" w:themeFill="background1"/>
            <w:vAlign w:val="center"/>
          </w:tcPr>
          <w:p w14:paraId="2B5BE587"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7F8140B5"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NFOŚiGW, </w:t>
            </w:r>
          </w:p>
          <w:p w14:paraId="1C9C69B3"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WFOŚiGW,</w:t>
            </w:r>
          </w:p>
          <w:p w14:paraId="2C722304" w14:textId="1496F255"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RPO W</w:t>
            </w:r>
            <w:r w:rsidR="00C30815">
              <w:rPr>
                <w:rFonts w:ascii="Arial" w:hAnsi="Arial" w:cs="Arial"/>
                <w:sz w:val="18"/>
                <w:szCs w:val="18"/>
              </w:rPr>
              <w:t>L</w:t>
            </w:r>
            <w:r w:rsidRPr="00D50111">
              <w:rPr>
                <w:rFonts w:ascii="Arial" w:hAnsi="Arial" w:cs="Arial"/>
                <w:sz w:val="18"/>
                <w:szCs w:val="18"/>
              </w:rPr>
              <w:t>, inne środki</w:t>
            </w:r>
          </w:p>
        </w:tc>
        <w:tc>
          <w:tcPr>
            <w:tcW w:w="481" w:type="pct"/>
            <w:shd w:val="clear" w:color="auto" w:fill="FFFFFF" w:themeFill="background1"/>
            <w:vAlign w:val="center"/>
          </w:tcPr>
          <w:p w14:paraId="06A02A5F" w14:textId="220CBB43"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817A12" w:rsidRPr="00D50111" w14:paraId="45C9F601" w14:textId="009ED17D" w:rsidTr="00384BA8">
        <w:trPr>
          <w:trHeight w:val="483"/>
        </w:trPr>
        <w:tc>
          <w:tcPr>
            <w:cnfStyle w:val="001000000000" w:firstRow="0" w:lastRow="0" w:firstColumn="1" w:lastColumn="0" w:oddVBand="0" w:evenVBand="0" w:oddHBand="0" w:evenHBand="0" w:firstRowFirstColumn="0" w:firstRowLastColumn="0" w:lastRowFirstColumn="0" w:lastRowLastColumn="0"/>
            <w:tcW w:w="170" w:type="pct"/>
            <w:vMerge w:val="restart"/>
            <w:shd w:val="clear" w:color="auto" w:fill="F2F2F2" w:themeFill="background1" w:themeFillShade="F2"/>
            <w:vAlign w:val="center"/>
          </w:tcPr>
          <w:p w14:paraId="240972FB" w14:textId="745EEC37" w:rsidR="00817A12" w:rsidRPr="00D50111" w:rsidRDefault="00817A12" w:rsidP="00C2614D">
            <w:pPr>
              <w:spacing w:before="0" w:after="0" w:line="240" w:lineRule="auto"/>
              <w:jc w:val="center"/>
              <w:rPr>
                <w:rFonts w:ascii="Arial" w:hAnsi="Arial" w:cs="Arial"/>
                <w:sz w:val="18"/>
                <w:szCs w:val="18"/>
              </w:rPr>
            </w:pPr>
            <w:r w:rsidRPr="00D50111">
              <w:rPr>
                <w:rFonts w:ascii="Arial" w:hAnsi="Arial" w:cs="Arial"/>
                <w:sz w:val="18"/>
                <w:szCs w:val="18"/>
              </w:rPr>
              <w:t>6</w:t>
            </w:r>
          </w:p>
        </w:tc>
        <w:tc>
          <w:tcPr>
            <w:tcW w:w="639" w:type="pct"/>
            <w:vMerge w:val="restart"/>
            <w:shd w:val="clear" w:color="auto" w:fill="F2F2F2" w:themeFill="background1" w:themeFillShade="F2"/>
            <w:vAlign w:val="center"/>
          </w:tcPr>
          <w:p w14:paraId="7BEDE732" w14:textId="0F50A653" w:rsidR="00817A12" w:rsidRPr="00D50111" w:rsidRDefault="00817A12"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D50111">
              <w:rPr>
                <w:rFonts w:ascii="Arial" w:hAnsi="Arial" w:cs="Arial"/>
                <w:sz w:val="18"/>
                <w:szCs w:val="18"/>
              </w:rPr>
              <w:t>Zasoby geologiczne</w:t>
            </w:r>
          </w:p>
        </w:tc>
        <w:tc>
          <w:tcPr>
            <w:tcW w:w="4191" w:type="pct"/>
            <w:gridSpan w:val="5"/>
            <w:shd w:val="clear" w:color="auto" w:fill="F2F2F2" w:themeFill="background1" w:themeFillShade="F2"/>
          </w:tcPr>
          <w:p w14:paraId="67D74A33" w14:textId="7D2F69A9" w:rsidR="00817A12" w:rsidRPr="00D50111" w:rsidRDefault="00817A12" w:rsidP="00C2614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D50111">
              <w:rPr>
                <w:rFonts w:ascii="Arial" w:hAnsi="Arial" w:cs="Arial"/>
                <w:b/>
                <w:sz w:val="18"/>
                <w:szCs w:val="18"/>
              </w:rPr>
              <w:t>Zadania monitorowane</w:t>
            </w:r>
          </w:p>
        </w:tc>
      </w:tr>
      <w:tr w:rsidR="00817A12" w:rsidRPr="00D50111" w14:paraId="7EDFD100" w14:textId="74A23B64" w:rsidTr="00384BA8">
        <w:trPr>
          <w:cnfStyle w:val="000000100000" w:firstRow="0" w:lastRow="0" w:firstColumn="0" w:lastColumn="0" w:oddVBand="0" w:evenVBand="0" w:oddHBand="1" w:evenHBand="0" w:firstRowFirstColumn="0" w:firstRowLastColumn="0" w:lastRowFirstColumn="0" w:lastRowLastColumn="0"/>
          <w:trHeight w:val="1088"/>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6CB0FEC7" w14:textId="77777777" w:rsidR="00817A12" w:rsidRPr="00D50111" w:rsidRDefault="00817A12" w:rsidP="00C2614D">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42A1309F" w14:textId="5A32DF65" w:rsidR="00817A12" w:rsidRPr="00D50111" w:rsidRDefault="00817A12"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1154583D" w14:textId="23756834" w:rsidR="00817A12" w:rsidRPr="00D50111" w:rsidRDefault="00817A12" w:rsidP="00817A12">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6"/>
              </w:rPr>
            </w:pPr>
            <w:r w:rsidRPr="00D50111">
              <w:rPr>
                <w:rFonts w:ascii="Arial" w:hAnsi="Arial" w:cs="Arial"/>
                <w:sz w:val="18"/>
                <w:szCs w:val="16"/>
              </w:rPr>
              <w:t>Realizacja projektów inwestycyjnych związanych z</w:t>
            </w:r>
            <w:r>
              <w:rPr>
                <w:rFonts w:ascii="Arial" w:hAnsi="Arial" w:cs="Arial"/>
                <w:sz w:val="18"/>
                <w:szCs w:val="16"/>
              </w:rPr>
              <w:t xml:space="preserve"> </w:t>
            </w:r>
            <w:r w:rsidRPr="00D50111">
              <w:rPr>
                <w:rFonts w:ascii="Arial" w:hAnsi="Arial" w:cs="Arial"/>
                <w:sz w:val="18"/>
                <w:szCs w:val="16"/>
              </w:rPr>
              <w:t xml:space="preserve">zabezpieczeniem </w:t>
            </w:r>
            <w:r>
              <w:rPr>
                <w:rFonts w:ascii="Arial" w:hAnsi="Arial" w:cs="Arial"/>
                <w:sz w:val="18"/>
                <w:szCs w:val="16"/>
              </w:rPr>
              <w:br/>
            </w:r>
            <w:r w:rsidRPr="00D50111">
              <w:rPr>
                <w:rFonts w:ascii="Arial" w:hAnsi="Arial" w:cs="Arial"/>
                <w:sz w:val="18"/>
                <w:szCs w:val="16"/>
              </w:rPr>
              <w:t>i stabilizacją osuwisk zagrażających</w:t>
            </w:r>
          </w:p>
          <w:p w14:paraId="3CD30B52" w14:textId="6BC9E5D0" w:rsidR="00817A12" w:rsidRPr="00D50111" w:rsidRDefault="00817A12"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6"/>
              </w:rPr>
            </w:pPr>
            <w:r w:rsidRPr="00D50111">
              <w:rPr>
                <w:rFonts w:ascii="Arial" w:hAnsi="Arial" w:cs="Arial"/>
                <w:sz w:val="18"/>
                <w:szCs w:val="16"/>
              </w:rPr>
              <w:t>zabudowie i infrastrukturze</w:t>
            </w:r>
          </w:p>
        </w:tc>
        <w:tc>
          <w:tcPr>
            <w:tcW w:w="1030" w:type="pct"/>
            <w:shd w:val="clear" w:color="auto" w:fill="FFFFFF" w:themeFill="background1"/>
            <w:vAlign w:val="center"/>
          </w:tcPr>
          <w:p w14:paraId="0F338284" w14:textId="02FF4D0E" w:rsidR="00817A12" w:rsidRPr="00D50111" w:rsidRDefault="00817A12" w:rsidP="00C2614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D50111">
              <w:rPr>
                <w:rFonts w:ascii="Arial" w:hAnsi="Arial" w:cs="Arial"/>
                <w:sz w:val="18"/>
              </w:rPr>
              <w:t>gminy,</w:t>
            </w:r>
          </w:p>
          <w:p w14:paraId="4622BE92" w14:textId="77777777" w:rsidR="00817A12" w:rsidRPr="00D50111" w:rsidRDefault="00817A12"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D50111">
              <w:rPr>
                <w:rFonts w:ascii="Arial" w:hAnsi="Arial" w:cs="Arial"/>
                <w:sz w:val="18"/>
              </w:rPr>
              <w:t>administratorzy dróg, właściciele</w:t>
            </w:r>
          </w:p>
          <w:p w14:paraId="74AD07C3" w14:textId="3DF5BEDB" w:rsidR="00817A12" w:rsidRPr="00D50111" w:rsidRDefault="00817A12"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D50111">
              <w:rPr>
                <w:rFonts w:ascii="Arial" w:hAnsi="Arial" w:cs="Arial"/>
                <w:sz w:val="18"/>
              </w:rPr>
              <w:t>nieruchomości</w:t>
            </w:r>
          </w:p>
        </w:tc>
        <w:tc>
          <w:tcPr>
            <w:tcW w:w="604" w:type="pct"/>
            <w:shd w:val="clear" w:color="auto" w:fill="FFFFFF" w:themeFill="background1"/>
            <w:vAlign w:val="center"/>
          </w:tcPr>
          <w:p w14:paraId="1236825F" w14:textId="77777777" w:rsidR="00817A12" w:rsidRPr="00D50111" w:rsidRDefault="00817A12"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potrzeb</w:t>
            </w:r>
          </w:p>
        </w:tc>
        <w:tc>
          <w:tcPr>
            <w:tcW w:w="835" w:type="pct"/>
            <w:shd w:val="clear" w:color="auto" w:fill="FFFFFF" w:themeFill="background1"/>
            <w:vAlign w:val="center"/>
          </w:tcPr>
          <w:p w14:paraId="50342BB6" w14:textId="77777777" w:rsidR="00817A12" w:rsidRPr="00D50111" w:rsidRDefault="00817A12"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7C7DBD9B" w14:textId="77777777" w:rsidR="00817A12" w:rsidRPr="00D50111" w:rsidRDefault="00817A12"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inne środki</w:t>
            </w:r>
          </w:p>
        </w:tc>
        <w:tc>
          <w:tcPr>
            <w:tcW w:w="481" w:type="pct"/>
            <w:shd w:val="clear" w:color="auto" w:fill="FFFFFF" w:themeFill="background1"/>
            <w:vAlign w:val="center"/>
          </w:tcPr>
          <w:p w14:paraId="59074419" w14:textId="1DF0C585" w:rsidR="00817A12" w:rsidRPr="00D50111" w:rsidRDefault="00817A12"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Realizacja </w:t>
            </w:r>
            <w:r w:rsidRPr="00D50111">
              <w:rPr>
                <w:rFonts w:ascii="Arial" w:hAnsi="Arial" w:cs="Arial"/>
                <w:sz w:val="18"/>
                <w:szCs w:val="18"/>
              </w:rPr>
              <w:br/>
              <w:t>w razie</w:t>
            </w:r>
          </w:p>
          <w:p w14:paraId="0ECD6637" w14:textId="06CC4A74" w:rsidR="00817A12" w:rsidRPr="00D50111" w:rsidRDefault="00817A12"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potrzeby</w:t>
            </w:r>
          </w:p>
        </w:tc>
      </w:tr>
      <w:tr w:rsidR="00817A12" w:rsidRPr="00D50111" w14:paraId="6DB82666" w14:textId="77777777" w:rsidTr="00384BA8">
        <w:trPr>
          <w:trHeight w:val="1088"/>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108F2272" w14:textId="77777777" w:rsidR="00817A12" w:rsidRPr="00D50111" w:rsidRDefault="00817A12" w:rsidP="00817A12">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5E29352C" w14:textId="77777777" w:rsidR="00817A12" w:rsidRPr="00D50111" w:rsidRDefault="00817A12" w:rsidP="00817A1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6DE9B6F1" w14:textId="012CC2C3" w:rsidR="00817A12" w:rsidRPr="00D50111" w:rsidRDefault="00817A12" w:rsidP="00817A1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6"/>
              </w:rPr>
            </w:pPr>
            <w:r w:rsidRPr="00817A12">
              <w:rPr>
                <w:rFonts w:ascii="Arial" w:hAnsi="Arial" w:cs="Arial"/>
                <w:sz w:val="18"/>
                <w:szCs w:val="16"/>
              </w:rPr>
              <w:t xml:space="preserve">Współdziałanie organów koncesyjnych </w:t>
            </w:r>
            <w:r>
              <w:rPr>
                <w:rFonts w:ascii="Arial" w:hAnsi="Arial" w:cs="Arial"/>
                <w:sz w:val="18"/>
                <w:szCs w:val="16"/>
              </w:rPr>
              <w:br/>
            </w:r>
            <w:r w:rsidRPr="00817A12">
              <w:rPr>
                <w:rFonts w:ascii="Arial" w:hAnsi="Arial" w:cs="Arial"/>
                <w:sz w:val="18"/>
                <w:szCs w:val="16"/>
              </w:rPr>
              <w:t>w celu ochrony rejonów występowania udokumentowanych złóż i eliminacja nielegalnego wydobycia poprzez kontrole</w:t>
            </w:r>
          </w:p>
        </w:tc>
        <w:tc>
          <w:tcPr>
            <w:tcW w:w="1030" w:type="pct"/>
            <w:shd w:val="clear" w:color="auto" w:fill="FFFFFF" w:themeFill="background1"/>
            <w:vAlign w:val="center"/>
          </w:tcPr>
          <w:p w14:paraId="3A1C3336" w14:textId="770B11C8" w:rsidR="00817A12" w:rsidRPr="00D50111" w:rsidRDefault="00817A12" w:rsidP="00817A1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t>o</w:t>
            </w:r>
            <w:r w:rsidRPr="00817A12">
              <w:rPr>
                <w:rFonts w:ascii="Arial" w:hAnsi="Arial" w:cs="Arial"/>
                <w:sz w:val="18"/>
              </w:rPr>
              <w:t>rgany administracji geologicznej szczebla powiatowego, urzędy górnicze</w:t>
            </w:r>
          </w:p>
        </w:tc>
        <w:tc>
          <w:tcPr>
            <w:tcW w:w="604" w:type="pct"/>
            <w:shd w:val="clear" w:color="auto" w:fill="FFFFFF" w:themeFill="background1"/>
            <w:vAlign w:val="center"/>
          </w:tcPr>
          <w:p w14:paraId="66E57B9A" w14:textId="46605A2B" w:rsidR="00817A12" w:rsidRPr="00D50111" w:rsidRDefault="00817A12" w:rsidP="00817A1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potrzeb</w:t>
            </w:r>
          </w:p>
        </w:tc>
        <w:tc>
          <w:tcPr>
            <w:tcW w:w="835" w:type="pct"/>
            <w:shd w:val="clear" w:color="auto" w:fill="FFFFFF" w:themeFill="background1"/>
            <w:vAlign w:val="center"/>
          </w:tcPr>
          <w:p w14:paraId="79700D6B" w14:textId="77777777" w:rsidR="00817A12" w:rsidRPr="00D50111" w:rsidRDefault="00817A12" w:rsidP="00817A1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0CC3ACBF" w14:textId="5ABFADFE" w:rsidR="00817A12" w:rsidRPr="00D50111" w:rsidRDefault="00817A12" w:rsidP="00817A1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inne środki</w:t>
            </w:r>
          </w:p>
        </w:tc>
        <w:tc>
          <w:tcPr>
            <w:tcW w:w="481" w:type="pct"/>
            <w:shd w:val="clear" w:color="auto" w:fill="FFFFFF" w:themeFill="background1"/>
            <w:vAlign w:val="center"/>
          </w:tcPr>
          <w:p w14:paraId="0682C750" w14:textId="77777777" w:rsidR="00817A12" w:rsidRPr="00D50111" w:rsidRDefault="00817A12" w:rsidP="00817A1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Realizacja </w:t>
            </w:r>
            <w:r w:rsidRPr="00D50111">
              <w:rPr>
                <w:rFonts w:ascii="Arial" w:hAnsi="Arial" w:cs="Arial"/>
                <w:sz w:val="18"/>
                <w:szCs w:val="18"/>
              </w:rPr>
              <w:br/>
              <w:t>w razie</w:t>
            </w:r>
          </w:p>
          <w:p w14:paraId="49C6E125" w14:textId="6224F9F7" w:rsidR="00817A12" w:rsidRPr="00D50111" w:rsidRDefault="00817A12" w:rsidP="00817A12">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potrzeby</w:t>
            </w:r>
          </w:p>
        </w:tc>
      </w:tr>
      <w:tr w:rsidR="00C2614D" w:rsidRPr="00D50111" w14:paraId="0985DF6B" w14:textId="3CE490A2" w:rsidTr="00384BA8">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70" w:type="pct"/>
            <w:vMerge w:val="restart"/>
            <w:shd w:val="clear" w:color="auto" w:fill="F2F2F2" w:themeFill="background1" w:themeFillShade="F2"/>
            <w:vAlign w:val="center"/>
          </w:tcPr>
          <w:p w14:paraId="7B9D3F20" w14:textId="6A272472" w:rsidR="00C2614D" w:rsidRPr="00D50111" w:rsidRDefault="00C2614D" w:rsidP="00C2614D">
            <w:pPr>
              <w:spacing w:before="0" w:after="0" w:line="240" w:lineRule="auto"/>
              <w:jc w:val="center"/>
              <w:rPr>
                <w:rFonts w:ascii="Arial" w:hAnsi="Arial" w:cs="Arial"/>
                <w:sz w:val="18"/>
                <w:szCs w:val="18"/>
              </w:rPr>
            </w:pPr>
            <w:r w:rsidRPr="00D50111">
              <w:rPr>
                <w:rFonts w:ascii="Arial" w:hAnsi="Arial" w:cs="Arial"/>
                <w:sz w:val="18"/>
                <w:szCs w:val="18"/>
              </w:rPr>
              <w:t>7</w:t>
            </w:r>
          </w:p>
        </w:tc>
        <w:tc>
          <w:tcPr>
            <w:tcW w:w="639" w:type="pct"/>
            <w:vMerge w:val="restart"/>
            <w:shd w:val="clear" w:color="auto" w:fill="F2F2F2" w:themeFill="background1" w:themeFillShade="F2"/>
            <w:vAlign w:val="center"/>
          </w:tcPr>
          <w:p w14:paraId="45C092D7" w14:textId="00B35A56"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D50111">
              <w:rPr>
                <w:rFonts w:ascii="Arial" w:hAnsi="Arial" w:cs="Arial"/>
                <w:sz w:val="18"/>
                <w:szCs w:val="18"/>
              </w:rPr>
              <w:t>Gleby</w:t>
            </w:r>
          </w:p>
        </w:tc>
        <w:tc>
          <w:tcPr>
            <w:tcW w:w="4191" w:type="pct"/>
            <w:gridSpan w:val="5"/>
            <w:shd w:val="clear" w:color="auto" w:fill="F2F2F2" w:themeFill="background1" w:themeFillShade="F2"/>
            <w:vAlign w:val="center"/>
          </w:tcPr>
          <w:p w14:paraId="278D5904" w14:textId="1C5D13B8"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D50111">
              <w:rPr>
                <w:rFonts w:ascii="Arial" w:hAnsi="Arial" w:cs="Arial"/>
                <w:b/>
                <w:sz w:val="18"/>
                <w:szCs w:val="18"/>
              </w:rPr>
              <w:t>Zadania monitorowane</w:t>
            </w:r>
          </w:p>
        </w:tc>
      </w:tr>
      <w:tr w:rsidR="00C2614D" w:rsidRPr="00D50111" w14:paraId="4D70BE39" w14:textId="37AAB70F" w:rsidTr="00384BA8">
        <w:trPr>
          <w:trHeight w:val="1120"/>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0CEEB8DA" w14:textId="77777777" w:rsidR="00C2614D" w:rsidRPr="00D50111" w:rsidRDefault="00C2614D" w:rsidP="00C2614D">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07AF92A9" w14:textId="0C49F954"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759A130A" w14:textId="482F1A03"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Prowadzenie monitoringu jakości gleb</w:t>
            </w:r>
          </w:p>
        </w:tc>
        <w:tc>
          <w:tcPr>
            <w:tcW w:w="1030" w:type="pct"/>
            <w:shd w:val="clear" w:color="auto" w:fill="FFFFFF" w:themeFill="background1"/>
            <w:vAlign w:val="center"/>
          </w:tcPr>
          <w:p w14:paraId="32D968EF" w14:textId="730A44FF"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GIOŚ</w:t>
            </w:r>
          </w:p>
        </w:tc>
        <w:tc>
          <w:tcPr>
            <w:tcW w:w="604" w:type="pct"/>
            <w:shd w:val="clear" w:color="auto" w:fill="FFFFFF" w:themeFill="background1"/>
            <w:vAlign w:val="center"/>
          </w:tcPr>
          <w:p w14:paraId="7A753A5F" w14:textId="14ED6F6E"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W miarę potrzeb </w:t>
            </w:r>
          </w:p>
        </w:tc>
        <w:tc>
          <w:tcPr>
            <w:tcW w:w="835" w:type="pct"/>
            <w:shd w:val="clear" w:color="auto" w:fill="FFFFFF" w:themeFill="background1"/>
            <w:vAlign w:val="center"/>
          </w:tcPr>
          <w:p w14:paraId="7727D058" w14:textId="73D892C5"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tc>
        <w:tc>
          <w:tcPr>
            <w:tcW w:w="481" w:type="pct"/>
            <w:shd w:val="clear" w:color="auto" w:fill="FFFFFF" w:themeFill="background1"/>
            <w:vAlign w:val="center"/>
          </w:tcPr>
          <w:p w14:paraId="2B3D8D79" w14:textId="7EA9F4F9"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C2614D" w:rsidRPr="00D50111" w14:paraId="61F72F8A" w14:textId="4F186EBE" w:rsidTr="00384BA8">
        <w:trPr>
          <w:cnfStyle w:val="000000100000" w:firstRow="0" w:lastRow="0" w:firstColumn="0" w:lastColumn="0" w:oddVBand="0" w:evenVBand="0" w:oddHBand="1" w:evenHBand="0" w:firstRowFirstColumn="0" w:firstRowLastColumn="0" w:lastRowFirstColumn="0" w:lastRowLastColumn="0"/>
          <w:trHeight w:val="1120"/>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4D5171CF" w14:textId="77777777" w:rsidR="00C2614D" w:rsidRPr="00D50111" w:rsidRDefault="00C2614D" w:rsidP="00C2614D">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6AEC0A22" w14:textId="60F5B5EF"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40B07C17"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Promocja rolnictwa ekologicznego</w:t>
            </w:r>
          </w:p>
          <w:p w14:paraId="4D956010"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oraz rozpowszechnianie dobrych</w:t>
            </w:r>
          </w:p>
          <w:p w14:paraId="7C4DA113" w14:textId="0372BD91"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praktyk rolnych i leśnych, zgodnych </w:t>
            </w:r>
            <w:r w:rsidRPr="00D50111">
              <w:rPr>
                <w:rFonts w:ascii="Arial" w:hAnsi="Arial" w:cs="Arial"/>
                <w:sz w:val="18"/>
                <w:szCs w:val="18"/>
              </w:rPr>
              <w:br/>
              <w:t>z zasadami zrównoważonego rozwoju</w:t>
            </w:r>
          </w:p>
        </w:tc>
        <w:tc>
          <w:tcPr>
            <w:tcW w:w="1030" w:type="pct"/>
            <w:shd w:val="clear" w:color="auto" w:fill="FFFFFF" w:themeFill="background1"/>
            <w:vAlign w:val="center"/>
          </w:tcPr>
          <w:p w14:paraId="7EE7D75A" w14:textId="43654B99"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Ośrodek</w:t>
            </w:r>
          </w:p>
          <w:p w14:paraId="4929574E" w14:textId="1F3D9EF1"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Doradztwa Rolniczego</w:t>
            </w:r>
          </w:p>
        </w:tc>
        <w:tc>
          <w:tcPr>
            <w:tcW w:w="604" w:type="pct"/>
            <w:shd w:val="clear" w:color="auto" w:fill="FFFFFF" w:themeFill="background1"/>
            <w:vAlign w:val="center"/>
          </w:tcPr>
          <w:p w14:paraId="0ED4F006"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Wg kosztorysów, w miarę potrzeb</w:t>
            </w:r>
          </w:p>
        </w:tc>
        <w:tc>
          <w:tcPr>
            <w:tcW w:w="835" w:type="pct"/>
            <w:shd w:val="clear" w:color="auto" w:fill="FFFFFF" w:themeFill="background1"/>
            <w:vAlign w:val="center"/>
          </w:tcPr>
          <w:p w14:paraId="29A8C7D8"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4B076C4E"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NFOŚiGW, </w:t>
            </w:r>
          </w:p>
          <w:p w14:paraId="76D2C712"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WFOŚiGW,</w:t>
            </w:r>
          </w:p>
          <w:p w14:paraId="60DEE4AA" w14:textId="2581560C"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inne środki</w:t>
            </w:r>
          </w:p>
        </w:tc>
        <w:tc>
          <w:tcPr>
            <w:tcW w:w="481" w:type="pct"/>
            <w:shd w:val="clear" w:color="auto" w:fill="FFFFFF" w:themeFill="background1"/>
            <w:vAlign w:val="center"/>
          </w:tcPr>
          <w:p w14:paraId="05D5CB2E" w14:textId="6D352550"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Działanie</w:t>
            </w:r>
          </w:p>
          <w:p w14:paraId="75E0541D"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aktualnie jest</w:t>
            </w:r>
          </w:p>
          <w:p w14:paraId="3A07D1C9"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realizowane</w:t>
            </w:r>
          </w:p>
          <w:p w14:paraId="5907D945"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będzie jako</w:t>
            </w:r>
          </w:p>
          <w:p w14:paraId="775D5646" w14:textId="1D271053"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kontynuacja</w:t>
            </w:r>
          </w:p>
        </w:tc>
      </w:tr>
      <w:tr w:rsidR="00C2614D" w:rsidRPr="00D50111" w14:paraId="1BD496FD" w14:textId="44724415" w:rsidTr="00384BA8">
        <w:trPr>
          <w:trHeight w:val="1120"/>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5BE396BE" w14:textId="77777777" w:rsidR="00C2614D" w:rsidRPr="00D50111" w:rsidRDefault="00C2614D" w:rsidP="00C2614D">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6A6D7169" w14:textId="3870D68C"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0FDD9841"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Waloryzacja terenów pod względem ich przydatności do produkcji zdrowej</w:t>
            </w:r>
          </w:p>
          <w:p w14:paraId="4326B5C1"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żywności oraz promocja takiej</w:t>
            </w:r>
          </w:p>
          <w:p w14:paraId="03A4BF16" w14:textId="3F17732C"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żywności</w:t>
            </w:r>
          </w:p>
        </w:tc>
        <w:tc>
          <w:tcPr>
            <w:tcW w:w="1030" w:type="pct"/>
            <w:shd w:val="clear" w:color="auto" w:fill="FFFFFF" w:themeFill="background1"/>
            <w:vAlign w:val="center"/>
          </w:tcPr>
          <w:p w14:paraId="01AA3275" w14:textId="201205D3"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Ośrodek</w:t>
            </w:r>
          </w:p>
          <w:p w14:paraId="62435EB8" w14:textId="795E7350"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Doradztwa Rolniczego</w:t>
            </w:r>
          </w:p>
        </w:tc>
        <w:tc>
          <w:tcPr>
            <w:tcW w:w="604" w:type="pct"/>
            <w:shd w:val="clear" w:color="auto" w:fill="FFFFFF" w:themeFill="background1"/>
            <w:vAlign w:val="center"/>
          </w:tcPr>
          <w:p w14:paraId="4625BA9A"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W miarę potrzeb </w:t>
            </w:r>
          </w:p>
        </w:tc>
        <w:tc>
          <w:tcPr>
            <w:tcW w:w="835" w:type="pct"/>
            <w:shd w:val="clear" w:color="auto" w:fill="FFFFFF" w:themeFill="background1"/>
            <w:vAlign w:val="center"/>
          </w:tcPr>
          <w:p w14:paraId="4DD8A3F6"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0B16E931"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NFOŚiGW, </w:t>
            </w:r>
          </w:p>
          <w:p w14:paraId="08FCAD0F"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WFOŚiGW,</w:t>
            </w:r>
          </w:p>
          <w:p w14:paraId="001AB669" w14:textId="6087CB06"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inne środki</w:t>
            </w:r>
          </w:p>
        </w:tc>
        <w:tc>
          <w:tcPr>
            <w:tcW w:w="481" w:type="pct"/>
            <w:shd w:val="clear" w:color="auto" w:fill="FFFFFF" w:themeFill="background1"/>
            <w:vAlign w:val="center"/>
          </w:tcPr>
          <w:p w14:paraId="72428BA6"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Działanie</w:t>
            </w:r>
          </w:p>
          <w:p w14:paraId="7DF4498D"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aktualnie jest</w:t>
            </w:r>
          </w:p>
          <w:p w14:paraId="1FB695F1"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realizowane</w:t>
            </w:r>
          </w:p>
          <w:p w14:paraId="3AA311CC"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będzie jako</w:t>
            </w:r>
          </w:p>
          <w:p w14:paraId="6EAAB710" w14:textId="1CEE9162"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kontynuacja</w:t>
            </w:r>
          </w:p>
        </w:tc>
      </w:tr>
      <w:tr w:rsidR="00C2614D" w:rsidRPr="00D50111" w14:paraId="4F437082" w14:textId="330FE05F" w:rsidTr="00384BA8">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70" w:type="pct"/>
            <w:vMerge w:val="restart"/>
            <w:shd w:val="clear" w:color="auto" w:fill="F2F2F2" w:themeFill="background1" w:themeFillShade="F2"/>
            <w:vAlign w:val="center"/>
          </w:tcPr>
          <w:p w14:paraId="1010D84A" w14:textId="2B262D33" w:rsidR="00C2614D" w:rsidRPr="00D50111" w:rsidRDefault="00C2614D" w:rsidP="00C2614D">
            <w:pPr>
              <w:spacing w:before="0" w:after="0" w:line="240" w:lineRule="auto"/>
              <w:jc w:val="center"/>
              <w:rPr>
                <w:rFonts w:ascii="Arial" w:hAnsi="Arial" w:cs="Arial"/>
                <w:sz w:val="18"/>
                <w:szCs w:val="18"/>
              </w:rPr>
            </w:pPr>
            <w:r w:rsidRPr="00D50111">
              <w:rPr>
                <w:rFonts w:ascii="Arial" w:hAnsi="Arial" w:cs="Arial"/>
                <w:sz w:val="18"/>
                <w:szCs w:val="18"/>
              </w:rPr>
              <w:t>8</w:t>
            </w:r>
          </w:p>
        </w:tc>
        <w:tc>
          <w:tcPr>
            <w:tcW w:w="639" w:type="pct"/>
            <w:vMerge w:val="restart"/>
            <w:shd w:val="clear" w:color="auto" w:fill="F2F2F2" w:themeFill="background1" w:themeFillShade="F2"/>
            <w:vAlign w:val="center"/>
          </w:tcPr>
          <w:p w14:paraId="4B365536" w14:textId="65F556D3"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D50111">
              <w:rPr>
                <w:rFonts w:ascii="Arial" w:hAnsi="Arial" w:cs="Arial"/>
                <w:sz w:val="18"/>
                <w:szCs w:val="18"/>
              </w:rPr>
              <w:t xml:space="preserve">Gospodarka odpadami </w:t>
            </w:r>
            <w:r w:rsidRPr="00D50111">
              <w:rPr>
                <w:rFonts w:ascii="Arial" w:hAnsi="Arial" w:cs="Arial"/>
                <w:sz w:val="18"/>
                <w:szCs w:val="18"/>
              </w:rPr>
              <w:br/>
              <w:t>i zapobieganie</w:t>
            </w:r>
          </w:p>
          <w:p w14:paraId="7E6FC5A4"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D50111">
              <w:rPr>
                <w:rFonts w:ascii="Arial" w:hAnsi="Arial" w:cs="Arial"/>
                <w:sz w:val="18"/>
                <w:szCs w:val="18"/>
              </w:rPr>
              <w:t>powstawaniu odpadów</w:t>
            </w:r>
          </w:p>
        </w:tc>
        <w:tc>
          <w:tcPr>
            <w:tcW w:w="4191" w:type="pct"/>
            <w:gridSpan w:val="5"/>
            <w:shd w:val="clear" w:color="auto" w:fill="F2F2F2" w:themeFill="background1" w:themeFillShade="F2"/>
            <w:vAlign w:val="center"/>
          </w:tcPr>
          <w:p w14:paraId="031F7980" w14:textId="50DA81D6"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D50111">
              <w:rPr>
                <w:rFonts w:ascii="Arial" w:hAnsi="Arial" w:cs="Arial"/>
                <w:b/>
                <w:sz w:val="18"/>
                <w:szCs w:val="18"/>
              </w:rPr>
              <w:t>Zadania monitorowane</w:t>
            </w:r>
          </w:p>
        </w:tc>
      </w:tr>
      <w:tr w:rsidR="00C2614D" w:rsidRPr="00D50111" w14:paraId="61244CCE" w14:textId="48F41AE0" w:rsidTr="00384BA8">
        <w:trPr>
          <w:trHeight w:val="1033"/>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038168FC" w14:textId="77777777" w:rsidR="00C2614D" w:rsidRPr="00D50111" w:rsidRDefault="00C2614D" w:rsidP="00C2614D">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5590C77B" w14:textId="565E8782"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2E418D61" w14:textId="51678688"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6"/>
              </w:rPr>
            </w:pPr>
            <w:r w:rsidRPr="00D50111">
              <w:rPr>
                <w:rFonts w:ascii="Arial" w:hAnsi="Arial" w:cs="Arial"/>
                <w:sz w:val="18"/>
                <w:szCs w:val="16"/>
              </w:rPr>
              <w:t xml:space="preserve">Monitoring </w:t>
            </w:r>
            <w:r w:rsidRPr="00D50111">
              <w:rPr>
                <w:rFonts w:ascii="Arial" w:hAnsi="Arial" w:cs="Arial"/>
                <w:sz w:val="18"/>
                <w:szCs w:val="16"/>
              </w:rPr>
              <w:br/>
              <w:t xml:space="preserve">i wzmacnianie kontroli postępowania </w:t>
            </w:r>
            <w:r w:rsidRPr="00D50111">
              <w:rPr>
                <w:rFonts w:ascii="Arial" w:hAnsi="Arial" w:cs="Arial"/>
                <w:sz w:val="18"/>
                <w:szCs w:val="16"/>
              </w:rPr>
              <w:br/>
              <w:t>z odpadami</w:t>
            </w:r>
          </w:p>
        </w:tc>
        <w:tc>
          <w:tcPr>
            <w:tcW w:w="1030" w:type="pct"/>
            <w:shd w:val="clear" w:color="auto" w:fill="FFFFFF" w:themeFill="background1"/>
            <w:vAlign w:val="center"/>
          </w:tcPr>
          <w:p w14:paraId="23D997F5" w14:textId="6B8FB18D"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D50111">
              <w:rPr>
                <w:rFonts w:ascii="Arial" w:hAnsi="Arial" w:cs="Arial"/>
                <w:sz w:val="18"/>
                <w:szCs w:val="16"/>
              </w:rPr>
              <w:t>gminy</w:t>
            </w:r>
            <w:r w:rsidRPr="00D50111">
              <w:rPr>
                <w:rFonts w:ascii="Arial" w:hAnsi="Arial" w:cs="Arial"/>
                <w:sz w:val="18"/>
              </w:rPr>
              <w:t>, WIOŚ</w:t>
            </w:r>
          </w:p>
          <w:p w14:paraId="6DA7640C"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6"/>
              </w:rPr>
            </w:pPr>
          </w:p>
        </w:tc>
        <w:tc>
          <w:tcPr>
            <w:tcW w:w="604" w:type="pct"/>
            <w:shd w:val="clear" w:color="auto" w:fill="FFFFFF" w:themeFill="background1"/>
            <w:vAlign w:val="center"/>
          </w:tcPr>
          <w:p w14:paraId="1CDA8EE3" w14:textId="5C09D1CC"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potrzeb</w:t>
            </w:r>
          </w:p>
        </w:tc>
        <w:tc>
          <w:tcPr>
            <w:tcW w:w="835" w:type="pct"/>
            <w:shd w:val="clear" w:color="auto" w:fill="FFFFFF" w:themeFill="background1"/>
            <w:vAlign w:val="center"/>
          </w:tcPr>
          <w:p w14:paraId="3522CF80"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137F4229"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NFOŚiGW, </w:t>
            </w:r>
          </w:p>
          <w:p w14:paraId="1419DE83"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WFOŚiGW,</w:t>
            </w:r>
          </w:p>
          <w:p w14:paraId="07A85DD4" w14:textId="3F7A033C" w:rsidR="00C2614D" w:rsidRPr="00D50111" w:rsidRDefault="00C2614D" w:rsidP="00C2614D">
            <w:pPr>
              <w:spacing w:before="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50111">
              <w:rPr>
                <w:rFonts w:ascii="Arial" w:hAnsi="Arial" w:cs="Arial"/>
                <w:sz w:val="18"/>
                <w:szCs w:val="18"/>
              </w:rPr>
              <w:t>inne środki</w:t>
            </w:r>
          </w:p>
        </w:tc>
        <w:tc>
          <w:tcPr>
            <w:tcW w:w="481" w:type="pct"/>
            <w:shd w:val="clear" w:color="auto" w:fill="FFFFFF" w:themeFill="background1"/>
            <w:vAlign w:val="center"/>
          </w:tcPr>
          <w:p w14:paraId="5DDFD1E1" w14:textId="50CB71EB"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Jako doskonalenie</w:t>
            </w:r>
          </w:p>
          <w:p w14:paraId="57B7F1F8" w14:textId="6E837CA0"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systemu</w:t>
            </w:r>
          </w:p>
        </w:tc>
      </w:tr>
      <w:tr w:rsidR="00C2614D" w:rsidRPr="00D50111" w14:paraId="34F2FDE9" w14:textId="2B7F4DD8" w:rsidTr="00384BA8">
        <w:trPr>
          <w:cnfStyle w:val="000000100000" w:firstRow="0" w:lastRow="0" w:firstColumn="0" w:lastColumn="0" w:oddVBand="0" w:evenVBand="0" w:oddHBand="1" w:evenHBand="0" w:firstRowFirstColumn="0" w:firstRowLastColumn="0" w:lastRowFirstColumn="0" w:lastRowLastColumn="0"/>
          <w:trHeight w:val="1033"/>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41FEB07D" w14:textId="77777777" w:rsidR="00C2614D" w:rsidRPr="00D50111" w:rsidRDefault="00C2614D" w:rsidP="00C2614D">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3E30744B" w14:textId="7D3DAC0F"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63EA41AD"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6"/>
              </w:rPr>
            </w:pPr>
            <w:r w:rsidRPr="00D50111">
              <w:rPr>
                <w:rFonts w:ascii="Arial" w:hAnsi="Arial" w:cs="Arial"/>
                <w:sz w:val="18"/>
                <w:szCs w:val="16"/>
              </w:rPr>
              <w:t>Realizacja programów usuwania azbestu</w:t>
            </w:r>
          </w:p>
        </w:tc>
        <w:tc>
          <w:tcPr>
            <w:tcW w:w="1030" w:type="pct"/>
            <w:shd w:val="clear" w:color="auto" w:fill="FFFFFF" w:themeFill="background1"/>
            <w:vAlign w:val="center"/>
          </w:tcPr>
          <w:p w14:paraId="2CE68149"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D50111">
              <w:rPr>
                <w:rFonts w:ascii="Arial" w:hAnsi="Arial" w:cs="Arial"/>
                <w:sz w:val="18"/>
              </w:rPr>
              <w:t>Posiadacze, gminy,</w:t>
            </w:r>
          </w:p>
          <w:p w14:paraId="21FA9587"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6"/>
              </w:rPr>
            </w:pPr>
            <w:r w:rsidRPr="00D50111">
              <w:rPr>
                <w:rFonts w:ascii="Arial" w:hAnsi="Arial" w:cs="Arial"/>
                <w:sz w:val="18"/>
              </w:rPr>
              <w:t>WFOŚIGW</w:t>
            </w:r>
          </w:p>
        </w:tc>
        <w:tc>
          <w:tcPr>
            <w:tcW w:w="604" w:type="pct"/>
            <w:shd w:val="clear" w:color="auto" w:fill="FFFFFF" w:themeFill="background1"/>
            <w:vAlign w:val="center"/>
          </w:tcPr>
          <w:p w14:paraId="7AC99278"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potrzeb i dostępnych środków finansowych</w:t>
            </w:r>
          </w:p>
        </w:tc>
        <w:tc>
          <w:tcPr>
            <w:tcW w:w="835" w:type="pct"/>
            <w:shd w:val="clear" w:color="auto" w:fill="FFFFFF" w:themeFill="background1"/>
            <w:vAlign w:val="center"/>
          </w:tcPr>
          <w:p w14:paraId="55794309"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280D94FA"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NFOŚiGW, </w:t>
            </w:r>
          </w:p>
          <w:p w14:paraId="2C18F318"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WFOŚiGW,</w:t>
            </w:r>
          </w:p>
          <w:p w14:paraId="2205008E" w14:textId="5432A301"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inne środki</w:t>
            </w:r>
          </w:p>
        </w:tc>
        <w:tc>
          <w:tcPr>
            <w:tcW w:w="481" w:type="pct"/>
            <w:shd w:val="clear" w:color="auto" w:fill="FFFFFF" w:themeFill="background1"/>
            <w:vAlign w:val="center"/>
          </w:tcPr>
          <w:p w14:paraId="4DDA12D0" w14:textId="7344CF2D"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Realizowane w trybie ciągłym</w:t>
            </w:r>
          </w:p>
        </w:tc>
      </w:tr>
      <w:tr w:rsidR="00C2614D" w:rsidRPr="00D50111" w14:paraId="12A618D4" w14:textId="6BBF679D" w:rsidTr="00384BA8">
        <w:trPr>
          <w:trHeight w:val="1033"/>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1A26F977" w14:textId="77777777" w:rsidR="00C2614D" w:rsidRPr="00D50111" w:rsidRDefault="00C2614D" w:rsidP="00C2614D">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4B5A3448" w14:textId="1288836F"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5E948A9E" w14:textId="0826486D"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6"/>
              </w:rPr>
            </w:pPr>
            <w:r w:rsidRPr="00D50111">
              <w:rPr>
                <w:rFonts w:ascii="Arial" w:hAnsi="Arial" w:cs="Arial"/>
                <w:sz w:val="18"/>
                <w:szCs w:val="16"/>
              </w:rPr>
              <w:t xml:space="preserve">Kontrola podmiotów gospodarczych prowadzących usługi </w:t>
            </w:r>
            <w:r w:rsidRPr="00D50111">
              <w:rPr>
                <w:rFonts w:ascii="Arial" w:hAnsi="Arial" w:cs="Arial"/>
                <w:sz w:val="18"/>
                <w:szCs w:val="16"/>
              </w:rPr>
              <w:br/>
              <w:t xml:space="preserve">w zakresie odbierania odpadów komunalnych od właścicieli nieruchomości </w:t>
            </w:r>
            <w:r w:rsidRPr="00D50111">
              <w:rPr>
                <w:rFonts w:ascii="Arial" w:hAnsi="Arial" w:cs="Arial"/>
                <w:sz w:val="18"/>
                <w:szCs w:val="16"/>
              </w:rPr>
              <w:br/>
              <w:t>w odniesieniu do danych zawartych we wnioskach o wpis do Rejestru działalności regulowanej</w:t>
            </w:r>
          </w:p>
        </w:tc>
        <w:tc>
          <w:tcPr>
            <w:tcW w:w="1030" w:type="pct"/>
            <w:shd w:val="clear" w:color="auto" w:fill="FFFFFF" w:themeFill="background1"/>
            <w:vAlign w:val="center"/>
          </w:tcPr>
          <w:p w14:paraId="0396AEC9" w14:textId="20583861"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6"/>
              </w:rPr>
            </w:pPr>
            <w:r w:rsidRPr="00D50111">
              <w:rPr>
                <w:rFonts w:ascii="Arial" w:hAnsi="Arial" w:cs="Arial"/>
                <w:sz w:val="18"/>
                <w:szCs w:val="16"/>
              </w:rPr>
              <w:t>gminy, WIOŚ</w:t>
            </w:r>
          </w:p>
        </w:tc>
        <w:tc>
          <w:tcPr>
            <w:tcW w:w="604" w:type="pct"/>
            <w:shd w:val="clear" w:color="auto" w:fill="FFFFFF" w:themeFill="background1"/>
            <w:vAlign w:val="center"/>
          </w:tcPr>
          <w:p w14:paraId="0BBBAAA3"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W ramach zadań własnych </w:t>
            </w:r>
          </w:p>
        </w:tc>
        <w:tc>
          <w:tcPr>
            <w:tcW w:w="835" w:type="pct"/>
            <w:shd w:val="clear" w:color="auto" w:fill="FFFFFF" w:themeFill="background1"/>
            <w:vAlign w:val="center"/>
          </w:tcPr>
          <w:p w14:paraId="398DDEB8"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tc>
        <w:tc>
          <w:tcPr>
            <w:tcW w:w="481" w:type="pct"/>
            <w:shd w:val="clear" w:color="auto" w:fill="FFFFFF" w:themeFill="background1"/>
            <w:vAlign w:val="center"/>
          </w:tcPr>
          <w:p w14:paraId="28F6F204" w14:textId="31CCF7B2"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C2614D" w:rsidRPr="00D50111" w14:paraId="19302F0D" w14:textId="709028EA" w:rsidTr="00384BA8">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70" w:type="pct"/>
            <w:vMerge w:val="restart"/>
            <w:shd w:val="clear" w:color="auto" w:fill="F2F2F2" w:themeFill="background1" w:themeFillShade="F2"/>
            <w:vAlign w:val="center"/>
          </w:tcPr>
          <w:p w14:paraId="73F11CFF" w14:textId="65CF185D" w:rsidR="00C2614D" w:rsidRPr="00D50111" w:rsidRDefault="00C2614D" w:rsidP="00C2614D">
            <w:pPr>
              <w:spacing w:before="0" w:after="0" w:line="240" w:lineRule="auto"/>
              <w:jc w:val="center"/>
              <w:rPr>
                <w:rFonts w:ascii="Arial" w:hAnsi="Arial" w:cs="Arial"/>
                <w:sz w:val="18"/>
                <w:szCs w:val="18"/>
              </w:rPr>
            </w:pPr>
            <w:r w:rsidRPr="00D50111">
              <w:rPr>
                <w:rFonts w:ascii="Arial" w:hAnsi="Arial" w:cs="Arial"/>
                <w:sz w:val="18"/>
                <w:szCs w:val="18"/>
              </w:rPr>
              <w:t>9</w:t>
            </w:r>
          </w:p>
        </w:tc>
        <w:tc>
          <w:tcPr>
            <w:tcW w:w="639" w:type="pct"/>
            <w:vMerge w:val="restart"/>
            <w:shd w:val="clear" w:color="auto" w:fill="F2F2F2" w:themeFill="background1" w:themeFillShade="F2"/>
            <w:vAlign w:val="center"/>
          </w:tcPr>
          <w:p w14:paraId="53E3CE59" w14:textId="4B0E0560"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D50111">
              <w:rPr>
                <w:rFonts w:ascii="Arial" w:hAnsi="Arial" w:cs="Arial"/>
                <w:sz w:val="18"/>
                <w:szCs w:val="18"/>
              </w:rPr>
              <w:t>Zasoby przyrodnicze</w:t>
            </w:r>
          </w:p>
        </w:tc>
        <w:tc>
          <w:tcPr>
            <w:tcW w:w="4191" w:type="pct"/>
            <w:gridSpan w:val="5"/>
            <w:shd w:val="clear" w:color="auto" w:fill="F2F2F2" w:themeFill="background1" w:themeFillShade="F2"/>
            <w:vAlign w:val="center"/>
          </w:tcPr>
          <w:p w14:paraId="657E9AA2" w14:textId="1C1C011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D50111">
              <w:rPr>
                <w:rFonts w:ascii="Arial" w:hAnsi="Arial" w:cs="Arial"/>
                <w:b/>
                <w:sz w:val="18"/>
                <w:szCs w:val="18"/>
              </w:rPr>
              <w:t>Zadania monitorowane</w:t>
            </w:r>
          </w:p>
        </w:tc>
      </w:tr>
      <w:tr w:rsidR="00C2614D" w:rsidRPr="00D50111" w14:paraId="215D01BD" w14:textId="2411314A" w:rsidTr="00384BA8">
        <w:trPr>
          <w:trHeight w:val="920"/>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23BD9529" w14:textId="77777777" w:rsidR="00C2614D" w:rsidRPr="00D50111" w:rsidRDefault="00C2614D" w:rsidP="00C2614D">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7C01C499" w14:textId="6F44214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6AE00E57"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Realizacja Krajowego Planu Zwiększenia Lesistości na terenie powiatu </w:t>
            </w:r>
          </w:p>
        </w:tc>
        <w:tc>
          <w:tcPr>
            <w:tcW w:w="1030" w:type="pct"/>
            <w:shd w:val="clear" w:color="auto" w:fill="FFFFFF" w:themeFill="background1"/>
            <w:vAlign w:val="center"/>
          </w:tcPr>
          <w:p w14:paraId="3092FF4A"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Zarządcy lasów,</w:t>
            </w:r>
          </w:p>
          <w:p w14:paraId="12589214"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 tym lasów stanowiących własność Skarbu Państwa</w:t>
            </w:r>
          </w:p>
        </w:tc>
        <w:tc>
          <w:tcPr>
            <w:tcW w:w="604" w:type="pct"/>
            <w:shd w:val="clear" w:color="auto" w:fill="FFFFFF" w:themeFill="background1"/>
            <w:vAlign w:val="center"/>
          </w:tcPr>
          <w:p w14:paraId="7766FC01"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Koszt realizacji</w:t>
            </w:r>
          </w:p>
          <w:p w14:paraId="44DEADEC"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zadania zależny</w:t>
            </w:r>
          </w:p>
          <w:p w14:paraId="2DC2FE71"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od zakresu</w:t>
            </w:r>
          </w:p>
          <w:p w14:paraId="2CA8085F"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realizowanych</w:t>
            </w:r>
          </w:p>
          <w:p w14:paraId="4555FDC0"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zalesień</w:t>
            </w:r>
          </w:p>
        </w:tc>
        <w:tc>
          <w:tcPr>
            <w:tcW w:w="835" w:type="pct"/>
            <w:shd w:val="clear" w:color="auto" w:fill="FFFFFF" w:themeFill="background1"/>
            <w:vAlign w:val="center"/>
          </w:tcPr>
          <w:p w14:paraId="2BD256E7"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3F5C9C95"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NFOŚiGW, </w:t>
            </w:r>
          </w:p>
          <w:p w14:paraId="5EEFD09A"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WFOŚiGW,</w:t>
            </w:r>
          </w:p>
          <w:p w14:paraId="58146469" w14:textId="312280EF"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inne środki</w:t>
            </w:r>
          </w:p>
        </w:tc>
        <w:tc>
          <w:tcPr>
            <w:tcW w:w="481" w:type="pct"/>
            <w:shd w:val="clear" w:color="auto" w:fill="FFFFFF" w:themeFill="background1"/>
            <w:vAlign w:val="center"/>
          </w:tcPr>
          <w:p w14:paraId="429CBA33" w14:textId="28407912"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C2614D" w:rsidRPr="00D50111" w14:paraId="2A89F85F" w14:textId="77777777" w:rsidTr="00384BA8">
        <w:trPr>
          <w:cnfStyle w:val="000000100000" w:firstRow="0" w:lastRow="0" w:firstColumn="0" w:lastColumn="0" w:oddVBand="0" w:evenVBand="0" w:oddHBand="1"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184D51C8" w14:textId="77777777" w:rsidR="00C2614D" w:rsidRPr="00D50111" w:rsidRDefault="00C2614D" w:rsidP="00C2614D">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69471695"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673A436B" w14:textId="45B3ED04"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6"/>
              </w:rPr>
              <w:t xml:space="preserve">Bieżąca pielęgnacja zasobów przyrodniczych wraz </w:t>
            </w:r>
            <w:r w:rsidRPr="00D50111">
              <w:rPr>
                <w:rFonts w:ascii="Arial" w:hAnsi="Arial" w:cs="Arial"/>
                <w:sz w:val="18"/>
                <w:szCs w:val="16"/>
              </w:rPr>
              <w:br/>
              <w:t xml:space="preserve">z ochroną obszarów </w:t>
            </w:r>
            <w:r w:rsidRPr="00D50111">
              <w:rPr>
                <w:rFonts w:ascii="Arial" w:hAnsi="Arial" w:cs="Arial"/>
                <w:sz w:val="18"/>
                <w:szCs w:val="16"/>
              </w:rPr>
              <w:br/>
              <w:t>i obiektów prawnie chronionych</w:t>
            </w:r>
          </w:p>
        </w:tc>
        <w:tc>
          <w:tcPr>
            <w:tcW w:w="1030" w:type="pct"/>
            <w:shd w:val="clear" w:color="auto" w:fill="FFFFFF" w:themeFill="background1"/>
            <w:vAlign w:val="center"/>
          </w:tcPr>
          <w:p w14:paraId="41395249" w14:textId="1A864A60"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 gminy, RDOŚ</w:t>
            </w:r>
          </w:p>
        </w:tc>
        <w:tc>
          <w:tcPr>
            <w:tcW w:w="604" w:type="pct"/>
            <w:shd w:val="clear" w:color="auto" w:fill="FFFFFF" w:themeFill="background1"/>
            <w:vAlign w:val="center"/>
          </w:tcPr>
          <w:p w14:paraId="3F71BDAE" w14:textId="367B802A"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100,00</w:t>
            </w:r>
          </w:p>
        </w:tc>
        <w:tc>
          <w:tcPr>
            <w:tcW w:w="835" w:type="pct"/>
            <w:shd w:val="clear" w:color="auto" w:fill="FFFFFF" w:themeFill="background1"/>
            <w:vAlign w:val="center"/>
          </w:tcPr>
          <w:p w14:paraId="3AF09FA1"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3C28AB32"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NFOŚiGW, </w:t>
            </w:r>
          </w:p>
          <w:p w14:paraId="0986A231" w14:textId="7F3C707B"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WFOŚiGW</w:t>
            </w:r>
          </w:p>
        </w:tc>
        <w:tc>
          <w:tcPr>
            <w:tcW w:w="481" w:type="pct"/>
            <w:shd w:val="clear" w:color="auto" w:fill="FFFFFF" w:themeFill="background1"/>
            <w:vAlign w:val="center"/>
          </w:tcPr>
          <w:p w14:paraId="0D08ED72" w14:textId="4CB41E49"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C2614D" w:rsidRPr="00D50111" w14:paraId="63AF8509" w14:textId="77777777" w:rsidTr="00384BA8">
        <w:trPr>
          <w:trHeight w:val="920"/>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353B82AD" w14:textId="77777777" w:rsidR="00C2614D" w:rsidRPr="00D50111" w:rsidRDefault="00C2614D" w:rsidP="00C2614D">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4710F359"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333A9E6A"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Wyznaczenie i ochrona</w:t>
            </w:r>
          </w:p>
          <w:p w14:paraId="705488A0" w14:textId="0261F6B7" w:rsidR="00C2614D" w:rsidRPr="00D50111" w:rsidRDefault="00C2614D"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korytarzy ekologicznych</w:t>
            </w:r>
            <w:r w:rsidR="00D0449E">
              <w:rPr>
                <w:rFonts w:ascii="Arial" w:hAnsi="Arial" w:cs="Arial"/>
                <w:sz w:val="18"/>
                <w:szCs w:val="18"/>
              </w:rPr>
              <w:t xml:space="preserve"> </w:t>
            </w:r>
            <w:r w:rsidRPr="00D50111">
              <w:rPr>
                <w:rFonts w:ascii="Arial" w:hAnsi="Arial" w:cs="Arial"/>
                <w:sz w:val="18"/>
                <w:szCs w:val="18"/>
              </w:rPr>
              <w:t>w planach</w:t>
            </w:r>
            <w:r w:rsidR="00D0449E">
              <w:rPr>
                <w:rFonts w:ascii="Arial" w:hAnsi="Arial" w:cs="Arial"/>
                <w:sz w:val="18"/>
                <w:szCs w:val="18"/>
              </w:rPr>
              <w:t xml:space="preserve"> </w:t>
            </w:r>
            <w:r w:rsidRPr="00D50111">
              <w:rPr>
                <w:rFonts w:ascii="Arial" w:hAnsi="Arial" w:cs="Arial"/>
                <w:sz w:val="18"/>
                <w:szCs w:val="18"/>
              </w:rPr>
              <w:t>zagospodarowania</w:t>
            </w:r>
            <w:r w:rsidR="00D0449E">
              <w:rPr>
                <w:rFonts w:ascii="Arial" w:hAnsi="Arial" w:cs="Arial"/>
                <w:sz w:val="18"/>
                <w:szCs w:val="18"/>
              </w:rPr>
              <w:t xml:space="preserve"> </w:t>
            </w:r>
            <w:r w:rsidRPr="00D50111">
              <w:rPr>
                <w:rFonts w:ascii="Arial" w:hAnsi="Arial" w:cs="Arial"/>
                <w:sz w:val="18"/>
                <w:szCs w:val="18"/>
              </w:rPr>
              <w:t>przestrzennego</w:t>
            </w:r>
          </w:p>
        </w:tc>
        <w:tc>
          <w:tcPr>
            <w:tcW w:w="1030" w:type="pct"/>
            <w:shd w:val="clear" w:color="auto" w:fill="FFFFFF" w:themeFill="background1"/>
            <w:vAlign w:val="center"/>
          </w:tcPr>
          <w:p w14:paraId="760A6685" w14:textId="4E7FAE6C"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gminy </w:t>
            </w:r>
          </w:p>
        </w:tc>
        <w:tc>
          <w:tcPr>
            <w:tcW w:w="604" w:type="pct"/>
            <w:shd w:val="clear" w:color="auto" w:fill="FFFFFF" w:themeFill="background1"/>
            <w:vAlign w:val="center"/>
          </w:tcPr>
          <w:p w14:paraId="63F0055F" w14:textId="6BD58CDB"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 ramach opracowania mpzp</w:t>
            </w:r>
          </w:p>
        </w:tc>
        <w:tc>
          <w:tcPr>
            <w:tcW w:w="835" w:type="pct"/>
            <w:shd w:val="clear" w:color="auto" w:fill="FFFFFF" w:themeFill="background1"/>
            <w:vAlign w:val="center"/>
          </w:tcPr>
          <w:p w14:paraId="0A0B010E" w14:textId="7A898F30"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c>
          <w:tcPr>
            <w:tcW w:w="481" w:type="pct"/>
            <w:shd w:val="clear" w:color="auto" w:fill="FFFFFF" w:themeFill="background1"/>
            <w:vAlign w:val="center"/>
          </w:tcPr>
          <w:p w14:paraId="63342D02" w14:textId="0A47185B"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C2614D" w:rsidRPr="00D50111" w14:paraId="29B49808" w14:textId="77777777" w:rsidTr="00384BA8">
        <w:trPr>
          <w:cnfStyle w:val="000000100000" w:firstRow="0" w:lastRow="0" w:firstColumn="0" w:lastColumn="0" w:oddVBand="0" w:evenVBand="0" w:oddHBand="1"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5C90B544" w14:textId="77777777" w:rsidR="00C2614D" w:rsidRPr="00D50111" w:rsidRDefault="00C2614D" w:rsidP="00C2614D">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3686E279"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6FAAFD97" w14:textId="59F121A9"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Realizacja planów zadań ochronnych obszarów NATURA 2000</w:t>
            </w:r>
          </w:p>
        </w:tc>
        <w:tc>
          <w:tcPr>
            <w:tcW w:w="1030" w:type="pct"/>
            <w:shd w:val="clear" w:color="auto" w:fill="FFFFFF" w:themeFill="background1"/>
            <w:vAlign w:val="center"/>
          </w:tcPr>
          <w:p w14:paraId="0DCF8E8F" w14:textId="6CBB6506"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rPr>
              <w:t>gminy, RDOŚ</w:t>
            </w:r>
          </w:p>
        </w:tc>
        <w:tc>
          <w:tcPr>
            <w:tcW w:w="604" w:type="pct"/>
            <w:shd w:val="clear" w:color="auto" w:fill="FFFFFF" w:themeFill="background1"/>
            <w:vAlign w:val="center"/>
          </w:tcPr>
          <w:p w14:paraId="6E9CAB6F" w14:textId="6C1F8F23"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potrzeb</w:t>
            </w:r>
          </w:p>
        </w:tc>
        <w:tc>
          <w:tcPr>
            <w:tcW w:w="835" w:type="pct"/>
            <w:shd w:val="clear" w:color="auto" w:fill="FFFFFF" w:themeFill="background1"/>
            <w:vAlign w:val="center"/>
          </w:tcPr>
          <w:p w14:paraId="11C32A94"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0B69B6F7" w14:textId="074522CC"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inne środki</w:t>
            </w:r>
          </w:p>
        </w:tc>
        <w:tc>
          <w:tcPr>
            <w:tcW w:w="481" w:type="pct"/>
            <w:shd w:val="clear" w:color="auto" w:fill="FFFFFF" w:themeFill="background1"/>
            <w:vAlign w:val="center"/>
          </w:tcPr>
          <w:p w14:paraId="719CDC19" w14:textId="025493FA"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C2614D" w:rsidRPr="00D50111" w14:paraId="2ACFE3C3" w14:textId="77777777" w:rsidTr="00384BA8">
        <w:trPr>
          <w:trHeight w:val="920"/>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2F13260D" w14:textId="77777777" w:rsidR="00C2614D" w:rsidRPr="00D50111" w:rsidRDefault="00C2614D" w:rsidP="00C2614D">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0CA77D31"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73206D17"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Inwentaryzacja przyrodnicza przeprowadzona na terenie gmin</w:t>
            </w:r>
          </w:p>
          <w:p w14:paraId="107A8AAF" w14:textId="198FD068"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powiatu</w:t>
            </w:r>
            <w:r>
              <w:rPr>
                <w:rFonts w:ascii="Arial" w:hAnsi="Arial" w:cs="Arial"/>
                <w:sz w:val="18"/>
                <w:szCs w:val="18"/>
              </w:rPr>
              <w:t xml:space="preserve"> </w:t>
            </w:r>
          </w:p>
        </w:tc>
        <w:tc>
          <w:tcPr>
            <w:tcW w:w="1030" w:type="pct"/>
            <w:shd w:val="clear" w:color="auto" w:fill="FFFFFF" w:themeFill="background1"/>
            <w:vAlign w:val="center"/>
          </w:tcPr>
          <w:p w14:paraId="482712CC" w14:textId="19CB2CAA"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gminy </w:t>
            </w:r>
          </w:p>
        </w:tc>
        <w:tc>
          <w:tcPr>
            <w:tcW w:w="604" w:type="pct"/>
            <w:shd w:val="clear" w:color="auto" w:fill="FFFFFF" w:themeFill="background1"/>
            <w:vAlign w:val="center"/>
          </w:tcPr>
          <w:p w14:paraId="1E08F0EE" w14:textId="3DE81C26"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potrzeb</w:t>
            </w:r>
          </w:p>
        </w:tc>
        <w:tc>
          <w:tcPr>
            <w:tcW w:w="835" w:type="pct"/>
            <w:shd w:val="clear" w:color="auto" w:fill="FFFFFF" w:themeFill="background1"/>
            <w:vAlign w:val="center"/>
          </w:tcPr>
          <w:p w14:paraId="0C8CB8C5"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580FA59D" w14:textId="0D9924AD"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inne środki</w:t>
            </w:r>
          </w:p>
        </w:tc>
        <w:tc>
          <w:tcPr>
            <w:tcW w:w="481" w:type="pct"/>
            <w:shd w:val="clear" w:color="auto" w:fill="FFFFFF" w:themeFill="background1"/>
            <w:vAlign w:val="center"/>
          </w:tcPr>
          <w:p w14:paraId="6B5158FD" w14:textId="4720C2C9"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C2614D" w:rsidRPr="00D50111" w14:paraId="2C50CF5A" w14:textId="77777777" w:rsidTr="00384BA8">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79C91E52" w14:textId="77777777" w:rsidR="00C2614D" w:rsidRPr="00D50111" w:rsidRDefault="00C2614D" w:rsidP="00C2614D">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339D3516"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73BA3479"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6"/>
              </w:rPr>
            </w:pPr>
            <w:r w:rsidRPr="00D50111">
              <w:rPr>
                <w:rFonts w:ascii="Arial" w:hAnsi="Arial" w:cs="Arial"/>
                <w:sz w:val="18"/>
                <w:szCs w:val="16"/>
              </w:rPr>
              <w:t>Zrównoważony rozwój infrastruktury turystycznej na obszarach</w:t>
            </w:r>
          </w:p>
          <w:p w14:paraId="310A6C3A" w14:textId="2736834B" w:rsidR="00C2614D" w:rsidRPr="00D50111" w:rsidRDefault="00C2614D" w:rsidP="00D0449E">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6"/>
              </w:rPr>
            </w:pPr>
            <w:r w:rsidRPr="00D50111">
              <w:rPr>
                <w:rFonts w:ascii="Arial" w:hAnsi="Arial" w:cs="Arial"/>
                <w:sz w:val="18"/>
                <w:szCs w:val="16"/>
              </w:rPr>
              <w:t>przyrodniczo cennych, w tym: rozbudowa sieci ścieżek rowerowych i</w:t>
            </w:r>
            <w:r w:rsidR="00D0449E">
              <w:rPr>
                <w:rFonts w:ascii="Arial" w:hAnsi="Arial" w:cs="Arial"/>
                <w:sz w:val="18"/>
                <w:szCs w:val="16"/>
              </w:rPr>
              <w:t xml:space="preserve"> </w:t>
            </w:r>
            <w:r w:rsidRPr="00D50111">
              <w:rPr>
                <w:rFonts w:ascii="Arial" w:hAnsi="Arial" w:cs="Arial"/>
                <w:sz w:val="18"/>
                <w:szCs w:val="16"/>
              </w:rPr>
              <w:t>szlaków pieszych, zorganizowanie punktów widokowych, tablic</w:t>
            </w:r>
            <w:r w:rsidR="00D0449E">
              <w:rPr>
                <w:rFonts w:ascii="Arial" w:hAnsi="Arial" w:cs="Arial"/>
                <w:sz w:val="18"/>
                <w:szCs w:val="16"/>
              </w:rPr>
              <w:t xml:space="preserve"> </w:t>
            </w:r>
            <w:r w:rsidRPr="00D50111">
              <w:rPr>
                <w:rFonts w:ascii="Arial" w:hAnsi="Arial" w:cs="Arial"/>
                <w:sz w:val="18"/>
                <w:szCs w:val="16"/>
              </w:rPr>
              <w:t>informacyjnych</w:t>
            </w:r>
          </w:p>
        </w:tc>
        <w:tc>
          <w:tcPr>
            <w:tcW w:w="1030" w:type="pct"/>
            <w:shd w:val="clear" w:color="auto" w:fill="FFFFFF" w:themeFill="background1"/>
            <w:vAlign w:val="center"/>
          </w:tcPr>
          <w:p w14:paraId="77E6C1BC" w14:textId="5A20A441"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D50111">
              <w:rPr>
                <w:rFonts w:ascii="Arial" w:hAnsi="Arial" w:cs="Arial"/>
                <w:sz w:val="18"/>
              </w:rPr>
              <w:t>gminy, RDOŚ</w:t>
            </w:r>
          </w:p>
        </w:tc>
        <w:tc>
          <w:tcPr>
            <w:tcW w:w="604" w:type="pct"/>
            <w:shd w:val="clear" w:color="auto" w:fill="FFFFFF" w:themeFill="background1"/>
            <w:vAlign w:val="center"/>
          </w:tcPr>
          <w:p w14:paraId="6AA3533D" w14:textId="377E5E9F"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potrzeb</w:t>
            </w:r>
          </w:p>
        </w:tc>
        <w:tc>
          <w:tcPr>
            <w:tcW w:w="835" w:type="pct"/>
            <w:shd w:val="clear" w:color="auto" w:fill="FFFFFF" w:themeFill="background1"/>
            <w:vAlign w:val="center"/>
          </w:tcPr>
          <w:p w14:paraId="0600B94E"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16BD3470" w14:textId="64D19A02"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inne środki</w:t>
            </w:r>
          </w:p>
        </w:tc>
        <w:tc>
          <w:tcPr>
            <w:tcW w:w="481" w:type="pct"/>
            <w:shd w:val="clear" w:color="auto" w:fill="FFFFFF" w:themeFill="background1"/>
            <w:vAlign w:val="center"/>
          </w:tcPr>
          <w:p w14:paraId="73916807" w14:textId="57C5DD10"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D0449E" w:rsidRPr="00D50111" w14:paraId="49EAA1E9" w14:textId="77777777" w:rsidTr="00384BA8">
        <w:trPr>
          <w:trHeight w:val="546"/>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7256AA46" w14:textId="77777777" w:rsidR="00D0449E" w:rsidRPr="00D50111" w:rsidRDefault="00D0449E" w:rsidP="00D0449E">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01CF25B6" w14:textId="77777777"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02E66859" w14:textId="325E3311"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6"/>
              </w:rPr>
            </w:pPr>
            <w:r w:rsidRPr="00D0449E">
              <w:rPr>
                <w:rFonts w:ascii="Arial" w:hAnsi="Arial" w:cs="Arial"/>
                <w:sz w:val="18"/>
                <w:szCs w:val="16"/>
              </w:rPr>
              <w:t>Nasadzenia zastępcze drzew w związku z usuwaniem drzew po uzyskaniu zezwoleń na wycinkę drzew na terenach gminnych</w:t>
            </w:r>
          </w:p>
        </w:tc>
        <w:tc>
          <w:tcPr>
            <w:tcW w:w="1030" w:type="pct"/>
            <w:shd w:val="clear" w:color="auto" w:fill="FFFFFF" w:themeFill="background1"/>
            <w:vAlign w:val="center"/>
          </w:tcPr>
          <w:p w14:paraId="5C3DDEC5" w14:textId="0994D8DA"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D50111">
              <w:rPr>
                <w:rFonts w:ascii="Arial" w:hAnsi="Arial" w:cs="Arial"/>
                <w:sz w:val="18"/>
                <w:szCs w:val="18"/>
              </w:rPr>
              <w:t xml:space="preserve">gminy </w:t>
            </w:r>
          </w:p>
        </w:tc>
        <w:tc>
          <w:tcPr>
            <w:tcW w:w="604" w:type="pct"/>
            <w:shd w:val="clear" w:color="auto" w:fill="FFFFFF" w:themeFill="background1"/>
            <w:vAlign w:val="center"/>
          </w:tcPr>
          <w:p w14:paraId="4C98247F" w14:textId="2E4FDB18"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potrzeb</w:t>
            </w:r>
          </w:p>
        </w:tc>
        <w:tc>
          <w:tcPr>
            <w:tcW w:w="835" w:type="pct"/>
            <w:shd w:val="clear" w:color="auto" w:fill="FFFFFF" w:themeFill="background1"/>
            <w:vAlign w:val="center"/>
          </w:tcPr>
          <w:p w14:paraId="4894EE87" w14:textId="77777777"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03BCF4C8" w14:textId="148F7D79"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inne środki</w:t>
            </w:r>
          </w:p>
        </w:tc>
        <w:tc>
          <w:tcPr>
            <w:tcW w:w="481" w:type="pct"/>
            <w:shd w:val="clear" w:color="auto" w:fill="FFFFFF" w:themeFill="background1"/>
            <w:vAlign w:val="center"/>
          </w:tcPr>
          <w:p w14:paraId="03074B91" w14:textId="5FCD48EC" w:rsidR="00D0449E" w:rsidRPr="00D50111" w:rsidRDefault="00D0449E" w:rsidP="00D0449E">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C2614D" w:rsidRPr="00D50111" w14:paraId="5289003C" w14:textId="64F71532" w:rsidTr="00384BA8">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0A25DD09" w14:textId="77777777" w:rsidR="00C2614D" w:rsidRPr="00D50111" w:rsidRDefault="00C2614D" w:rsidP="00C2614D">
            <w:pPr>
              <w:spacing w:before="0" w:after="0" w:line="240" w:lineRule="auto"/>
              <w:jc w:val="center"/>
              <w:rPr>
                <w:rFonts w:ascii="Arial" w:hAnsi="Arial" w:cs="Arial"/>
                <w:b w:val="0"/>
                <w:sz w:val="18"/>
                <w:szCs w:val="18"/>
              </w:rPr>
            </w:pPr>
          </w:p>
        </w:tc>
        <w:tc>
          <w:tcPr>
            <w:tcW w:w="639" w:type="pct"/>
            <w:vMerge/>
            <w:shd w:val="clear" w:color="auto" w:fill="F2F2F2" w:themeFill="background1" w:themeFillShade="F2"/>
            <w:vAlign w:val="center"/>
          </w:tcPr>
          <w:p w14:paraId="2D43F0A3" w14:textId="4E6169D5"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1241" w:type="pct"/>
            <w:shd w:val="clear" w:color="auto" w:fill="FFFFFF" w:themeFill="background1"/>
            <w:vAlign w:val="center"/>
          </w:tcPr>
          <w:p w14:paraId="3839A6CE"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6"/>
              </w:rPr>
            </w:pPr>
            <w:r w:rsidRPr="00D50111">
              <w:rPr>
                <w:rFonts w:ascii="Arial" w:hAnsi="Arial" w:cs="Arial"/>
                <w:sz w:val="18"/>
                <w:szCs w:val="16"/>
              </w:rPr>
              <w:t>Ochrona zasobów leśnych oraz prowadzenie stałego monitoringu w celu zapobiegania zagrożeniom</w:t>
            </w:r>
          </w:p>
          <w:p w14:paraId="22735B42" w14:textId="7B7E52C1"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030" w:type="pct"/>
            <w:shd w:val="clear" w:color="auto" w:fill="FFFFFF" w:themeFill="background1"/>
            <w:vAlign w:val="center"/>
          </w:tcPr>
          <w:p w14:paraId="3E80B5BD"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rPr>
              <w:t>Właściciele i zarządzający lasami</w:t>
            </w:r>
          </w:p>
        </w:tc>
        <w:tc>
          <w:tcPr>
            <w:tcW w:w="604" w:type="pct"/>
            <w:shd w:val="clear" w:color="auto" w:fill="FFFFFF" w:themeFill="background1"/>
            <w:vAlign w:val="center"/>
          </w:tcPr>
          <w:p w14:paraId="4FBAF949"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potrzeb</w:t>
            </w:r>
          </w:p>
        </w:tc>
        <w:tc>
          <w:tcPr>
            <w:tcW w:w="835" w:type="pct"/>
            <w:shd w:val="clear" w:color="auto" w:fill="FFFFFF" w:themeFill="background1"/>
            <w:vAlign w:val="center"/>
          </w:tcPr>
          <w:p w14:paraId="37557D7D"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65BBFC26"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NFOŚiGW, </w:t>
            </w:r>
          </w:p>
          <w:p w14:paraId="77C5328A"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WFOŚiGW,</w:t>
            </w:r>
          </w:p>
          <w:p w14:paraId="662C74C8" w14:textId="6330D82F"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inne środki</w:t>
            </w:r>
          </w:p>
        </w:tc>
        <w:tc>
          <w:tcPr>
            <w:tcW w:w="481" w:type="pct"/>
            <w:shd w:val="clear" w:color="auto" w:fill="FFFFFF" w:themeFill="background1"/>
            <w:vAlign w:val="center"/>
          </w:tcPr>
          <w:p w14:paraId="75F4FD59" w14:textId="4C7163B5"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C2614D" w:rsidRPr="00D50111" w14:paraId="7262E338" w14:textId="0D9C0C62" w:rsidTr="00384BA8">
        <w:trPr>
          <w:trHeight w:val="323"/>
        </w:trPr>
        <w:tc>
          <w:tcPr>
            <w:cnfStyle w:val="001000000000" w:firstRow="0" w:lastRow="0" w:firstColumn="1" w:lastColumn="0" w:oddVBand="0" w:evenVBand="0" w:oddHBand="0" w:evenHBand="0" w:firstRowFirstColumn="0" w:firstRowLastColumn="0" w:lastRowFirstColumn="0" w:lastRowLastColumn="0"/>
            <w:tcW w:w="170" w:type="pct"/>
            <w:vMerge w:val="restart"/>
            <w:shd w:val="clear" w:color="auto" w:fill="F2F2F2" w:themeFill="background1" w:themeFillShade="F2"/>
            <w:vAlign w:val="center"/>
          </w:tcPr>
          <w:p w14:paraId="3EF0FD79" w14:textId="6380A1DF" w:rsidR="00C2614D" w:rsidRPr="00D50111" w:rsidRDefault="00C2614D" w:rsidP="00C2614D">
            <w:pPr>
              <w:spacing w:before="0" w:after="0" w:line="240" w:lineRule="auto"/>
              <w:jc w:val="center"/>
              <w:rPr>
                <w:rFonts w:ascii="Arial" w:hAnsi="Arial" w:cs="Arial"/>
                <w:sz w:val="18"/>
                <w:szCs w:val="18"/>
              </w:rPr>
            </w:pPr>
            <w:r w:rsidRPr="00D50111">
              <w:rPr>
                <w:rFonts w:ascii="Arial" w:hAnsi="Arial" w:cs="Arial"/>
                <w:sz w:val="18"/>
                <w:szCs w:val="18"/>
              </w:rPr>
              <w:t>10</w:t>
            </w:r>
          </w:p>
        </w:tc>
        <w:tc>
          <w:tcPr>
            <w:tcW w:w="639" w:type="pct"/>
            <w:vMerge w:val="restart"/>
            <w:shd w:val="clear" w:color="auto" w:fill="F2F2F2" w:themeFill="background1" w:themeFillShade="F2"/>
            <w:vAlign w:val="center"/>
          </w:tcPr>
          <w:p w14:paraId="24DC9F60" w14:textId="0F976B03"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D50111">
              <w:rPr>
                <w:rFonts w:ascii="Arial" w:hAnsi="Arial" w:cs="Arial"/>
                <w:sz w:val="18"/>
                <w:szCs w:val="18"/>
              </w:rPr>
              <w:t>Zagrożenia poważnymi awariami</w:t>
            </w:r>
          </w:p>
        </w:tc>
        <w:tc>
          <w:tcPr>
            <w:tcW w:w="4191" w:type="pct"/>
            <w:gridSpan w:val="5"/>
            <w:shd w:val="clear" w:color="auto" w:fill="F2F2F2" w:themeFill="background1" w:themeFillShade="F2"/>
            <w:vAlign w:val="center"/>
          </w:tcPr>
          <w:p w14:paraId="3693CAEB" w14:textId="1DFE87CA"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D50111">
              <w:rPr>
                <w:rFonts w:ascii="Arial" w:hAnsi="Arial" w:cs="Arial"/>
                <w:b/>
                <w:sz w:val="18"/>
                <w:szCs w:val="18"/>
              </w:rPr>
              <w:t>Zadania monitorowane</w:t>
            </w:r>
          </w:p>
        </w:tc>
      </w:tr>
      <w:tr w:rsidR="00C2614D" w:rsidRPr="00D50111" w14:paraId="2A47DF76" w14:textId="4AED1707" w:rsidTr="00384BA8">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431C553A" w14:textId="77777777" w:rsidR="00C2614D" w:rsidRPr="00D50111" w:rsidRDefault="00C2614D" w:rsidP="00C2614D">
            <w:pPr>
              <w:spacing w:before="0" w:after="0" w:line="240" w:lineRule="auto"/>
              <w:jc w:val="center"/>
              <w:rPr>
                <w:rFonts w:ascii="Arial" w:hAnsi="Arial" w:cs="Arial"/>
                <w:sz w:val="18"/>
                <w:szCs w:val="18"/>
              </w:rPr>
            </w:pPr>
          </w:p>
        </w:tc>
        <w:tc>
          <w:tcPr>
            <w:tcW w:w="639" w:type="pct"/>
            <w:vMerge/>
            <w:shd w:val="clear" w:color="auto" w:fill="F2F2F2" w:themeFill="background1" w:themeFillShade="F2"/>
            <w:vAlign w:val="center"/>
          </w:tcPr>
          <w:p w14:paraId="4B075E7C" w14:textId="5B8CC988"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241" w:type="pct"/>
            <w:shd w:val="clear" w:color="auto" w:fill="FFFFFF" w:themeFill="background1"/>
            <w:vAlign w:val="center"/>
          </w:tcPr>
          <w:p w14:paraId="74C08A05" w14:textId="7A251302"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6"/>
              </w:rPr>
            </w:pPr>
            <w:r w:rsidRPr="00D50111">
              <w:rPr>
                <w:rFonts w:ascii="Arial" w:hAnsi="Arial" w:cs="Arial"/>
                <w:sz w:val="18"/>
                <w:szCs w:val="16"/>
              </w:rPr>
              <w:t>Usuwanie skutków poważnych awarii</w:t>
            </w:r>
            <w:r w:rsidRPr="00D50111">
              <w:rPr>
                <w:rFonts w:ascii="Arial" w:hAnsi="Arial" w:cs="Arial"/>
                <w:sz w:val="18"/>
                <w:szCs w:val="16"/>
              </w:rPr>
              <w:br/>
              <w:t>w środowisku</w:t>
            </w:r>
          </w:p>
        </w:tc>
        <w:tc>
          <w:tcPr>
            <w:tcW w:w="1030" w:type="pct"/>
            <w:shd w:val="clear" w:color="auto" w:fill="FFFFFF" w:themeFill="background1"/>
            <w:vAlign w:val="center"/>
          </w:tcPr>
          <w:p w14:paraId="197BCCE4"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6"/>
              </w:rPr>
            </w:pPr>
            <w:r w:rsidRPr="00D50111">
              <w:rPr>
                <w:rFonts w:ascii="Arial" w:hAnsi="Arial" w:cs="Arial"/>
                <w:sz w:val="18"/>
              </w:rPr>
              <w:t>Państwowa Straż Pożarna, specjalistyczne jednostki ratownictwa chemicznego</w:t>
            </w:r>
          </w:p>
        </w:tc>
        <w:tc>
          <w:tcPr>
            <w:tcW w:w="604" w:type="pct"/>
            <w:shd w:val="clear" w:color="auto" w:fill="FFFFFF" w:themeFill="background1"/>
            <w:vAlign w:val="center"/>
          </w:tcPr>
          <w:p w14:paraId="6CB981D3"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potrzeb</w:t>
            </w:r>
          </w:p>
        </w:tc>
        <w:tc>
          <w:tcPr>
            <w:tcW w:w="835" w:type="pct"/>
            <w:shd w:val="clear" w:color="auto" w:fill="FFFFFF" w:themeFill="background1"/>
            <w:vAlign w:val="center"/>
          </w:tcPr>
          <w:p w14:paraId="23B65A70"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25B84BFD" w14:textId="77777777"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inne środki</w:t>
            </w:r>
          </w:p>
        </w:tc>
        <w:tc>
          <w:tcPr>
            <w:tcW w:w="481" w:type="pct"/>
            <w:shd w:val="clear" w:color="auto" w:fill="FFFFFF" w:themeFill="background1"/>
            <w:vAlign w:val="center"/>
          </w:tcPr>
          <w:p w14:paraId="04994655" w14:textId="4DC623DD" w:rsidR="00C2614D" w:rsidRPr="00D50111" w:rsidRDefault="00C2614D" w:rsidP="00C2614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Realizacja </w:t>
            </w:r>
            <w:r w:rsidRPr="00D50111">
              <w:rPr>
                <w:rFonts w:ascii="Arial" w:hAnsi="Arial" w:cs="Arial"/>
                <w:sz w:val="18"/>
                <w:szCs w:val="18"/>
              </w:rPr>
              <w:br/>
              <w:t>w razie potrzeb</w:t>
            </w:r>
          </w:p>
        </w:tc>
      </w:tr>
      <w:tr w:rsidR="00C2614D" w:rsidRPr="00D50111" w14:paraId="12797152" w14:textId="7DB2BFE5" w:rsidTr="00384BA8">
        <w:trPr>
          <w:trHeight w:val="907"/>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1789AA74" w14:textId="77777777" w:rsidR="00C2614D" w:rsidRPr="00D50111" w:rsidRDefault="00C2614D" w:rsidP="00C2614D">
            <w:pPr>
              <w:spacing w:before="0" w:after="0" w:line="240" w:lineRule="auto"/>
              <w:jc w:val="center"/>
              <w:rPr>
                <w:rFonts w:ascii="Arial" w:hAnsi="Arial" w:cs="Arial"/>
                <w:sz w:val="18"/>
                <w:szCs w:val="18"/>
              </w:rPr>
            </w:pPr>
          </w:p>
        </w:tc>
        <w:tc>
          <w:tcPr>
            <w:tcW w:w="639" w:type="pct"/>
            <w:vMerge/>
            <w:shd w:val="clear" w:color="auto" w:fill="F2F2F2" w:themeFill="background1" w:themeFillShade="F2"/>
            <w:vAlign w:val="center"/>
          </w:tcPr>
          <w:p w14:paraId="1C19A320" w14:textId="3B506D9B"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241" w:type="pct"/>
            <w:shd w:val="clear" w:color="auto" w:fill="FFFFFF" w:themeFill="background1"/>
            <w:vAlign w:val="center"/>
          </w:tcPr>
          <w:p w14:paraId="1E93B9D9"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6"/>
              </w:rPr>
            </w:pPr>
            <w:r w:rsidRPr="00D50111">
              <w:rPr>
                <w:rFonts w:ascii="Arial" w:hAnsi="Arial" w:cs="Arial"/>
                <w:sz w:val="18"/>
                <w:szCs w:val="16"/>
              </w:rPr>
              <w:t>Poprawa warunków funkcjonowania</w:t>
            </w:r>
          </w:p>
          <w:p w14:paraId="244D8EA7"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6"/>
              </w:rPr>
            </w:pPr>
            <w:r w:rsidRPr="00D50111">
              <w:rPr>
                <w:rFonts w:ascii="Arial" w:hAnsi="Arial" w:cs="Arial"/>
                <w:sz w:val="18"/>
                <w:szCs w:val="16"/>
              </w:rPr>
              <w:t>PSP</w:t>
            </w:r>
          </w:p>
        </w:tc>
        <w:tc>
          <w:tcPr>
            <w:tcW w:w="1030" w:type="pct"/>
            <w:shd w:val="clear" w:color="auto" w:fill="FFFFFF" w:themeFill="background1"/>
            <w:vAlign w:val="center"/>
          </w:tcPr>
          <w:p w14:paraId="4E6667D2" w14:textId="7FF420C2" w:rsidR="00C2614D" w:rsidRPr="00D50111" w:rsidRDefault="00C2614D" w:rsidP="00C2614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D50111">
              <w:rPr>
                <w:rFonts w:ascii="Arial" w:hAnsi="Arial" w:cs="Arial"/>
                <w:sz w:val="18"/>
              </w:rPr>
              <w:t xml:space="preserve">Budżet państwa, </w:t>
            </w:r>
          </w:p>
          <w:p w14:paraId="49A9C43F" w14:textId="175E825C"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6"/>
              </w:rPr>
            </w:pPr>
            <w:r w:rsidRPr="00D50111">
              <w:rPr>
                <w:rFonts w:ascii="Arial" w:hAnsi="Arial" w:cs="Arial"/>
                <w:sz w:val="18"/>
              </w:rPr>
              <w:t>gminy</w:t>
            </w:r>
          </w:p>
        </w:tc>
        <w:tc>
          <w:tcPr>
            <w:tcW w:w="604" w:type="pct"/>
            <w:shd w:val="clear" w:color="auto" w:fill="FFFFFF" w:themeFill="background1"/>
            <w:vAlign w:val="center"/>
          </w:tcPr>
          <w:p w14:paraId="01E99F25"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potrzeb i dostępnych środków finansowych</w:t>
            </w:r>
          </w:p>
        </w:tc>
        <w:tc>
          <w:tcPr>
            <w:tcW w:w="835" w:type="pct"/>
            <w:shd w:val="clear" w:color="auto" w:fill="FFFFFF" w:themeFill="background1"/>
            <w:vAlign w:val="center"/>
          </w:tcPr>
          <w:p w14:paraId="362E7E5B"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30B24320"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NFOŚiGW, </w:t>
            </w:r>
          </w:p>
          <w:p w14:paraId="41C5E2D7" w14:textId="4E049C11"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WFOŚiGW, RPO</w:t>
            </w:r>
            <w:r w:rsidR="000A7CCD">
              <w:rPr>
                <w:rFonts w:ascii="Arial" w:hAnsi="Arial" w:cs="Arial"/>
                <w:sz w:val="18"/>
                <w:szCs w:val="18"/>
              </w:rPr>
              <w:t xml:space="preserve"> WŚ</w:t>
            </w:r>
            <w:r w:rsidRPr="00D50111">
              <w:rPr>
                <w:rFonts w:ascii="Arial" w:hAnsi="Arial" w:cs="Arial"/>
                <w:sz w:val="18"/>
                <w:szCs w:val="18"/>
              </w:rPr>
              <w:t>,</w:t>
            </w:r>
          </w:p>
          <w:p w14:paraId="4350EBF8" w14:textId="5F9C1F21"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inne środki</w:t>
            </w:r>
          </w:p>
        </w:tc>
        <w:tc>
          <w:tcPr>
            <w:tcW w:w="481" w:type="pct"/>
            <w:shd w:val="clear" w:color="auto" w:fill="FFFFFF" w:themeFill="background1"/>
            <w:vAlign w:val="center"/>
          </w:tcPr>
          <w:p w14:paraId="4D78A40F" w14:textId="5611211B"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0A7CCD" w:rsidRPr="00D50111" w14:paraId="5240EFAC" w14:textId="77777777" w:rsidTr="00384BA8">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44034A91" w14:textId="77777777" w:rsidR="000A7CCD" w:rsidRPr="00D50111" w:rsidRDefault="000A7CCD" w:rsidP="000A7CCD">
            <w:pPr>
              <w:spacing w:before="0" w:after="0" w:line="240" w:lineRule="auto"/>
              <w:jc w:val="center"/>
              <w:rPr>
                <w:rFonts w:ascii="Arial" w:hAnsi="Arial" w:cs="Arial"/>
                <w:sz w:val="18"/>
                <w:szCs w:val="18"/>
              </w:rPr>
            </w:pPr>
          </w:p>
        </w:tc>
        <w:tc>
          <w:tcPr>
            <w:tcW w:w="639" w:type="pct"/>
            <w:vMerge/>
            <w:shd w:val="clear" w:color="auto" w:fill="F2F2F2" w:themeFill="background1" w:themeFillShade="F2"/>
            <w:vAlign w:val="center"/>
          </w:tcPr>
          <w:p w14:paraId="4D508068" w14:textId="77777777" w:rsidR="000A7CCD" w:rsidRPr="00D50111" w:rsidRDefault="000A7CCD" w:rsidP="000A7CC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241" w:type="pct"/>
            <w:shd w:val="clear" w:color="auto" w:fill="FFFFFF" w:themeFill="background1"/>
            <w:vAlign w:val="center"/>
          </w:tcPr>
          <w:p w14:paraId="245AE68E" w14:textId="29EF38E2" w:rsidR="000A7CCD" w:rsidRPr="00D50111" w:rsidRDefault="000A7CCD" w:rsidP="000A7CC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A7CCD">
              <w:rPr>
                <w:rFonts w:ascii="Arial" w:hAnsi="Arial" w:cs="Arial"/>
                <w:sz w:val="18"/>
                <w:szCs w:val="18"/>
              </w:rPr>
              <w:t>Zakup samochodów i sprzętu dla OSP z terenu gminy Żarnowiec</w:t>
            </w:r>
          </w:p>
        </w:tc>
        <w:tc>
          <w:tcPr>
            <w:tcW w:w="1030" w:type="pct"/>
            <w:shd w:val="clear" w:color="auto" w:fill="FFFFFF" w:themeFill="background1"/>
            <w:vAlign w:val="center"/>
          </w:tcPr>
          <w:p w14:paraId="4E4BA815" w14:textId="6FE3193E" w:rsidR="000A7CCD" w:rsidRPr="00D50111" w:rsidRDefault="000A7CCD" w:rsidP="000A7CC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gmina Żarnowiec</w:t>
            </w:r>
          </w:p>
        </w:tc>
        <w:tc>
          <w:tcPr>
            <w:tcW w:w="604" w:type="pct"/>
            <w:shd w:val="clear" w:color="auto" w:fill="FFFFFF" w:themeFill="background1"/>
            <w:vAlign w:val="center"/>
          </w:tcPr>
          <w:p w14:paraId="477C06F1" w14:textId="3899578B" w:rsidR="000A7CCD" w:rsidRPr="00D50111" w:rsidRDefault="000A7CCD" w:rsidP="000A7CC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potrzeb i dostępnych środków finansowych</w:t>
            </w:r>
          </w:p>
        </w:tc>
        <w:tc>
          <w:tcPr>
            <w:tcW w:w="835" w:type="pct"/>
            <w:shd w:val="clear" w:color="auto" w:fill="FFFFFF" w:themeFill="background1"/>
            <w:vAlign w:val="center"/>
          </w:tcPr>
          <w:p w14:paraId="6AC5E1F9" w14:textId="77777777" w:rsidR="000A7CCD" w:rsidRPr="00D50111" w:rsidRDefault="000A7CCD" w:rsidP="000A7CC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447AEF2A" w14:textId="77777777" w:rsidR="000A7CCD" w:rsidRPr="00D50111" w:rsidRDefault="000A7CCD" w:rsidP="000A7CC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NFOŚiGW, </w:t>
            </w:r>
          </w:p>
          <w:p w14:paraId="3B35F2B4" w14:textId="0CB0DC11" w:rsidR="000A7CCD" w:rsidRPr="00D50111" w:rsidRDefault="000A7CCD" w:rsidP="000A7CC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WFOŚiGW, RPO</w:t>
            </w:r>
            <w:r>
              <w:rPr>
                <w:rFonts w:ascii="Arial" w:hAnsi="Arial" w:cs="Arial"/>
                <w:sz w:val="18"/>
                <w:szCs w:val="18"/>
              </w:rPr>
              <w:t xml:space="preserve"> WŚ</w:t>
            </w:r>
            <w:r w:rsidRPr="00D50111">
              <w:rPr>
                <w:rFonts w:ascii="Arial" w:hAnsi="Arial" w:cs="Arial"/>
                <w:sz w:val="18"/>
                <w:szCs w:val="18"/>
              </w:rPr>
              <w:t>,</w:t>
            </w:r>
          </w:p>
          <w:p w14:paraId="7C23392B" w14:textId="1FACB211" w:rsidR="000A7CCD" w:rsidRPr="00D50111" w:rsidRDefault="000A7CCD" w:rsidP="000A7CC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inne środki</w:t>
            </w:r>
          </w:p>
        </w:tc>
        <w:tc>
          <w:tcPr>
            <w:tcW w:w="481" w:type="pct"/>
            <w:shd w:val="clear" w:color="auto" w:fill="FFFFFF" w:themeFill="background1"/>
            <w:vAlign w:val="center"/>
          </w:tcPr>
          <w:p w14:paraId="6E551CDB" w14:textId="3F380560" w:rsidR="000A7CCD" w:rsidRPr="00D50111" w:rsidRDefault="000A7CCD" w:rsidP="000A7CC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r w:rsidR="00C2614D" w:rsidRPr="00D50111" w14:paraId="0A846F36" w14:textId="3100C743" w:rsidTr="00384BA8">
        <w:trPr>
          <w:trHeight w:val="907"/>
        </w:trPr>
        <w:tc>
          <w:tcPr>
            <w:cnfStyle w:val="001000000000" w:firstRow="0" w:lastRow="0" w:firstColumn="1" w:lastColumn="0" w:oddVBand="0" w:evenVBand="0" w:oddHBand="0" w:evenHBand="0" w:firstRowFirstColumn="0" w:firstRowLastColumn="0" w:lastRowFirstColumn="0" w:lastRowLastColumn="0"/>
            <w:tcW w:w="170" w:type="pct"/>
            <w:vMerge/>
            <w:shd w:val="clear" w:color="auto" w:fill="F2F2F2" w:themeFill="background1" w:themeFillShade="F2"/>
          </w:tcPr>
          <w:p w14:paraId="1586AB71" w14:textId="77777777" w:rsidR="00C2614D" w:rsidRPr="00D50111" w:rsidRDefault="00C2614D" w:rsidP="00C2614D">
            <w:pPr>
              <w:spacing w:before="0" w:after="0" w:line="240" w:lineRule="auto"/>
              <w:jc w:val="center"/>
              <w:rPr>
                <w:rFonts w:ascii="Arial" w:hAnsi="Arial" w:cs="Arial"/>
                <w:sz w:val="18"/>
                <w:szCs w:val="18"/>
              </w:rPr>
            </w:pPr>
          </w:p>
        </w:tc>
        <w:tc>
          <w:tcPr>
            <w:tcW w:w="639" w:type="pct"/>
            <w:vMerge/>
            <w:shd w:val="clear" w:color="auto" w:fill="F2F2F2" w:themeFill="background1" w:themeFillShade="F2"/>
            <w:vAlign w:val="center"/>
          </w:tcPr>
          <w:p w14:paraId="254E1889" w14:textId="62BA060A"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241" w:type="pct"/>
            <w:shd w:val="clear" w:color="auto" w:fill="FFFFFF" w:themeFill="background1"/>
            <w:vAlign w:val="center"/>
          </w:tcPr>
          <w:p w14:paraId="40100933"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Rozbudowa</w:t>
            </w:r>
          </w:p>
          <w:p w14:paraId="423DC3AB"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i modernizacja OSP wraz</w:t>
            </w:r>
          </w:p>
          <w:p w14:paraId="56883E4D"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z nowoczesnym doposażeniem</w:t>
            </w:r>
          </w:p>
        </w:tc>
        <w:tc>
          <w:tcPr>
            <w:tcW w:w="1030" w:type="pct"/>
            <w:shd w:val="clear" w:color="auto" w:fill="FFFFFF" w:themeFill="background1"/>
            <w:vAlign w:val="center"/>
          </w:tcPr>
          <w:p w14:paraId="43CAFF3E" w14:textId="7AB6186F"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gminy</w:t>
            </w:r>
          </w:p>
        </w:tc>
        <w:tc>
          <w:tcPr>
            <w:tcW w:w="604" w:type="pct"/>
            <w:shd w:val="clear" w:color="auto" w:fill="FFFFFF" w:themeFill="background1"/>
            <w:vAlign w:val="center"/>
          </w:tcPr>
          <w:p w14:paraId="62DB89BB"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 miarę potrzeb i dostępnych środków finansowych</w:t>
            </w:r>
          </w:p>
        </w:tc>
        <w:tc>
          <w:tcPr>
            <w:tcW w:w="835" w:type="pct"/>
            <w:shd w:val="clear" w:color="auto" w:fill="FFFFFF" w:themeFill="background1"/>
            <w:vAlign w:val="center"/>
          </w:tcPr>
          <w:p w14:paraId="7E8C068D"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środki własne,</w:t>
            </w:r>
          </w:p>
          <w:p w14:paraId="5CE4545E" w14:textId="77777777"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 xml:space="preserve">NFOŚiGW, </w:t>
            </w:r>
          </w:p>
          <w:p w14:paraId="3E8591CF" w14:textId="73DC0C8F"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WFOŚiGW, RPO</w:t>
            </w:r>
            <w:r w:rsidR="000A7CCD">
              <w:rPr>
                <w:rFonts w:ascii="Arial" w:hAnsi="Arial" w:cs="Arial"/>
                <w:sz w:val="18"/>
                <w:szCs w:val="18"/>
              </w:rPr>
              <w:t xml:space="preserve"> WŚ</w:t>
            </w:r>
            <w:r w:rsidRPr="00D50111">
              <w:rPr>
                <w:rFonts w:ascii="Arial" w:hAnsi="Arial" w:cs="Arial"/>
                <w:sz w:val="18"/>
                <w:szCs w:val="18"/>
              </w:rPr>
              <w:t>,</w:t>
            </w:r>
          </w:p>
          <w:p w14:paraId="77080A6A" w14:textId="25378F1D"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inne środki</w:t>
            </w:r>
          </w:p>
        </w:tc>
        <w:tc>
          <w:tcPr>
            <w:tcW w:w="481" w:type="pct"/>
            <w:shd w:val="clear" w:color="auto" w:fill="FFFFFF" w:themeFill="background1"/>
            <w:vAlign w:val="center"/>
          </w:tcPr>
          <w:p w14:paraId="05E921FF" w14:textId="6A2FF18E" w:rsidR="00C2614D" w:rsidRPr="00D50111" w:rsidRDefault="00C2614D" w:rsidP="00C2614D">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50111">
              <w:rPr>
                <w:rFonts w:ascii="Arial" w:hAnsi="Arial" w:cs="Arial"/>
                <w:sz w:val="18"/>
                <w:szCs w:val="18"/>
              </w:rPr>
              <w:t>-</w:t>
            </w:r>
          </w:p>
        </w:tc>
      </w:tr>
    </w:tbl>
    <w:p w14:paraId="16074741" w14:textId="77777777" w:rsidR="00507086" w:rsidRPr="00D50111" w:rsidRDefault="00507086" w:rsidP="00507086">
      <w:pPr>
        <w:jc w:val="center"/>
        <w:rPr>
          <w:rFonts w:ascii="Arial" w:hAnsi="Arial" w:cs="Arial"/>
          <w:bCs/>
          <w:sz w:val="18"/>
        </w:rPr>
      </w:pPr>
      <w:r w:rsidRPr="00D50111">
        <w:rPr>
          <w:rFonts w:ascii="Arial" w:hAnsi="Arial" w:cs="Arial"/>
          <w:bCs/>
          <w:sz w:val="18"/>
        </w:rPr>
        <w:t>Źródło: Opracowanie własne.</w:t>
      </w:r>
    </w:p>
    <w:p w14:paraId="6E93251B" w14:textId="77777777" w:rsidR="004D0DCC" w:rsidRPr="00DB1F72" w:rsidRDefault="004D0DCC" w:rsidP="00757DE3">
      <w:pPr>
        <w:rPr>
          <w:rFonts w:ascii="Segoe UI Semilight" w:hAnsi="Segoe UI Semilight" w:cs="Segoe UI Semilight"/>
          <w:color w:val="000000" w:themeColor="text1"/>
          <w:szCs w:val="24"/>
        </w:rPr>
        <w:sectPr w:rsidR="004D0DCC" w:rsidRPr="00DB1F72" w:rsidSect="00812B7B">
          <w:headerReference w:type="default" r:id="rId78"/>
          <w:footerReference w:type="default" r:id="rId79"/>
          <w:pgSz w:w="16838" w:h="11906" w:orient="landscape"/>
          <w:pgMar w:top="964" w:right="1106" w:bottom="1588" w:left="1418" w:header="340" w:footer="425" w:gutter="0"/>
          <w:cols w:space="708"/>
          <w:docGrid w:linePitch="360"/>
        </w:sectPr>
      </w:pPr>
    </w:p>
    <w:p w14:paraId="1E03615D" w14:textId="77777777" w:rsidR="0074469C" w:rsidRDefault="0074469C" w:rsidP="004D0DCC">
      <w:bookmarkStart w:id="709" w:name="_Toc435440058"/>
      <w:bookmarkStart w:id="710" w:name="_Toc440877086"/>
    </w:p>
    <w:p w14:paraId="02BAFDA3" w14:textId="53A01EA3" w:rsidR="000D2B2A" w:rsidRDefault="001A68D6">
      <w:pPr>
        <w:pStyle w:val="Dziay"/>
        <w:numPr>
          <w:ilvl w:val="0"/>
          <w:numId w:val="27"/>
        </w:numPr>
      </w:pPr>
      <w:r>
        <w:t xml:space="preserve"> </w:t>
      </w:r>
      <w:bookmarkStart w:id="711" w:name="_Toc89758132"/>
      <w:bookmarkStart w:id="712" w:name="_Toc143690192"/>
      <w:r w:rsidR="00FF6F5D" w:rsidRPr="00FF6F5D">
        <w:t>Ź</w:t>
      </w:r>
      <w:bookmarkEnd w:id="709"/>
      <w:bookmarkEnd w:id="710"/>
      <w:r w:rsidR="000D2B2A">
        <w:t xml:space="preserve">RÓDŁA FINANSOWANIA INWESTYCJI </w:t>
      </w:r>
      <w:r w:rsidR="004D0DCC">
        <w:br/>
      </w:r>
      <w:r w:rsidR="000D2B2A">
        <w:t>Z ZAKRESU OCHRONY ŚRODOWISKA</w:t>
      </w:r>
      <w:bookmarkEnd w:id="711"/>
      <w:bookmarkEnd w:id="712"/>
    </w:p>
    <w:p w14:paraId="5AA10951" w14:textId="633D59B3" w:rsidR="00FF6F5D" w:rsidRPr="00D50111" w:rsidRDefault="00FF6F5D" w:rsidP="006C1F9F">
      <w:pPr>
        <w:spacing w:line="276" w:lineRule="auto"/>
        <w:rPr>
          <w:rFonts w:ascii="Arial" w:hAnsi="Arial" w:cs="Arial"/>
          <w:sz w:val="20"/>
          <w:szCs w:val="20"/>
        </w:rPr>
      </w:pPr>
      <w:r w:rsidRPr="00D50111">
        <w:rPr>
          <w:rFonts w:ascii="Arial" w:hAnsi="Arial" w:cs="Arial"/>
          <w:sz w:val="20"/>
          <w:szCs w:val="20"/>
        </w:rPr>
        <w:t>Realizacja zadań określonych w Programie Ochrony Środowiska wiąże się z wysokimi nakładami finansowymi. Wdrażanie Programu powinno być zatem możliwe dzięki stworzeniu odpowiedniego systemu finansowego. Podstawowymi źródłami finansowania są środki publiczne (budżetowe państwa, gminy lub pozabudżetowe instytucji publicznych), prywatne (np. fundusze inwestycyjne) oraz prywatno</w:t>
      </w:r>
      <w:r w:rsidR="00A60C08" w:rsidRPr="00D50111">
        <w:rPr>
          <w:rFonts w:ascii="Arial" w:hAnsi="Arial" w:cs="Arial"/>
          <w:sz w:val="20"/>
          <w:szCs w:val="20"/>
        </w:rPr>
        <w:t xml:space="preserve"> </w:t>
      </w:r>
      <w:r w:rsidRPr="00D50111">
        <w:rPr>
          <w:rFonts w:ascii="Arial" w:hAnsi="Arial" w:cs="Arial"/>
          <w:sz w:val="20"/>
          <w:szCs w:val="20"/>
        </w:rPr>
        <w:t>-</w:t>
      </w:r>
      <w:r w:rsidR="00A60C08" w:rsidRPr="00D50111">
        <w:rPr>
          <w:rFonts w:ascii="Arial" w:hAnsi="Arial" w:cs="Arial"/>
          <w:sz w:val="20"/>
          <w:szCs w:val="20"/>
        </w:rPr>
        <w:t xml:space="preserve"> </w:t>
      </w:r>
      <w:r w:rsidRPr="00D50111">
        <w:rPr>
          <w:rFonts w:ascii="Arial" w:hAnsi="Arial" w:cs="Arial"/>
          <w:sz w:val="20"/>
          <w:szCs w:val="20"/>
        </w:rPr>
        <w:t>publiczne.</w:t>
      </w:r>
    </w:p>
    <w:p w14:paraId="6EEF3D9E" w14:textId="77777777" w:rsidR="00FF6F5D" w:rsidRDefault="00FF6F5D" w:rsidP="006C1F9F">
      <w:pPr>
        <w:spacing w:line="276" w:lineRule="auto"/>
        <w:rPr>
          <w:rFonts w:ascii="Arial" w:hAnsi="Arial" w:cs="Arial"/>
          <w:sz w:val="20"/>
          <w:szCs w:val="20"/>
        </w:rPr>
      </w:pPr>
      <w:r w:rsidRPr="00D50111">
        <w:rPr>
          <w:rFonts w:ascii="Arial" w:hAnsi="Arial" w:cs="Arial"/>
          <w:sz w:val="20"/>
          <w:szCs w:val="20"/>
        </w:rPr>
        <w:t>Potencjalne źródła finansowania zadań określonych w niniejszym Programie przedstawiono poniżej.</w:t>
      </w:r>
    </w:p>
    <w:p w14:paraId="1F06BBD9" w14:textId="6AB9857A" w:rsidR="006C1F9F" w:rsidRPr="006C1F9F" w:rsidRDefault="006C1F9F" w:rsidP="006C1F9F">
      <w:pPr>
        <w:pStyle w:val="Wyrnienie"/>
        <w:rPr>
          <w:rFonts w:ascii="Arial" w:hAnsi="Arial" w:cs="Arial"/>
          <w:sz w:val="20"/>
          <w:szCs w:val="18"/>
        </w:rPr>
      </w:pPr>
      <w:r w:rsidRPr="006C1F9F">
        <w:rPr>
          <w:rFonts w:ascii="Arial" w:hAnsi="Arial" w:cs="Arial"/>
          <w:sz w:val="20"/>
          <w:szCs w:val="18"/>
        </w:rPr>
        <w:t xml:space="preserve">Fundusze europejskie </w:t>
      </w:r>
    </w:p>
    <w:p w14:paraId="731719E9" w14:textId="77777777" w:rsidR="006C1F9F" w:rsidRDefault="006C1F9F" w:rsidP="006C1F9F">
      <w:pPr>
        <w:spacing w:line="276" w:lineRule="auto"/>
        <w:rPr>
          <w:rFonts w:ascii="Arial" w:hAnsi="Arial" w:cs="Arial"/>
          <w:sz w:val="20"/>
        </w:rPr>
      </w:pPr>
      <w:r w:rsidRPr="009E7BD7">
        <w:rPr>
          <w:rFonts w:ascii="Arial" w:hAnsi="Arial" w:cs="Arial"/>
          <w:sz w:val="20"/>
        </w:rPr>
        <w:t xml:space="preserve">Największy udział środków zewnętrznych na działania związane z ochroną środowiska pochodzi </w:t>
      </w:r>
      <w:r>
        <w:rPr>
          <w:rFonts w:ascii="Arial" w:hAnsi="Arial" w:cs="Arial"/>
          <w:sz w:val="20"/>
        </w:rPr>
        <w:br/>
      </w:r>
      <w:r w:rsidRPr="009E7BD7">
        <w:rPr>
          <w:rFonts w:ascii="Arial" w:hAnsi="Arial" w:cs="Arial"/>
          <w:sz w:val="20"/>
        </w:rPr>
        <w:t>z Funduszy Strukturalnych i Inwestycyjnych Unii Europejskiej.</w:t>
      </w:r>
    </w:p>
    <w:p w14:paraId="5849F907" w14:textId="59FE04F5" w:rsidR="006C1F9F" w:rsidRDefault="006C1F9F" w:rsidP="006C1F9F">
      <w:pPr>
        <w:spacing w:line="276" w:lineRule="auto"/>
        <w:rPr>
          <w:rFonts w:ascii="Arial" w:hAnsi="Arial" w:cs="Arial"/>
          <w:sz w:val="20"/>
        </w:rPr>
      </w:pPr>
      <w:r w:rsidRPr="0090014E">
        <w:rPr>
          <w:rFonts w:ascii="Arial" w:hAnsi="Arial" w:cs="Arial"/>
          <w:sz w:val="20"/>
        </w:rPr>
        <w:t xml:space="preserve">Priorytety programu Fundusze Europejskie dla </w:t>
      </w:r>
      <w:r>
        <w:rPr>
          <w:rFonts w:ascii="Arial" w:hAnsi="Arial" w:cs="Arial"/>
          <w:sz w:val="20"/>
        </w:rPr>
        <w:t>Śląska</w:t>
      </w:r>
      <w:r w:rsidRPr="0090014E">
        <w:rPr>
          <w:rFonts w:ascii="Arial" w:hAnsi="Arial" w:cs="Arial"/>
          <w:sz w:val="20"/>
        </w:rPr>
        <w:t xml:space="preserve"> 2021-2027 to ochrona klimatu, ochrona zdrowia, gospodarka i społeczeństwo oraz cyfryzacja. Wynikają one zarówno z programowych dokumentów unijnych, jak i wiążą się ściśle z przyjętą strategią rozwoju regionu do 2030 roku.</w:t>
      </w:r>
    </w:p>
    <w:p w14:paraId="6CE4EA86" w14:textId="77777777" w:rsidR="006C1F9F" w:rsidRPr="00381A4A" w:rsidRDefault="006C1F9F" w:rsidP="006C1F9F">
      <w:pPr>
        <w:spacing w:line="276" w:lineRule="auto"/>
        <w:rPr>
          <w:rFonts w:ascii="Arial" w:hAnsi="Arial" w:cs="Arial"/>
          <w:b/>
          <w:bCs/>
          <w:sz w:val="20"/>
        </w:rPr>
      </w:pPr>
      <w:r w:rsidRPr="00381A4A">
        <w:rPr>
          <w:rFonts w:ascii="Arial" w:hAnsi="Arial" w:cs="Arial"/>
          <w:b/>
          <w:bCs/>
          <w:sz w:val="20"/>
        </w:rPr>
        <w:t>Fundusze norweskie i Europejskiego Obszaru Gospodarczego</w:t>
      </w:r>
    </w:p>
    <w:p w14:paraId="2505F70A" w14:textId="77777777" w:rsidR="006C1F9F" w:rsidRPr="00381A4A" w:rsidRDefault="006C1F9F" w:rsidP="006C1F9F">
      <w:pPr>
        <w:spacing w:line="276" w:lineRule="auto"/>
        <w:rPr>
          <w:rFonts w:ascii="Arial" w:hAnsi="Arial" w:cs="Arial"/>
          <w:sz w:val="20"/>
        </w:rPr>
      </w:pPr>
      <w:r w:rsidRPr="00381A4A">
        <w:rPr>
          <w:rFonts w:ascii="Arial" w:hAnsi="Arial" w:cs="Arial"/>
          <w:sz w:val="20"/>
        </w:rPr>
        <w:t xml:space="preserve">Jednym z </w:t>
      </w:r>
      <w:r>
        <w:rPr>
          <w:rFonts w:ascii="Arial" w:hAnsi="Arial" w:cs="Arial"/>
          <w:sz w:val="20"/>
        </w:rPr>
        <w:t>możliwych</w:t>
      </w:r>
      <w:r w:rsidRPr="00381A4A">
        <w:rPr>
          <w:rFonts w:ascii="Arial" w:hAnsi="Arial" w:cs="Arial"/>
          <w:sz w:val="20"/>
        </w:rPr>
        <w:t xml:space="preserve"> źródeł finansowania zadań związanych z ochroną środowiska (w tym ochroną powietrza) są mechanizmy finansowe EOG</w:t>
      </w:r>
      <w:r>
        <w:rPr>
          <w:rFonts w:ascii="Arial" w:hAnsi="Arial" w:cs="Arial"/>
          <w:sz w:val="20"/>
        </w:rPr>
        <w:t xml:space="preserve">. </w:t>
      </w:r>
      <w:r w:rsidRPr="00381A4A">
        <w:rPr>
          <w:rFonts w:ascii="Arial" w:hAnsi="Arial" w:cs="Arial"/>
          <w:sz w:val="20"/>
        </w:rPr>
        <w:t xml:space="preserve">Są one formą bezzwrotnej pomocy zagranicznej przyznanej przez Islandię, Norwegię i Liechtenstein nowym członkom UE, tj. kilkunastu państwom Europy Środkowej i Południowej oraz krajom bałtyckim. </w:t>
      </w:r>
    </w:p>
    <w:p w14:paraId="70E304E2" w14:textId="77777777" w:rsidR="006C1F9F" w:rsidRPr="00381A4A" w:rsidRDefault="006C1F9F" w:rsidP="006C1F9F">
      <w:pPr>
        <w:spacing w:line="276" w:lineRule="auto"/>
        <w:rPr>
          <w:rFonts w:ascii="Arial" w:hAnsi="Arial" w:cs="Arial"/>
          <w:sz w:val="20"/>
        </w:rPr>
      </w:pPr>
      <w:r w:rsidRPr="00381A4A">
        <w:rPr>
          <w:rFonts w:ascii="Arial" w:hAnsi="Arial" w:cs="Arial"/>
          <w:sz w:val="20"/>
        </w:rPr>
        <w:t xml:space="preserve">Fundusze te są związane z przystąpieniem Polski do Unii Europejskiej oraz z jednoczesnym wejściem naszego kraju do Europejskiego Obszaru Gospodarczego. </w:t>
      </w:r>
    </w:p>
    <w:p w14:paraId="503F5287" w14:textId="77777777" w:rsidR="006C1F9F" w:rsidRPr="00381A4A" w:rsidRDefault="006C1F9F" w:rsidP="006C1F9F">
      <w:pPr>
        <w:spacing w:line="276" w:lineRule="auto"/>
        <w:rPr>
          <w:rFonts w:ascii="Arial" w:hAnsi="Arial" w:cs="Arial"/>
          <w:sz w:val="20"/>
        </w:rPr>
      </w:pPr>
      <w:r w:rsidRPr="00381A4A">
        <w:rPr>
          <w:rFonts w:ascii="Arial" w:hAnsi="Arial" w:cs="Arial"/>
          <w:sz w:val="20"/>
        </w:rPr>
        <w:t xml:space="preserve">W zamian za udzielaną pomoc finansową, państwa-darczyńcy korzystają z dostępu do rynku wewnętrznego UE, mimo że nie są jej członkami. Głównym celem Funduszy norweskich i Funduszy EOG jest przyczynianie się do zmniejszania różnic ekonomicznych i społecznych w obrębie EOG oraz wzmacnianie stosunków dwustronnych pomiędzy państwami-darczyńcami a państwem-beneficjentem. </w:t>
      </w:r>
    </w:p>
    <w:p w14:paraId="284DEBC5" w14:textId="77777777" w:rsidR="006C1F9F" w:rsidRDefault="006C1F9F" w:rsidP="006C1F9F">
      <w:pPr>
        <w:spacing w:line="276" w:lineRule="auto"/>
        <w:rPr>
          <w:rFonts w:ascii="Arial" w:hAnsi="Arial" w:cs="Arial"/>
          <w:sz w:val="20"/>
        </w:rPr>
      </w:pPr>
      <w:r w:rsidRPr="00381A4A">
        <w:rPr>
          <w:rFonts w:ascii="Arial" w:hAnsi="Arial" w:cs="Arial"/>
          <w:sz w:val="20"/>
        </w:rPr>
        <w:t>Programy w ramach III edycji Funduszy norweskich i EOG będą wdrażane do 2024 r.</w:t>
      </w:r>
    </w:p>
    <w:p w14:paraId="505ABF87" w14:textId="77777777" w:rsidR="006C1F9F" w:rsidRPr="006E3DE4" w:rsidRDefault="006C1F9F" w:rsidP="006C1F9F">
      <w:pPr>
        <w:spacing w:line="276" w:lineRule="auto"/>
        <w:rPr>
          <w:rFonts w:ascii="Arial" w:hAnsi="Arial" w:cs="Arial"/>
          <w:b/>
          <w:bCs/>
          <w:sz w:val="20"/>
        </w:rPr>
      </w:pPr>
      <w:r w:rsidRPr="006E3DE4">
        <w:rPr>
          <w:rFonts w:ascii="Arial" w:hAnsi="Arial" w:cs="Arial"/>
          <w:b/>
          <w:bCs/>
          <w:sz w:val="20"/>
        </w:rPr>
        <w:t xml:space="preserve">Program Horyzont Europa </w:t>
      </w:r>
    </w:p>
    <w:p w14:paraId="44728B83" w14:textId="77777777" w:rsidR="006C1F9F" w:rsidRPr="006E3DE4" w:rsidRDefault="006C1F9F" w:rsidP="006C1F9F">
      <w:pPr>
        <w:spacing w:line="276" w:lineRule="auto"/>
        <w:rPr>
          <w:rFonts w:ascii="Arial" w:hAnsi="Arial" w:cs="Arial"/>
          <w:sz w:val="20"/>
        </w:rPr>
      </w:pPr>
      <w:r>
        <w:rPr>
          <w:rFonts w:ascii="Arial" w:hAnsi="Arial" w:cs="Arial"/>
          <w:sz w:val="20"/>
        </w:rPr>
        <w:t>Początkiem</w:t>
      </w:r>
      <w:r w:rsidRPr="006E3DE4">
        <w:rPr>
          <w:rFonts w:ascii="Arial" w:hAnsi="Arial" w:cs="Arial"/>
          <w:sz w:val="20"/>
        </w:rPr>
        <w:t xml:space="preserve"> 2021 r. </w:t>
      </w:r>
      <w:r>
        <w:rPr>
          <w:rFonts w:ascii="Arial" w:hAnsi="Arial" w:cs="Arial"/>
          <w:sz w:val="20"/>
        </w:rPr>
        <w:t>uruchomiony</w:t>
      </w:r>
      <w:r w:rsidRPr="006E3DE4">
        <w:rPr>
          <w:rFonts w:ascii="Arial" w:hAnsi="Arial" w:cs="Arial"/>
          <w:sz w:val="20"/>
        </w:rPr>
        <w:t xml:space="preserve"> został nowy program, zastępujący dotychczasowy Horyzont 2020. Główne cele Horyzontu Europa na lata 2021-2027 to przede wszystkim: przeciwdziałanie zmianom klimatu (35% celu budżetowego), pomoc w osiąganiu celów zrównoważonego rozwoju, zwiększenie unijnej konkurencyjności i wzrostu gospodarczego. </w:t>
      </w:r>
    </w:p>
    <w:p w14:paraId="795F08E3" w14:textId="77777777" w:rsidR="006C1F9F" w:rsidRDefault="006C1F9F" w:rsidP="006C1F9F">
      <w:pPr>
        <w:spacing w:line="276" w:lineRule="auto"/>
        <w:rPr>
          <w:rFonts w:ascii="Arial" w:hAnsi="Arial" w:cs="Arial"/>
          <w:sz w:val="20"/>
        </w:rPr>
      </w:pPr>
      <w:r w:rsidRPr="006E3DE4">
        <w:rPr>
          <w:rFonts w:ascii="Arial" w:hAnsi="Arial" w:cs="Arial"/>
          <w:sz w:val="20"/>
        </w:rPr>
        <w:t xml:space="preserve">W kontekście ochrony środowiska oraz Programu istotne mogą być projekty realizowane w ramach filaru II Globalne wyzwania i europejska konkurencyjność przemysłowa, które podejmowane będą </w:t>
      </w:r>
      <w:r>
        <w:rPr>
          <w:rFonts w:ascii="Arial" w:hAnsi="Arial" w:cs="Arial"/>
          <w:sz w:val="20"/>
        </w:rPr>
        <w:br/>
      </w:r>
      <w:r w:rsidRPr="006E3DE4">
        <w:rPr>
          <w:rFonts w:ascii="Arial" w:hAnsi="Arial" w:cs="Arial"/>
          <w:sz w:val="20"/>
        </w:rPr>
        <w:t xml:space="preserve">w klastrach: Klimat, energetyka i mobilność Żywność, biogospodarka, zasoby naturalne, rolnictwo </w:t>
      </w:r>
      <w:r>
        <w:rPr>
          <w:rFonts w:ascii="Arial" w:hAnsi="Arial" w:cs="Arial"/>
          <w:sz w:val="20"/>
        </w:rPr>
        <w:br/>
      </w:r>
      <w:r w:rsidRPr="006E3DE4">
        <w:rPr>
          <w:rFonts w:ascii="Arial" w:hAnsi="Arial" w:cs="Arial"/>
          <w:sz w:val="20"/>
        </w:rPr>
        <w:t>i środowisko.</w:t>
      </w:r>
    </w:p>
    <w:p w14:paraId="4DE4E6AC" w14:textId="77777777" w:rsidR="006C1F9F" w:rsidRPr="006E3DE4" w:rsidRDefault="006C1F9F" w:rsidP="006C1F9F">
      <w:pPr>
        <w:spacing w:line="276" w:lineRule="auto"/>
        <w:rPr>
          <w:rFonts w:ascii="Arial" w:hAnsi="Arial" w:cs="Arial"/>
          <w:b/>
          <w:bCs/>
          <w:sz w:val="20"/>
        </w:rPr>
      </w:pPr>
      <w:r w:rsidRPr="006E3DE4">
        <w:rPr>
          <w:rFonts w:ascii="Arial" w:hAnsi="Arial" w:cs="Arial"/>
          <w:b/>
          <w:bCs/>
          <w:sz w:val="20"/>
        </w:rPr>
        <w:t xml:space="preserve">Program LIFE </w:t>
      </w:r>
    </w:p>
    <w:p w14:paraId="0DC5A9FD" w14:textId="01111854" w:rsidR="006C1F9F" w:rsidRPr="006C1F9F" w:rsidRDefault="006C1F9F" w:rsidP="006C1F9F">
      <w:pPr>
        <w:spacing w:line="276" w:lineRule="auto"/>
        <w:rPr>
          <w:rFonts w:ascii="Arial" w:hAnsi="Arial" w:cs="Arial"/>
          <w:sz w:val="20"/>
        </w:rPr>
      </w:pPr>
      <w:r w:rsidRPr="006E3DE4">
        <w:rPr>
          <w:rFonts w:ascii="Arial" w:hAnsi="Arial" w:cs="Arial"/>
          <w:sz w:val="20"/>
        </w:rPr>
        <w:t>Program LIFE to jedyny instrument finansowy Unii Europejskiej poświęcony wyłącznie współfinansowaniu projektów z dziedziny ochrony środowiska i klimatu. Jego</w:t>
      </w:r>
      <w:r>
        <w:rPr>
          <w:rFonts w:ascii="Arial" w:hAnsi="Arial" w:cs="Arial"/>
          <w:sz w:val="20"/>
        </w:rPr>
        <w:t xml:space="preserve"> </w:t>
      </w:r>
      <w:r w:rsidRPr="006E3DE4">
        <w:rPr>
          <w:rFonts w:ascii="Arial" w:hAnsi="Arial" w:cs="Arial"/>
          <w:sz w:val="20"/>
        </w:rPr>
        <w:t xml:space="preserve">głównym celem jest wspieranie procesu wdrażania wspólnotowego prawa ochrony środowiska, realizacja unijnej polityki </w:t>
      </w:r>
      <w:r>
        <w:rPr>
          <w:rFonts w:ascii="Arial" w:hAnsi="Arial" w:cs="Arial"/>
          <w:sz w:val="20"/>
        </w:rPr>
        <w:br/>
      </w:r>
      <w:r w:rsidRPr="006E3DE4">
        <w:rPr>
          <w:rFonts w:ascii="Arial" w:hAnsi="Arial" w:cs="Arial"/>
          <w:sz w:val="20"/>
        </w:rPr>
        <w:t>w tym zakresie, jak również identyfikacja i promocja nowych rozwiązań dla problemów dotyczących środowiska. Beneficjentem Programu LIFE może być każdy podmiot (jednostki, podmioty, instytucje publiczne lub prywatne) zarejestrowany na terenie państwa należącego do UE.</w:t>
      </w:r>
    </w:p>
    <w:p w14:paraId="6B1BDB65" w14:textId="77777777" w:rsidR="00FF6F5D" w:rsidRPr="00D50111" w:rsidRDefault="00FF6F5D" w:rsidP="00FF6F5D">
      <w:pPr>
        <w:pStyle w:val="Wyrnienie"/>
        <w:spacing w:before="120" w:after="120" w:line="360" w:lineRule="auto"/>
        <w:rPr>
          <w:rFonts w:ascii="Arial" w:hAnsi="Arial" w:cs="Arial"/>
          <w:sz w:val="20"/>
          <w:szCs w:val="20"/>
        </w:rPr>
      </w:pPr>
      <w:r w:rsidRPr="00D50111">
        <w:rPr>
          <w:rFonts w:ascii="Arial" w:hAnsi="Arial" w:cs="Arial"/>
          <w:sz w:val="20"/>
          <w:szCs w:val="20"/>
        </w:rPr>
        <w:lastRenderedPageBreak/>
        <w:t>Narodowy Fundusz Ochrony Środowiska i Gospodarki Wodnej (NFOŚiGW)</w:t>
      </w:r>
    </w:p>
    <w:p w14:paraId="26BC9B6B" w14:textId="77777777" w:rsidR="00FF6F5D" w:rsidRPr="00D50111" w:rsidRDefault="00FF6F5D" w:rsidP="006C1F9F">
      <w:pPr>
        <w:spacing w:line="276" w:lineRule="auto"/>
        <w:rPr>
          <w:rFonts w:ascii="Arial" w:hAnsi="Arial" w:cs="Arial"/>
          <w:sz w:val="20"/>
          <w:szCs w:val="20"/>
        </w:rPr>
      </w:pPr>
      <w:r w:rsidRPr="00D50111">
        <w:rPr>
          <w:rFonts w:ascii="Arial" w:hAnsi="Arial" w:cs="Arial"/>
          <w:sz w:val="20"/>
          <w:szCs w:val="20"/>
        </w:rPr>
        <w:t xml:space="preserve">Publiczna instytucja finansowa, działająca jako państwowa osoba prawna. Głównym jej celem działania jest udzielanie wsparcia finansowego przedsięwzięciom służącym ochronie środowiska </w:t>
      </w:r>
      <w:r w:rsidR="001A23B6" w:rsidRPr="00D50111">
        <w:rPr>
          <w:rFonts w:ascii="Arial" w:hAnsi="Arial" w:cs="Arial"/>
          <w:sz w:val="20"/>
          <w:szCs w:val="20"/>
        </w:rPr>
        <w:br/>
      </w:r>
      <w:r w:rsidRPr="00D50111">
        <w:rPr>
          <w:rFonts w:ascii="Arial" w:hAnsi="Arial" w:cs="Arial"/>
          <w:sz w:val="20"/>
          <w:szCs w:val="20"/>
        </w:rPr>
        <w:t>i gospodarce wodnej.</w:t>
      </w:r>
    </w:p>
    <w:p w14:paraId="2CA316BD" w14:textId="5EB6F832" w:rsidR="00773064" w:rsidRPr="00D50111" w:rsidRDefault="00FF6F5D" w:rsidP="006C1F9F">
      <w:pPr>
        <w:spacing w:line="276" w:lineRule="auto"/>
        <w:rPr>
          <w:rFonts w:ascii="Arial" w:hAnsi="Arial" w:cs="Arial"/>
          <w:sz w:val="20"/>
          <w:szCs w:val="20"/>
        </w:rPr>
      </w:pPr>
      <w:r w:rsidRPr="00D50111">
        <w:rPr>
          <w:rFonts w:ascii="Arial" w:hAnsi="Arial" w:cs="Arial"/>
          <w:sz w:val="20"/>
          <w:szCs w:val="20"/>
        </w:rPr>
        <w:t xml:space="preserve">Podstawą do przyjmowania i rozpatrywania wniosków o dofinansowanie są programy priorytetowe, </w:t>
      </w:r>
      <w:r w:rsidR="002B0C96" w:rsidRPr="00D50111">
        <w:rPr>
          <w:rFonts w:ascii="Arial" w:hAnsi="Arial" w:cs="Arial"/>
          <w:sz w:val="20"/>
          <w:szCs w:val="20"/>
        </w:rPr>
        <w:br/>
      </w:r>
      <w:r w:rsidRPr="00D50111">
        <w:rPr>
          <w:rFonts w:ascii="Arial" w:hAnsi="Arial" w:cs="Arial"/>
          <w:sz w:val="20"/>
          <w:szCs w:val="20"/>
        </w:rPr>
        <w:t>które określają zasady udzielania wsparcia oraz kryteria wyboru przedsięwzięć. Listę priorytetowych programów NFOŚiGW zatwierdza corocznie Rada Nadzorcza NFOŚiGW.</w:t>
      </w:r>
      <w:r w:rsidR="00773064" w:rsidRPr="00D50111">
        <w:rPr>
          <w:rFonts w:ascii="Arial" w:hAnsi="Arial" w:cs="Arial"/>
          <w:sz w:val="20"/>
          <w:szCs w:val="20"/>
        </w:rPr>
        <w:t xml:space="preserve"> </w:t>
      </w:r>
    </w:p>
    <w:p w14:paraId="2C5C7D91" w14:textId="231563C3" w:rsidR="00A76834" w:rsidRPr="00D50111" w:rsidRDefault="00A76834" w:rsidP="006C1F9F">
      <w:pPr>
        <w:spacing w:line="276" w:lineRule="auto"/>
        <w:rPr>
          <w:rFonts w:ascii="Arial" w:hAnsi="Arial" w:cs="Arial"/>
          <w:sz w:val="20"/>
          <w:szCs w:val="20"/>
        </w:rPr>
      </w:pPr>
      <w:r w:rsidRPr="00D50111">
        <w:rPr>
          <w:rFonts w:ascii="Arial" w:hAnsi="Arial" w:cs="Arial"/>
          <w:sz w:val="20"/>
          <w:szCs w:val="20"/>
        </w:rPr>
        <w:t xml:space="preserve">Corocznie udostępniana jest nowa lista programów priorytetowych. </w:t>
      </w:r>
    </w:p>
    <w:p w14:paraId="7B46FC4D" w14:textId="31BD3DEF" w:rsidR="005F2BD1" w:rsidRPr="00D50111" w:rsidRDefault="005F2BD1" w:rsidP="006C1F9F">
      <w:pPr>
        <w:spacing w:before="0" w:after="0" w:line="276" w:lineRule="auto"/>
        <w:rPr>
          <w:rFonts w:ascii="Arial" w:hAnsi="Arial" w:cs="Arial"/>
          <w:sz w:val="20"/>
          <w:szCs w:val="20"/>
        </w:rPr>
      </w:pPr>
      <w:r w:rsidRPr="00D50111">
        <w:rPr>
          <w:rFonts w:ascii="Arial" w:hAnsi="Arial" w:cs="Arial"/>
          <w:sz w:val="20"/>
          <w:szCs w:val="20"/>
        </w:rPr>
        <w:t xml:space="preserve">Wszelkie informacje można uzyskać na stronie Funduszu: </w:t>
      </w:r>
      <w:hyperlink r:id="rId80" w:history="1">
        <w:r w:rsidRPr="00D50111">
          <w:rPr>
            <w:rStyle w:val="Hipercze"/>
            <w:rFonts w:ascii="Arial" w:hAnsi="Arial" w:cs="Arial"/>
            <w:color w:val="auto"/>
            <w:sz w:val="20"/>
            <w:szCs w:val="20"/>
            <w:u w:val="none"/>
          </w:rPr>
          <w:t>https://www.nfosigw.gov.pl</w:t>
        </w:r>
      </w:hyperlink>
      <w:r w:rsidR="00E53A10" w:rsidRPr="00D50111">
        <w:rPr>
          <w:rStyle w:val="Hipercze"/>
          <w:rFonts w:ascii="Arial" w:hAnsi="Arial" w:cs="Arial"/>
          <w:color w:val="auto"/>
          <w:sz w:val="20"/>
          <w:szCs w:val="20"/>
          <w:u w:val="none"/>
        </w:rPr>
        <w:t>.</w:t>
      </w:r>
    </w:p>
    <w:p w14:paraId="6D4A1340" w14:textId="77777777" w:rsidR="005F2BD1" w:rsidRPr="00CE5873" w:rsidRDefault="005F2BD1" w:rsidP="00CE5873">
      <w:pPr>
        <w:spacing w:before="0" w:after="0"/>
        <w:rPr>
          <w:rFonts w:ascii="Segoe UI Semilight" w:hAnsi="Segoe UI Semilight" w:cs="Segoe UI Semilight"/>
          <w:sz w:val="20"/>
          <w:szCs w:val="20"/>
        </w:rPr>
      </w:pPr>
    </w:p>
    <w:p w14:paraId="4DD17310" w14:textId="70626810" w:rsidR="00163E89" w:rsidRPr="00D50111" w:rsidRDefault="00163E89" w:rsidP="00163E89">
      <w:pPr>
        <w:pStyle w:val="Wyrnienie"/>
        <w:rPr>
          <w:rFonts w:ascii="Arial" w:hAnsi="Arial" w:cs="Arial"/>
        </w:rPr>
      </w:pPr>
      <w:r w:rsidRPr="00D50111">
        <w:rPr>
          <w:rFonts w:ascii="Arial" w:hAnsi="Arial" w:cs="Arial"/>
          <w:sz w:val="22"/>
        </w:rPr>
        <w:t>Wojewódzki Fundusz Ochrony Śr</w:t>
      </w:r>
      <w:r w:rsidR="000975AE" w:rsidRPr="00D50111">
        <w:rPr>
          <w:rFonts w:ascii="Arial" w:hAnsi="Arial" w:cs="Arial"/>
          <w:sz w:val="22"/>
        </w:rPr>
        <w:t>odowiska i Gospodarki Wodnej w</w:t>
      </w:r>
      <w:r w:rsidR="000061B4">
        <w:rPr>
          <w:rFonts w:ascii="Arial" w:hAnsi="Arial" w:cs="Arial"/>
          <w:sz w:val="22"/>
        </w:rPr>
        <w:t xml:space="preserve"> </w:t>
      </w:r>
      <w:r w:rsidR="006C1F9F">
        <w:rPr>
          <w:rFonts w:ascii="Arial" w:hAnsi="Arial" w:cs="Arial"/>
          <w:sz w:val="22"/>
        </w:rPr>
        <w:t>Katowicach</w:t>
      </w:r>
      <w:r w:rsidR="0090736F">
        <w:rPr>
          <w:rFonts w:ascii="Arial" w:hAnsi="Arial" w:cs="Arial"/>
          <w:sz w:val="22"/>
        </w:rPr>
        <w:t xml:space="preserve"> </w:t>
      </w:r>
      <w:r w:rsidRPr="00D50111">
        <w:rPr>
          <w:rFonts w:ascii="Arial" w:hAnsi="Arial" w:cs="Arial"/>
          <w:sz w:val="22"/>
        </w:rPr>
        <w:t>(WFOŚiGW</w:t>
      </w:r>
      <w:r w:rsidRPr="00D50111">
        <w:rPr>
          <w:rFonts w:ascii="Arial" w:hAnsi="Arial" w:cs="Arial"/>
        </w:rPr>
        <w:t>)</w:t>
      </w:r>
    </w:p>
    <w:p w14:paraId="77380D8B" w14:textId="77777777" w:rsidR="00163E89" w:rsidRPr="00D50111" w:rsidRDefault="00163E89" w:rsidP="006C1F9F">
      <w:pPr>
        <w:spacing w:line="276" w:lineRule="auto"/>
        <w:rPr>
          <w:rFonts w:ascii="Arial" w:hAnsi="Arial" w:cs="Arial"/>
          <w:sz w:val="20"/>
          <w:szCs w:val="20"/>
          <w:lang w:eastAsia="pl-PL"/>
        </w:rPr>
      </w:pPr>
      <w:r w:rsidRPr="00D50111">
        <w:rPr>
          <w:rFonts w:ascii="Arial" w:hAnsi="Arial" w:cs="Arial"/>
          <w:sz w:val="20"/>
          <w:szCs w:val="20"/>
          <w:lang w:eastAsia="pl-PL"/>
        </w:rPr>
        <w:t xml:space="preserve">Podstawowym zadaniem wojewódzkich funduszy jest finansowanie przedsięwzięć inwestycyjnych </w:t>
      </w:r>
      <w:r w:rsidRPr="00D50111">
        <w:rPr>
          <w:rFonts w:ascii="Arial" w:hAnsi="Arial" w:cs="Arial"/>
          <w:sz w:val="20"/>
          <w:szCs w:val="20"/>
          <w:lang w:eastAsia="pl-PL"/>
        </w:rPr>
        <w:br/>
        <w:t xml:space="preserve">i pozainwestycyjnych w dziedzinie ochrony środowiska i gospodarki wodnej w celu realizacji zasady zrównoważonego rozwoju. </w:t>
      </w:r>
    </w:p>
    <w:p w14:paraId="3C6C7A71" w14:textId="11F0ACD3" w:rsidR="00163E89" w:rsidRPr="00D50111" w:rsidRDefault="003C0958" w:rsidP="006C1F9F">
      <w:pPr>
        <w:spacing w:line="276" w:lineRule="auto"/>
        <w:rPr>
          <w:rFonts w:ascii="Arial" w:hAnsi="Arial" w:cs="Arial"/>
          <w:sz w:val="20"/>
          <w:szCs w:val="20"/>
          <w:u w:val="single"/>
        </w:rPr>
      </w:pPr>
      <w:r w:rsidRPr="00D50111">
        <w:rPr>
          <w:rFonts w:ascii="Arial" w:hAnsi="Arial" w:cs="Arial"/>
          <w:sz w:val="20"/>
          <w:szCs w:val="20"/>
          <w:u w:val="single"/>
        </w:rPr>
        <w:t>Corocznie publikowana jest l</w:t>
      </w:r>
      <w:r w:rsidR="00163E89" w:rsidRPr="00D50111">
        <w:rPr>
          <w:rFonts w:ascii="Arial" w:hAnsi="Arial" w:cs="Arial"/>
          <w:sz w:val="20"/>
          <w:szCs w:val="20"/>
          <w:u w:val="single"/>
        </w:rPr>
        <w:t xml:space="preserve">ista przedsięwzięć priorytetowych Wojewódzkiego Funduszu Ochrony Środowiska i Gospodarki Wodnej </w:t>
      </w:r>
      <w:r w:rsidR="000975AE" w:rsidRPr="00D50111">
        <w:rPr>
          <w:rFonts w:ascii="Arial" w:hAnsi="Arial" w:cs="Arial"/>
          <w:sz w:val="20"/>
          <w:szCs w:val="20"/>
          <w:u w:val="single"/>
        </w:rPr>
        <w:t>w</w:t>
      </w:r>
      <w:r w:rsidR="009346E2">
        <w:rPr>
          <w:rFonts w:ascii="Arial" w:hAnsi="Arial" w:cs="Arial"/>
          <w:sz w:val="20"/>
          <w:szCs w:val="20"/>
          <w:u w:val="single"/>
        </w:rPr>
        <w:t xml:space="preserve"> </w:t>
      </w:r>
      <w:r w:rsidR="006C1F9F">
        <w:rPr>
          <w:rFonts w:ascii="Arial" w:hAnsi="Arial" w:cs="Arial"/>
          <w:sz w:val="20"/>
          <w:szCs w:val="20"/>
          <w:u w:val="single"/>
        </w:rPr>
        <w:t>Katowicach</w:t>
      </w:r>
      <w:r w:rsidR="009E6BA8">
        <w:rPr>
          <w:rFonts w:ascii="Arial" w:hAnsi="Arial" w:cs="Arial"/>
          <w:sz w:val="20"/>
          <w:szCs w:val="20"/>
          <w:u w:val="single"/>
        </w:rPr>
        <w:t xml:space="preserve"> </w:t>
      </w:r>
      <w:r w:rsidR="00163E89" w:rsidRPr="00D50111">
        <w:rPr>
          <w:rFonts w:ascii="Arial" w:hAnsi="Arial" w:cs="Arial"/>
          <w:sz w:val="20"/>
          <w:szCs w:val="20"/>
          <w:u w:val="single"/>
        </w:rPr>
        <w:t>przewidzianych do dofinansowania</w:t>
      </w:r>
      <w:r w:rsidRPr="00D50111">
        <w:rPr>
          <w:rFonts w:ascii="Arial" w:hAnsi="Arial" w:cs="Arial"/>
          <w:sz w:val="20"/>
          <w:szCs w:val="20"/>
          <w:u w:val="single"/>
        </w:rPr>
        <w:t>.</w:t>
      </w:r>
    </w:p>
    <w:p w14:paraId="2D8542E7" w14:textId="09C0E3E0" w:rsidR="006C1F9F" w:rsidRPr="00D13559" w:rsidRDefault="00163E89" w:rsidP="006C1F9F">
      <w:pPr>
        <w:spacing w:line="276" w:lineRule="auto"/>
        <w:rPr>
          <w:rFonts w:ascii="Arial" w:hAnsi="Arial" w:cs="Arial"/>
          <w:sz w:val="20"/>
          <w:szCs w:val="20"/>
        </w:rPr>
      </w:pPr>
      <w:r w:rsidRPr="00D13559">
        <w:rPr>
          <w:rFonts w:ascii="Arial" w:hAnsi="Arial" w:cs="Arial"/>
          <w:sz w:val="20"/>
          <w:szCs w:val="20"/>
        </w:rPr>
        <w:t xml:space="preserve">Oficjalny serwis internetowy: </w:t>
      </w:r>
      <w:r w:rsidR="006C1F9F" w:rsidRPr="006C1F9F">
        <w:rPr>
          <w:rFonts w:ascii="Arial" w:hAnsi="Arial" w:cs="Arial"/>
          <w:sz w:val="20"/>
          <w:szCs w:val="20"/>
        </w:rPr>
        <w:t>https://www.wfosigw.katowice.pl/</w:t>
      </w:r>
    </w:p>
    <w:p w14:paraId="6E8F6741" w14:textId="77777777" w:rsidR="006413E9" w:rsidRPr="00D50111" w:rsidRDefault="006413E9" w:rsidP="006413E9">
      <w:pPr>
        <w:pStyle w:val="Wyrnienie"/>
        <w:rPr>
          <w:rFonts w:ascii="Arial" w:hAnsi="Arial" w:cs="Arial"/>
          <w:sz w:val="22"/>
          <w:szCs w:val="20"/>
        </w:rPr>
      </w:pPr>
      <w:r w:rsidRPr="00D50111">
        <w:rPr>
          <w:rFonts w:ascii="Arial" w:hAnsi="Arial" w:cs="Arial"/>
          <w:sz w:val="22"/>
          <w:szCs w:val="20"/>
        </w:rPr>
        <w:t>Fundusz Ochrony Gruntów Rolnych</w:t>
      </w:r>
    </w:p>
    <w:p w14:paraId="0E7927C5" w14:textId="4D6C385F" w:rsidR="006413E9" w:rsidRPr="00D50111" w:rsidRDefault="00B87566" w:rsidP="006C1F9F">
      <w:pPr>
        <w:spacing w:after="0" w:line="276" w:lineRule="auto"/>
        <w:rPr>
          <w:rFonts w:ascii="Arial" w:hAnsi="Arial" w:cs="Arial"/>
          <w:sz w:val="20"/>
        </w:rPr>
      </w:pPr>
      <w:r w:rsidRPr="00D50111">
        <w:rPr>
          <w:rFonts w:ascii="Arial" w:hAnsi="Arial" w:cs="Arial"/>
          <w:sz w:val="20"/>
        </w:rPr>
        <w:t>Fundusz Ochrony Gruntów Rolnych powstał na mocy ustawy z dnia 3 lutego 1995 r. o ochronie gruntów rolnych i leśnych (</w:t>
      </w:r>
      <w:r w:rsidR="00B961D1" w:rsidRPr="00B961D1">
        <w:rPr>
          <w:rFonts w:ascii="Arial" w:hAnsi="Arial" w:cs="Arial"/>
          <w:sz w:val="20"/>
        </w:rPr>
        <w:t>Dz.U. 2022 poz. 2409</w:t>
      </w:r>
      <w:r w:rsidR="00B961D1">
        <w:rPr>
          <w:rFonts w:ascii="Arial" w:hAnsi="Arial" w:cs="Arial"/>
          <w:sz w:val="20"/>
        </w:rPr>
        <w:t>, ze</w:t>
      </w:r>
      <w:r w:rsidRPr="00D50111">
        <w:rPr>
          <w:rFonts w:ascii="Arial" w:hAnsi="Arial" w:cs="Arial"/>
          <w:sz w:val="20"/>
        </w:rPr>
        <w:t xml:space="preserve"> zm.) Funkcjonowanie FOGR szczegółowo określa regulamin ustalony przez Ministra Rolnictwa i Gospodarki Żywnościowej. Z funduszu mogą być dofinansowane następujące działania:</w:t>
      </w:r>
    </w:p>
    <w:p w14:paraId="58F76D7B" w14:textId="0098052C" w:rsidR="00B87566" w:rsidRPr="00D50111" w:rsidRDefault="00B87566">
      <w:pPr>
        <w:pStyle w:val="Akapitzlist"/>
        <w:numPr>
          <w:ilvl w:val="0"/>
          <w:numId w:val="25"/>
        </w:numPr>
        <w:spacing w:line="276" w:lineRule="auto"/>
        <w:rPr>
          <w:rFonts w:ascii="Arial" w:hAnsi="Arial" w:cs="Arial"/>
          <w:sz w:val="20"/>
          <w:szCs w:val="20"/>
          <w:shd w:val="clear" w:color="auto" w:fill="FFFFFF"/>
        </w:rPr>
      </w:pPr>
      <w:r w:rsidRPr="00D50111">
        <w:rPr>
          <w:rFonts w:ascii="Arial" w:hAnsi="Arial" w:cs="Arial"/>
          <w:sz w:val="20"/>
          <w:szCs w:val="20"/>
          <w:shd w:val="clear" w:color="auto" w:fill="FFFFFF"/>
        </w:rPr>
        <w:t>rekultywacje na cele rolnicze gruntów, które utraciły lub zmniejszyły wartość użytkową wskutek działalności nieustalonych osób</w:t>
      </w:r>
      <w:r w:rsidR="004A16F2" w:rsidRPr="00D50111">
        <w:rPr>
          <w:rFonts w:ascii="Arial" w:hAnsi="Arial" w:cs="Arial"/>
          <w:sz w:val="20"/>
          <w:szCs w:val="20"/>
          <w:shd w:val="clear" w:color="auto" w:fill="FFFFFF"/>
        </w:rPr>
        <w:t>,</w:t>
      </w:r>
    </w:p>
    <w:p w14:paraId="272FFB60" w14:textId="630B065B" w:rsidR="00B87566" w:rsidRPr="00D50111" w:rsidRDefault="00B87566">
      <w:pPr>
        <w:pStyle w:val="Akapitzlist"/>
        <w:numPr>
          <w:ilvl w:val="0"/>
          <w:numId w:val="25"/>
        </w:numPr>
        <w:spacing w:line="276" w:lineRule="auto"/>
        <w:rPr>
          <w:rFonts w:ascii="Arial" w:hAnsi="Arial" w:cs="Arial"/>
          <w:sz w:val="20"/>
          <w:szCs w:val="20"/>
          <w:shd w:val="clear" w:color="auto" w:fill="FFFFFF"/>
        </w:rPr>
      </w:pPr>
      <w:r w:rsidRPr="00D50111">
        <w:rPr>
          <w:rFonts w:ascii="Arial" w:hAnsi="Arial" w:cs="Arial"/>
          <w:sz w:val="20"/>
          <w:szCs w:val="20"/>
          <w:shd w:val="clear" w:color="auto" w:fill="FFFFFF"/>
        </w:rPr>
        <w:t>rolnicze zagospodarowanie gruntów zrekultywowanych</w:t>
      </w:r>
      <w:r w:rsidR="004A16F2" w:rsidRPr="00D50111">
        <w:rPr>
          <w:rFonts w:ascii="Arial" w:hAnsi="Arial" w:cs="Arial"/>
          <w:sz w:val="20"/>
          <w:szCs w:val="20"/>
          <w:shd w:val="clear" w:color="auto" w:fill="FFFFFF"/>
        </w:rPr>
        <w:t>,</w:t>
      </w:r>
    </w:p>
    <w:p w14:paraId="76CB56BB" w14:textId="38FFB2B1" w:rsidR="00B87566" w:rsidRPr="00D50111" w:rsidRDefault="00B87566">
      <w:pPr>
        <w:pStyle w:val="Akapitzlist"/>
        <w:numPr>
          <w:ilvl w:val="0"/>
          <w:numId w:val="25"/>
        </w:numPr>
        <w:spacing w:line="276" w:lineRule="auto"/>
        <w:rPr>
          <w:rFonts w:ascii="Arial" w:hAnsi="Arial" w:cs="Arial"/>
          <w:sz w:val="20"/>
          <w:szCs w:val="20"/>
          <w:shd w:val="clear" w:color="auto" w:fill="FFFFFF"/>
        </w:rPr>
      </w:pPr>
      <w:r w:rsidRPr="00D50111">
        <w:rPr>
          <w:rFonts w:ascii="Arial" w:hAnsi="Arial" w:cs="Arial"/>
          <w:sz w:val="20"/>
          <w:szCs w:val="20"/>
          <w:shd w:val="clear" w:color="auto" w:fill="FFFFFF"/>
        </w:rPr>
        <w:t>użyźnianie gleb o niskiej wartości produkcyjnej, ulepszanie rzeźby terenu i struktury przestrzennej gleb, usuwanie kamieni i odkrzaczanie</w:t>
      </w:r>
      <w:r w:rsidR="004A16F2" w:rsidRPr="00D50111">
        <w:rPr>
          <w:rFonts w:ascii="Arial" w:hAnsi="Arial" w:cs="Arial"/>
          <w:sz w:val="20"/>
          <w:szCs w:val="20"/>
          <w:shd w:val="clear" w:color="auto" w:fill="FFFFFF"/>
        </w:rPr>
        <w:t>,</w:t>
      </w:r>
    </w:p>
    <w:p w14:paraId="71CB415C" w14:textId="668288D9" w:rsidR="00B87566" w:rsidRPr="00D50111" w:rsidRDefault="00B87566">
      <w:pPr>
        <w:pStyle w:val="Akapitzlist"/>
        <w:numPr>
          <w:ilvl w:val="0"/>
          <w:numId w:val="25"/>
        </w:numPr>
        <w:spacing w:line="276" w:lineRule="auto"/>
        <w:rPr>
          <w:rFonts w:ascii="Arial" w:hAnsi="Arial" w:cs="Arial"/>
          <w:sz w:val="20"/>
          <w:szCs w:val="20"/>
          <w:shd w:val="clear" w:color="auto" w:fill="FFFFFF"/>
        </w:rPr>
      </w:pPr>
      <w:r w:rsidRPr="00D50111">
        <w:rPr>
          <w:rFonts w:ascii="Arial" w:hAnsi="Arial" w:cs="Arial"/>
          <w:sz w:val="20"/>
          <w:szCs w:val="20"/>
          <w:shd w:val="clear" w:color="auto" w:fill="FFFFFF"/>
        </w:rPr>
        <w:t>przeciwdziałanie erozji gleb na gruntach rolnych, w tym zwrot kosztów zakupu nasion i sadzonek, utrzymanie w stanie sprawności technicznej urządzeń przeciwerozyjnych, oraz odszkodowania, o których mowa w art. 15 ust. 3</w:t>
      </w:r>
      <w:r w:rsidR="004A16F2" w:rsidRPr="00D50111">
        <w:rPr>
          <w:rFonts w:ascii="Arial" w:hAnsi="Arial" w:cs="Arial"/>
          <w:sz w:val="20"/>
          <w:szCs w:val="20"/>
          <w:shd w:val="clear" w:color="auto" w:fill="FFFFFF"/>
        </w:rPr>
        <w:t>,</w:t>
      </w:r>
    </w:p>
    <w:p w14:paraId="1D976953" w14:textId="13572074" w:rsidR="00B87566" w:rsidRPr="00D50111" w:rsidRDefault="00B87566">
      <w:pPr>
        <w:pStyle w:val="Akapitzlist"/>
        <w:numPr>
          <w:ilvl w:val="0"/>
          <w:numId w:val="25"/>
        </w:numPr>
        <w:spacing w:line="276" w:lineRule="auto"/>
        <w:rPr>
          <w:rFonts w:ascii="Arial" w:hAnsi="Arial" w:cs="Arial"/>
          <w:sz w:val="20"/>
          <w:szCs w:val="20"/>
          <w:shd w:val="clear" w:color="auto" w:fill="FFFFFF"/>
        </w:rPr>
      </w:pPr>
      <w:r w:rsidRPr="00D50111">
        <w:rPr>
          <w:rFonts w:ascii="Arial" w:hAnsi="Arial" w:cs="Arial"/>
          <w:sz w:val="20"/>
          <w:szCs w:val="20"/>
          <w:shd w:val="clear" w:color="auto" w:fill="FFFFFF"/>
        </w:rPr>
        <w:t>budowę i renowację zbiorników wodnych służących małej retencji</w:t>
      </w:r>
      <w:r w:rsidR="004A16F2" w:rsidRPr="00D50111">
        <w:rPr>
          <w:rFonts w:ascii="Arial" w:hAnsi="Arial" w:cs="Arial"/>
          <w:sz w:val="20"/>
          <w:szCs w:val="20"/>
          <w:shd w:val="clear" w:color="auto" w:fill="FFFFFF"/>
        </w:rPr>
        <w:t>,</w:t>
      </w:r>
    </w:p>
    <w:p w14:paraId="54B05537" w14:textId="1084CBE0" w:rsidR="00B87566" w:rsidRPr="00D50111" w:rsidRDefault="00B87566">
      <w:pPr>
        <w:pStyle w:val="Akapitzlist"/>
        <w:numPr>
          <w:ilvl w:val="0"/>
          <w:numId w:val="25"/>
        </w:numPr>
        <w:spacing w:line="276" w:lineRule="auto"/>
        <w:rPr>
          <w:rFonts w:ascii="Arial" w:hAnsi="Arial" w:cs="Arial"/>
          <w:sz w:val="20"/>
          <w:szCs w:val="20"/>
          <w:shd w:val="clear" w:color="auto" w:fill="FFFFFF"/>
        </w:rPr>
      </w:pPr>
      <w:r w:rsidRPr="00D50111">
        <w:rPr>
          <w:rFonts w:ascii="Arial" w:hAnsi="Arial" w:cs="Arial"/>
          <w:sz w:val="20"/>
          <w:szCs w:val="20"/>
          <w:shd w:val="clear" w:color="auto" w:fill="FFFFFF"/>
        </w:rPr>
        <w:t>budowę i modernizację dróg dojazdowych do gruntów rolnych</w:t>
      </w:r>
      <w:r w:rsidR="004A16F2" w:rsidRPr="00D50111">
        <w:rPr>
          <w:rFonts w:ascii="Arial" w:hAnsi="Arial" w:cs="Arial"/>
          <w:sz w:val="20"/>
          <w:szCs w:val="20"/>
          <w:shd w:val="clear" w:color="auto" w:fill="FFFFFF"/>
        </w:rPr>
        <w:t>,</w:t>
      </w:r>
    </w:p>
    <w:p w14:paraId="0BC20470" w14:textId="518DF9A9" w:rsidR="006413E9" w:rsidRPr="00D50111" w:rsidRDefault="00B87566">
      <w:pPr>
        <w:pStyle w:val="Akapitzlist"/>
        <w:numPr>
          <w:ilvl w:val="0"/>
          <w:numId w:val="25"/>
        </w:numPr>
        <w:spacing w:line="276" w:lineRule="auto"/>
        <w:rPr>
          <w:rFonts w:ascii="Arial" w:hAnsi="Arial" w:cs="Arial"/>
          <w:sz w:val="20"/>
          <w:szCs w:val="20"/>
          <w:shd w:val="clear" w:color="auto" w:fill="FFFFFF"/>
        </w:rPr>
      </w:pPr>
      <w:r w:rsidRPr="00D50111">
        <w:rPr>
          <w:rFonts w:ascii="Arial" w:hAnsi="Arial" w:cs="Arial"/>
          <w:sz w:val="20"/>
          <w:szCs w:val="20"/>
          <w:shd w:val="clear" w:color="auto" w:fill="FFFFFF"/>
        </w:rPr>
        <w:t>wdrażanie i upowszechnianie wyników prac naukowo-badawczych związanych z ochroną gruntów rolnych</w:t>
      </w:r>
      <w:r w:rsidR="004A16F2" w:rsidRPr="00D50111">
        <w:rPr>
          <w:rFonts w:ascii="Arial" w:hAnsi="Arial" w:cs="Arial"/>
          <w:sz w:val="20"/>
          <w:szCs w:val="20"/>
          <w:shd w:val="clear" w:color="auto" w:fill="FFFFFF"/>
        </w:rPr>
        <w:t>,</w:t>
      </w:r>
    </w:p>
    <w:p w14:paraId="2D30EDEB" w14:textId="4EAFA574" w:rsidR="00B87566" w:rsidRPr="00D50111" w:rsidRDefault="00B87566">
      <w:pPr>
        <w:pStyle w:val="Akapitzlist"/>
        <w:numPr>
          <w:ilvl w:val="0"/>
          <w:numId w:val="25"/>
        </w:numPr>
        <w:spacing w:line="276" w:lineRule="auto"/>
        <w:rPr>
          <w:rFonts w:ascii="Arial" w:hAnsi="Arial" w:cs="Arial"/>
          <w:sz w:val="20"/>
          <w:szCs w:val="20"/>
          <w:shd w:val="clear" w:color="auto" w:fill="FFFFFF"/>
        </w:rPr>
      </w:pPr>
      <w:r w:rsidRPr="00D50111">
        <w:rPr>
          <w:rFonts w:ascii="Arial" w:hAnsi="Arial" w:cs="Arial"/>
          <w:sz w:val="20"/>
          <w:szCs w:val="20"/>
          <w:shd w:val="clear" w:color="auto" w:fill="FFFFFF"/>
        </w:rPr>
        <w:t xml:space="preserve">wykonywanie badań płodów rolnych uzyskiwanych na obszarach ograniczonego użytkowania, </w:t>
      </w:r>
      <w:r w:rsidRPr="00D50111">
        <w:rPr>
          <w:rFonts w:ascii="Arial" w:hAnsi="Arial" w:cs="Arial"/>
          <w:sz w:val="20"/>
          <w:szCs w:val="20"/>
          <w:shd w:val="clear" w:color="auto" w:fill="FFFFFF"/>
        </w:rPr>
        <w:br/>
        <w:t>o których mowa w art. 16, oraz niezbędnych dokumentacji i ekspertyz z zakresu ochrony gruntów rolnych</w:t>
      </w:r>
      <w:r w:rsidR="004A16F2" w:rsidRPr="00D50111">
        <w:rPr>
          <w:rFonts w:ascii="Arial" w:hAnsi="Arial" w:cs="Arial"/>
          <w:sz w:val="20"/>
          <w:szCs w:val="20"/>
          <w:shd w:val="clear" w:color="auto" w:fill="FFFFFF"/>
        </w:rPr>
        <w:t>,</w:t>
      </w:r>
    </w:p>
    <w:p w14:paraId="492410CF" w14:textId="436B43E8" w:rsidR="00B87566" w:rsidRPr="00D50111" w:rsidRDefault="00B87566">
      <w:pPr>
        <w:pStyle w:val="Akapitzlist"/>
        <w:numPr>
          <w:ilvl w:val="0"/>
          <w:numId w:val="25"/>
        </w:numPr>
        <w:spacing w:line="276" w:lineRule="auto"/>
        <w:rPr>
          <w:rFonts w:ascii="Arial" w:hAnsi="Arial" w:cs="Arial"/>
          <w:sz w:val="20"/>
          <w:szCs w:val="20"/>
          <w:shd w:val="clear" w:color="auto" w:fill="FFFFFF"/>
        </w:rPr>
      </w:pPr>
      <w:r w:rsidRPr="00D50111">
        <w:rPr>
          <w:rFonts w:ascii="Arial" w:hAnsi="Arial" w:cs="Arial"/>
          <w:sz w:val="20"/>
          <w:szCs w:val="20"/>
          <w:shd w:val="clear" w:color="auto" w:fill="FFFFFF"/>
        </w:rPr>
        <w:t>wykonywanie zastępcze obowiązków określonych w ustawie</w:t>
      </w:r>
      <w:r w:rsidR="004A16F2" w:rsidRPr="00D50111">
        <w:rPr>
          <w:rFonts w:ascii="Arial" w:hAnsi="Arial" w:cs="Arial"/>
          <w:sz w:val="20"/>
          <w:szCs w:val="20"/>
          <w:shd w:val="clear" w:color="auto" w:fill="FFFFFF"/>
        </w:rPr>
        <w:t>,</w:t>
      </w:r>
    </w:p>
    <w:p w14:paraId="07A5B722" w14:textId="05190349" w:rsidR="00B87566" w:rsidRPr="00D50111" w:rsidRDefault="00B87566">
      <w:pPr>
        <w:pStyle w:val="Akapitzlist"/>
        <w:numPr>
          <w:ilvl w:val="0"/>
          <w:numId w:val="25"/>
        </w:numPr>
        <w:spacing w:line="276" w:lineRule="auto"/>
        <w:rPr>
          <w:rFonts w:ascii="Arial" w:hAnsi="Arial" w:cs="Arial"/>
          <w:sz w:val="20"/>
          <w:szCs w:val="20"/>
          <w:shd w:val="clear" w:color="auto" w:fill="FFFFFF"/>
        </w:rPr>
      </w:pPr>
      <w:r w:rsidRPr="00D50111">
        <w:rPr>
          <w:rFonts w:ascii="Arial" w:hAnsi="Arial" w:cs="Arial"/>
          <w:sz w:val="20"/>
          <w:szCs w:val="20"/>
          <w:shd w:val="clear" w:color="auto" w:fill="FFFFFF"/>
        </w:rPr>
        <w:t>rekultywację nieużytków i użyźnianie gleb na potrzeby nowo zakładanych pracowniczych ogrodów działkowych</w:t>
      </w:r>
      <w:r w:rsidR="004A16F2" w:rsidRPr="00D50111">
        <w:rPr>
          <w:rFonts w:ascii="Arial" w:hAnsi="Arial" w:cs="Arial"/>
          <w:sz w:val="20"/>
          <w:szCs w:val="20"/>
          <w:shd w:val="clear" w:color="auto" w:fill="FFFFFF"/>
        </w:rPr>
        <w:t>,</w:t>
      </w:r>
    </w:p>
    <w:p w14:paraId="7B6F5656" w14:textId="77777777" w:rsidR="00B87566" w:rsidRPr="00D50111" w:rsidRDefault="00B87566">
      <w:pPr>
        <w:pStyle w:val="Akapitzlist"/>
        <w:numPr>
          <w:ilvl w:val="0"/>
          <w:numId w:val="25"/>
        </w:numPr>
        <w:spacing w:line="276" w:lineRule="auto"/>
        <w:rPr>
          <w:rFonts w:ascii="Arial" w:hAnsi="Arial" w:cs="Arial"/>
          <w:sz w:val="20"/>
          <w:szCs w:val="20"/>
          <w:shd w:val="clear" w:color="auto" w:fill="FFFFFF"/>
        </w:rPr>
      </w:pPr>
      <w:r w:rsidRPr="00D50111">
        <w:rPr>
          <w:rFonts w:ascii="Arial" w:hAnsi="Arial" w:cs="Arial"/>
          <w:sz w:val="20"/>
          <w:szCs w:val="20"/>
          <w:shd w:val="clear" w:color="auto" w:fill="FFFFFF"/>
        </w:rPr>
        <w:t>zakup sprzętu pomiarowego i informatycznego oraz oprogramowania, niezbędnego do zakładania i aktualizowania operatów ewidencji gruntów oraz prowadzenia spraw ochrony gruntów rolnych, do wysokości 5% rocznych dochodów Funduszu.</w:t>
      </w:r>
    </w:p>
    <w:p w14:paraId="795009EA" w14:textId="1EB024DA" w:rsidR="00377D34" w:rsidRPr="00D50111" w:rsidRDefault="00377D34" w:rsidP="006C1F9F">
      <w:pPr>
        <w:spacing w:line="276" w:lineRule="auto"/>
        <w:rPr>
          <w:rFonts w:ascii="Arial" w:hAnsi="Arial" w:cs="Arial"/>
          <w:sz w:val="20"/>
          <w:szCs w:val="20"/>
          <w:shd w:val="clear" w:color="auto" w:fill="FFFFFF"/>
        </w:rPr>
      </w:pPr>
      <w:r w:rsidRPr="00D50111">
        <w:rPr>
          <w:rFonts w:ascii="Arial" w:hAnsi="Arial" w:cs="Arial"/>
          <w:sz w:val="20"/>
          <w:szCs w:val="20"/>
          <w:shd w:val="clear" w:color="auto" w:fill="FFFFFF"/>
        </w:rPr>
        <w:t xml:space="preserve">O dofinansowanie ze środków Funduszu mogą ubiegać się zarówno jednostki samorządu terytorialnego, jak i osoby fizyczne oraz osoby prawne, podejmujące zamierzenia inwestycyjne </w:t>
      </w:r>
      <w:r w:rsidR="00D50111">
        <w:rPr>
          <w:rFonts w:ascii="Arial" w:hAnsi="Arial" w:cs="Arial"/>
          <w:sz w:val="20"/>
          <w:szCs w:val="20"/>
          <w:shd w:val="clear" w:color="auto" w:fill="FFFFFF"/>
        </w:rPr>
        <w:br/>
      </w:r>
      <w:r w:rsidRPr="00D50111">
        <w:rPr>
          <w:rFonts w:ascii="Arial" w:hAnsi="Arial" w:cs="Arial"/>
          <w:sz w:val="20"/>
          <w:szCs w:val="20"/>
          <w:shd w:val="clear" w:color="auto" w:fill="FFFFFF"/>
        </w:rPr>
        <w:t>w rolniczej przestrzeni produkcyjnej.</w:t>
      </w:r>
    </w:p>
    <w:p w14:paraId="0E994CC6" w14:textId="77777777" w:rsidR="00666495" w:rsidRPr="00D50111" w:rsidRDefault="00666495" w:rsidP="00666495">
      <w:pPr>
        <w:pStyle w:val="Wyrnienie"/>
        <w:rPr>
          <w:rFonts w:ascii="Arial" w:hAnsi="Arial" w:cs="Arial"/>
          <w:shd w:val="clear" w:color="auto" w:fill="FFFFFF"/>
        </w:rPr>
      </w:pPr>
      <w:r w:rsidRPr="00D50111">
        <w:rPr>
          <w:rFonts w:ascii="Arial" w:hAnsi="Arial" w:cs="Arial"/>
          <w:shd w:val="clear" w:color="auto" w:fill="FFFFFF"/>
        </w:rPr>
        <w:lastRenderedPageBreak/>
        <w:t>Fundusz Leśny</w:t>
      </w:r>
    </w:p>
    <w:p w14:paraId="7DCEB2E7" w14:textId="471C9A70" w:rsidR="006C1F9F" w:rsidRPr="006C1F9F" w:rsidRDefault="0069605A" w:rsidP="006C1F9F">
      <w:pPr>
        <w:spacing w:line="276" w:lineRule="auto"/>
        <w:rPr>
          <w:rFonts w:ascii="Arial" w:hAnsi="Arial" w:cs="Arial"/>
          <w:sz w:val="20"/>
          <w:szCs w:val="20"/>
        </w:rPr>
      </w:pPr>
      <w:r w:rsidRPr="00D50111">
        <w:rPr>
          <w:rFonts w:ascii="Arial" w:hAnsi="Arial" w:cs="Arial"/>
          <w:sz w:val="20"/>
          <w:szCs w:val="20"/>
        </w:rPr>
        <w:t xml:space="preserve">Podstawą prawną do utworzenia Funduszu Leśnego była Ustawa o ochronie gruntów rolnych i leśnych oraz rekultywacji gruntów z 1971 r. Fundusz Leśny stanowi formę gospodarowania środkami na cele wskazane w ustawie o lasach. Fundusz Leśny przeznacza się dla nadleśnictw na wyrównywanie niedoborów powstających przy realizacji zadań gospodarki leśnej. Środki Funduszu Leśnego mogą także być przeznaczone na: wspólne przedsięwzięcia jednostek organizacyjnych Lasów Państwowych, </w:t>
      </w:r>
      <w:r w:rsidRPr="00D50111">
        <w:rPr>
          <w:rFonts w:ascii="Arial" w:hAnsi="Arial" w:cs="Arial"/>
          <w:sz w:val="20"/>
          <w:szCs w:val="20"/>
        </w:rPr>
        <w:br/>
        <w:t xml:space="preserve">w szczególności w zakresie gospodarki leśnej, badania naukowe, tworzenie infrastruktury niezbędnej </w:t>
      </w:r>
      <w:r w:rsidR="00E06425" w:rsidRPr="00D50111">
        <w:rPr>
          <w:rFonts w:ascii="Arial" w:hAnsi="Arial" w:cs="Arial"/>
          <w:sz w:val="20"/>
          <w:szCs w:val="20"/>
        </w:rPr>
        <w:br/>
      </w:r>
      <w:r w:rsidRPr="00D50111">
        <w:rPr>
          <w:rFonts w:ascii="Arial" w:hAnsi="Arial" w:cs="Arial"/>
          <w:sz w:val="20"/>
          <w:szCs w:val="20"/>
        </w:rPr>
        <w:t xml:space="preserve">do prowadzenia gospodarki leśnej, sporządzanie planów urządzenia lasu, prace związane z oceną </w:t>
      </w:r>
      <w:r w:rsidRPr="00D50111">
        <w:rPr>
          <w:rFonts w:ascii="Arial" w:hAnsi="Arial" w:cs="Arial"/>
          <w:sz w:val="20"/>
          <w:szCs w:val="20"/>
        </w:rPr>
        <w:br/>
        <w:t>i prognozowaniem stanu lasów i zasobów leśnych, inne zadania z zakresu gospodarki leśnej w lasach.</w:t>
      </w:r>
    </w:p>
    <w:p w14:paraId="0B4FA729" w14:textId="40C43645" w:rsidR="006C5913" w:rsidRPr="00302157" w:rsidRDefault="001A68D6">
      <w:pPr>
        <w:pStyle w:val="Dziay"/>
        <w:numPr>
          <w:ilvl w:val="0"/>
          <w:numId w:val="27"/>
        </w:numPr>
      </w:pPr>
      <w:bookmarkStart w:id="713" w:name="_Toc440877087"/>
      <w:bookmarkStart w:id="714" w:name="_Toc435440059"/>
      <w:r>
        <w:t xml:space="preserve"> </w:t>
      </w:r>
      <w:bookmarkStart w:id="715" w:name="_Toc89758133"/>
      <w:bookmarkStart w:id="716" w:name="_Toc143690193"/>
      <w:r w:rsidR="00FF6F5D">
        <w:t>SYSTEM REALIZACJI PROGRAMU OCHRONY ŚRODOWISKA</w:t>
      </w:r>
      <w:bookmarkEnd w:id="713"/>
      <w:bookmarkEnd w:id="715"/>
      <w:bookmarkEnd w:id="716"/>
    </w:p>
    <w:bookmarkEnd w:id="714"/>
    <w:p w14:paraId="09CC9668" w14:textId="4262D3DA" w:rsidR="006C5913" w:rsidRDefault="001A68D6">
      <w:pPr>
        <w:pStyle w:val="Rozdzia"/>
        <w:numPr>
          <w:ilvl w:val="1"/>
          <w:numId w:val="27"/>
        </w:numPr>
      </w:pPr>
      <w:r>
        <w:t xml:space="preserve"> </w:t>
      </w:r>
      <w:bookmarkStart w:id="717" w:name="_Toc89758134"/>
      <w:bookmarkStart w:id="718" w:name="_Toc143690194"/>
      <w:r w:rsidR="006C5913">
        <w:t>MONITORING I KONTROLA REALIZACJI PROGRAMU OCHRONY ŚRODOWISKA</w:t>
      </w:r>
      <w:bookmarkEnd w:id="717"/>
      <w:bookmarkEnd w:id="718"/>
    </w:p>
    <w:p w14:paraId="0694256E" w14:textId="33B350F5" w:rsidR="00A14FBF" w:rsidRPr="00D50111" w:rsidRDefault="00570775" w:rsidP="00B76396">
      <w:pPr>
        <w:spacing w:line="276" w:lineRule="auto"/>
        <w:rPr>
          <w:rFonts w:ascii="Arial" w:hAnsi="Arial" w:cs="Arial"/>
          <w:bCs/>
          <w:sz w:val="20"/>
          <w:szCs w:val="20"/>
        </w:rPr>
      </w:pPr>
      <w:r w:rsidRPr="00D50111">
        <w:rPr>
          <w:rFonts w:ascii="Arial" w:hAnsi="Arial" w:cs="Arial"/>
          <w:bCs/>
          <w:sz w:val="20"/>
          <w:szCs w:val="20"/>
        </w:rPr>
        <w:t>Raporty z</w:t>
      </w:r>
      <w:r w:rsidR="00A14FBF" w:rsidRPr="00D50111">
        <w:rPr>
          <w:rFonts w:ascii="Arial" w:hAnsi="Arial" w:cs="Arial"/>
          <w:bCs/>
          <w:sz w:val="20"/>
          <w:szCs w:val="20"/>
        </w:rPr>
        <w:t xml:space="preserve"> wykonania </w:t>
      </w:r>
      <w:r w:rsidR="00B76396" w:rsidRPr="00B76396">
        <w:rPr>
          <w:rFonts w:ascii="Arial" w:hAnsi="Arial" w:cs="Arial"/>
          <w:bCs/>
          <w:sz w:val="20"/>
          <w:szCs w:val="20"/>
        </w:rPr>
        <w:t>Program</w:t>
      </w:r>
      <w:r w:rsidR="00B76396">
        <w:rPr>
          <w:rFonts w:ascii="Arial" w:hAnsi="Arial" w:cs="Arial"/>
          <w:bCs/>
          <w:sz w:val="20"/>
          <w:szCs w:val="20"/>
        </w:rPr>
        <w:t>u</w:t>
      </w:r>
      <w:r w:rsidR="00B76396" w:rsidRPr="00B76396">
        <w:rPr>
          <w:rFonts w:ascii="Arial" w:hAnsi="Arial" w:cs="Arial"/>
          <w:bCs/>
          <w:sz w:val="20"/>
          <w:szCs w:val="20"/>
        </w:rPr>
        <w:t xml:space="preserve"> Ochrony Środowiska dla Powiatu Zawierciańskiego na lata 2024-2027 z perspektywą do 2031</w:t>
      </w:r>
      <w:r w:rsidR="00367FF4">
        <w:rPr>
          <w:rFonts w:ascii="Arial" w:hAnsi="Arial" w:cs="Arial"/>
          <w:bCs/>
          <w:sz w:val="20"/>
          <w:szCs w:val="20"/>
        </w:rPr>
        <w:t xml:space="preserve"> organ powiatu </w:t>
      </w:r>
      <w:r w:rsidR="00A14FBF" w:rsidRPr="00D50111">
        <w:rPr>
          <w:rFonts w:ascii="Arial" w:hAnsi="Arial" w:cs="Arial"/>
          <w:bCs/>
          <w:sz w:val="20"/>
          <w:szCs w:val="20"/>
        </w:rPr>
        <w:t xml:space="preserve">powinien sporządzać </w:t>
      </w:r>
      <w:r w:rsidR="005A0913" w:rsidRPr="00D50111">
        <w:rPr>
          <w:rFonts w:ascii="Arial" w:hAnsi="Arial" w:cs="Arial"/>
          <w:bCs/>
          <w:sz w:val="20"/>
          <w:szCs w:val="20"/>
        </w:rPr>
        <w:t>co dwa lata</w:t>
      </w:r>
      <w:r w:rsidR="00A14FBF" w:rsidRPr="00D50111">
        <w:rPr>
          <w:rFonts w:ascii="Arial" w:hAnsi="Arial" w:cs="Arial"/>
          <w:bCs/>
          <w:sz w:val="20"/>
          <w:szCs w:val="20"/>
        </w:rPr>
        <w:t xml:space="preserve"> </w:t>
      </w:r>
      <w:r w:rsidR="005A0913" w:rsidRPr="00D50111">
        <w:rPr>
          <w:rFonts w:ascii="Arial" w:hAnsi="Arial" w:cs="Arial"/>
          <w:bCs/>
          <w:sz w:val="20"/>
          <w:szCs w:val="20"/>
        </w:rPr>
        <w:t xml:space="preserve">i </w:t>
      </w:r>
      <w:r w:rsidR="00A14FBF" w:rsidRPr="00D50111">
        <w:rPr>
          <w:rFonts w:ascii="Arial" w:hAnsi="Arial" w:cs="Arial"/>
          <w:bCs/>
          <w:sz w:val="20"/>
          <w:szCs w:val="20"/>
        </w:rPr>
        <w:t xml:space="preserve">przedstawiać je Radzie Powiatu, a także przekazać do organu wykonawczego Województwa </w:t>
      </w:r>
      <w:r w:rsidR="00B76396">
        <w:rPr>
          <w:rFonts w:ascii="Arial" w:hAnsi="Arial" w:cs="Arial"/>
          <w:bCs/>
          <w:sz w:val="20"/>
          <w:szCs w:val="20"/>
        </w:rPr>
        <w:t xml:space="preserve">Śląskiego. </w:t>
      </w:r>
      <w:r w:rsidR="00774778">
        <w:rPr>
          <w:rFonts w:ascii="Arial" w:hAnsi="Arial" w:cs="Arial"/>
          <w:bCs/>
          <w:sz w:val="20"/>
          <w:szCs w:val="20"/>
        </w:rPr>
        <w:t xml:space="preserve"> </w:t>
      </w:r>
    </w:p>
    <w:p w14:paraId="6DD5400C" w14:textId="72227211" w:rsidR="00A14FBF" w:rsidRPr="00D50111" w:rsidRDefault="00A14FBF" w:rsidP="00B76396">
      <w:pPr>
        <w:spacing w:before="0" w:line="276" w:lineRule="auto"/>
        <w:rPr>
          <w:rFonts w:ascii="Arial" w:hAnsi="Arial" w:cs="Arial"/>
          <w:bCs/>
          <w:sz w:val="20"/>
          <w:szCs w:val="20"/>
        </w:rPr>
      </w:pPr>
      <w:r w:rsidRPr="00D50111">
        <w:rPr>
          <w:rFonts w:ascii="Arial" w:hAnsi="Arial" w:cs="Arial"/>
          <w:bCs/>
          <w:sz w:val="20"/>
          <w:szCs w:val="20"/>
        </w:rPr>
        <w:t>W związku z tym dla wspomagania procesu monitorowania postępów w realizacji Programu wykorzystane zostaną</w:t>
      </w:r>
      <w:r w:rsidR="00570775" w:rsidRPr="00D50111">
        <w:rPr>
          <w:rFonts w:ascii="Arial" w:hAnsi="Arial" w:cs="Arial"/>
          <w:bCs/>
          <w:sz w:val="20"/>
          <w:szCs w:val="20"/>
        </w:rPr>
        <w:t xml:space="preserve"> </w:t>
      </w:r>
      <w:r w:rsidRPr="00D50111">
        <w:rPr>
          <w:rFonts w:ascii="Arial" w:hAnsi="Arial" w:cs="Arial"/>
          <w:bCs/>
          <w:sz w:val="20"/>
          <w:szCs w:val="20"/>
        </w:rPr>
        <w:t>wskaźniki realizacji Programu ochrony środowiska.</w:t>
      </w:r>
    </w:p>
    <w:p w14:paraId="36AED2FA" w14:textId="01358439" w:rsidR="00D23BA7" w:rsidRPr="00D50111" w:rsidRDefault="00A14FBF" w:rsidP="00B76396">
      <w:pPr>
        <w:spacing w:before="0" w:line="276" w:lineRule="auto"/>
        <w:rPr>
          <w:rFonts w:ascii="Arial" w:hAnsi="Arial" w:cs="Arial"/>
          <w:bCs/>
          <w:sz w:val="20"/>
          <w:szCs w:val="20"/>
        </w:rPr>
      </w:pPr>
      <w:r w:rsidRPr="00D50111">
        <w:rPr>
          <w:rFonts w:ascii="Arial" w:hAnsi="Arial" w:cs="Arial"/>
          <w:bCs/>
          <w:sz w:val="20"/>
          <w:szCs w:val="20"/>
        </w:rPr>
        <w:t>W tabelach celów i zadań środowiskowych w zakresie każdego obszaru interwencji wskazano wskaźniki realizacji</w:t>
      </w:r>
      <w:r w:rsidR="00570775" w:rsidRPr="00D50111">
        <w:rPr>
          <w:rFonts w:ascii="Arial" w:hAnsi="Arial" w:cs="Arial"/>
          <w:bCs/>
          <w:sz w:val="20"/>
          <w:szCs w:val="20"/>
        </w:rPr>
        <w:t xml:space="preserve"> </w:t>
      </w:r>
      <w:r w:rsidRPr="00D50111">
        <w:rPr>
          <w:rFonts w:ascii="Arial" w:hAnsi="Arial" w:cs="Arial"/>
          <w:bCs/>
          <w:sz w:val="20"/>
          <w:szCs w:val="20"/>
        </w:rPr>
        <w:t>Programu wraz z wartościami bazowymi</w:t>
      </w:r>
      <w:r w:rsidR="00570775" w:rsidRPr="00D50111">
        <w:rPr>
          <w:rFonts w:ascii="Arial" w:hAnsi="Arial" w:cs="Arial"/>
          <w:bCs/>
          <w:sz w:val="20"/>
          <w:szCs w:val="20"/>
        </w:rPr>
        <w:t xml:space="preserve"> </w:t>
      </w:r>
      <w:r w:rsidRPr="00D50111">
        <w:rPr>
          <w:rFonts w:ascii="Arial" w:hAnsi="Arial" w:cs="Arial"/>
          <w:bCs/>
          <w:sz w:val="20"/>
          <w:szCs w:val="20"/>
        </w:rPr>
        <w:t>i docelowymi. Za dwa lata w trakcie wykonywania Raportu z realizacji POŚ i po określeniu wartości wskaźników</w:t>
      </w:r>
      <w:r w:rsidR="00570775" w:rsidRPr="00D50111">
        <w:rPr>
          <w:rFonts w:ascii="Arial" w:hAnsi="Arial" w:cs="Arial"/>
          <w:bCs/>
          <w:sz w:val="20"/>
          <w:szCs w:val="20"/>
        </w:rPr>
        <w:t xml:space="preserve"> </w:t>
      </w:r>
      <w:r w:rsidRPr="00D50111">
        <w:rPr>
          <w:rFonts w:ascii="Arial" w:hAnsi="Arial" w:cs="Arial"/>
          <w:bCs/>
          <w:sz w:val="20"/>
          <w:szCs w:val="20"/>
        </w:rPr>
        <w:t>możliwa będzie ocena czy Program Ochrony Środowiska jest wdrażany</w:t>
      </w:r>
      <w:r w:rsidR="00570775" w:rsidRPr="00D50111">
        <w:rPr>
          <w:rFonts w:ascii="Arial" w:hAnsi="Arial" w:cs="Arial"/>
          <w:bCs/>
          <w:sz w:val="20"/>
          <w:szCs w:val="20"/>
        </w:rPr>
        <w:t xml:space="preserve"> </w:t>
      </w:r>
      <w:r w:rsidRPr="00D50111">
        <w:rPr>
          <w:rFonts w:ascii="Arial" w:hAnsi="Arial" w:cs="Arial"/>
          <w:bCs/>
          <w:sz w:val="20"/>
          <w:szCs w:val="20"/>
        </w:rPr>
        <w:t>w zakładanym stopniu czy zadania są realizowane w planowanym tempie i czy możliwa jest całościowa realizacj</w:t>
      </w:r>
      <w:r w:rsidR="00A67918" w:rsidRPr="00D50111">
        <w:rPr>
          <w:rFonts w:ascii="Arial" w:hAnsi="Arial" w:cs="Arial"/>
          <w:bCs/>
          <w:sz w:val="20"/>
          <w:szCs w:val="20"/>
        </w:rPr>
        <w:t>a</w:t>
      </w:r>
      <w:r w:rsidR="00570775" w:rsidRPr="00D50111">
        <w:rPr>
          <w:rFonts w:ascii="Arial" w:hAnsi="Arial" w:cs="Arial"/>
          <w:bCs/>
          <w:sz w:val="20"/>
          <w:szCs w:val="20"/>
        </w:rPr>
        <w:t xml:space="preserve"> </w:t>
      </w:r>
      <w:r w:rsidRPr="00D50111">
        <w:rPr>
          <w:rFonts w:ascii="Arial" w:hAnsi="Arial" w:cs="Arial"/>
          <w:bCs/>
          <w:sz w:val="20"/>
          <w:szCs w:val="20"/>
        </w:rPr>
        <w:t>Programu do końca okresu programowania.</w:t>
      </w:r>
    </w:p>
    <w:p w14:paraId="3964A325" w14:textId="77777777" w:rsidR="006C5913" w:rsidRDefault="006C5913">
      <w:pPr>
        <w:pStyle w:val="Rozdzia"/>
        <w:numPr>
          <w:ilvl w:val="1"/>
          <w:numId w:val="27"/>
        </w:numPr>
        <w:ind w:left="-130" w:hanging="227"/>
        <w:jc w:val="left"/>
      </w:pPr>
      <w:bookmarkStart w:id="719" w:name="_Toc89758135"/>
      <w:bookmarkStart w:id="720" w:name="_Toc143690195"/>
      <w:r>
        <w:t>ZARZĄDZANIE PROGRAMEM OCHRONY ŚRODOWISKA</w:t>
      </w:r>
      <w:bookmarkEnd w:id="719"/>
      <w:bookmarkEnd w:id="720"/>
    </w:p>
    <w:p w14:paraId="64D3A439" w14:textId="77777777" w:rsidR="00120D0E" w:rsidRPr="00D50111" w:rsidRDefault="00120D0E" w:rsidP="00B76396">
      <w:pPr>
        <w:spacing w:after="0" w:line="276" w:lineRule="auto"/>
        <w:rPr>
          <w:rFonts w:ascii="Arial" w:hAnsi="Arial" w:cs="Arial"/>
          <w:sz w:val="20"/>
        </w:rPr>
      </w:pPr>
      <w:r w:rsidRPr="00D50111">
        <w:rPr>
          <w:rFonts w:ascii="Arial" w:hAnsi="Arial" w:cs="Arial"/>
          <w:sz w:val="20"/>
        </w:rPr>
        <w:t>Podstawową zasadą realizacji programu ochrony środowiska powinna być zasada wykonywania zadań</w:t>
      </w:r>
      <w:r w:rsidR="00311518" w:rsidRPr="00D50111">
        <w:rPr>
          <w:rFonts w:ascii="Arial" w:hAnsi="Arial" w:cs="Arial"/>
          <w:sz w:val="20"/>
        </w:rPr>
        <w:t xml:space="preserve"> </w:t>
      </w:r>
      <w:r w:rsidRPr="00D50111">
        <w:rPr>
          <w:rFonts w:ascii="Arial" w:hAnsi="Arial" w:cs="Arial"/>
          <w:sz w:val="20"/>
        </w:rPr>
        <w:t>przez poszczególne jednostki włączone w zagadnienia ochrony</w:t>
      </w:r>
      <w:r w:rsidR="00311518" w:rsidRPr="00D50111">
        <w:rPr>
          <w:rFonts w:ascii="Arial" w:hAnsi="Arial" w:cs="Arial"/>
          <w:sz w:val="20"/>
        </w:rPr>
        <w:t xml:space="preserve"> środowiska, świadome istnienia </w:t>
      </w:r>
      <w:r w:rsidRPr="00D50111">
        <w:rPr>
          <w:rFonts w:ascii="Arial" w:hAnsi="Arial" w:cs="Arial"/>
          <w:sz w:val="20"/>
        </w:rPr>
        <w:t xml:space="preserve">Programu i swojego uczestnictwa </w:t>
      </w:r>
      <w:r w:rsidR="00311518" w:rsidRPr="00D50111">
        <w:rPr>
          <w:rFonts w:ascii="Arial" w:hAnsi="Arial" w:cs="Arial"/>
          <w:sz w:val="20"/>
        </w:rPr>
        <w:t xml:space="preserve">w nim. Szansę na skuteczne wdrożenie Programu daje dobra </w:t>
      </w:r>
      <w:r w:rsidRPr="00D50111">
        <w:rPr>
          <w:rFonts w:ascii="Arial" w:hAnsi="Arial" w:cs="Arial"/>
          <w:sz w:val="20"/>
        </w:rPr>
        <w:t>organizacja zarządzania nim.</w:t>
      </w:r>
    </w:p>
    <w:p w14:paraId="264FFA1F" w14:textId="77777777" w:rsidR="00120D0E" w:rsidRPr="00D50111" w:rsidRDefault="00120D0E" w:rsidP="00B76396">
      <w:pPr>
        <w:spacing w:before="0" w:after="0" w:line="276" w:lineRule="auto"/>
        <w:rPr>
          <w:rFonts w:ascii="Arial" w:hAnsi="Arial" w:cs="Arial"/>
          <w:sz w:val="20"/>
        </w:rPr>
      </w:pPr>
      <w:r w:rsidRPr="00D50111">
        <w:rPr>
          <w:rFonts w:ascii="Arial" w:hAnsi="Arial" w:cs="Arial"/>
          <w:sz w:val="20"/>
        </w:rPr>
        <w:t>Z punktu widzenia pełnionej roli w realiz</w:t>
      </w:r>
      <w:r w:rsidR="00311518" w:rsidRPr="00D50111">
        <w:rPr>
          <w:rFonts w:ascii="Arial" w:hAnsi="Arial" w:cs="Arial"/>
          <w:sz w:val="20"/>
        </w:rPr>
        <w:t>acji Programu moż</w:t>
      </w:r>
      <w:r w:rsidRPr="00D50111">
        <w:rPr>
          <w:rFonts w:ascii="Arial" w:hAnsi="Arial" w:cs="Arial"/>
          <w:sz w:val="20"/>
        </w:rPr>
        <w:t>na wy</w:t>
      </w:r>
      <w:r w:rsidR="00311518" w:rsidRPr="00D50111">
        <w:rPr>
          <w:rFonts w:ascii="Arial" w:hAnsi="Arial" w:cs="Arial"/>
          <w:sz w:val="20"/>
        </w:rPr>
        <w:t xml:space="preserve">odrębnić cztery grupy podmiotów </w:t>
      </w:r>
      <w:r w:rsidRPr="00D50111">
        <w:rPr>
          <w:rFonts w:ascii="Arial" w:hAnsi="Arial" w:cs="Arial"/>
          <w:sz w:val="20"/>
        </w:rPr>
        <w:t>uczestniczących w nim. Są to:</w:t>
      </w:r>
    </w:p>
    <w:p w14:paraId="653B41D0" w14:textId="77777777" w:rsidR="00311518" w:rsidRPr="00D50111" w:rsidRDefault="00120D0E">
      <w:pPr>
        <w:pStyle w:val="Akapitzlist"/>
        <w:numPr>
          <w:ilvl w:val="0"/>
          <w:numId w:val="19"/>
        </w:numPr>
        <w:spacing w:before="0" w:line="276" w:lineRule="auto"/>
        <w:rPr>
          <w:rFonts w:ascii="Arial" w:hAnsi="Arial" w:cs="Arial"/>
          <w:sz w:val="20"/>
        </w:rPr>
      </w:pPr>
      <w:r w:rsidRPr="00D50111">
        <w:rPr>
          <w:rFonts w:ascii="Arial" w:hAnsi="Arial" w:cs="Arial"/>
          <w:sz w:val="20"/>
        </w:rPr>
        <w:t>podmioty uczestniczące w organizacji i zarządzaniu programem,</w:t>
      </w:r>
    </w:p>
    <w:p w14:paraId="2D58BE80" w14:textId="77777777" w:rsidR="00311518" w:rsidRPr="00D50111" w:rsidRDefault="00120D0E">
      <w:pPr>
        <w:pStyle w:val="Akapitzlist"/>
        <w:numPr>
          <w:ilvl w:val="0"/>
          <w:numId w:val="19"/>
        </w:numPr>
        <w:spacing w:before="0" w:line="276" w:lineRule="auto"/>
        <w:rPr>
          <w:rFonts w:ascii="Arial" w:hAnsi="Arial" w:cs="Arial"/>
          <w:sz w:val="20"/>
        </w:rPr>
      </w:pPr>
      <w:r w:rsidRPr="00D50111">
        <w:rPr>
          <w:rFonts w:ascii="Arial" w:hAnsi="Arial" w:cs="Arial"/>
          <w:sz w:val="20"/>
        </w:rPr>
        <w:t>podmioty realizujące zadania programu, w tym instytucje finansujące,</w:t>
      </w:r>
    </w:p>
    <w:p w14:paraId="40910A98" w14:textId="77777777" w:rsidR="00311518" w:rsidRPr="00D50111" w:rsidRDefault="00120D0E">
      <w:pPr>
        <w:pStyle w:val="Akapitzlist"/>
        <w:numPr>
          <w:ilvl w:val="0"/>
          <w:numId w:val="19"/>
        </w:numPr>
        <w:spacing w:before="0" w:line="276" w:lineRule="auto"/>
        <w:rPr>
          <w:rFonts w:ascii="Arial" w:hAnsi="Arial" w:cs="Arial"/>
          <w:sz w:val="20"/>
        </w:rPr>
      </w:pPr>
      <w:r w:rsidRPr="00D50111">
        <w:rPr>
          <w:rFonts w:ascii="Arial" w:hAnsi="Arial" w:cs="Arial"/>
          <w:sz w:val="20"/>
        </w:rPr>
        <w:t>podmioty kontrolujące przebieg realizacji i efekty programu,</w:t>
      </w:r>
    </w:p>
    <w:p w14:paraId="175037BF" w14:textId="12F83B4C" w:rsidR="00120D0E" w:rsidRPr="00D50111" w:rsidRDefault="00120D0E">
      <w:pPr>
        <w:pStyle w:val="Akapitzlist"/>
        <w:numPr>
          <w:ilvl w:val="0"/>
          <w:numId w:val="19"/>
        </w:numPr>
        <w:spacing w:after="0" w:line="276" w:lineRule="auto"/>
        <w:rPr>
          <w:rFonts w:ascii="Arial" w:hAnsi="Arial" w:cs="Arial"/>
          <w:sz w:val="20"/>
        </w:rPr>
      </w:pPr>
      <w:r w:rsidRPr="00D50111">
        <w:rPr>
          <w:rFonts w:ascii="Arial" w:hAnsi="Arial" w:cs="Arial"/>
          <w:sz w:val="20"/>
        </w:rPr>
        <w:t>społeczność powiatu</w:t>
      </w:r>
      <w:r w:rsidR="004601B1">
        <w:rPr>
          <w:rFonts w:ascii="Arial" w:hAnsi="Arial" w:cs="Arial"/>
          <w:sz w:val="20"/>
        </w:rPr>
        <w:t xml:space="preserve">, </w:t>
      </w:r>
      <w:r w:rsidRPr="00D50111">
        <w:rPr>
          <w:rFonts w:ascii="Arial" w:hAnsi="Arial" w:cs="Arial"/>
          <w:sz w:val="20"/>
        </w:rPr>
        <w:t>jako główny podmiot odbierający wyniki działań programu.</w:t>
      </w:r>
    </w:p>
    <w:p w14:paraId="7B775BA5" w14:textId="77777777" w:rsidR="006C61C1" w:rsidRPr="00D50111" w:rsidRDefault="00120D0E" w:rsidP="00B76396">
      <w:pPr>
        <w:spacing w:before="0" w:after="0" w:line="276" w:lineRule="auto"/>
        <w:rPr>
          <w:rFonts w:ascii="Arial" w:hAnsi="Arial" w:cs="Arial"/>
          <w:sz w:val="20"/>
        </w:rPr>
      </w:pPr>
      <w:r w:rsidRPr="00D50111">
        <w:rPr>
          <w:rFonts w:ascii="Arial" w:hAnsi="Arial" w:cs="Arial"/>
          <w:sz w:val="20"/>
        </w:rPr>
        <w:t xml:space="preserve">Główna odpowiedzialność za realizację Programu spoczywa na </w:t>
      </w:r>
      <w:r w:rsidR="00311518" w:rsidRPr="00D50111">
        <w:rPr>
          <w:rFonts w:ascii="Arial" w:hAnsi="Arial" w:cs="Arial"/>
          <w:sz w:val="20"/>
        </w:rPr>
        <w:t xml:space="preserve">Zarządzie Powiatu, który składa </w:t>
      </w:r>
      <w:r w:rsidRPr="00D50111">
        <w:rPr>
          <w:rFonts w:ascii="Arial" w:hAnsi="Arial" w:cs="Arial"/>
          <w:sz w:val="20"/>
        </w:rPr>
        <w:t>Radzie Powiatu raporty z wykonania Programu. Zarząd współ</w:t>
      </w:r>
      <w:r w:rsidR="00311518" w:rsidRPr="00D50111">
        <w:rPr>
          <w:rFonts w:ascii="Arial" w:hAnsi="Arial" w:cs="Arial"/>
          <w:sz w:val="20"/>
        </w:rPr>
        <w:t xml:space="preserve">działa z organami administracji </w:t>
      </w:r>
      <w:r w:rsidRPr="00D50111">
        <w:rPr>
          <w:rFonts w:ascii="Arial" w:hAnsi="Arial" w:cs="Arial"/>
          <w:sz w:val="20"/>
        </w:rPr>
        <w:t xml:space="preserve">rządowej </w:t>
      </w:r>
      <w:r w:rsidR="00311518" w:rsidRPr="00D50111">
        <w:rPr>
          <w:rFonts w:ascii="Arial" w:hAnsi="Arial" w:cs="Arial"/>
          <w:sz w:val="20"/>
        </w:rPr>
        <w:br/>
      </w:r>
      <w:r w:rsidRPr="00D50111">
        <w:rPr>
          <w:rFonts w:ascii="Arial" w:hAnsi="Arial" w:cs="Arial"/>
          <w:sz w:val="20"/>
        </w:rPr>
        <w:t>i samorządowej szczebla wojewódzkiego oraz samorz</w:t>
      </w:r>
      <w:r w:rsidR="00311518" w:rsidRPr="00D50111">
        <w:rPr>
          <w:rFonts w:ascii="Arial" w:hAnsi="Arial" w:cs="Arial"/>
          <w:sz w:val="20"/>
        </w:rPr>
        <w:t xml:space="preserve">ądami gminnymi, które dysponują </w:t>
      </w:r>
      <w:r w:rsidRPr="00D50111">
        <w:rPr>
          <w:rFonts w:ascii="Arial" w:hAnsi="Arial" w:cs="Arial"/>
          <w:sz w:val="20"/>
        </w:rPr>
        <w:t>instrumentarium wynikającym z ich kompetencji. Zarząd Powia</w:t>
      </w:r>
      <w:r w:rsidR="00311518" w:rsidRPr="00D50111">
        <w:rPr>
          <w:rFonts w:ascii="Arial" w:hAnsi="Arial" w:cs="Arial"/>
          <w:sz w:val="20"/>
        </w:rPr>
        <w:t xml:space="preserve">tu nadzoruje wykonanie Programu </w:t>
      </w:r>
      <w:r w:rsidRPr="00D50111">
        <w:rPr>
          <w:rFonts w:ascii="Arial" w:hAnsi="Arial" w:cs="Arial"/>
          <w:sz w:val="20"/>
        </w:rPr>
        <w:t xml:space="preserve">poprzez </w:t>
      </w:r>
      <w:r w:rsidR="00F92E9C" w:rsidRPr="00D50111">
        <w:rPr>
          <w:rFonts w:ascii="Arial" w:hAnsi="Arial" w:cs="Arial"/>
          <w:sz w:val="20"/>
        </w:rPr>
        <w:t>Wydział Ochrony Środowiska</w:t>
      </w:r>
      <w:r w:rsidR="00695174" w:rsidRPr="00D50111">
        <w:rPr>
          <w:rFonts w:ascii="Arial" w:hAnsi="Arial" w:cs="Arial"/>
          <w:sz w:val="20"/>
        </w:rPr>
        <w:t>.</w:t>
      </w:r>
    </w:p>
    <w:p w14:paraId="2D03D12A" w14:textId="4D484443" w:rsidR="00120D0E" w:rsidRPr="00D50111" w:rsidRDefault="00120D0E" w:rsidP="00B76396">
      <w:pPr>
        <w:spacing w:before="0" w:after="0" w:line="276" w:lineRule="auto"/>
        <w:rPr>
          <w:rFonts w:ascii="Arial" w:hAnsi="Arial" w:cs="Arial"/>
          <w:sz w:val="20"/>
        </w:rPr>
      </w:pPr>
      <w:r w:rsidRPr="00D50111">
        <w:rPr>
          <w:rFonts w:ascii="Arial" w:hAnsi="Arial" w:cs="Arial"/>
          <w:sz w:val="20"/>
        </w:rPr>
        <w:t>Marszałek, powiat oraz gminy dysponują instrum</w:t>
      </w:r>
      <w:r w:rsidR="00311518" w:rsidRPr="00D50111">
        <w:rPr>
          <w:rFonts w:ascii="Arial" w:hAnsi="Arial" w:cs="Arial"/>
          <w:sz w:val="20"/>
        </w:rPr>
        <w:t xml:space="preserve">entarium prawnym umożliwiającym </w:t>
      </w:r>
      <w:r w:rsidRPr="00D50111">
        <w:rPr>
          <w:rFonts w:ascii="Arial" w:hAnsi="Arial" w:cs="Arial"/>
          <w:sz w:val="20"/>
        </w:rPr>
        <w:t>reglamentowanie korzystania ze środowiska. W ich dyspozycji znajdują się tak</w:t>
      </w:r>
      <w:r w:rsidR="00311518" w:rsidRPr="00D50111">
        <w:rPr>
          <w:rFonts w:ascii="Arial" w:hAnsi="Arial" w:cs="Arial"/>
          <w:sz w:val="20"/>
        </w:rPr>
        <w:t xml:space="preserve">że instrumenty </w:t>
      </w:r>
      <w:r w:rsidRPr="00D50111">
        <w:rPr>
          <w:rFonts w:ascii="Arial" w:hAnsi="Arial" w:cs="Arial"/>
          <w:sz w:val="20"/>
        </w:rPr>
        <w:t>finansowe na realizację zadań programu (np. poprzez realiza</w:t>
      </w:r>
      <w:r w:rsidR="00311518" w:rsidRPr="00D50111">
        <w:rPr>
          <w:rFonts w:ascii="Arial" w:hAnsi="Arial" w:cs="Arial"/>
          <w:sz w:val="20"/>
        </w:rPr>
        <w:t xml:space="preserve">cję budżetów jednostek samorządu </w:t>
      </w:r>
      <w:r w:rsidRPr="00D50111">
        <w:rPr>
          <w:rFonts w:ascii="Arial" w:hAnsi="Arial" w:cs="Arial"/>
          <w:sz w:val="20"/>
        </w:rPr>
        <w:t>terytorialnego, środki WFOŚiGW w</w:t>
      </w:r>
      <w:r w:rsidR="00F533FB" w:rsidRPr="00D50111">
        <w:rPr>
          <w:rFonts w:ascii="Arial" w:hAnsi="Arial" w:cs="Arial"/>
          <w:sz w:val="20"/>
        </w:rPr>
        <w:t xml:space="preserve"> </w:t>
      </w:r>
      <w:r w:rsidR="00B76396">
        <w:rPr>
          <w:rFonts w:ascii="Arial" w:hAnsi="Arial" w:cs="Arial"/>
          <w:sz w:val="20"/>
        </w:rPr>
        <w:t>Katowicach</w:t>
      </w:r>
      <w:r w:rsidRPr="00D50111">
        <w:rPr>
          <w:rFonts w:ascii="Arial" w:hAnsi="Arial" w:cs="Arial"/>
          <w:sz w:val="20"/>
        </w:rPr>
        <w:t xml:space="preserve">, środki </w:t>
      </w:r>
      <w:r w:rsidR="004E55CF">
        <w:rPr>
          <w:rFonts w:ascii="Arial" w:hAnsi="Arial" w:cs="Arial"/>
          <w:sz w:val="20"/>
        </w:rPr>
        <w:t xml:space="preserve">unijne </w:t>
      </w:r>
      <w:r w:rsidR="00311518" w:rsidRPr="00D50111">
        <w:rPr>
          <w:rFonts w:ascii="Arial" w:hAnsi="Arial" w:cs="Arial"/>
          <w:sz w:val="20"/>
        </w:rPr>
        <w:t>itp</w:t>
      </w:r>
      <w:r w:rsidRPr="00D50111">
        <w:rPr>
          <w:rFonts w:ascii="Arial" w:hAnsi="Arial" w:cs="Arial"/>
          <w:sz w:val="20"/>
        </w:rPr>
        <w:t>.).</w:t>
      </w:r>
    </w:p>
    <w:p w14:paraId="067BF46E" w14:textId="77777777" w:rsidR="00FF1A61" w:rsidRPr="00D50111" w:rsidRDefault="00120D0E" w:rsidP="00B76396">
      <w:pPr>
        <w:spacing w:before="0" w:after="0" w:line="276" w:lineRule="auto"/>
        <w:rPr>
          <w:rFonts w:ascii="Arial" w:hAnsi="Arial" w:cs="Arial"/>
          <w:sz w:val="20"/>
        </w:rPr>
      </w:pPr>
      <w:r w:rsidRPr="00D50111">
        <w:rPr>
          <w:rFonts w:ascii="Arial" w:hAnsi="Arial" w:cs="Arial"/>
          <w:sz w:val="20"/>
        </w:rPr>
        <w:lastRenderedPageBreak/>
        <w:t xml:space="preserve">Ponadto Zarząd Powiatu współdziała z instytucjami administracji </w:t>
      </w:r>
      <w:r w:rsidR="00311518" w:rsidRPr="00D50111">
        <w:rPr>
          <w:rFonts w:ascii="Arial" w:hAnsi="Arial" w:cs="Arial"/>
          <w:sz w:val="20"/>
        </w:rPr>
        <w:t xml:space="preserve">specjalnej w dyspozycji których </w:t>
      </w:r>
      <w:r w:rsidRPr="00D50111">
        <w:rPr>
          <w:rFonts w:ascii="Arial" w:hAnsi="Arial" w:cs="Arial"/>
          <w:sz w:val="20"/>
        </w:rPr>
        <w:t xml:space="preserve">znajdują się instrumenty kontroli i monitoringu. Instytucje te </w:t>
      </w:r>
      <w:r w:rsidR="00311518" w:rsidRPr="00D50111">
        <w:rPr>
          <w:rFonts w:ascii="Arial" w:hAnsi="Arial" w:cs="Arial"/>
          <w:sz w:val="20"/>
        </w:rPr>
        <w:t xml:space="preserve">kontrolują respektowanie prawa, </w:t>
      </w:r>
      <w:r w:rsidRPr="00D50111">
        <w:rPr>
          <w:rFonts w:ascii="Arial" w:hAnsi="Arial" w:cs="Arial"/>
          <w:sz w:val="20"/>
        </w:rPr>
        <w:t>prowadzą monitoring stanu środowiska (m.in.: inspekcja sanitarna, inspekcja ochrony środowiska).</w:t>
      </w:r>
    </w:p>
    <w:p w14:paraId="08303E87" w14:textId="6F46BBF6" w:rsidR="00D23BA7" w:rsidRPr="00D50111" w:rsidRDefault="00311518" w:rsidP="00B76396">
      <w:pPr>
        <w:spacing w:before="0" w:after="0" w:line="276" w:lineRule="auto"/>
        <w:rPr>
          <w:rFonts w:ascii="Arial" w:hAnsi="Arial" w:cs="Arial"/>
          <w:sz w:val="20"/>
        </w:rPr>
      </w:pPr>
      <w:r w:rsidRPr="00D50111">
        <w:rPr>
          <w:rFonts w:ascii="Arial" w:hAnsi="Arial" w:cs="Arial"/>
          <w:sz w:val="20"/>
        </w:rPr>
        <w:t>Bezpośrednim realizatorem większości zadań nakreślonych w programie są samorządy gminne jako realizatorzy inwestycji w zakresie ochrony środowiska na własnym terenie, a także podmioty gospodarcze planujące i realizujące inwestycje zgodnie z kierunkami nakreślonymi przez Program. Głównymi odbiorcami Programu są mieszkańcy powiatu</w:t>
      </w:r>
      <w:r w:rsidR="008D560F">
        <w:rPr>
          <w:rFonts w:ascii="Arial" w:hAnsi="Arial" w:cs="Arial"/>
          <w:sz w:val="20"/>
        </w:rPr>
        <w:t xml:space="preserve"> </w:t>
      </w:r>
      <w:r w:rsidR="00B76396">
        <w:rPr>
          <w:rFonts w:ascii="Arial" w:hAnsi="Arial" w:cs="Arial"/>
          <w:sz w:val="20"/>
        </w:rPr>
        <w:t>zawierciańskiego</w:t>
      </w:r>
      <w:r w:rsidRPr="00D50111">
        <w:rPr>
          <w:rFonts w:ascii="Arial" w:hAnsi="Arial" w:cs="Arial"/>
          <w:sz w:val="20"/>
        </w:rPr>
        <w:t>, którzy subiektywnie oceniają efe</w:t>
      </w:r>
      <w:r w:rsidR="004F6939" w:rsidRPr="00D50111">
        <w:rPr>
          <w:rFonts w:ascii="Arial" w:hAnsi="Arial" w:cs="Arial"/>
          <w:sz w:val="20"/>
        </w:rPr>
        <w:t>kty wdrożonych przedsięwzięć</w:t>
      </w:r>
      <w:r w:rsidR="00D23BA7">
        <w:rPr>
          <w:rFonts w:ascii="Arial" w:hAnsi="Arial" w:cs="Arial"/>
          <w:sz w:val="20"/>
        </w:rPr>
        <w:t>.</w:t>
      </w:r>
    </w:p>
    <w:p w14:paraId="6F566ACC" w14:textId="77777777" w:rsidR="00C2593C" w:rsidRDefault="004A778A" w:rsidP="00C2593C">
      <w:r>
        <w:rPr>
          <w:noProof/>
          <w:lang w:eastAsia="pl-PL"/>
        </w:rPr>
        <mc:AlternateContent>
          <mc:Choice Requires="wpg">
            <w:drawing>
              <wp:anchor distT="0" distB="0" distL="114300" distR="114300" simplePos="0" relativeHeight="251660288" behindDoc="0" locked="0" layoutInCell="1" allowOverlap="1" wp14:anchorId="2C2D33C7" wp14:editId="71AA7B13">
                <wp:simplePos x="0" y="0"/>
                <wp:positionH relativeFrom="margin">
                  <wp:align>left</wp:align>
                </wp:positionH>
                <wp:positionV relativeFrom="paragraph">
                  <wp:posOffset>73333</wp:posOffset>
                </wp:positionV>
                <wp:extent cx="5604169" cy="2380201"/>
                <wp:effectExtent l="19050" t="19050" r="34925" b="39370"/>
                <wp:wrapNone/>
                <wp:docPr id="88" name="Grupa 88"/>
                <wp:cNvGraphicFramePr/>
                <a:graphic xmlns:a="http://schemas.openxmlformats.org/drawingml/2006/main">
                  <a:graphicData uri="http://schemas.microsoft.com/office/word/2010/wordprocessingGroup">
                    <wpg:wgp>
                      <wpg:cNvGrpSpPr/>
                      <wpg:grpSpPr>
                        <a:xfrm>
                          <a:off x="0" y="0"/>
                          <a:ext cx="5604169" cy="2380201"/>
                          <a:chOff x="0" y="0"/>
                          <a:chExt cx="6278594" cy="3086405"/>
                        </a:xfrm>
                      </wpg:grpSpPr>
                      <wps:wsp>
                        <wps:cNvPr id="57" name="Łącznik prosty ze strzałką 57"/>
                        <wps:cNvCnPr/>
                        <wps:spPr>
                          <a:xfrm rot="1200000" flipV="1">
                            <a:off x="1812897" y="1590261"/>
                            <a:ext cx="377728" cy="135827"/>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g:cNvPr id="84" name="Grupa 84"/>
                        <wpg:cNvGrpSpPr/>
                        <wpg:grpSpPr>
                          <a:xfrm>
                            <a:off x="0" y="0"/>
                            <a:ext cx="6278594" cy="3086405"/>
                            <a:chOff x="0" y="0"/>
                            <a:chExt cx="6532595" cy="3157431"/>
                          </a:xfrm>
                        </wpg:grpSpPr>
                        <wpg:grpSp>
                          <wpg:cNvPr id="80" name="Grupa 80"/>
                          <wpg:cNvGrpSpPr/>
                          <wpg:grpSpPr>
                            <a:xfrm>
                              <a:off x="31805" y="2377440"/>
                              <a:ext cx="4147204" cy="779991"/>
                              <a:chOff x="0" y="0"/>
                              <a:chExt cx="4147204" cy="779991"/>
                            </a:xfrm>
                          </wpg:grpSpPr>
                          <wps:wsp>
                            <wps:cNvPr id="46" name="Prostokąt zaokrąglony 46"/>
                            <wps:cNvSpPr/>
                            <wps:spPr>
                              <a:xfrm>
                                <a:off x="0" y="0"/>
                                <a:ext cx="1841326" cy="764088"/>
                              </a:xfrm>
                              <a:prstGeom prst="roundRect">
                                <a:avLst/>
                              </a:prstGeom>
                              <a:solidFill>
                                <a:schemeClr val="accent5"/>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CFED14" w14:textId="77777777" w:rsidR="00FC513B" w:rsidRPr="00311518" w:rsidRDefault="00FC513B" w:rsidP="00311518">
                                  <w:pPr>
                                    <w:jc w:val="center"/>
                                    <w:rPr>
                                      <w:b/>
                                    </w:rPr>
                                  </w:pPr>
                                  <w:r w:rsidRPr="00311518">
                                    <w:rPr>
                                      <w:b/>
                                    </w:rPr>
                                    <w:t>Instytucje kontrolujące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9" name="Grupa 79"/>
                            <wpg:cNvGrpSpPr/>
                            <wpg:grpSpPr>
                              <a:xfrm>
                                <a:off x="1884459" y="15903"/>
                                <a:ext cx="2262745" cy="764088"/>
                                <a:chOff x="0" y="0"/>
                                <a:chExt cx="2262745" cy="764088"/>
                              </a:xfrm>
                            </wpg:grpSpPr>
                            <wps:wsp>
                              <wps:cNvPr id="45" name="Prostokąt zaokrąglony 45"/>
                              <wps:cNvSpPr/>
                              <wps:spPr>
                                <a:xfrm>
                                  <a:off x="421419" y="0"/>
                                  <a:ext cx="1841326" cy="764088"/>
                                </a:xfrm>
                                <a:prstGeom prst="roundRect">
                                  <a:avLst/>
                                </a:prstGeom>
                                <a:solidFill>
                                  <a:schemeClr val="accent5"/>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A1FA3B" w14:textId="77777777" w:rsidR="00FC513B" w:rsidRPr="00311518" w:rsidRDefault="00FC513B" w:rsidP="00311518">
                                    <w:pPr>
                                      <w:jc w:val="center"/>
                                      <w:rPr>
                                        <w:b/>
                                      </w:rPr>
                                    </w:pPr>
                                    <w:r w:rsidRPr="00311518">
                                      <w:rPr>
                                        <w:b/>
                                      </w:rPr>
                                      <w:t xml:space="preserve">Jednostki realizujące przedsięwzięcia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Łącznik prosty ze strzałką 60"/>
                              <wps:cNvCnPr/>
                              <wps:spPr>
                                <a:xfrm rot="1200000" flipV="1">
                                  <a:off x="0" y="326004"/>
                                  <a:ext cx="377728" cy="135827"/>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83" name="Grupa 83"/>
                          <wpg:cNvGrpSpPr/>
                          <wpg:grpSpPr>
                            <a:xfrm>
                              <a:off x="0" y="0"/>
                              <a:ext cx="6532595" cy="3133577"/>
                              <a:chOff x="0" y="0"/>
                              <a:chExt cx="6532595" cy="3133577"/>
                            </a:xfrm>
                          </wpg:grpSpPr>
                          <wpg:grpSp>
                            <wpg:cNvPr id="82" name="Grupa 82"/>
                            <wpg:cNvGrpSpPr/>
                            <wpg:grpSpPr>
                              <a:xfrm>
                                <a:off x="0" y="0"/>
                                <a:ext cx="6516693" cy="2192594"/>
                                <a:chOff x="0" y="0"/>
                                <a:chExt cx="6516693" cy="2192594"/>
                              </a:xfrm>
                            </wpg:grpSpPr>
                            <wpg:grpSp>
                              <wpg:cNvPr id="81" name="Grupa 81"/>
                              <wpg:cNvGrpSpPr/>
                              <wpg:grpSpPr>
                                <a:xfrm>
                                  <a:off x="0" y="0"/>
                                  <a:ext cx="4221618" cy="2192594"/>
                                  <a:chOff x="0" y="0"/>
                                  <a:chExt cx="4221618" cy="2192594"/>
                                </a:xfrm>
                              </wpg:grpSpPr>
                              <wpg:grpSp>
                                <wpg:cNvPr id="76" name="Grupa 76"/>
                                <wpg:cNvGrpSpPr/>
                                <wpg:grpSpPr>
                                  <a:xfrm>
                                    <a:off x="0" y="1184745"/>
                                    <a:ext cx="4221618" cy="1007849"/>
                                    <a:chOff x="0" y="0"/>
                                    <a:chExt cx="4221618" cy="1007849"/>
                                  </a:xfrm>
                                </wpg:grpSpPr>
                                <wps:wsp>
                                  <wps:cNvPr id="20" name="Prostokąt zaokrąglony 20"/>
                                  <wps:cNvSpPr/>
                                  <wps:spPr>
                                    <a:xfrm>
                                      <a:off x="2274073" y="0"/>
                                      <a:ext cx="1947545" cy="1007849"/>
                                    </a:xfrm>
                                    <a:prstGeom prst="roundRect">
                                      <a:avLst/>
                                    </a:prstGeom>
                                    <a:solidFill>
                                      <a:schemeClr val="accent5"/>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3CA0BB" w14:textId="77777777" w:rsidR="00FC513B" w:rsidRPr="00311518" w:rsidRDefault="00FC513B" w:rsidP="00311518">
                                        <w:pPr>
                                          <w:jc w:val="center"/>
                                          <w:rPr>
                                            <w:b/>
                                          </w:rPr>
                                        </w:pPr>
                                        <w:r w:rsidRPr="00311518">
                                          <w:rPr>
                                            <w:b/>
                                          </w:rPr>
                                          <w:t>Zarząd Powiatu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Prostokąt zaokrąglony 33"/>
                                  <wps:cNvSpPr/>
                                  <wps:spPr>
                                    <a:xfrm>
                                      <a:off x="0" y="55659"/>
                                      <a:ext cx="1841326" cy="764088"/>
                                    </a:xfrm>
                                    <a:prstGeom prst="roundRect">
                                      <a:avLst/>
                                    </a:prstGeom>
                                    <a:solidFill>
                                      <a:schemeClr val="accent5"/>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C40690" w14:textId="77777777" w:rsidR="00FC513B" w:rsidRPr="00311518" w:rsidRDefault="00FC513B" w:rsidP="00311518">
                                        <w:pPr>
                                          <w:jc w:val="center"/>
                                          <w:rPr>
                                            <w:b/>
                                          </w:rPr>
                                        </w:pPr>
                                        <w:r w:rsidRPr="00311518">
                                          <w:rPr>
                                            <w:b/>
                                          </w:rPr>
                                          <w:t>Samorządy gminne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5" name="Grupa 75"/>
                                <wpg:cNvGrpSpPr/>
                                <wpg:grpSpPr>
                                  <a:xfrm>
                                    <a:off x="2305878" y="0"/>
                                    <a:ext cx="1841326" cy="1172600"/>
                                    <a:chOff x="0" y="0"/>
                                    <a:chExt cx="1841326" cy="1172600"/>
                                  </a:xfrm>
                                </wpg:grpSpPr>
                                <wps:wsp>
                                  <wps:cNvPr id="38" name="Prostokąt zaokrąglony 38"/>
                                  <wps:cNvSpPr/>
                                  <wps:spPr>
                                    <a:xfrm>
                                      <a:off x="0" y="0"/>
                                      <a:ext cx="1841326" cy="764088"/>
                                    </a:xfrm>
                                    <a:prstGeom prst="roundRect">
                                      <a:avLst/>
                                    </a:prstGeom>
                                    <a:solidFill>
                                      <a:schemeClr val="accent5"/>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976CC6" w14:textId="77777777" w:rsidR="00FC513B" w:rsidRPr="00311518" w:rsidRDefault="00FC513B" w:rsidP="00311518">
                                        <w:pPr>
                                          <w:jc w:val="center"/>
                                          <w:rPr>
                                            <w:b/>
                                          </w:rPr>
                                        </w:pPr>
                                        <w:r w:rsidRPr="00311518">
                                          <w:rPr>
                                            <w:b/>
                                          </w:rPr>
                                          <w:t>Rada Powiatu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Łącznik prosty ze strzałką 54"/>
                                  <wps:cNvCnPr/>
                                  <wps:spPr>
                                    <a:xfrm>
                                      <a:off x="874644" y="803082"/>
                                      <a:ext cx="12526" cy="369518"/>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77" name="Grupa 77"/>
                              <wpg:cNvGrpSpPr/>
                              <wpg:grpSpPr>
                                <a:xfrm>
                                  <a:off x="4261899" y="1248355"/>
                                  <a:ext cx="2254794" cy="764088"/>
                                  <a:chOff x="0" y="0"/>
                                  <a:chExt cx="2254794" cy="764088"/>
                                </a:xfrm>
                              </wpg:grpSpPr>
                              <wps:wsp>
                                <wps:cNvPr id="22" name="Prostokąt zaokrąglony 22"/>
                                <wps:cNvSpPr/>
                                <wps:spPr>
                                  <a:xfrm>
                                    <a:off x="413468" y="0"/>
                                    <a:ext cx="1841326" cy="764088"/>
                                  </a:xfrm>
                                  <a:prstGeom prst="roundRect">
                                    <a:avLst/>
                                  </a:prstGeom>
                                  <a:solidFill>
                                    <a:schemeClr val="accent5"/>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ECC2ED" w14:textId="77777777" w:rsidR="00FC513B" w:rsidRPr="00311518" w:rsidRDefault="00FC513B" w:rsidP="00311518">
                                      <w:pPr>
                                        <w:jc w:val="center"/>
                                        <w:rPr>
                                          <w:b/>
                                        </w:rPr>
                                      </w:pPr>
                                      <w:r w:rsidRPr="00311518">
                                        <w:rPr>
                                          <w:b/>
                                        </w:rPr>
                                        <w:t>Samorząd Wojewódzki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Łącznik prosty ze strzałką 59"/>
                                <wps:cNvCnPr/>
                                <wps:spPr>
                                  <a:xfrm rot="1200000" flipV="1">
                                    <a:off x="0" y="326004"/>
                                    <a:ext cx="377728" cy="135827"/>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78" name="Grupa 78"/>
                            <wpg:cNvGrpSpPr/>
                            <wpg:grpSpPr>
                              <a:xfrm>
                                <a:off x="4261899" y="2369489"/>
                                <a:ext cx="2270696" cy="764088"/>
                                <a:chOff x="0" y="0"/>
                                <a:chExt cx="2270696" cy="764088"/>
                              </a:xfrm>
                            </wpg:grpSpPr>
                            <wps:wsp>
                              <wps:cNvPr id="47" name="Prostokąt zaokrąglony 47"/>
                              <wps:cNvSpPr/>
                              <wps:spPr>
                                <a:xfrm>
                                  <a:off x="429370" y="0"/>
                                  <a:ext cx="1841326" cy="764088"/>
                                </a:xfrm>
                                <a:prstGeom prst="roundRect">
                                  <a:avLst/>
                                </a:prstGeom>
                                <a:solidFill>
                                  <a:schemeClr val="accent5"/>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58D340" w14:textId="77777777" w:rsidR="00FC513B" w:rsidRPr="00311518" w:rsidRDefault="00FC513B" w:rsidP="00311518">
                                    <w:pPr>
                                      <w:jc w:val="center"/>
                                      <w:rPr>
                                        <w:b/>
                                      </w:rPr>
                                    </w:pPr>
                                    <w:r w:rsidRPr="00311518">
                                      <w:rPr>
                                        <w:b/>
                                      </w:rPr>
                                      <w:t>Instytucje finansujące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Łącznik prosty ze strzałką 71"/>
                              <wps:cNvCnPr/>
                              <wps:spPr>
                                <a:xfrm rot="1200000" flipV="1">
                                  <a:off x="0" y="373711"/>
                                  <a:ext cx="377728" cy="135827"/>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2C2D33C7" id="Grupa 88" o:spid="_x0000_s1028" style="position:absolute;left:0;text-align:left;margin-left:0;margin-top:5.75pt;width:441.25pt;height:187.4pt;z-index:251660288;mso-position-horizontal:left;mso-position-horizontal-relative:margin;mso-width-relative:margin;mso-height-relative:margin" coordsize="62785,30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g5fNwcAAIE3AAAOAAAAZHJzL2Uyb0RvYy54bWzsW19v2zYQfx+w7yDofbVI/TeaFEHaBgOK&#10;NWi79ZmRJVuoLGoUUzt524B+s/Z77fhHlOVYUdSuHtYoD45l8Sje+e53vzvST59t14X1MWV1TssT&#10;Gz1xbCstE7rIy+WJ/fu7l79EtlVzUi5IQcv0xL5Ja/vZ6c8/Pd1U8xTTFS0WKbNgkrKeb6oTe8V5&#10;NZ/N6mSVrkn9hFZpCTczytaEwyVbzhaMbGD2dTHDjhPMNpQtKkaTtK7h0+fqpn0q58+yNOGvs6xO&#10;uVWc2LA2Ll+ZfL0Sr7PTp2S+ZKRa5YleBvmKVaxJXsJDzVTPCSfWNcvvTLXOE0ZrmvEnCV3PaJbl&#10;SSp1AG2Qs6fNBaPXldRlOd8sK2MmMO2enb562uS3jxeseltdMrDEplqCLeSV0GWbsbX4D6u0ttJk&#10;N8Zk6ZZbCXzoB46Hgti2EriH3cgBNZRRkxVY/o5csnqhJQMcRn7sKUnXiQLP8YXkrHnwrLOcTQUO&#10;Urc2qL/NBm9XpEqlaes52OCSWfkCtAltqyRr8NMvf33+lNyW+QcLnKvmN9ZtCn7MbsmXvz98/mTB&#10;QGkvKXxeauvV8xoM2ZjOYhTcDYGXwp9tZUVe/QHX0k20SVGEcBTDQ8F4yI8dHGjjNeZ1wzDEEELC&#10;usj1Iyyfa0xE5hWr+UVK17DMGp4GSyT5csXPaVmC71OmHkc+vqq5sm0jIFZZlOJ1lZLFi3Jh8ZsK&#10;FOcsJ+WySNWXyEleHL4HaxDi8CU1Wst3/KZI1dRv0gxsCi6iliAjOj0vmPWRQCySJElLLrWVM8Fo&#10;IZblRWEEHWmqewX1eCGaymgfI2wk5JNpyY3wOi8pO/R0vm2WnKnxjQWU3sIEV3RxI/1BmgZcdieu&#10;1NvW3yJwf+VvF+y6IhZc6zD81rjsiy4yH4xL38V+7Ou4RH7ouY3OChD241Jjxh3dwOc7ukmwFTE9&#10;QjcXRYAKIjwwhILnacBuwsNDXogdjSFhGMexjp8hJXsETWDt63gE7PGCxl6XAnEowAy3bgn9wD5/&#10;WkLyvLFgRAs6BrKb8Gtg8368RpGHXAyPEogSAuZGkZjUKH4HUSAFlYs3gCUyHHqApKZFvngJsSsi&#10;6WDANtDeGanwp/PRQ4UfDj/4UBw38CPXuyKLVKGSL6Fa2cOsRFqnKA8h1AOg7dgIVRhQ7UUovr3a&#10;ynSHG39SmKUSFoRtXSUvc8gnr0jNLwkDQgQfAsnjr+ElK+jmxKb6nW2tKLs99LkYDzka7trWBggW&#10;JKc/rwlLbav4tYTsHSMRzhaXF54PcWxbbPfO1e6d8np9TiFvILk6+VaM50XzNmN0/R644Jl4Ktwi&#10;ZQLPPrETzpqLc66IH7DJJD07k8OAhVWEvyrfVkmTqUSGfLd9T1ilkyoHuPmNNoyBzPeCQI0VnlTS&#10;s2tOs1ym2jYX6BxxfyoIgUPtwiVcj08FKIo8z4eZNJ9wxRyQGjXlwhjSgqehvQ3+4ZzQI2hQ47+A&#10;S1BD2asXLiXmiK8BEs4wXHoYeUiZbi/LTJjZoWyPGzNlSLWxPWGmTK/fGTOPQL8CyBkKTwZKPxgo&#10;gfkbSz94HIA0UDEH+GsHpaea7zCFbKqQYzOqr6v52pQo03+nSJI9ljv1kts4oK4FNdKMqpeUV+3l&#10;r6Bb0bmuH8o2wnDe75PsTfwdNXfqXLynm2ae/4ZuKAhiMJ3sP6EYSlcdTkMlYOAflhytG1DSXeIW&#10;ST8dWece/N48jFGAdPcHj9GtT3KsbqGpSZVPwvV4Uqp0Q8CiBPfsQF1nnchxwsiTtHfYM/skezU8&#10;QgoRFcz9lBRGtLljmJJiYOtOCM4NmWIvplHshX5D5XcsZ/SfCnlpMbDHIyjkdduwaT5OpPQHIaWu&#10;4QR9RS6MGIMoCot9P4AmQQeJpxp3qnFNX9A0Tqa+4LH6grvlgtn33C8RQtPz0nRMf1GjaDR2HT8K&#10;gVUeIBW7mwMIhaI4VTAxRKY78LEjaehIq5/YIBX9k+++meuCjvfTMRgxHjz3idiuzdqeqlF84mGP&#10;iIeZDboJOI8FnEeBEt/s0w80B2Fgiyg950JE/1yf/4hCL/BgboDiyIEzMLIt0u7XIOw3W7VuEPvQ&#10;CoDJ+5FlOvzRHDl5wMmRox3+aDPfAxuB0JzrNJRUs25kQ8mDo0RRrHcCsRe5/l7rBWPfC5vjV23e&#10;Gu689Agat2z1PVqmx6a92FcmwYg2LocbL3BGwguGKVJrNqP9lO4fUbo3hwCndP9jpXtzFmMo3etD&#10;GtNeoC7q4KTsdP7zzvnPNiU+lAKY0lUX+rpQHVXo71IADPzRi/Z6frC94ATxnbOAD6EABwVNEmz1&#10;PRoF8Axp6qMAMGIUBcCxGx7cluv0OiYK8LiPA5kO0kQBfigKEJpd/QEKAANbWOmp+NV+3L2/BFFI&#10;44ZuiPQR9ubQ5nQcqN3BPfTbkf/3caA2VWpqAL/zkj0e/Zs08UOy3Ws5qv3l3Ok/AAAA//8DAFBL&#10;AwQUAAYACAAAACEAud05494AAAAHAQAADwAAAGRycy9kb3ducmV2LnhtbEyPQUvDQBCF74L/YRnB&#10;m92koSXEbEop6qkItoJ4mybTJDQ7G7LbJP33jie9zZs3vPdNvpltp0YafOvYQLyIQBGXrmq5NvB5&#10;fH1KQfmAXGHnmAzcyMOmuL/LMavcxB80HkKtJIR9hgaaEPpMa182ZNEvXE8s3tkNFoPIodbVgJOE&#10;204vo2itLbYsDQ32tGuovByu1sDbhNM2iV/G/eW8u30fV+9f+5iMeXyYt8+gAs3h7xh+8QUdCmE6&#10;uStXXnUG5JEg23gFStw0XcpwMpCk6wR0kev//MUPAAAA//8DAFBLAQItABQABgAIAAAAIQC2gziS&#10;/gAAAOEBAAATAAAAAAAAAAAAAAAAAAAAAABbQ29udGVudF9UeXBlc10ueG1sUEsBAi0AFAAGAAgA&#10;AAAhADj9If/WAAAAlAEAAAsAAAAAAAAAAAAAAAAALwEAAF9yZWxzLy5yZWxzUEsBAi0AFAAGAAgA&#10;AAAhANBWDl83BwAAgTcAAA4AAAAAAAAAAAAAAAAALgIAAGRycy9lMm9Eb2MueG1sUEsBAi0AFAAG&#10;AAgAAAAhALndOePeAAAABwEAAA8AAAAAAAAAAAAAAAAAkQkAAGRycy9kb3ducmV2LnhtbFBLBQYA&#10;AAAABAAEAPMAAACcCgAAAAA=&#10;">
                <v:shapetype id="_x0000_t32" coordsize="21600,21600" o:spt="32" o:oned="t" path="m,l21600,21600e" filled="f">
                  <v:path arrowok="t" fillok="f" o:connecttype="none"/>
                  <o:lock v:ext="edit" shapetype="t"/>
                </v:shapetype>
                <v:shape id="Łącznik prosty ze strzałką 57" o:spid="_x0000_s1029" type="#_x0000_t32" style="position:absolute;left:18128;top:15902;width:3778;height:1358;rotation:-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cMOwgAAANsAAAAPAAAAZHJzL2Rvd25yZXYueG1sRI9Ba8JA&#10;FITvhf6H5RW81U0LjRJdRRoKhZyM4vmRfSbB3bdpdpvEf+8KgsdhZr5h1tvJGjFQ71vHCj7mCQji&#10;yumWawXHw8/7EoQPyBqNY1JwJQ/bzevLGjPtRt7TUIZaRAj7DBU0IXSZlL5qyKKfu444emfXWwxR&#10;9rXUPY4Rbo38TJJUWmw5LjTY0XdD1aX8twpyE6b81A6ndGkWXIzH81+hpVKzt2m3AhFoCs/wo/2r&#10;FXwt4P4l/gC5uQEAAP//AwBQSwECLQAUAAYACAAAACEA2+H2y+4AAACFAQAAEwAAAAAAAAAAAAAA&#10;AAAAAAAAW0NvbnRlbnRfVHlwZXNdLnhtbFBLAQItABQABgAIAAAAIQBa9CxbvwAAABUBAAALAAAA&#10;AAAAAAAAAAAAAB8BAABfcmVscy8ucmVsc1BLAQItABQABgAIAAAAIQCYucMOwgAAANsAAAAPAAAA&#10;AAAAAAAAAAAAAAcCAABkcnMvZG93bnJldi54bWxQSwUGAAAAAAMAAwC3AAAA9gIAAAAA&#10;" strokecolor="#5b9bd5 [3204]">
                  <v:stroke startarrow="block" endarrow="block"/>
                </v:shape>
                <v:group id="Grupa 84" o:spid="_x0000_s1030" style="position:absolute;width:62785;height:30864" coordsize="65325,31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group id="Grupa 80" o:spid="_x0000_s1031" style="position:absolute;left:318;top:23774;width:41472;height:7800" coordsize="41472,7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roundrect id="Prostokąt zaokrąglony 46" o:spid="_x0000_s1032" style="position:absolute;width:18413;height:76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qBnxAAAANsAAAAPAAAAZHJzL2Rvd25yZXYueG1sRI9Bi8Iw&#10;FITvgv8hPMHLoumKiFSjSEHZXWVhrRdvz+bZFpuX0kSt/94ICx6HmfmGmS9bU4kbNa60rOBzGIEg&#10;zqwuOVdwSNeDKQjnkTVWlknBgxwsF93OHGNt7/xHt73PRYCwi1FB4X0dS+myggy6oa2Jg3e2jUEf&#10;ZJNL3eA9wE0lR1E0kQZLDgsF1pQUlF32V6OAfnfH/PSd/mw2yXi7TUcyWX2cler32tUMhKfWv8P/&#10;7S+tYDyB15fwA+TiCQAA//8DAFBLAQItABQABgAIAAAAIQDb4fbL7gAAAIUBAAATAAAAAAAAAAAA&#10;AAAAAAAAAABbQ29udGVudF9UeXBlc10ueG1sUEsBAi0AFAAGAAgAAAAhAFr0LFu/AAAAFQEAAAsA&#10;AAAAAAAAAAAAAAAAHwEAAF9yZWxzLy5yZWxzUEsBAi0AFAAGAAgAAAAhAIgmoGfEAAAA2wAAAA8A&#10;AAAAAAAAAAAAAAAABwIAAGRycy9kb3ducmV2LnhtbFBLBQYAAAAAAwADALcAAAD4AgAAAAA=&#10;" fillcolor="#4472c4 [3208]" strokecolor="#4472c4 [3208]" strokeweight="1.52778mm">
                      <v:stroke linestyle="thickThin"/>
                      <v:textbox>
                        <w:txbxContent>
                          <w:p w14:paraId="41CFED14" w14:textId="77777777" w:rsidR="00FC513B" w:rsidRPr="00311518" w:rsidRDefault="00FC513B" w:rsidP="00311518">
                            <w:pPr>
                              <w:jc w:val="center"/>
                              <w:rPr>
                                <w:b/>
                              </w:rPr>
                            </w:pPr>
                            <w:r w:rsidRPr="00311518">
                              <w:rPr>
                                <w:b/>
                              </w:rPr>
                              <w:t>Instytucje kontrolujące</w:t>
                            </w:r>
                          </w:p>
                        </w:txbxContent>
                      </v:textbox>
                    </v:roundrect>
                    <v:group id="Grupa 79" o:spid="_x0000_s1033" style="position:absolute;left:18844;top:159;width:22628;height:7640" coordsize="22627,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roundrect id="Prostokąt zaokrąglony 45" o:spid="_x0000_s1034" style="position:absolute;left:4214;width:18413;height:76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D4QxgAAANsAAAAPAAAAZHJzL2Rvd25yZXYueG1sRI9Ba8JA&#10;FITvBf/D8oRepG4UlZK6hhCo2FoKGi/eXrPPJJh9G7Krpv++Kwg9DjPzDbNMetOIK3WutqxgMo5A&#10;EBdW11wqOOTvL68gnEfW2FgmBb/kIFkNnpYYa3vjHV33vhQBwi5GBZX3bSylKyoy6Ma2JQ7eyXYG&#10;fZBdKXWHtwA3jZxG0UIarDksVNhSVlFx3l+MAvr+OpY/H/nnep3Nttt8KrN0dFLqedinbyA89f4/&#10;/GhvtILZHO5fwg+Qqz8AAAD//wMAUEsBAi0AFAAGAAgAAAAhANvh9svuAAAAhQEAABMAAAAAAAAA&#10;AAAAAAAAAAAAAFtDb250ZW50X1R5cGVzXS54bWxQSwECLQAUAAYACAAAACEAWvQsW78AAAAVAQAA&#10;CwAAAAAAAAAAAAAAAAAfAQAAX3JlbHMvLnJlbHNQSwECLQAUAAYACAAAACEAePQ+EMYAAADbAAAA&#10;DwAAAAAAAAAAAAAAAAAHAgAAZHJzL2Rvd25yZXYueG1sUEsFBgAAAAADAAMAtwAAAPoCAAAAAA==&#10;" fillcolor="#4472c4 [3208]" strokecolor="#4472c4 [3208]" strokeweight="1.52778mm">
                        <v:stroke linestyle="thickThin"/>
                        <v:textbox>
                          <w:txbxContent>
                            <w:p w14:paraId="49A1FA3B" w14:textId="77777777" w:rsidR="00FC513B" w:rsidRPr="00311518" w:rsidRDefault="00FC513B" w:rsidP="00311518">
                              <w:pPr>
                                <w:jc w:val="center"/>
                                <w:rPr>
                                  <w:b/>
                                </w:rPr>
                              </w:pPr>
                              <w:r w:rsidRPr="00311518">
                                <w:rPr>
                                  <w:b/>
                                </w:rPr>
                                <w:t xml:space="preserve">Jednostki realizujące przedsięwzięcia </w:t>
                              </w:r>
                            </w:p>
                          </w:txbxContent>
                        </v:textbox>
                      </v:roundrect>
                      <v:shape id="Łącznik prosty ze strzałką 60" o:spid="_x0000_s1035" type="#_x0000_t32" style="position:absolute;top:3260;width:3777;height:1358;rotation:-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JHHvwAAANsAAAAPAAAAZHJzL2Rvd25yZXYueG1sRE/Pa8Iw&#10;FL4P/B/CE3ab6TzUUo0yJoLQk7V4fjTPtpi8dE1su//eHAY7fny/d4fZGjHS4DvHCj5XCQji2umO&#10;GwXV9fSRgfABWaNxTAp+ycNhv3jbYa7dxBcay9CIGMI+RwVtCH0upa9bsuhXrieO3N0NFkOEQyP1&#10;gFMMt0aukySVFjuODS329N1S/SifVsHRhPl468ZbmpkNF1N1/ym0VOp9OX9tQQSaw7/4z33WCtK4&#10;Pn6JP0DuXwAAAP//AwBQSwECLQAUAAYACAAAACEA2+H2y+4AAACFAQAAEwAAAAAAAAAAAAAAAAAA&#10;AAAAW0NvbnRlbnRfVHlwZXNdLnhtbFBLAQItABQABgAIAAAAIQBa9CxbvwAAABUBAAALAAAAAAAA&#10;AAAAAAAAAB8BAABfcmVscy8ucmVsc1BLAQItABQABgAIAAAAIQDZPJHHvwAAANsAAAAPAAAAAAAA&#10;AAAAAAAAAAcCAABkcnMvZG93bnJldi54bWxQSwUGAAAAAAMAAwC3AAAA8wIAAAAA&#10;" strokecolor="#5b9bd5 [3204]">
                        <v:stroke startarrow="block" endarrow="block"/>
                      </v:shape>
                    </v:group>
                  </v:group>
                  <v:group id="Grupa 83" o:spid="_x0000_s1036" style="position:absolute;width:65325;height:31335" coordsize="65325,31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group id="Grupa 82" o:spid="_x0000_s1037" style="position:absolute;width:65166;height:21925" coordsize="65166,2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group id="Grupa 81" o:spid="_x0000_s1038" style="position:absolute;width:42216;height:21925" coordsize="42216,2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group id="Grupa 76" o:spid="_x0000_s1039" style="position:absolute;top:11847;width:42216;height:10078" coordsize="42216,10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roundrect id="Prostokąt zaokrąglony 20" o:spid="_x0000_s1040" style="position:absolute;left:22740;width:19476;height:100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HgowgAAANsAAAAPAAAAZHJzL2Rvd25yZXYueG1sRE9Ni8Iw&#10;EL0v+B/CCHsRTS2LSDWKFJR1FUHrxdvYjG2xmZQmavffbw7CHh/ve77sTC2e1LrKsoLxKAJBnFtd&#10;caHgnK2HUxDOI2usLZOCX3KwXPQ+5pho++IjPU++ECGEXYIKSu+bREqXl2TQjWxDHLibbQ36ANtC&#10;6hZfIdzUMo6iiTRYcWgosaG0pPx+ehgFdNhfius2+9ls0q/dLotluhrclPrsd6sZCE+d/xe/3d9a&#10;QRzWhy/hB8jFHwAAAP//AwBQSwECLQAUAAYACAAAACEA2+H2y+4AAACFAQAAEwAAAAAAAAAAAAAA&#10;AAAAAAAAW0NvbnRlbnRfVHlwZXNdLnhtbFBLAQItABQABgAIAAAAIQBa9CxbvwAAABUBAAALAAAA&#10;AAAAAAAAAAAAAB8BAABfcmVscy8ucmVsc1BLAQItABQABgAIAAAAIQC1XHgowgAAANsAAAAPAAAA&#10;AAAAAAAAAAAAAAcCAABkcnMvZG93bnJldi54bWxQSwUGAAAAAAMAAwC3AAAA9gIAAAAA&#10;" fillcolor="#4472c4 [3208]" strokecolor="#4472c4 [3208]" strokeweight="1.52778mm">
                            <v:stroke linestyle="thickThin"/>
                            <v:textbox>
                              <w:txbxContent>
                                <w:p w14:paraId="193CA0BB" w14:textId="77777777" w:rsidR="00FC513B" w:rsidRPr="00311518" w:rsidRDefault="00FC513B" w:rsidP="00311518">
                                  <w:pPr>
                                    <w:jc w:val="center"/>
                                    <w:rPr>
                                      <w:b/>
                                    </w:rPr>
                                  </w:pPr>
                                  <w:r w:rsidRPr="00311518">
                                    <w:rPr>
                                      <w:b/>
                                    </w:rPr>
                                    <w:t>Zarząd Powiatu</w:t>
                                  </w:r>
                                </w:p>
                              </w:txbxContent>
                            </v:textbox>
                          </v:roundrect>
                          <v:roundrect id="Prostokąt zaokrąglony 33" o:spid="_x0000_s1041" style="position:absolute;top:556;width:18413;height:76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CCxgAAANsAAAAPAAAAZHJzL2Rvd25yZXYueG1sRI9Pa8JA&#10;FMTvBb/D8oRepG78g5TUNYRAxdZS0Hjx9pp9JsHs25BdNf32XUHocZiZ3zDLpDeNuFLnassKJuMI&#10;BHFhdc2lgkP+/vIKwnlkjY1lUvBLDpLV4GmJsbY33tF170sRIOxiVFB538ZSuqIig25sW+LgnWxn&#10;0AfZlVJ3eAtw08hpFC2kwZrDQoUtZRUV5/3FKKDvr2P585F/rtfZfLvNpzJLRyelnod9+gbCU+//&#10;w4/2RiuYzeD+JfwAufoDAAD//wMAUEsBAi0AFAAGAAgAAAAhANvh9svuAAAAhQEAABMAAAAAAAAA&#10;AAAAAAAAAAAAAFtDb250ZW50X1R5cGVzXS54bWxQSwECLQAUAAYACAAAACEAWvQsW78AAAAVAQAA&#10;CwAAAAAAAAAAAAAAAAAfAQAAX3JlbHMvLnJlbHNQSwECLQAUAAYACAAAACEAwFdwgsYAAADbAAAA&#10;DwAAAAAAAAAAAAAAAAAHAgAAZHJzL2Rvd25yZXYueG1sUEsFBgAAAAADAAMAtwAAAPoCAAAAAA==&#10;" fillcolor="#4472c4 [3208]" strokecolor="#4472c4 [3208]" strokeweight="1.52778mm">
                            <v:stroke linestyle="thickThin"/>
                            <v:textbox>
                              <w:txbxContent>
                                <w:p w14:paraId="76C40690" w14:textId="77777777" w:rsidR="00FC513B" w:rsidRPr="00311518" w:rsidRDefault="00FC513B" w:rsidP="00311518">
                                  <w:pPr>
                                    <w:jc w:val="center"/>
                                    <w:rPr>
                                      <w:b/>
                                    </w:rPr>
                                  </w:pPr>
                                  <w:r w:rsidRPr="00311518">
                                    <w:rPr>
                                      <w:b/>
                                    </w:rPr>
                                    <w:t>Samorządy gminne</w:t>
                                  </w:r>
                                </w:p>
                              </w:txbxContent>
                            </v:textbox>
                          </v:roundrect>
                        </v:group>
                        <v:group id="Grupa 75" o:spid="_x0000_s1042" style="position:absolute;left:23058;width:18414;height:11726" coordsize="18413,11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roundrect id="Prostokąt zaokrąglony 38" o:spid="_x0000_s1043" style="position:absolute;width:18413;height:76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LzwwAAANsAAAAPAAAAZHJzL2Rvd25yZXYueG1sRE9Na8JA&#10;EL0X/A/LCL2UZqMVKdFVJNBgaymY9NLbmB2TYHY2ZNeY/nv3UOjx8b7X29G0YqDeNZYVzKIYBHFp&#10;dcOVgu/i7fkVhPPIGlvLpOCXHGw3k4c1Jtre+EhD7isRQtglqKD2vkukdGVNBl1kO+LAnW1v0AfY&#10;V1L3eAvhppXzOF5Kgw2Hhho7SmsqL/nVKKCvz5/q9F58ZFm6OByKuUx3T2elHqfjbgXC0+j/xX/u&#10;vVbwEsaGL+EHyM0dAAD//wMAUEsBAi0AFAAGAAgAAAAhANvh9svuAAAAhQEAABMAAAAAAAAAAAAA&#10;AAAAAAAAAFtDb250ZW50X1R5cGVzXS54bWxQSwECLQAUAAYACAAAACEAWvQsW78AAAAVAQAACwAA&#10;AAAAAAAAAAAAAAAfAQAAX3JlbHMvLnJlbHNQSwECLQAUAAYACAAAACEAzvPi88MAAADbAAAADwAA&#10;AAAAAAAAAAAAAAAHAgAAZHJzL2Rvd25yZXYueG1sUEsFBgAAAAADAAMAtwAAAPcCAAAAAA==&#10;" fillcolor="#4472c4 [3208]" strokecolor="#4472c4 [3208]" strokeweight="1.52778mm">
                            <v:stroke linestyle="thickThin"/>
                            <v:textbox>
                              <w:txbxContent>
                                <w:p w14:paraId="0B976CC6" w14:textId="77777777" w:rsidR="00FC513B" w:rsidRPr="00311518" w:rsidRDefault="00FC513B" w:rsidP="00311518">
                                  <w:pPr>
                                    <w:jc w:val="center"/>
                                    <w:rPr>
                                      <w:b/>
                                    </w:rPr>
                                  </w:pPr>
                                  <w:r w:rsidRPr="00311518">
                                    <w:rPr>
                                      <w:b/>
                                    </w:rPr>
                                    <w:t>Rada Powiatu</w:t>
                                  </w:r>
                                </w:p>
                              </w:txbxContent>
                            </v:textbox>
                          </v:roundrect>
                          <v:shape id="Łącznik prosty ze strzałką 54" o:spid="_x0000_s1044" type="#_x0000_t32" style="position:absolute;left:8746;top:8030;width:125;height:36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rBowwAAANsAAAAPAAAAZHJzL2Rvd25yZXYueG1sRI9Bi8Iw&#10;FITvwv6H8Bb2ZlNlFekaRRYEvVkVxNujedsWm5duk9rqrzeC4HGYmW+Y+bI3lbhS40rLCkZRDII4&#10;s7rkXMHxsB7OQDiPrLGyTApu5GC5+BjMMdG245Sue5+LAGGXoILC+zqR0mUFGXSRrYmD92cbgz7I&#10;Jpe6wS7ATSXHcTyVBksOCwXW9FtQdtm3RsHOtZt7eujS0yzF83r0327v51apr89+9QPCU+/f4Vd7&#10;oxVMvuH5JfwAuXgAAAD//wMAUEsBAi0AFAAGAAgAAAAhANvh9svuAAAAhQEAABMAAAAAAAAAAAAA&#10;AAAAAAAAAFtDb250ZW50X1R5cGVzXS54bWxQSwECLQAUAAYACAAAACEAWvQsW78AAAAVAQAACwAA&#10;AAAAAAAAAAAAAAAfAQAAX3JlbHMvLnJlbHNQSwECLQAUAAYACAAAACEASPawaMMAAADbAAAADwAA&#10;AAAAAAAAAAAAAAAHAgAAZHJzL2Rvd25yZXYueG1sUEsFBgAAAAADAAMAtwAAAPcCAAAAAA==&#10;" strokecolor="#5b9bd5 [3204]">
                            <v:stroke startarrow="block" endarrow="block"/>
                          </v:shape>
                        </v:group>
                      </v:group>
                      <v:group id="Grupa 77" o:spid="_x0000_s1045" style="position:absolute;left:42618;top:12483;width:22548;height:7641" coordsize="22547,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roundrect id="Prostokąt zaokrąglony 22" o:spid="_x0000_s1046" style="position:absolute;left:4134;width:18413;height:76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PExQAAANsAAAAPAAAAZHJzL2Rvd25yZXYueG1sRI9Pa8JA&#10;FMTvBb/D8gQvRTeGUiS6igQU/5RCjRdvz+wzCWbfhuyq6bd3hUKPw8z8hpktOlOLO7WusqxgPIpA&#10;EOdWV1woOGar4QSE88gaa8uk4JccLOa9txkm2j74h+4HX4gAYZeggtL7JpHS5SUZdCPbEAfvYluD&#10;Psi2kLrFR4CbWsZR9CkNVhwWSmwoLSm/Hm5GAX1/nYrzNtut1+nHfp/FMl2+X5Qa9LvlFISnzv+H&#10;/9obrSCO4fUl/AA5fwIAAP//AwBQSwECLQAUAAYACAAAACEA2+H2y+4AAACFAQAAEwAAAAAAAAAA&#10;AAAAAAAAAAAAW0NvbnRlbnRfVHlwZXNdLnhtbFBLAQItABQABgAIAAAAIQBa9CxbvwAAABUBAAAL&#10;AAAAAAAAAAAAAAAAAB8BAABfcmVscy8ucmVsc1BLAQItABQABgAIAAAAIQAqwkPExQAAANsAAAAP&#10;AAAAAAAAAAAAAAAAAAcCAABkcnMvZG93bnJldi54bWxQSwUGAAAAAAMAAwC3AAAA+QIAAAAA&#10;" fillcolor="#4472c4 [3208]" strokecolor="#4472c4 [3208]" strokeweight="1.52778mm">
                          <v:stroke linestyle="thickThin"/>
                          <v:textbox>
                            <w:txbxContent>
                              <w:p w14:paraId="3DECC2ED" w14:textId="77777777" w:rsidR="00FC513B" w:rsidRPr="00311518" w:rsidRDefault="00FC513B" w:rsidP="00311518">
                                <w:pPr>
                                  <w:jc w:val="center"/>
                                  <w:rPr>
                                    <w:b/>
                                  </w:rPr>
                                </w:pPr>
                                <w:r w:rsidRPr="00311518">
                                  <w:rPr>
                                    <w:b/>
                                  </w:rPr>
                                  <w:t>Samorząd Wojewódzki</w:t>
                                </w:r>
                              </w:p>
                            </w:txbxContent>
                          </v:textbox>
                        </v:roundrect>
                        <v:shape id="Łącznik prosty ze strzałką 59" o:spid="_x0000_s1047" type="#_x0000_t32" style="position:absolute;top:3260;width:3777;height:1358;rotation:-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vLnwgAAANsAAAAPAAAAZHJzL2Rvd25yZXYueG1sRI9Pi8Iw&#10;FMTvwn6H8Ba8aaqgdrtGWZQFwZN/8Pxonm0xeek22bZ+eyMIHoeZ+Q2zXPfWiJYaXzlWMBknIIhz&#10;pysuFJxPv6MUhA/IGo1jUnAnD+vVx2CJmXYdH6g9hkJECPsMFZQh1JmUPi/Joh+7mjh6V9dYDFE2&#10;hdQNdhFujZwmyVxarDgulFjTpqT8dvy3CrYm9NtL1V7mqVnwvjtf//ZaKjX87H++QQTqwzv8au+0&#10;gtkXPL/EHyBXDwAAAP//AwBQSwECLQAUAAYACAAAACEA2+H2y+4AAACFAQAAEwAAAAAAAAAAAAAA&#10;AAAAAAAAW0NvbnRlbnRfVHlwZXNdLnhtbFBLAQItABQABgAIAAAAIQBa9CxbvwAAABUBAAALAAAA&#10;AAAAAAAAAAAAAB8BAABfcmVscy8ucmVsc1BLAQItABQABgAIAAAAIQCGavLnwgAAANsAAAAPAAAA&#10;AAAAAAAAAAAAAAcCAABkcnMvZG93bnJldi54bWxQSwUGAAAAAAMAAwC3AAAA9gIAAAAA&#10;" strokecolor="#5b9bd5 [3204]">
                          <v:stroke startarrow="block" endarrow="block"/>
                        </v:shape>
                      </v:group>
                    </v:group>
                    <v:group id="Grupa 78" o:spid="_x0000_s1048" style="position:absolute;left:42618;top:23694;width:22707;height:7641" coordsize="2270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roundrect id="Prostokąt zaokrąglony 47" o:spid="_x0000_s1049" style="position:absolute;left:4293;width:18413;height:76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gX8xgAAANsAAAAPAAAAZHJzL2Rvd25yZXYueG1sRI9Ba8JA&#10;FITvBf/D8oRepG4U0ZK6hhCo2FoKGi/eXrPPJJh9G7Krpv++Kwg9DjPzDbNMetOIK3WutqxgMo5A&#10;EBdW11wqOOTvL68gnEfW2FgmBb/kIFkNnpYYa3vjHV33vhQBwi5GBZX3bSylKyoy6Ma2JQ7eyXYG&#10;fZBdKXWHtwA3jZxG0VwarDksVNhSVlFx3l+MAvr+OpY/H/nnep3Nttt8KrN0dFLqedinbyA89f4/&#10;/GhvtILZAu5fwg+Qqz8AAAD//wMAUEsBAi0AFAAGAAgAAAAhANvh9svuAAAAhQEAABMAAAAAAAAA&#10;AAAAAAAAAAAAAFtDb250ZW50X1R5cGVzXS54bWxQSwECLQAUAAYACAAAACEAWvQsW78AAAAVAQAA&#10;CwAAAAAAAAAAAAAAAAAfAQAAX3JlbHMvLnJlbHNQSwECLQAUAAYACAAAACEA52oF/MYAAADbAAAA&#10;DwAAAAAAAAAAAAAAAAAHAgAAZHJzL2Rvd25yZXYueG1sUEsFBgAAAAADAAMAtwAAAPoCAAAAAA==&#10;" fillcolor="#4472c4 [3208]" strokecolor="#4472c4 [3208]" strokeweight="1.52778mm">
                        <v:stroke linestyle="thickThin"/>
                        <v:textbox>
                          <w:txbxContent>
                            <w:p w14:paraId="5058D340" w14:textId="77777777" w:rsidR="00FC513B" w:rsidRPr="00311518" w:rsidRDefault="00FC513B" w:rsidP="00311518">
                              <w:pPr>
                                <w:jc w:val="center"/>
                                <w:rPr>
                                  <w:b/>
                                </w:rPr>
                              </w:pPr>
                              <w:r w:rsidRPr="00311518">
                                <w:rPr>
                                  <w:b/>
                                </w:rPr>
                                <w:t>Instytucje finansujące</w:t>
                              </w:r>
                            </w:p>
                          </w:txbxContent>
                        </v:textbox>
                      </v:roundrect>
                      <v:shape id="Łącznik prosty ze strzałką 71" o:spid="_x0000_s1050" type="#_x0000_t32" style="position:absolute;top:3737;width:3777;height:1358;rotation:-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aKBwQAAANsAAAAPAAAAZHJzL2Rvd25yZXYueG1sRI9Bi8Iw&#10;FITvgv8hPGFvmroHldpURBEWPOlKz4/m2RaTl9rEtvvvzcLCHoeZ+YbJdqM1oqfON44VLBcJCOLS&#10;6YYrBbfv03wDwgdkjcYxKfghD7t8Oskw1W7gC/XXUIkIYZ+igjqENpXSlzVZ9AvXEkfv7jqLIcqu&#10;krrDIcKtkZ9JspIWG44LNbZ0qKl8XF9WwdGE8Vg0fbHamDWfh9v9edZSqY/ZuN+CCDSG//Bf+0sr&#10;WC/h90v8ATJ/AwAA//8DAFBLAQItABQABgAIAAAAIQDb4fbL7gAAAIUBAAATAAAAAAAAAAAAAAAA&#10;AAAAAABbQ29udGVudF9UeXBlc10ueG1sUEsBAi0AFAAGAAgAAAAhAFr0LFu/AAAAFQEAAAsAAAAA&#10;AAAAAAAAAAAAHwEAAF9yZWxzLy5yZWxzUEsBAi0AFAAGAAgAAAAhADOpooHBAAAA2wAAAA8AAAAA&#10;AAAAAAAAAAAABwIAAGRycy9kb3ducmV2LnhtbFBLBQYAAAAAAwADALcAAAD1AgAAAAA=&#10;" strokecolor="#5b9bd5 [3204]">
                        <v:stroke startarrow="block" endarrow="block"/>
                      </v:shape>
                    </v:group>
                  </v:group>
                </v:group>
                <w10:wrap anchorx="margin"/>
              </v:group>
            </w:pict>
          </mc:Fallback>
        </mc:AlternateContent>
      </w:r>
    </w:p>
    <w:p w14:paraId="614C0DCB" w14:textId="77777777" w:rsidR="00C84356" w:rsidRDefault="00C84356" w:rsidP="00C2593C"/>
    <w:p w14:paraId="3DB9FDFC" w14:textId="77777777" w:rsidR="00C84356" w:rsidRDefault="00C84356" w:rsidP="00C2593C"/>
    <w:p w14:paraId="23519333" w14:textId="77777777" w:rsidR="00B85CF0" w:rsidRDefault="00B85CF0" w:rsidP="00DC03F2">
      <w:bookmarkStart w:id="721" w:name="_Toc440877088"/>
    </w:p>
    <w:p w14:paraId="0B88DF87" w14:textId="77777777" w:rsidR="00125C76" w:rsidRDefault="00125C76" w:rsidP="00DC03F2"/>
    <w:p w14:paraId="1CF3E2E9" w14:textId="6157260F" w:rsidR="00125C76" w:rsidRDefault="00125C76" w:rsidP="00DC03F2"/>
    <w:p w14:paraId="4844F267" w14:textId="6EBC2F17" w:rsidR="00CD5889" w:rsidRDefault="00F717D3" w:rsidP="00EA569E">
      <w:pPr>
        <w:jc w:val="center"/>
        <w:rPr>
          <w:rFonts w:ascii="Arial" w:hAnsi="Arial" w:cs="Arial"/>
          <w:sz w:val="18"/>
          <w:szCs w:val="18"/>
        </w:rPr>
      </w:pPr>
      <w:r w:rsidRPr="00D50111">
        <w:rPr>
          <w:rFonts w:ascii="Arial" w:hAnsi="Arial" w:cs="Arial"/>
          <w:sz w:val="18"/>
          <w:szCs w:val="18"/>
        </w:rPr>
        <w:t>Źródło: Opracowanie własne.</w:t>
      </w:r>
    </w:p>
    <w:p w14:paraId="2442CECF" w14:textId="6377E021" w:rsidR="00B76396" w:rsidRDefault="00B76396" w:rsidP="00EA569E">
      <w:pPr>
        <w:jc w:val="center"/>
        <w:rPr>
          <w:rFonts w:ascii="Arial" w:hAnsi="Arial" w:cs="Arial"/>
          <w:sz w:val="18"/>
          <w:szCs w:val="18"/>
        </w:rPr>
      </w:pPr>
    </w:p>
    <w:p w14:paraId="56B822D6" w14:textId="26DC231D" w:rsidR="00B76396" w:rsidRPr="00D50111" w:rsidRDefault="00B76396" w:rsidP="00B9119F">
      <w:pPr>
        <w:jc w:val="center"/>
        <w:rPr>
          <w:rFonts w:ascii="Arial" w:hAnsi="Arial" w:cs="Arial"/>
          <w:sz w:val="18"/>
          <w:szCs w:val="18"/>
        </w:rPr>
      </w:pPr>
      <w:r>
        <w:rPr>
          <w:noProof/>
          <w:lang w:eastAsia="pl-PL"/>
        </w:rPr>
        <mc:AlternateContent>
          <mc:Choice Requires="wps">
            <w:drawing>
              <wp:anchor distT="0" distB="0" distL="114300" distR="114300" simplePos="0" relativeHeight="251664384" behindDoc="0" locked="0" layoutInCell="1" allowOverlap="1" wp14:anchorId="6AC86AD0" wp14:editId="50599ECA">
                <wp:simplePos x="0" y="0"/>
                <wp:positionH relativeFrom="margin">
                  <wp:align>right</wp:align>
                </wp:positionH>
                <wp:positionV relativeFrom="paragraph">
                  <wp:posOffset>9351</wp:posOffset>
                </wp:positionV>
                <wp:extent cx="5763895" cy="635"/>
                <wp:effectExtent l="0" t="0" r="8255" b="635"/>
                <wp:wrapNone/>
                <wp:docPr id="89" name="Pole tekstowe 89"/>
                <wp:cNvGraphicFramePr/>
                <a:graphic xmlns:a="http://schemas.openxmlformats.org/drawingml/2006/main">
                  <a:graphicData uri="http://schemas.microsoft.com/office/word/2010/wordprocessingShape">
                    <wps:wsp>
                      <wps:cNvSpPr txBox="1"/>
                      <wps:spPr>
                        <a:xfrm>
                          <a:off x="0" y="0"/>
                          <a:ext cx="5763895" cy="635"/>
                        </a:xfrm>
                        <a:prstGeom prst="rect">
                          <a:avLst/>
                        </a:prstGeom>
                        <a:solidFill>
                          <a:prstClr val="white"/>
                        </a:solidFill>
                        <a:ln>
                          <a:noFill/>
                        </a:ln>
                      </wps:spPr>
                      <wps:txbx>
                        <w:txbxContent>
                          <w:p w14:paraId="5C31AB28" w14:textId="191E936C" w:rsidR="00FC513B" w:rsidRPr="000B6BAE" w:rsidRDefault="00FC513B" w:rsidP="005017D1">
                            <w:pPr>
                              <w:pStyle w:val="Legenda"/>
                              <w:rPr>
                                <w:rFonts w:ascii="Segoe UI Semilight" w:hAnsi="Segoe UI Semilight" w:cs="Segoe UI Semilight"/>
                                <w:noProof/>
                              </w:rPr>
                            </w:pPr>
                            <w:bookmarkStart w:id="722" w:name="_Toc465329338"/>
                            <w:bookmarkStart w:id="723" w:name="_Toc517971863"/>
                            <w:bookmarkStart w:id="724" w:name="_Toc529273907"/>
                            <w:bookmarkStart w:id="725" w:name="_Toc20212111"/>
                            <w:bookmarkStart w:id="726" w:name="_Toc24385258"/>
                            <w:bookmarkStart w:id="727" w:name="_Toc26723292"/>
                            <w:bookmarkStart w:id="728" w:name="_Toc39328211"/>
                            <w:bookmarkStart w:id="729" w:name="_Toc62491444"/>
                            <w:bookmarkStart w:id="730" w:name="_Toc77240543"/>
                            <w:bookmarkStart w:id="731" w:name="_Toc80040676"/>
                            <w:bookmarkStart w:id="732" w:name="_Toc88474852"/>
                            <w:bookmarkStart w:id="733" w:name="_Toc89758465"/>
                            <w:bookmarkStart w:id="734" w:name="_Toc143697629"/>
                            <w:r w:rsidRPr="00D50111">
                              <w:rPr>
                                <w:rFonts w:ascii="Arial" w:hAnsi="Arial" w:cs="Arial"/>
                              </w:rPr>
                              <w:t xml:space="preserve">Rysunek </w:t>
                            </w:r>
                            <w:r w:rsidRPr="00D50111">
                              <w:rPr>
                                <w:rFonts w:ascii="Arial" w:hAnsi="Arial" w:cs="Arial"/>
                              </w:rPr>
                              <w:fldChar w:fldCharType="begin"/>
                            </w:r>
                            <w:r w:rsidRPr="00D50111">
                              <w:rPr>
                                <w:rFonts w:ascii="Arial" w:hAnsi="Arial" w:cs="Arial"/>
                              </w:rPr>
                              <w:instrText xml:space="preserve"> SEQ Rysunek \* ARABIC </w:instrText>
                            </w:r>
                            <w:r w:rsidRPr="00D50111">
                              <w:rPr>
                                <w:rFonts w:ascii="Arial" w:hAnsi="Arial" w:cs="Arial"/>
                              </w:rPr>
                              <w:fldChar w:fldCharType="separate"/>
                            </w:r>
                            <w:r w:rsidR="00AB3FC5">
                              <w:rPr>
                                <w:rFonts w:ascii="Arial" w:hAnsi="Arial" w:cs="Arial"/>
                                <w:noProof/>
                              </w:rPr>
                              <w:t>8</w:t>
                            </w:r>
                            <w:r w:rsidRPr="00D50111">
                              <w:rPr>
                                <w:rFonts w:ascii="Arial" w:hAnsi="Arial" w:cs="Arial"/>
                                <w:noProof/>
                              </w:rPr>
                              <w:fldChar w:fldCharType="end"/>
                            </w:r>
                            <w:r w:rsidRPr="00D50111">
                              <w:rPr>
                                <w:rFonts w:ascii="Arial" w:hAnsi="Arial" w:cs="Arial"/>
                              </w:rPr>
                              <w:t>. Schemat zarządzania dokumentem</w:t>
                            </w:r>
                            <w:r w:rsidRPr="000B6BAE">
                              <w:rPr>
                                <w:rFonts w:ascii="Segoe UI Semilight" w:hAnsi="Segoe UI Semilight" w:cs="Segoe UI Semilight"/>
                              </w:rPr>
                              <w:t>.</w:t>
                            </w:r>
                            <w:bookmarkEnd w:id="722"/>
                            <w:bookmarkEnd w:id="723"/>
                            <w:bookmarkEnd w:id="724"/>
                            <w:bookmarkEnd w:id="725"/>
                            <w:bookmarkEnd w:id="726"/>
                            <w:bookmarkEnd w:id="727"/>
                            <w:bookmarkEnd w:id="728"/>
                            <w:bookmarkEnd w:id="729"/>
                            <w:bookmarkEnd w:id="730"/>
                            <w:bookmarkEnd w:id="731"/>
                            <w:bookmarkEnd w:id="732"/>
                            <w:bookmarkEnd w:id="733"/>
                            <w:bookmarkEnd w:id="734"/>
                            <w:r w:rsidRPr="000B6BAE">
                              <w:rPr>
                                <w:rFonts w:ascii="Segoe UI Semilight" w:hAnsi="Segoe UI Semilight" w:cs="Segoe UI Semilight"/>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AC86AD0" id="_x0000_t202" coordsize="21600,21600" o:spt="202" path="m,l,21600r21600,l21600,xe">
                <v:stroke joinstyle="miter"/>
                <v:path gradientshapeok="t" o:connecttype="rect"/>
              </v:shapetype>
              <v:shape id="Pole tekstowe 89" o:spid="_x0000_s1051" type="#_x0000_t202" style="position:absolute;left:0;text-align:left;margin-left:402.65pt;margin-top:.75pt;width:453.85pt;height:.05pt;z-index:25166438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04CGwIAAD8EAAAOAAAAZHJzL2Uyb0RvYy54bWysU8Fu2zAMvQ/YPwi6L05aJGuNOEWWIsOA&#10;oC2QDj0rshwLkEWNUmJnXz9Kjpuu22nYRaZJihTfe5zfdY1hR4Vegy34ZDTmTFkJpbb7gn9/Xn+6&#10;4cwHYUthwKqCn5Tnd4uPH+aty9UV1GBKhYyKWJ+3ruB1CC7PMi9r1Qg/AqcsBSvARgT6xX1Womip&#10;emOyq/F4lrWApUOQynvy3vdBvkj1q0rJ8FhVXgVmCk5vC+nEdO7imS3mIt+jcLWW52eIf3hFI7Sl&#10;pq+l7kUQ7ID6j1KNlggeqjCS0GRQVVqqNANNMxm/m2ZbC6fSLASOd68w+f9XVj4ct+4JWei+QEcE&#10;RkBa53NPzjhPV2ETv/RSRnGC8PQKm+oCk+Scfp5d39xOOZMUm11PY43sctWhD18VNCwaBUfiJEEl&#10;jhsf+tQhJXbyYHS51sbEnxhYGWRHQfy1tQ7qXPy3LGNjroV4qy8YPdlljmiFbtcxXRb8dphxB+WJ&#10;RkfoVeGdXGvqtxE+PAkkGdC0JO3wSEdloC04nC3OasCff/PHfGKHopy1JKuC+x8HgYoz880Sb1GD&#10;g4GDsRsMe2hWQJNOaGmcTCZdwGAGs0JoXkjxy9iFQsJK6lXwMJir0IubNkaq5TIlkdKcCBu7dTKW&#10;HnB97l4EujMrgch8gEFwIn9HTp+b6HHLQyCkE3MR1x7FM9yk0sT9eaPiGrz9T1mXvV/8AgAA//8D&#10;AFBLAwQUAAYACAAAACEALeD5YtwAAAAEAQAADwAAAGRycy9kb3ducmV2LnhtbEyPwU7DMBBE70j8&#10;g7VIXBB1gJJCiFNVFRzopSL0ws2Nt3EgXke204a/ZznBcXZWM2/K5eR6ccQQO08KbmYZCKTGm45a&#10;Bbv3l+sHEDFpMrr3hAq+McKyOj8rdWH8id7wWKdWcAjFQiuwKQ2FlLGx6HSc+QGJvYMPTieWoZUm&#10;6BOHu17eZlkune6IG6wecG2x+apHp2A7/9jaq/HwvFnN78Lrblznn22t1OXFtHoCkXBKf8/wi8/o&#10;UDHT3o9kougV8JDE13sQbD5miwWIPescZFXK//DVDwAAAP//AwBQSwECLQAUAAYACAAAACEAtoM4&#10;kv4AAADhAQAAEwAAAAAAAAAAAAAAAAAAAAAAW0NvbnRlbnRfVHlwZXNdLnhtbFBLAQItABQABgAI&#10;AAAAIQA4/SH/1gAAAJQBAAALAAAAAAAAAAAAAAAAAC8BAABfcmVscy8ucmVsc1BLAQItABQABgAI&#10;AAAAIQA3w04CGwIAAD8EAAAOAAAAAAAAAAAAAAAAAC4CAABkcnMvZTJvRG9jLnhtbFBLAQItABQA&#10;BgAIAAAAIQAt4Pli3AAAAAQBAAAPAAAAAAAAAAAAAAAAAHUEAABkcnMvZG93bnJldi54bWxQSwUG&#10;AAAAAAQABADzAAAAfgUAAAAA&#10;" stroked="f">
                <v:textbox style="mso-fit-shape-to-text:t" inset="0,0,0,0">
                  <w:txbxContent>
                    <w:p w14:paraId="5C31AB28" w14:textId="191E936C" w:rsidR="00FC513B" w:rsidRPr="000B6BAE" w:rsidRDefault="00FC513B" w:rsidP="005017D1">
                      <w:pPr>
                        <w:pStyle w:val="Legenda"/>
                        <w:rPr>
                          <w:rFonts w:ascii="Segoe UI Semilight" w:hAnsi="Segoe UI Semilight" w:cs="Segoe UI Semilight"/>
                          <w:noProof/>
                        </w:rPr>
                      </w:pPr>
                      <w:bookmarkStart w:id="735" w:name="_Toc465329338"/>
                      <w:bookmarkStart w:id="736" w:name="_Toc517971863"/>
                      <w:bookmarkStart w:id="737" w:name="_Toc529273907"/>
                      <w:bookmarkStart w:id="738" w:name="_Toc20212111"/>
                      <w:bookmarkStart w:id="739" w:name="_Toc24385258"/>
                      <w:bookmarkStart w:id="740" w:name="_Toc26723292"/>
                      <w:bookmarkStart w:id="741" w:name="_Toc39328211"/>
                      <w:bookmarkStart w:id="742" w:name="_Toc62491444"/>
                      <w:bookmarkStart w:id="743" w:name="_Toc77240543"/>
                      <w:bookmarkStart w:id="744" w:name="_Toc80040676"/>
                      <w:bookmarkStart w:id="745" w:name="_Toc88474852"/>
                      <w:bookmarkStart w:id="746" w:name="_Toc89758465"/>
                      <w:bookmarkStart w:id="747" w:name="_Toc143697629"/>
                      <w:r w:rsidRPr="00D50111">
                        <w:rPr>
                          <w:rFonts w:ascii="Arial" w:hAnsi="Arial" w:cs="Arial"/>
                        </w:rPr>
                        <w:t xml:space="preserve">Rysunek </w:t>
                      </w:r>
                      <w:r w:rsidRPr="00D50111">
                        <w:rPr>
                          <w:rFonts w:ascii="Arial" w:hAnsi="Arial" w:cs="Arial"/>
                        </w:rPr>
                        <w:fldChar w:fldCharType="begin"/>
                      </w:r>
                      <w:r w:rsidRPr="00D50111">
                        <w:rPr>
                          <w:rFonts w:ascii="Arial" w:hAnsi="Arial" w:cs="Arial"/>
                        </w:rPr>
                        <w:instrText xml:space="preserve"> SEQ Rysunek \* ARABIC </w:instrText>
                      </w:r>
                      <w:r w:rsidRPr="00D50111">
                        <w:rPr>
                          <w:rFonts w:ascii="Arial" w:hAnsi="Arial" w:cs="Arial"/>
                        </w:rPr>
                        <w:fldChar w:fldCharType="separate"/>
                      </w:r>
                      <w:r w:rsidR="00AB3FC5">
                        <w:rPr>
                          <w:rFonts w:ascii="Arial" w:hAnsi="Arial" w:cs="Arial"/>
                          <w:noProof/>
                        </w:rPr>
                        <w:t>8</w:t>
                      </w:r>
                      <w:r w:rsidRPr="00D50111">
                        <w:rPr>
                          <w:rFonts w:ascii="Arial" w:hAnsi="Arial" w:cs="Arial"/>
                          <w:noProof/>
                        </w:rPr>
                        <w:fldChar w:fldCharType="end"/>
                      </w:r>
                      <w:r w:rsidRPr="00D50111">
                        <w:rPr>
                          <w:rFonts w:ascii="Arial" w:hAnsi="Arial" w:cs="Arial"/>
                        </w:rPr>
                        <w:t>. Schemat zarządzania dokumentem</w:t>
                      </w:r>
                      <w:r w:rsidRPr="000B6BAE">
                        <w:rPr>
                          <w:rFonts w:ascii="Segoe UI Semilight" w:hAnsi="Segoe UI Semilight" w:cs="Segoe UI Semilight"/>
                        </w:rPr>
                        <w:t>.</w:t>
                      </w:r>
                      <w:bookmarkEnd w:id="735"/>
                      <w:bookmarkEnd w:id="736"/>
                      <w:bookmarkEnd w:id="737"/>
                      <w:bookmarkEnd w:id="738"/>
                      <w:bookmarkEnd w:id="739"/>
                      <w:bookmarkEnd w:id="740"/>
                      <w:bookmarkEnd w:id="741"/>
                      <w:bookmarkEnd w:id="742"/>
                      <w:bookmarkEnd w:id="743"/>
                      <w:bookmarkEnd w:id="744"/>
                      <w:bookmarkEnd w:id="745"/>
                      <w:bookmarkEnd w:id="746"/>
                      <w:bookmarkEnd w:id="747"/>
                      <w:r w:rsidRPr="000B6BAE">
                        <w:rPr>
                          <w:rFonts w:ascii="Segoe UI Semilight" w:hAnsi="Segoe UI Semilight" w:cs="Segoe UI Semilight"/>
                        </w:rPr>
                        <w:t xml:space="preserve"> </w:t>
                      </w:r>
                    </w:p>
                  </w:txbxContent>
                </v:textbox>
                <w10:wrap anchorx="margin"/>
              </v:shape>
            </w:pict>
          </mc:Fallback>
        </mc:AlternateContent>
      </w:r>
    </w:p>
    <w:p w14:paraId="18142240" w14:textId="77777777" w:rsidR="00DC03F2" w:rsidRDefault="00DC03F2" w:rsidP="00562E3D">
      <w:pPr>
        <w:pStyle w:val="Dziay"/>
      </w:pPr>
      <w:bookmarkStart w:id="748" w:name="_Toc89758136"/>
      <w:bookmarkStart w:id="749" w:name="_Toc143690196"/>
      <w:r>
        <w:t>STRESZCZENIE W JĘZYKU NIESPECJALISTYCZNYM</w:t>
      </w:r>
      <w:bookmarkEnd w:id="748"/>
      <w:bookmarkEnd w:id="749"/>
    </w:p>
    <w:p w14:paraId="02781095" w14:textId="0E16D4A6" w:rsidR="00E7774B" w:rsidRPr="002B2657" w:rsidRDefault="002B2657" w:rsidP="002B2657">
      <w:pPr>
        <w:spacing w:after="0" w:line="276" w:lineRule="auto"/>
        <w:rPr>
          <w:rFonts w:ascii="Arial" w:hAnsi="Arial" w:cs="Arial"/>
          <w:sz w:val="20"/>
        </w:rPr>
      </w:pPr>
      <w:r w:rsidRPr="002B2657">
        <w:rPr>
          <w:rFonts w:ascii="Arial" w:hAnsi="Arial" w:cs="Arial"/>
          <w:sz w:val="20"/>
        </w:rPr>
        <w:t xml:space="preserve">Program Ochrony Środowiska dla Powiatu Zawierciańskiego na lata 2024-2027 z perspektywą do 2031 </w:t>
      </w:r>
      <w:r w:rsidR="00E7774B" w:rsidRPr="002B2657">
        <w:rPr>
          <w:rFonts w:ascii="Arial" w:hAnsi="Arial" w:cs="Arial"/>
          <w:sz w:val="20"/>
        </w:rPr>
        <w:t xml:space="preserve">został opracowany zgodnie z zapisami ustawy z dnia 27 kwietnia 2001 roku Prawo ochrony środowiska (t.j. </w:t>
      </w:r>
      <w:r w:rsidR="00791F17" w:rsidRPr="00791F17">
        <w:rPr>
          <w:rFonts w:ascii="Arial" w:hAnsi="Arial" w:cs="Arial"/>
          <w:sz w:val="20"/>
        </w:rPr>
        <w:t>Dz.U. 2022 poz. 2556</w:t>
      </w:r>
      <w:r w:rsidR="00E7774B" w:rsidRPr="002B2657">
        <w:rPr>
          <w:rFonts w:ascii="Arial" w:hAnsi="Arial" w:cs="Arial"/>
          <w:sz w:val="20"/>
        </w:rPr>
        <w:t xml:space="preserve">, ze zm.) jako narzędzie prowadzenia polityki ochrony środowiska na terenie powiatu. Polityka ochrony środowiska to stworzenie warunków do działań związanych </w:t>
      </w:r>
      <w:r w:rsidR="00850C7A" w:rsidRPr="002B2657">
        <w:rPr>
          <w:rFonts w:ascii="Arial" w:hAnsi="Arial" w:cs="Arial"/>
          <w:sz w:val="20"/>
        </w:rPr>
        <w:br/>
      </w:r>
      <w:r w:rsidR="00E7774B" w:rsidRPr="002B2657">
        <w:rPr>
          <w:rFonts w:ascii="Arial" w:hAnsi="Arial" w:cs="Arial"/>
          <w:sz w:val="20"/>
        </w:rPr>
        <w:t xml:space="preserve">z ochroną środowiska i zrównoważonym </w:t>
      </w:r>
      <w:r w:rsidR="009E01CA" w:rsidRPr="002B2657">
        <w:rPr>
          <w:rFonts w:ascii="Arial" w:hAnsi="Arial" w:cs="Arial"/>
          <w:sz w:val="20"/>
        </w:rPr>
        <w:t>rozwojem,</w:t>
      </w:r>
      <w:r w:rsidR="00E7774B" w:rsidRPr="002B2657">
        <w:rPr>
          <w:rFonts w:ascii="Arial" w:hAnsi="Arial" w:cs="Arial"/>
          <w:sz w:val="20"/>
        </w:rPr>
        <w:t xml:space="preserve"> czyli takim rozwojem powiatu, który będzie zarówno z rozwojem gospodarczym, rozwojem ekonomicznym i rozwojem ekologicznym.</w:t>
      </w:r>
    </w:p>
    <w:p w14:paraId="5320CDB7" w14:textId="133D619F" w:rsidR="00E7774B" w:rsidRPr="002B2657" w:rsidRDefault="00E7774B" w:rsidP="002B2657">
      <w:pPr>
        <w:spacing w:after="0" w:line="276" w:lineRule="auto"/>
        <w:rPr>
          <w:rFonts w:ascii="Arial" w:hAnsi="Arial" w:cs="Arial"/>
          <w:sz w:val="20"/>
        </w:rPr>
      </w:pPr>
      <w:r w:rsidRPr="002B2657">
        <w:rPr>
          <w:rFonts w:ascii="Arial" w:hAnsi="Arial" w:cs="Arial"/>
          <w:sz w:val="20"/>
        </w:rPr>
        <w:t xml:space="preserve">Program ochrony środowiska jest podstawowym instrumentem do realizacji zadań własnych </w:t>
      </w:r>
      <w:r w:rsidR="008D560F" w:rsidRPr="002B2657">
        <w:rPr>
          <w:rFonts w:ascii="Arial" w:hAnsi="Arial" w:cs="Arial"/>
          <w:sz w:val="20"/>
        </w:rPr>
        <w:br/>
      </w:r>
      <w:r w:rsidRPr="002B2657">
        <w:rPr>
          <w:rFonts w:ascii="Arial" w:hAnsi="Arial" w:cs="Arial"/>
          <w:sz w:val="20"/>
        </w:rPr>
        <w:t>i koordynowanych w zakresie ochrony środowiska, które będą w całości lub w części finansowane ze środków będących w dyspozycji powiatu.</w:t>
      </w:r>
    </w:p>
    <w:p w14:paraId="2C80B80E" w14:textId="77777777" w:rsidR="00E7774B" w:rsidRPr="002B2657" w:rsidRDefault="00E7774B" w:rsidP="002B2657">
      <w:pPr>
        <w:spacing w:after="0" w:line="276" w:lineRule="auto"/>
        <w:rPr>
          <w:rFonts w:ascii="Arial" w:hAnsi="Arial" w:cs="Arial"/>
          <w:sz w:val="20"/>
        </w:rPr>
      </w:pPr>
      <w:r w:rsidRPr="002B2657">
        <w:rPr>
          <w:rFonts w:ascii="Arial" w:hAnsi="Arial" w:cs="Arial"/>
          <w:sz w:val="20"/>
        </w:rPr>
        <w:t xml:space="preserve">Wnioski i podsumowanie w ramach opracowanego Programu Ochrony Środowiska: </w:t>
      </w:r>
    </w:p>
    <w:p w14:paraId="6121C202" w14:textId="6762CC61" w:rsidR="00E7774B" w:rsidRPr="002B2657" w:rsidRDefault="00E7774B">
      <w:pPr>
        <w:pStyle w:val="Akapitzlist"/>
        <w:numPr>
          <w:ilvl w:val="0"/>
          <w:numId w:val="18"/>
        </w:numPr>
        <w:spacing w:before="0" w:line="276" w:lineRule="auto"/>
        <w:rPr>
          <w:rFonts w:ascii="Arial" w:eastAsia="TrebuchetMS" w:hAnsi="Arial" w:cs="Arial"/>
          <w:sz w:val="20"/>
        </w:rPr>
      </w:pPr>
      <w:r w:rsidRPr="002B2657">
        <w:rPr>
          <w:rFonts w:ascii="Arial" w:eastAsia="TrebuchetMS" w:hAnsi="Arial" w:cs="Arial"/>
          <w:sz w:val="20"/>
        </w:rPr>
        <w:t>Głównym problemem w zakresie zanieczyszczenia powietrza w powiecie</w:t>
      </w:r>
      <w:r w:rsidR="002B2657" w:rsidRPr="002B2657">
        <w:rPr>
          <w:rFonts w:ascii="Arial" w:eastAsia="TrebuchetMS" w:hAnsi="Arial" w:cs="Arial"/>
          <w:sz w:val="20"/>
        </w:rPr>
        <w:t xml:space="preserve"> zawierciańskim</w:t>
      </w:r>
      <w:r w:rsidRPr="002B2657">
        <w:rPr>
          <w:rFonts w:ascii="Arial" w:eastAsia="TrebuchetMS" w:hAnsi="Arial" w:cs="Arial"/>
          <w:sz w:val="20"/>
        </w:rPr>
        <w:t xml:space="preserve"> jest emisja niska związana ze stosowaniem paliw o niskiej jakości w gospodarstwach domowych oraz emisja związana z działalnością małych zakładów, które nie podlegają obowiązkowi posiadania pozwolenia na emisję do powietrza gazów i pyłów. Istotnym problemem są także zanieczyszczenia związane z komunikacją samochodową. </w:t>
      </w:r>
      <w:r w:rsidR="002B2657" w:rsidRPr="002B2657">
        <w:rPr>
          <w:rFonts w:ascii="Arial" w:eastAsia="TrebuchetMS" w:hAnsi="Arial" w:cs="Arial"/>
          <w:sz w:val="20"/>
        </w:rPr>
        <w:t xml:space="preserve">We wszystkich gminach powiatu </w:t>
      </w:r>
      <w:r w:rsidR="002B2657">
        <w:rPr>
          <w:rFonts w:ascii="Arial" w:eastAsia="TrebuchetMS" w:hAnsi="Arial" w:cs="Arial"/>
          <w:sz w:val="20"/>
        </w:rPr>
        <w:br/>
      </w:r>
      <w:r w:rsidR="002B2657" w:rsidRPr="002B2657">
        <w:rPr>
          <w:rFonts w:ascii="Arial" w:eastAsia="TrebuchetMS" w:hAnsi="Arial" w:cs="Arial"/>
          <w:sz w:val="20"/>
        </w:rPr>
        <w:t>w 2022 r.</w:t>
      </w:r>
      <w:r w:rsidR="00385193" w:rsidRPr="002B2657">
        <w:rPr>
          <w:rFonts w:ascii="Arial" w:eastAsia="TrebuchetMS" w:hAnsi="Arial" w:cs="Arial"/>
          <w:sz w:val="20"/>
        </w:rPr>
        <w:t xml:space="preserve"> odnotowano przekroczenia </w:t>
      </w:r>
      <w:r w:rsidR="00385193" w:rsidRPr="002B2657">
        <w:rPr>
          <w:rFonts w:ascii="Arial" w:hAnsi="Arial" w:cs="Arial"/>
          <w:sz w:val="20"/>
          <w:szCs w:val="20"/>
        </w:rPr>
        <w:t xml:space="preserve">benzo(a)pirenu ze względu na stężenie średnie roczne </w:t>
      </w:r>
      <w:r w:rsidR="002B2657">
        <w:rPr>
          <w:rFonts w:ascii="Arial" w:hAnsi="Arial" w:cs="Arial"/>
          <w:sz w:val="20"/>
          <w:szCs w:val="20"/>
        </w:rPr>
        <w:br/>
      </w:r>
      <w:r w:rsidR="00385193" w:rsidRPr="002B2657">
        <w:rPr>
          <w:rFonts w:ascii="Arial" w:hAnsi="Arial" w:cs="Arial"/>
          <w:sz w:val="20"/>
          <w:szCs w:val="20"/>
        </w:rPr>
        <w:t>w pyle zawieszonym PM10.</w:t>
      </w:r>
    </w:p>
    <w:p w14:paraId="7A51186A" w14:textId="7D788580" w:rsidR="003F48A2" w:rsidRPr="002B2657" w:rsidRDefault="00BA70AD">
      <w:pPr>
        <w:pStyle w:val="Akapitzlist"/>
        <w:numPr>
          <w:ilvl w:val="0"/>
          <w:numId w:val="18"/>
        </w:numPr>
        <w:spacing w:after="0" w:line="276" w:lineRule="auto"/>
        <w:rPr>
          <w:rFonts w:ascii="Arial" w:hAnsi="Arial" w:cs="Arial"/>
          <w:sz w:val="20"/>
          <w:szCs w:val="20"/>
        </w:rPr>
      </w:pPr>
      <w:r w:rsidRPr="002B2657">
        <w:rPr>
          <w:rFonts w:ascii="Arial" w:hAnsi="Arial" w:cs="Arial"/>
          <w:sz w:val="20"/>
          <w:szCs w:val="20"/>
        </w:rPr>
        <w:t xml:space="preserve">Najistotniejsze źródła hałasu na terenie powiatu </w:t>
      </w:r>
      <w:r w:rsidR="006C1F9F">
        <w:rPr>
          <w:rFonts w:ascii="Arial" w:hAnsi="Arial" w:cs="Arial"/>
          <w:sz w:val="20"/>
          <w:szCs w:val="20"/>
        </w:rPr>
        <w:t>zawierciańskiego</w:t>
      </w:r>
      <w:r w:rsidRPr="002B2657">
        <w:rPr>
          <w:rFonts w:ascii="Arial" w:hAnsi="Arial" w:cs="Arial"/>
          <w:sz w:val="20"/>
          <w:szCs w:val="20"/>
        </w:rPr>
        <w:t xml:space="preserve"> to źródła komunikacyjne. </w:t>
      </w:r>
      <w:r w:rsidR="008965B6" w:rsidRPr="002B2657">
        <w:rPr>
          <w:rFonts w:ascii="Arial" w:hAnsi="Arial" w:cs="Arial"/>
          <w:sz w:val="20"/>
          <w:szCs w:val="20"/>
        </w:rPr>
        <w:t>N</w:t>
      </w:r>
      <w:r w:rsidRPr="002B2657">
        <w:rPr>
          <w:rFonts w:ascii="Arial" w:hAnsi="Arial" w:cs="Arial"/>
          <w:sz w:val="20"/>
          <w:szCs w:val="20"/>
        </w:rPr>
        <w:t>a je</w:t>
      </w:r>
      <w:r w:rsidR="008965B6" w:rsidRPr="002B2657">
        <w:rPr>
          <w:rFonts w:ascii="Arial" w:hAnsi="Arial" w:cs="Arial"/>
          <w:sz w:val="20"/>
          <w:szCs w:val="20"/>
        </w:rPr>
        <w:t>go</w:t>
      </w:r>
      <w:r w:rsidRPr="002B2657">
        <w:rPr>
          <w:rFonts w:ascii="Arial" w:hAnsi="Arial" w:cs="Arial"/>
          <w:sz w:val="20"/>
          <w:szCs w:val="20"/>
        </w:rPr>
        <w:t xml:space="preserve"> obszarze główną uciążliwością pod względem emisji hałasu stanowi intensywny ruch samochodowy, związany z przebiegającymi </w:t>
      </w:r>
      <w:r w:rsidR="003F48A2" w:rsidRPr="002B2657">
        <w:rPr>
          <w:rFonts w:ascii="Arial" w:hAnsi="Arial" w:cs="Arial"/>
          <w:sz w:val="20"/>
          <w:szCs w:val="20"/>
        </w:rPr>
        <w:t xml:space="preserve">przez teren powiatu </w:t>
      </w:r>
      <w:r w:rsidR="002B2657" w:rsidRPr="002B2657">
        <w:rPr>
          <w:rFonts w:ascii="Arial" w:hAnsi="Arial" w:cs="Arial"/>
          <w:sz w:val="20"/>
          <w:szCs w:val="20"/>
        </w:rPr>
        <w:t xml:space="preserve">drogami krajowymi </w:t>
      </w:r>
      <w:r w:rsidR="002B2657">
        <w:rPr>
          <w:rFonts w:ascii="Arial" w:hAnsi="Arial" w:cs="Arial"/>
          <w:sz w:val="20"/>
          <w:szCs w:val="20"/>
        </w:rPr>
        <w:br/>
      </w:r>
      <w:r w:rsidR="002B2657" w:rsidRPr="002B2657">
        <w:rPr>
          <w:rFonts w:ascii="Arial" w:hAnsi="Arial" w:cs="Arial"/>
          <w:sz w:val="20"/>
          <w:szCs w:val="20"/>
        </w:rPr>
        <w:t xml:space="preserve">i wojewódzkimi o dużym nasileniu ruchu, szczególnie na terenach miast. </w:t>
      </w:r>
    </w:p>
    <w:p w14:paraId="657ACD7A" w14:textId="364BFDAB" w:rsidR="00C4470D" w:rsidRPr="002B2657" w:rsidRDefault="00C4470D" w:rsidP="002B2657">
      <w:pPr>
        <w:pStyle w:val="Akapitzlist"/>
        <w:spacing w:after="0" w:line="276" w:lineRule="auto"/>
        <w:rPr>
          <w:rFonts w:ascii="Arial" w:hAnsi="Arial" w:cs="Arial"/>
          <w:sz w:val="20"/>
          <w:szCs w:val="20"/>
        </w:rPr>
      </w:pPr>
      <w:r w:rsidRPr="002B2657">
        <w:rPr>
          <w:rFonts w:ascii="Arial" w:hAnsi="Arial" w:cs="Arial"/>
          <w:sz w:val="20"/>
          <w:szCs w:val="20"/>
        </w:rPr>
        <w:t xml:space="preserve">W roku 2020 na terenie powiatu prowadzono </w:t>
      </w:r>
      <w:r w:rsidR="00FB50C5" w:rsidRPr="002B2657">
        <w:rPr>
          <w:rFonts w:ascii="Arial" w:hAnsi="Arial" w:cs="Arial"/>
          <w:sz w:val="20"/>
          <w:szCs w:val="20"/>
        </w:rPr>
        <w:t xml:space="preserve">pomiary hałasu </w:t>
      </w:r>
      <w:r w:rsidR="002B2657" w:rsidRPr="002B2657">
        <w:rPr>
          <w:rFonts w:ascii="Arial" w:hAnsi="Arial" w:cs="Arial"/>
          <w:sz w:val="20"/>
          <w:szCs w:val="20"/>
        </w:rPr>
        <w:t>w gminie Włodowice</w:t>
      </w:r>
      <w:r w:rsidR="00FB50C5" w:rsidRPr="002B2657">
        <w:rPr>
          <w:rFonts w:ascii="Arial" w:hAnsi="Arial" w:cs="Arial"/>
          <w:sz w:val="20"/>
          <w:szCs w:val="20"/>
        </w:rPr>
        <w:t>, które wykazały przekrocze</w:t>
      </w:r>
      <w:r w:rsidR="002B2657" w:rsidRPr="002B2657">
        <w:rPr>
          <w:rFonts w:ascii="Arial" w:hAnsi="Arial" w:cs="Arial"/>
          <w:sz w:val="20"/>
          <w:szCs w:val="20"/>
        </w:rPr>
        <w:t xml:space="preserve">nia </w:t>
      </w:r>
      <w:r w:rsidR="00FB50C5" w:rsidRPr="002B2657">
        <w:rPr>
          <w:rFonts w:ascii="Arial" w:hAnsi="Arial" w:cs="Arial"/>
          <w:sz w:val="20"/>
          <w:szCs w:val="20"/>
        </w:rPr>
        <w:t xml:space="preserve">poziomów dopuszczalnych hałasu zarówno dla pory dziennej jak </w:t>
      </w:r>
      <w:r w:rsidR="002B2657">
        <w:rPr>
          <w:rFonts w:ascii="Arial" w:hAnsi="Arial" w:cs="Arial"/>
          <w:sz w:val="20"/>
          <w:szCs w:val="20"/>
        </w:rPr>
        <w:br/>
      </w:r>
      <w:r w:rsidR="00FB50C5" w:rsidRPr="002B2657">
        <w:rPr>
          <w:rFonts w:ascii="Arial" w:hAnsi="Arial" w:cs="Arial"/>
          <w:sz w:val="20"/>
          <w:szCs w:val="20"/>
        </w:rPr>
        <w:t xml:space="preserve">i nocnej. </w:t>
      </w:r>
    </w:p>
    <w:p w14:paraId="71C9F3CB" w14:textId="54F86F8F" w:rsidR="00877F1E" w:rsidRPr="002B2657" w:rsidRDefault="00877F1E">
      <w:pPr>
        <w:pStyle w:val="Akapitzlist"/>
        <w:numPr>
          <w:ilvl w:val="0"/>
          <w:numId w:val="18"/>
        </w:numPr>
        <w:spacing w:before="0" w:after="0" w:line="276" w:lineRule="auto"/>
        <w:rPr>
          <w:rFonts w:ascii="Arial" w:hAnsi="Arial" w:cs="Arial"/>
          <w:sz w:val="20"/>
        </w:rPr>
      </w:pPr>
      <w:r w:rsidRPr="002B2657">
        <w:rPr>
          <w:rFonts w:ascii="Arial" w:hAnsi="Arial" w:cs="Arial"/>
          <w:sz w:val="20"/>
        </w:rPr>
        <w:lastRenderedPageBreak/>
        <w:t xml:space="preserve">Na podstawie przeprowadzonych pomiarów nie stwierdzono na terenie województwa </w:t>
      </w:r>
      <w:r w:rsidR="002B2657" w:rsidRPr="002B2657">
        <w:rPr>
          <w:rFonts w:ascii="Arial" w:hAnsi="Arial" w:cs="Arial"/>
          <w:sz w:val="20"/>
        </w:rPr>
        <w:t>śląskiego</w:t>
      </w:r>
      <w:r w:rsidRPr="002B2657">
        <w:rPr>
          <w:rFonts w:ascii="Arial" w:hAnsi="Arial" w:cs="Arial"/>
          <w:sz w:val="20"/>
        </w:rPr>
        <w:t xml:space="preserve"> istnienia obszarów z przekroczeniami dopuszczalnych poziomów pól elektromagnetycznych w środowisku. Dla punktów pomiarowych na terenie powiatu </w:t>
      </w:r>
      <w:r w:rsidR="002B2657" w:rsidRPr="002B2657">
        <w:rPr>
          <w:rFonts w:ascii="Arial" w:hAnsi="Arial" w:cs="Arial"/>
          <w:sz w:val="20"/>
        </w:rPr>
        <w:t>zawierciańskiego</w:t>
      </w:r>
      <w:r w:rsidRPr="002B2657">
        <w:rPr>
          <w:rFonts w:ascii="Arial" w:hAnsi="Arial" w:cs="Arial"/>
          <w:sz w:val="20"/>
        </w:rPr>
        <w:t xml:space="preserve"> wartości promieniowania elektromagnetycznego od kilku lat utrzymują się na podobnym, niskim poziomie. </w:t>
      </w:r>
    </w:p>
    <w:p w14:paraId="280B4C49" w14:textId="17DA4D2E" w:rsidR="00BE1FA9" w:rsidRDefault="002B2657">
      <w:pPr>
        <w:pStyle w:val="Akapitzlist"/>
        <w:numPr>
          <w:ilvl w:val="0"/>
          <w:numId w:val="18"/>
        </w:numPr>
        <w:spacing w:line="276" w:lineRule="auto"/>
        <w:rPr>
          <w:rFonts w:ascii="Arial" w:hAnsi="Arial" w:cs="Arial"/>
          <w:sz w:val="20"/>
        </w:rPr>
      </w:pPr>
      <w:r w:rsidRPr="002B2657">
        <w:rPr>
          <w:rFonts w:ascii="Arial" w:hAnsi="Arial" w:cs="Arial"/>
          <w:sz w:val="20"/>
        </w:rPr>
        <w:t>Wody powierzchniowe na terenie powiatu zawierciańskiego reprezentowane są głównie przez cieki, które swój początek biorą na terenie powiatu, tj.: Warta, Przemsza, Pilica oraz ich dopływy: Mitręga, Krztynia, Białka, Potok Ogrodzieniecki, Potok Parkoszowicki, Kośmidrówka, Uniejówka.</w:t>
      </w:r>
      <w:r>
        <w:rPr>
          <w:rFonts w:ascii="Arial" w:hAnsi="Arial" w:cs="Arial"/>
          <w:sz w:val="20"/>
        </w:rPr>
        <w:t xml:space="preserve"> </w:t>
      </w:r>
      <w:r w:rsidR="00E7774B" w:rsidRPr="002B2657">
        <w:rPr>
          <w:rFonts w:ascii="Arial" w:hAnsi="Arial" w:cs="Arial"/>
          <w:sz w:val="20"/>
        </w:rPr>
        <w:t xml:space="preserve">Stan wszystkich badanych JCWP </w:t>
      </w:r>
      <w:r w:rsidR="00BE1FA9" w:rsidRPr="002B2657">
        <w:rPr>
          <w:rFonts w:ascii="Arial" w:hAnsi="Arial" w:cs="Arial"/>
          <w:sz w:val="20"/>
        </w:rPr>
        <w:t xml:space="preserve">rzecznych </w:t>
      </w:r>
      <w:r w:rsidRPr="002B2657">
        <w:rPr>
          <w:rFonts w:ascii="Arial" w:hAnsi="Arial" w:cs="Arial"/>
          <w:sz w:val="20"/>
        </w:rPr>
        <w:t xml:space="preserve">na terenie powiatu zawierciańskiego </w:t>
      </w:r>
      <w:r w:rsidR="00E7774B" w:rsidRPr="002B2657">
        <w:rPr>
          <w:rFonts w:ascii="Arial" w:hAnsi="Arial" w:cs="Arial"/>
          <w:sz w:val="20"/>
        </w:rPr>
        <w:t xml:space="preserve">oceniono jako zły. </w:t>
      </w:r>
      <w:r w:rsidR="002F17CF" w:rsidRPr="002B2657">
        <w:rPr>
          <w:rFonts w:ascii="Arial" w:hAnsi="Arial" w:cs="Arial"/>
          <w:sz w:val="20"/>
        </w:rPr>
        <w:t xml:space="preserve">Stan wód podziemnych w punktach pomiarowych na terenie powiatu określono jako wody </w:t>
      </w:r>
      <w:r w:rsidR="00D269BE" w:rsidRPr="002B2657">
        <w:rPr>
          <w:rFonts w:ascii="Arial" w:hAnsi="Arial" w:cs="Arial"/>
          <w:sz w:val="20"/>
        </w:rPr>
        <w:t>głównie</w:t>
      </w:r>
      <w:r w:rsidR="00BE1FA9" w:rsidRPr="002B2657">
        <w:rPr>
          <w:rFonts w:ascii="Arial" w:hAnsi="Arial" w:cs="Arial"/>
          <w:sz w:val="20"/>
        </w:rPr>
        <w:t xml:space="preserve"> zadowalającej</w:t>
      </w:r>
      <w:r w:rsidR="002F17CF" w:rsidRPr="002B2657">
        <w:rPr>
          <w:rFonts w:ascii="Arial" w:hAnsi="Arial" w:cs="Arial"/>
          <w:sz w:val="20"/>
        </w:rPr>
        <w:t xml:space="preserve"> jakości.  </w:t>
      </w:r>
    </w:p>
    <w:p w14:paraId="3A5EE3F8" w14:textId="22ED524C" w:rsidR="00131A78" w:rsidRPr="00131A78" w:rsidRDefault="00131A78">
      <w:pPr>
        <w:pStyle w:val="Akapitzlist"/>
        <w:numPr>
          <w:ilvl w:val="0"/>
          <w:numId w:val="18"/>
        </w:numPr>
        <w:spacing w:line="276" w:lineRule="auto"/>
        <w:rPr>
          <w:rFonts w:ascii="Arial" w:hAnsi="Arial" w:cs="Arial"/>
          <w:sz w:val="20"/>
        </w:rPr>
      </w:pPr>
      <w:r w:rsidRPr="00131A78">
        <w:rPr>
          <w:rFonts w:ascii="Arial" w:hAnsi="Arial" w:cs="Arial"/>
          <w:sz w:val="20"/>
        </w:rPr>
        <w:t>Zagrożenia powodziowe - związane ze zwiększeniem ilości przepływającej wody przy jednoczesnym zmniejszeniu spadku nachylenia przepływu wody występuje w kilku miejscach</w:t>
      </w:r>
      <w:r>
        <w:rPr>
          <w:rFonts w:ascii="Arial" w:hAnsi="Arial" w:cs="Arial"/>
          <w:sz w:val="20"/>
        </w:rPr>
        <w:t xml:space="preserve"> na terenie powiatu</w:t>
      </w:r>
      <w:r w:rsidRPr="00131A78">
        <w:rPr>
          <w:rFonts w:ascii="Arial" w:hAnsi="Arial" w:cs="Arial"/>
          <w:sz w:val="20"/>
        </w:rPr>
        <w:t>:</w:t>
      </w:r>
      <w:r>
        <w:rPr>
          <w:rFonts w:ascii="Arial" w:hAnsi="Arial" w:cs="Arial"/>
          <w:sz w:val="20"/>
        </w:rPr>
        <w:t xml:space="preserve"> </w:t>
      </w:r>
      <w:r w:rsidRPr="00131A78">
        <w:rPr>
          <w:rFonts w:ascii="Arial" w:hAnsi="Arial" w:cs="Arial"/>
          <w:sz w:val="20"/>
        </w:rPr>
        <w:t>dolina Przemszy wraz z systemem dorzeczy (tereny gmin Łazy i Poręba), dolina Pilicy poniżej Wierbki wraz z zasilającymi potokami,</w:t>
      </w:r>
      <w:r>
        <w:rPr>
          <w:rFonts w:ascii="Arial" w:hAnsi="Arial" w:cs="Arial"/>
          <w:sz w:val="20"/>
        </w:rPr>
        <w:t xml:space="preserve"> </w:t>
      </w:r>
      <w:r w:rsidRPr="00131A78">
        <w:rPr>
          <w:rFonts w:ascii="Arial" w:hAnsi="Arial" w:cs="Arial"/>
          <w:sz w:val="20"/>
        </w:rPr>
        <w:t>dolina Warty (teren gminy Zawiercie).</w:t>
      </w:r>
    </w:p>
    <w:p w14:paraId="63C86707" w14:textId="1F1704D6" w:rsidR="00131A78" w:rsidRPr="00131A78" w:rsidRDefault="00131A78">
      <w:pPr>
        <w:pStyle w:val="Akapitzlist"/>
        <w:numPr>
          <w:ilvl w:val="0"/>
          <w:numId w:val="18"/>
        </w:numPr>
        <w:spacing w:before="0" w:after="0" w:line="276" w:lineRule="auto"/>
        <w:rPr>
          <w:rFonts w:ascii="Arial" w:hAnsi="Arial" w:cs="Arial"/>
          <w:sz w:val="20"/>
        </w:rPr>
      </w:pPr>
      <w:r w:rsidRPr="00131A78">
        <w:rPr>
          <w:rFonts w:ascii="Arial" w:eastAsia="Calibri" w:hAnsi="Arial" w:cs="Arial"/>
          <w:sz w:val="20"/>
        </w:rPr>
        <w:t>Według stanu na dzień 31 grudnia 2022 r. na terenie powiatu zawierciańskiego znajduje się 41 złóż kopalin, z których 4 jest eksploatowanych, w tym 2 okresowo. Eksploatację prowadzi się na złożach dolomitu, piasków i żwirów oraz surowców ilastych. Na terenie powiatu znajduje się 19 obszarów poprzemysłowych i zdegradowanych, które zajmują łączną powierzchnię 128,48 ha, co stanowi niespełna 0,13% powierzchni powiatu.</w:t>
      </w:r>
    </w:p>
    <w:p w14:paraId="2C414369" w14:textId="1985CD88" w:rsidR="002B2657" w:rsidRPr="002B2657" w:rsidRDefault="00581CBC">
      <w:pPr>
        <w:pStyle w:val="Akapitzlist"/>
        <w:numPr>
          <w:ilvl w:val="0"/>
          <w:numId w:val="18"/>
        </w:numPr>
        <w:spacing w:before="0" w:after="0" w:line="276" w:lineRule="auto"/>
        <w:rPr>
          <w:rFonts w:ascii="Arial" w:hAnsi="Arial" w:cs="Arial"/>
          <w:sz w:val="20"/>
        </w:rPr>
      </w:pPr>
      <w:r w:rsidRPr="002B2657">
        <w:rPr>
          <w:rFonts w:ascii="Arial" w:hAnsi="Arial" w:cs="Arial"/>
          <w:sz w:val="20"/>
        </w:rPr>
        <w:t xml:space="preserve">Obszar powiatu charakteryzujące się różnorodnością przyrodniczo-krajobrazową. </w:t>
      </w:r>
      <w:r w:rsidR="002B2657" w:rsidRPr="002B2657">
        <w:rPr>
          <w:rFonts w:ascii="Arial" w:hAnsi="Arial" w:cs="Arial"/>
          <w:sz w:val="20"/>
        </w:rPr>
        <w:t>Ponad 1/3 powierzchni powiatu zawierciańskiego stanowią obszary prawnie chronione. Zgodnie z CRFOP udostępnionym przez Generalną Dyrekcję Ochrony Środowiska w granicach powiatu znajdują się: rezerwaty przyrody, park krajobrazowy, obszary chronionego krajobrazu, użytki ekologiczne i pomniki przyrody. Na terenie powiatu wyznaczone zostały również obszary Natura 2000.</w:t>
      </w:r>
    </w:p>
    <w:p w14:paraId="4EC437E9" w14:textId="315F3356" w:rsidR="002B2657" w:rsidRPr="002B2657" w:rsidRDefault="002B2657">
      <w:pPr>
        <w:pStyle w:val="Akapitzlist"/>
        <w:numPr>
          <w:ilvl w:val="0"/>
          <w:numId w:val="18"/>
        </w:numPr>
        <w:spacing w:before="0" w:after="0" w:line="276" w:lineRule="auto"/>
        <w:rPr>
          <w:rFonts w:ascii="Arial" w:hAnsi="Arial" w:cs="Arial"/>
          <w:sz w:val="20"/>
        </w:rPr>
      </w:pPr>
      <w:r w:rsidRPr="002B2657">
        <w:rPr>
          <w:rFonts w:ascii="Arial" w:hAnsi="Arial" w:cs="Arial"/>
          <w:sz w:val="20"/>
        </w:rPr>
        <w:t xml:space="preserve">Z danych Głównego Urzędu Statystycznego wynika, iż powierzchnia lasów na terenie powiatu zawierciańskiego wynosi 30 821,76 ha, co daje lesistość na poziomie 30,71%. Wskaźnik lesistości dla omawianego obszaru jest zbliżony do średniej krajowej, która wynosi 30%. </w:t>
      </w:r>
    </w:p>
    <w:p w14:paraId="6F378DCA" w14:textId="0ACF5388" w:rsidR="0070029E" w:rsidRPr="002B2657" w:rsidRDefault="00E611DF">
      <w:pPr>
        <w:pStyle w:val="Akapitzlist"/>
        <w:numPr>
          <w:ilvl w:val="0"/>
          <w:numId w:val="18"/>
        </w:numPr>
        <w:spacing w:before="0" w:after="0" w:line="276" w:lineRule="auto"/>
        <w:rPr>
          <w:rFonts w:ascii="Arial" w:hAnsi="Arial" w:cs="Arial"/>
          <w:sz w:val="20"/>
        </w:rPr>
      </w:pPr>
      <w:r w:rsidRPr="002B2657">
        <w:rPr>
          <w:rFonts w:ascii="Arial" w:hAnsi="Arial" w:cs="Arial"/>
          <w:sz w:val="20"/>
        </w:rPr>
        <w:t xml:space="preserve">Na terenie powiatu </w:t>
      </w:r>
      <w:r w:rsidR="002B2657" w:rsidRPr="002B2657">
        <w:rPr>
          <w:rFonts w:ascii="Arial" w:hAnsi="Arial" w:cs="Arial"/>
          <w:sz w:val="20"/>
        </w:rPr>
        <w:t>nie występują</w:t>
      </w:r>
      <w:r w:rsidRPr="002B2657">
        <w:rPr>
          <w:rFonts w:ascii="Arial" w:hAnsi="Arial" w:cs="Arial"/>
          <w:sz w:val="20"/>
        </w:rPr>
        <w:t xml:space="preserve"> zakłady o dużym ryzyku wystąpienia poważnej awarii przemysłowej (ZDR)</w:t>
      </w:r>
      <w:r w:rsidR="002B2657" w:rsidRPr="002B2657">
        <w:rPr>
          <w:rFonts w:ascii="Arial" w:hAnsi="Arial" w:cs="Arial"/>
          <w:sz w:val="20"/>
        </w:rPr>
        <w:t>. P</w:t>
      </w:r>
      <w:r w:rsidRPr="002B2657">
        <w:rPr>
          <w:rFonts w:ascii="Arial" w:hAnsi="Arial" w:cs="Arial"/>
          <w:sz w:val="20"/>
        </w:rPr>
        <w:t xml:space="preserve">otencjale źródło awarii przemysłowej stanowić może transport materiałów niebezpiecznych. </w:t>
      </w:r>
    </w:p>
    <w:p w14:paraId="6D37E49A" w14:textId="77777777" w:rsidR="0070029E" w:rsidRPr="0078770C" w:rsidRDefault="0070029E" w:rsidP="00E7774B">
      <w:pPr>
        <w:spacing w:before="0" w:after="0"/>
        <w:rPr>
          <w:rFonts w:ascii="Arial" w:hAnsi="Arial" w:cs="Arial"/>
          <w:color w:val="FF0000"/>
          <w:sz w:val="20"/>
        </w:rPr>
      </w:pPr>
    </w:p>
    <w:p w14:paraId="25D1352C" w14:textId="414773F2" w:rsidR="00E7774B" w:rsidRPr="002B2657" w:rsidRDefault="00E7774B" w:rsidP="002B2657">
      <w:pPr>
        <w:spacing w:before="0" w:after="0" w:line="276" w:lineRule="auto"/>
        <w:rPr>
          <w:rFonts w:ascii="Arial" w:hAnsi="Arial" w:cs="Arial"/>
          <w:i/>
          <w:sz w:val="20"/>
        </w:rPr>
      </w:pPr>
      <w:r w:rsidRPr="002B2657">
        <w:rPr>
          <w:rFonts w:ascii="Arial" w:hAnsi="Arial" w:cs="Arial"/>
          <w:sz w:val="20"/>
        </w:rPr>
        <w:t>Jako główne kierunki interwencji na terenie powiatu wskazano:</w:t>
      </w:r>
    </w:p>
    <w:p w14:paraId="65F1B0F3" w14:textId="77777777" w:rsidR="00E7774B" w:rsidRPr="002B2657" w:rsidRDefault="00E7774B">
      <w:pPr>
        <w:pStyle w:val="Akapitzlist"/>
        <w:numPr>
          <w:ilvl w:val="0"/>
          <w:numId w:val="16"/>
        </w:numPr>
        <w:spacing w:line="276" w:lineRule="auto"/>
        <w:rPr>
          <w:rFonts w:ascii="Arial" w:hAnsi="Arial" w:cs="Arial"/>
          <w:sz w:val="20"/>
        </w:rPr>
      </w:pPr>
      <w:r w:rsidRPr="002B2657">
        <w:rPr>
          <w:rFonts w:ascii="Arial" w:hAnsi="Arial" w:cs="Arial"/>
          <w:sz w:val="20"/>
        </w:rPr>
        <w:t>Poprawa warunków funkcjonowania wybranych stref powiatu wraz z poprawą bezpieczeństwa ruchu w tych strefach.</w:t>
      </w:r>
    </w:p>
    <w:p w14:paraId="041E3D90" w14:textId="77777777" w:rsidR="00E7774B" w:rsidRPr="002B2657" w:rsidRDefault="00E7774B">
      <w:pPr>
        <w:pStyle w:val="Akapitzlist"/>
        <w:numPr>
          <w:ilvl w:val="0"/>
          <w:numId w:val="16"/>
        </w:numPr>
        <w:spacing w:line="276" w:lineRule="auto"/>
        <w:rPr>
          <w:rFonts w:ascii="Arial" w:hAnsi="Arial" w:cs="Arial"/>
          <w:sz w:val="20"/>
        </w:rPr>
      </w:pPr>
      <w:r w:rsidRPr="002B2657">
        <w:rPr>
          <w:rFonts w:ascii="Arial" w:hAnsi="Arial" w:cs="Arial"/>
          <w:sz w:val="20"/>
        </w:rPr>
        <w:t>Zwiększenie wykorzystania odnawialnych źródeł energii na terenie powiatu.</w:t>
      </w:r>
    </w:p>
    <w:p w14:paraId="172C6447" w14:textId="77777777" w:rsidR="00E7774B" w:rsidRPr="002B2657" w:rsidRDefault="00E7774B">
      <w:pPr>
        <w:pStyle w:val="Akapitzlist"/>
        <w:numPr>
          <w:ilvl w:val="0"/>
          <w:numId w:val="16"/>
        </w:numPr>
        <w:spacing w:line="276" w:lineRule="auto"/>
        <w:rPr>
          <w:rFonts w:ascii="Arial" w:hAnsi="Arial" w:cs="Arial"/>
          <w:sz w:val="20"/>
        </w:rPr>
      </w:pPr>
      <w:r w:rsidRPr="002B2657">
        <w:rPr>
          <w:rFonts w:ascii="Arial" w:hAnsi="Arial" w:cs="Arial"/>
          <w:sz w:val="20"/>
        </w:rPr>
        <w:t xml:space="preserve">Działania sprzyjające ograniczeniu emisji na terenie powiatu. </w:t>
      </w:r>
    </w:p>
    <w:p w14:paraId="1D0FBCA8" w14:textId="353E3252" w:rsidR="00E7774B" w:rsidRPr="002B2657" w:rsidRDefault="00E7774B">
      <w:pPr>
        <w:pStyle w:val="Akapitzlist"/>
        <w:numPr>
          <w:ilvl w:val="0"/>
          <w:numId w:val="16"/>
        </w:numPr>
        <w:spacing w:line="276" w:lineRule="auto"/>
        <w:rPr>
          <w:rFonts w:ascii="Arial" w:hAnsi="Arial" w:cs="Arial"/>
          <w:sz w:val="20"/>
        </w:rPr>
      </w:pPr>
      <w:r w:rsidRPr="002B2657">
        <w:rPr>
          <w:rFonts w:ascii="Arial" w:hAnsi="Arial" w:cs="Arial"/>
          <w:sz w:val="20"/>
        </w:rPr>
        <w:t>Prowadzenie kontroli emisji na terenie powiatu.</w:t>
      </w:r>
    </w:p>
    <w:p w14:paraId="7FC529BB" w14:textId="77777777" w:rsidR="00E7774B" w:rsidRPr="002B2657" w:rsidRDefault="00E7774B">
      <w:pPr>
        <w:pStyle w:val="Akapitzlist"/>
        <w:numPr>
          <w:ilvl w:val="0"/>
          <w:numId w:val="16"/>
        </w:numPr>
        <w:spacing w:line="276" w:lineRule="auto"/>
        <w:rPr>
          <w:rFonts w:ascii="Arial" w:hAnsi="Arial" w:cs="Arial"/>
          <w:sz w:val="20"/>
        </w:rPr>
      </w:pPr>
      <w:r w:rsidRPr="002B2657">
        <w:rPr>
          <w:rFonts w:ascii="Arial" w:hAnsi="Arial" w:cs="Arial"/>
          <w:sz w:val="20"/>
        </w:rPr>
        <w:t>Podniesienie komfortu życia mieszkańców powiatu poprzez eliminację zagrożeń hałasem.</w:t>
      </w:r>
    </w:p>
    <w:p w14:paraId="49DEEDAF" w14:textId="77777777" w:rsidR="00E7774B" w:rsidRPr="002B2657" w:rsidRDefault="00E7774B">
      <w:pPr>
        <w:pStyle w:val="Akapitzlist"/>
        <w:numPr>
          <w:ilvl w:val="0"/>
          <w:numId w:val="16"/>
        </w:numPr>
        <w:spacing w:line="276" w:lineRule="auto"/>
        <w:rPr>
          <w:rFonts w:ascii="Arial" w:hAnsi="Arial" w:cs="Arial"/>
          <w:sz w:val="20"/>
        </w:rPr>
      </w:pPr>
      <w:r w:rsidRPr="002B2657">
        <w:rPr>
          <w:rFonts w:ascii="Arial" w:hAnsi="Arial" w:cs="Arial"/>
          <w:sz w:val="20"/>
        </w:rPr>
        <w:t>Podniesienie komfortu życia mieszkańców powiatu poprzez eliminację zagrożeń promieniowaniem elektromagnetycznym.</w:t>
      </w:r>
    </w:p>
    <w:p w14:paraId="08512B11" w14:textId="77777777" w:rsidR="00E7774B" w:rsidRPr="002B2657" w:rsidRDefault="00E7774B">
      <w:pPr>
        <w:pStyle w:val="Akapitzlist"/>
        <w:numPr>
          <w:ilvl w:val="0"/>
          <w:numId w:val="16"/>
        </w:numPr>
        <w:spacing w:line="276" w:lineRule="auto"/>
        <w:rPr>
          <w:rFonts w:ascii="Arial" w:hAnsi="Arial" w:cs="Arial"/>
          <w:sz w:val="20"/>
        </w:rPr>
      </w:pPr>
      <w:r w:rsidRPr="002B2657">
        <w:rPr>
          <w:rFonts w:ascii="Arial" w:hAnsi="Arial" w:cs="Arial"/>
          <w:sz w:val="20"/>
        </w:rPr>
        <w:t>Zapobieganie zanieczyszczeniu słodkich wód powierzchniowych i podziemnych, ze szczególnym naciskiem na zapobieganie u źródła.</w:t>
      </w:r>
    </w:p>
    <w:p w14:paraId="2CEDF282" w14:textId="77777777" w:rsidR="00E7774B" w:rsidRPr="002B2657" w:rsidRDefault="00E7774B">
      <w:pPr>
        <w:pStyle w:val="Akapitzlist"/>
        <w:numPr>
          <w:ilvl w:val="0"/>
          <w:numId w:val="16"/>
        </w:numPr>
        <w:spacing w:line="276" w:lineRule="auto"/>
        <w:rPr>
          <w:rFonts w:ascii="Arial" w:hAnsi="Arial" w:cs="Arial"/>
          <w:sz w:val="20"/>
        </w:rPr>
      </w:pPr>
      <w:r w:rsidRPr="002B2657">
        <w:rPr>
          <w:rFonts w:ascii="Arial" w:hAnsi="Arial" w:cs="Arial"/>
          <w:sz w:val="20"/>
        </w:rPr>
        <w:t>Poprawa stanu utrzymania rowów melioracyjnych, rzek i cieków wodnych.</w:t>
      </w:r>
    </w:p>
    <w:p w14:paraId="3F7D3C12" w14:textId="77777777" w:rsidR="00E7774B" w:rsidRPr="002B2657" w:rsidRDefault="00E7774B">
      <w:pPr>
        <w:pStyle w:val="Akapitzlist"/>
        <w:numPr>
          <w:ilvl w:val="0"/>
          <w:numId w:val="16"/>
        </w:numPr>
        <w:spacing w:line="276" w:lineRule="auto"/>
        <w:rPr>
          <w:rFonts w:ascii="Arial" w:hAnsi="Arial" w:cs="Arial"/>
          <w:sz w:val="20"/>
        </w:rPr>
      </w:pPr>
      <w:r w:rsidRPr="002B2657">
        <w:rPr>
          <w:rFonts w:ascii="Arial" w:hAnsi="Arial" w:cs="Arial"/>
          <w:sz w:val="20"/>
        </w:rPr>
        <w:t>Ochrona przeciwpowodziowa powiatu.</w:t>
      </w:r>
    </w:p>
    <w:p w14:paraId="42764605" w14:textId="77777777" w:rsidR="00E7774B" w:rsidRPr="002B2657" w:rsidRDefault="00E7774B">
      <w:pPr>
        <w:pStyle w:val="Akapitzlist"/>
        <w:numPr>
          <w:ilvl w:val="0"/>
          <w:numId w:val="16"/>
        </w:numPr>
        <w:spacing w:line="276" w:lineRule="auto"/>
        <w:rPr>
          <w:rFonts w:ascii="Arial" w:hAnsi="Arial" w:cs="Arial"/>
          <w:sz w:val="20"/>
        </w:rPr>
      </w:pPr>
      <w:r w:rsidRPr="002B2657">
        <w:rPr>
          <w:rFonts w:ascii="Arial" w:hAnsi="Arial" w:cs="Arial"/>
          <w:sz w:val="20"/>
        </w:rPr>
        <w:t>Zwiększenie poziomu skanalizowania i zwodociągowania powiatu.</w:t>
      </w:r>
    </w:p>
    <w:p w14:paraId="4E691298" w14:textId="77777777" w:rsidR="00E7774B" w:rsidRPr="002B2657" w:rsidRDefault="00E7774B">
      <w:pPr>
        <w:pStyle w:val="Akapitzlist"/>
        <w:numPr>
          <w:ilvl w:val="0"/>
          <w:numId w:val="16"/>
        </w:numPr>
        <w:spacing w:line="276" w:lineRule="auto"/>
        <w:rPr>
          <w:rFonts w:ascii="Arial" w:hAnsi="Arial" w:cs="Arial"/>
          <w:sz w:val="20"/>
        </w:rPr>
      </w:pPr>
      <w:r w:rsidRPr="002B2657">
        <w:rPr>
          <w:rFonts w:ascii="Arial" w:hAnsi="Arial" w:cs="Arial"/>
          <w:sz w:val="20"/>
        </w:rPr>
        <w:t>Ochrona zasobów złóż kopalin i rekultywacja terenów poeksploatacyjnych.</w:t>
      </w:r>
    </w:p>
    <w:p w14:paraId="2FFB36D3" w14:textId="77777777" w:rsidR="00E7774B" w:rsidRPr="002B2657" w:rsidRDefault="00E7774B">
      <w:pPr>
        <w:pStyle w:val="Akapitzlist"/>
        <w:numPr>
          <w:ilvl w:val="0"/>
          <w:numId w:val="16"/>
        </w:numPr>
        <w:spacing w:line="276" w:lineRule="auto"/>
        <w:rPr>
          <w:rFonts w:ascii="Arial" w:hAnsi="Arial" w:cs="Arial"/>
          <w:sz w:val="20"/>
        </w:rPr>
      </w:pPr>
      <w:r w:rsidRPr="002B2657">
        <w:rPr>
          <w:rFonts w:ascii="Arial" w:hAnsi="Arial" w:cs="Arial"/>
          <w:sz w:val="20"/>
        </w:rPr>
        <w:t>Ochrona gleb przed degradacją i dewastacją.</w:t>
      </w:r>
    </w:p>
    <w:p w14:paraId="5372FBD1" w14:textId="77777777" w:rsidR="00E7774B" w:rsidRPr="002B2657" w:rsidRDefault="00E7774B">
      <w:pPr>
        <w:pStyle w:val="Akapitzlist"/>
        <w:numPr>
          <w:ilvl w:val="0"/>
          <w:numId w:val="16"/>
        </w:numPr>
        <w:spacing w:line="276" w:lineRule="auto"/>
        <w:rPr>
          <w:rFonts w:ascii="Arial" w:hAnsi="Arial" w:cs="Arial"/>
          <w:sz w:val="20"/>
        </w:rPr>
      </w:pPr>
      <w:r w:rsidRPr="002B2657">
        <w:rPr>
          <w:rFonts w:ascii="Arial" w:hAnsi="Arial" w:cs="Arial"/>
          <w:sz w:val="20"/>
        </w:rPr>
        <w:t>Prawidłowe prowadzenie gospodarki odpadami.</w:t>
      </w:r>
    </w:p>
    <w:p w14:paraId="7D335F7B" w14:textId="77777777" w:rsidR="00E7774B" w:rsidRPr="002B2657" w:rsidRDefault="00E7774B">
      <w:pPr>
        <w:pStyle w:val="Akapitzlist"/>
        <w:numPr>
          <w:ilvl w:val="0"/>
          <w:numId w:val="16"/>
        </w:numPr>
        <w:spacing w:line="276" w:lineRule="auto"/>
        <w:rPr>
          <w:rFonts w:ascii="Arial" w:hAnsi="Arial" w:cs="Arial"/>
          <w:sz w:val="20"/>
        </w:rPr>
      </w:pPr>
      <w:r w:rsidRPr="002B2657">
        <w:rPr>
          <w:rFonts w:ascii="Arial" w:hAnsi="Arial" w:cs="Arial"/>
          <w:sz w:val="20"/>
        </w:rPr>
        <w:lastRenderedPageBreak/>
        <w:t>Bezpieczne dla zdrowia mieszkańców i środowiska naturalnego usunięcie wyrobów zawierających azbest z terenu powiatu.</w:t>
      </w:r>
    </w:p>
    <w:p w14:paraId="36E2FABA" w14:textId="77777777" w:rsidR="00E7774B" w:rsidRPr="002B2657" w:rsidRDefault="00E7774B">
      <w:pPr>
        <w:pStyle w:val="Akapitzlist"/>
        <w:numPr>
          <w:ilvl w:val="0"/>
          <w:numId w:val="16"/>
        </w:numPr>
        <w:spacing w:line="276" w:lineRule="auto"/>
        <w:rPr>
          <w:rFonts w:ascii="Arial" w:hAnsi="Arial" w:cs="Arial"/>
          <w:sz w:val="20"/>
        </w:rPr>
      </w:pPr>
      <w:r w:rsidRPr="002B2657">
        <w:rPr>
          <w:rFonts w:ascii="Arial" w:hAnsi="Arial" w:cs="Arial"/>
          <w:sz w:val="20"/>
        </w:rPr>
        <w:t>Podniesienie świadomości i poziomu wiedzy mieszkańców w zakresie właściwego gospodarowania odpadami, promowanie proekologicznych postaw, motywowanie mieszkańców do prowadzenia selektywnej zbiórki odpadów oraz ich segregacji.</w:t>
      </w:r>
    </w:p>
    <w:p w14:paraId="3CB993F4" w14:textId="77777777" w:rsidR="00E7774B" w:rsidRPr="002B2657" w:rsidRDefault="00E7774B">
      <w:pPr>
        <w:pStyle w:val="Akapitzlist"/>
        <w:numPr>
          <w:ilvl w:val="0"/>
          <w:numId w:val="16"/>
        </w:numPr>
        <w:spacing w:line="276" w:lineRule="auto"/>
        <w:rPr>
          <w:rFonts w:ascii="Arial" w:hAnsi="Arial" w:cs="Arial"/>
          <w:sz w:val="20"/>
        </w:rPr>
      </w:pPr>
      <w:r w:rsidRPr="002B2657">
        <w:rPr>
          <w:rFonts w:ascii="Arial" w:hAnsi="Arial" w:cs="Arial"/>
          <w:sz w:val="20"/>
        </w:rPr>
        <w:t>Ochrona zieleni, zasobów leśnych oraz obszarów o szczególnych walorach przyrodniczych.</w:t>
      </w:r>
    </w:p>
    <w:p w14:paraId="366DBE13" w14:textId="77777777" w:rsidR="00E7774B" w:rsidRPr="002B2657" w:rsidRDefault="00E7774B">
      <w:pPr>
        <w:pStyle w:val="Akapitzlist"/>
        <w:numPr>
          <w:ilvl w:val="0"/>
          <w:numId w:val="16"/>
        </w:numPr>
        <w:spacing w:line="276" w:lineRule="auto"/>
        <w:rPr>
          <w:rFonts w:ascii="Arial" w:hAnsi="Arial" w:cs="Arial"/>
          <w:sz w:val="20"/>
        </w:rPr>
      </w:pPr>
      <w:r w:rsidRPr="002B2657">
        <w:rPr>
          <w:rFonts w:ascii="Arial" w:hAnsi="Arial" w:cs="Arial"/>
          <w:sz w:val="20"/>
        </w:rPr>
        <w:t>Edukacja ekologiczna mieszkańców w zakresie ochrony środowiska przyrodniczego.</w:t>
      </w:r>
    </w:p>
    <w:p w14:paraId="2B21AEDA" w14:textId="77777777" w:rsidR="00E7774B" w:rsidRPr="002B2657" w:rsidRDefault="00E7774B">
      <w:pPr>
        <w:pStyle w:val="Akapitzlist"/>
        <w:numPr>
          <w:ilvl w:val="0"/>
          <w:numId w:val="16"/>
        </w:numPr>
        <w:spacing w:line="276" w:lineRule="auto"/>
        <w:rPr>
          <w:rFonts w:ascii="Arial" w:hAnsi="Arial" w:cs="Arial"/>
          <w:sz w:val="20"/>
        </w:rPr>
      </w:pPr>
      <w:r w:rsidRPr="002B2657">
        <w:rPr>
          <w:rFonts w:ascii="Arial" w:hAnsi="Arial" w:cs="Arial"/>
          <w:sz w:val="20"/>
        </w:rPr>
        <w:t>Poprawa stanu przygotowania powiatu do podejmowania działań w sytuacji zagrożenia poprzez polepszenie warunków użytkowych i funkcjonalnych budynków OSP i wymiany pojazdów OSP na młodsze.</w:t>
      </w:r>
    </w:p>
    <w:p w14:paraId="463DB3C4" w14:textId="77777777" w:rsidR="00E7774B" w:rsidRPr="002B2657" w:rsidRDefault="00E7774B">
      <w:pPr>
        <w:pStyle w:val="Akapitzlist"/>
        <w:numPr>
          <w:ilvl w:val="0"/>
          <w:numId w:val="16"/>
        </w:numPr>
        <w:spacing w:before="0" w:after="0" w:line="276" w:lineRule="auto"/>
        <w:rPr>
          <w:rFonts w:ascii="Arial" w:hAnsi="Arial" w:cs="Arial"/>
          <w:sz w:val="20"/>
        </w:rPr>
      </w:pPr>
      <w:r w:rsidRPr="002B2657">
        <w:rPr>
          <w:rFonts w:ascii="Arial" w:hAnsi="Arial" w:cs="Arial"/>
          <w:sz w:val="20"/>
        </w:rPr>
        <w:t xml:space="preserve">Kreowanie właściwych zachowań mieszkańców powiatu w przypadku wystąpienia zagrożeń życia </w:t>
      </w:r>
      <w:r w:rsidRPr="002B2657">
        <w:rPr>
          <w:rFonts w:ascii="Arial" w:hAnsi="Arial" w:cs="Arial"/>
          <w:sz w:val="20"/>
        </w:rPr>
        <w:br/>
        <w:t>i środowiska z tytułu wystąpienia awarii przemysłowych.</w:t>
      </w:r>
    </w:p>
    <w:p w14:paraId="4826467C" w14:textId="77777777" w:rsidR="00E7774B" w:rsidRPr="002B2657" w:rsidRDefault="00E7774B" w:rsidP="002B2657">
      <w:pPr>
        <w:spacing w:before="0" w:after="0" w:line="276" w:lineRule="auto"/>
        <w:rPr>
          <w:rFonts w:ascii="Arial" w:hAnsi="Arial" w:cs="Arial"/>
          <w:sz w:val="20"/>
        </w:rPr>
      </w:pPr>
      <w:r w:rsidRPr="002B2657">
        <w:rPr>
          <w:rFonts w:ascii="Arial" w:hAnsi="Arial" w:cs="Arial"/>
          <w:sz w:val="20"/>
        </w:rPr>
        <w:t>Realizacja zadań inwestycyjnych w zakresie ochrony środowiska wymaga nakładów finansowych znacznie przewyższających możliwości budżetowe jednostek samorządu terytorialnego. Istnieje zatem potrzeba pozyskania zewnętrznych źródeł finansowego wsparcia przedsięwzięć inwestycyjnych. Właściwe wykorzystanie możliwych rozwiązań o charakterze organizacyjnym ma istotne znaczenie w procesie wdrażania programu i jego realizacji. Wprowadzenie zasad monitoringu umożliwi sprawną realizację działań, jak również pozwoli na bieżącą aktualizację celów programu.</w:t>
      </w:r>
    </w:p>
    <w:p w14:paraId="0EAE1CD4" w14:textId="77777777" w:rsidR="00D74C32" w:rsidRDefault="00D74C32" w:rsidP="00CD01A9">
      <w:pPr>
        <w:spacing w:before="0" w:after="0"/>
        <w:rPr>
          <w:rFonts w:ascii="Segoe UI Semilight" w:hAnsi="Segoe UI Semilight" w:cs="Segoe UI Semilight"/>
          <w:sz w:val="20"/>
        </w:rPr>
      </w:pPr>
    </w:p>
    <w:bookmarkEnd w:id="721"/>
    <w:p w14:paraId="6A04DF24" w14:textId="2990FCA1" w:rsidR="0009735E" w:rsidRDefault="0009735E" w:rsidP="0009735E">
      <w:pPr>
        <w:rPr>
          <w:rFonts w:ascii="Segoe UI Semilight" w:hAnsi="Segoe UI Semilight" w:cs="Segoe UI Semilight"/>
          <w:i/>
          <w:sz w:val="20"/>
          <w:szCs w:val="20"/>
        </w:rPr>
      </w:pPr>
    </w:p>
    <w:p w14:paraId="3A387997" w14:textId="239D6C2D" w:rsidR="00D23BA7" w:rsidRDefault="00D23BA7" w:rsidP="0009735E">
      <w:pPr>
        <w:rPr>
          <w:rFonts w:ascii="Segoe UI Semilight" w:hAnsi="Segoe UI Semilight" w:cs="Segoe UI Semilight"/>
          <w:i/>
          <w:sz w:val="20"/>
          <w:szCs w:val="20"/>
        </w:rPr>
      </w:pPr>
    </w:p>
    <w:p w14:paraId="694BB769" w14:textId="18C838C6" w:rsidR="00D23BA7" w:rsidRDefault="00D23BA7" w:rsidP="0009735E">
      <w:pPr>
        <w:rPr>
          <w:rFonts w:ascii="Segoe UI Semilight" w:hAnsi="Segoe UI Semilight" w:cs="Segoe UI Semilight"/>
          <w:i/>
          <w:sz w:val="20"/>
          <w:szCs w:val="20"/>
        </w:rPr>
      </w:pPr>
    </w:p>
    <w:p w14:paraId="5436C08C" w14:textId="538592AD" w:rsidR="00D23BA7" w:rsidRDefault="00D23BA7" w:rsidP="0009735E">
      <w:pPr>
        <w:rPr>
          <w:rFonts w:ascii="Segoe UI Semilight" w:hAnsi="Segoe UI Semilight" w:cs="Segoe UI Semilight"/>
          <w:i/>
          <w:sz w:val="20"/>
          <w:szCs w:val="20"/>
        </w:rPr>
      </w:pPr>
    </w:p>
    <w:p w14:paraId="6B984321" w14:textId="77777777" w:rsidR="009E01CA" w:rsidRDefault="009E01CA" w:rsidP="0009735E">
      <w:pPr>
        <w:rPr>
          <w:rFonts w:ascii="Segoe UI Semilight" w:hAnsi="Segoe UI Semilight" w:cs="Segoe UI Semilight"/>
          <w:i/>
          <w:sz w:val="20"/>
          <w:szCs w:val="20"/>
        </w:rPr>
      </w:pPr>
    </w:p>
    <w:p w14:paraId="6E71859E" w14:textId="142002E0" w:rsidR="00D23BA7" w:rsidRDefault="00D23BA7" w:rsidP="0009735E">
      <w:pPr>
        <w:rPr>
          <w:rFonts w:ascii="Segoe UI Semilight" w:hAnsi="Segoe UI Semilight" w:cs="Segoe UI Semilight"/>
          <w:i/>
          <w:sz w:val="20"/>
          <w:szCs w:val="20"/>
        </w:rPr>
      </w:pPr>
    </w:p>
    <w:p w14:paraId="2372C612" w14:textId="77777777" w:rsidR="00E611DF" w:rsidRDefault="00E611DF" w:rsidP="0009735E">
      <w:pPr>
        <w:rPr>
          <w:rFonts w:ascii="Segoe UI Semilight" w:hAnsi="Segoe UI Semilight" w:cs="Segoe UI Semilight"/>
          <w:i/>
          <w:sz w:val="20"/>
          <w:szCs w:val="20"/>
        </w:rPr>
      </w:pPr>
    </w:p>
    <w:p w14:paraId="0739CAEB" w14:textId="77777777" w:rsidR="00E611DF" w:rsidRDefault="00E611DF" w:rsidP="0009735E">
      <w:pPr>
        <w:rPr>
          <w:rFonts w:ascii="Segoe UI Semilight" w:hAnsi="Segoe UI Semilight" w:cs="Segoe UI Semilight"/>
          <w:i/>
          <w:sz w:val="20"/>
          <w:szCs w:val="20"/>
        </w:rPr>
      </w:pPr>
    </w:p>
    <w:p w14:paraId="592EDA83" w14:textId="77777777" w:rsidR="00E611DF" w:rsidRDefault="00E611DF" w:rsidP="0009735E">
      <w:pPr>
        <w:rPr>
          <w:rFonts w:ascii="Segoe UI Semilight" w:hAnsi="Segoe UI Semilight" w:cs="Segoe UI Semilight"/>
          <w:i/>
          <w:sz w:val="20"/>
          <w:szCs w:val="20"/>
        </w:rPr>
      </w:pPr>
    </w:p>
    <w:p w14:paraId="1D6CBFE5" w14:textId="77777777" w:rsidR="00E611DF" w:rsidRDefault="00E611DF" w:rsidP="0009735E">
      <w:pPr>
        <w:rPr>
          <w:rFonts w:ascii="Segoe UI Semilight" w:hAnsi="Segoe UI Semilight" w:cs="Segoe UI Semilight"/>
          <w:i/>
          <w:sz w:val="20"/>
          <w:szCs w:val="20"/>
        </w:rPr>
      </w:pPr>
    </w:p>
    <w:p w14:paraId="4B7C3CC7" w14:textId="77777777" w:rsidR="00E611DF" w:rsidRDefault="00E611DF" w:rsidP="0009735E">
      <w:pPr>
        <w:rPr>
          <w:rFonts w:ascii="Segoe UI Semilight" w:hAnsi="Segoe UI Semilight" w:cs="Segoe UI Semilight"/>
          <w:i/>
          <w:sz w:val="20"/>
          <w:szCs w:val="20"/>
        </w:rPr>
      </w:pPr>
    </w:p>
    <w:p w14:paraId="1423E85C" w14:textId="77777777" w:rsidR="00E611DF" w:rsidRDefault="00E611DF" w:rsidP="0009735E">
      <w:pPr>
        <w:rPr>
          <w:rFonts w:ascii="Segoe UI Semilight" w:hAnsi="Segoe UI Semilight" w:cs="Segoe UI Semilight"/>
          <w:i/>
          <w:sz w:val="20"/>
          <w:szCs w:val="20"/>
        </w:rPr>
      </w:pPr>
    </w:p>
    <w:p w14:paraId="22B16258" w14:textId="77777777" w:rsidR="00B9119F" w:rsidRDefault="00B9119F" w:rsidP="0009735E">
      <w:pPr>
        <w:rPr>
          <w:rFonts w:ascii="Segoe UI Semilight" w:hAnsi="Segoe UI Semilight" w:cs="Segoe UI Semilight"/>
          <w:i/>
          <w:sz w:val="20"/>
          <w:szCs w:val="20"/>
        </w:rPr>
      </w:pPr>
    </w:p>
    <w:p w14:paraId="464BBD3E" w14:textId="77777777" w:rsidR="00B9119F" w:rsidRDefault="00B9119F" w:rsidP="0009735E">
      <w:pPr>
        <w:rPr>
          <w:rFonts w:ascii="Segoe UI Semilight" w:hAnsi="Segoe UI Semilight" w:cs="Segoe UI Semilight"/>
          <w:i/>
          <w:sz w:val="20"/>
          <w:szCs w:val="20"/>
        </w:rPr>
      </w:pPr>
    </w:p>
    <w:p w14:paraId="59B50382" w14:textId="77777777" w:rsidR="00B9119F" w:rsidRDefault="00B9119F" w:rsidP="0009735E">
      <w:pPr>
        <w:rPr>
          <w:rFonts w:ascii="Segoe UI Semilight" w:hAnsi="Segoe UI Semilight" w:cs="Segoe UI Semilight"/>
          <w:i/>
          <w:sz w:val="20"/>
          <w:szCs w:val="20"/>
        </w:rPr>
      </w:pPr>
    </w:p>
    <w:p w14:paraId="14ADF83A" w14:textId="77777777" w:rsidR="00B9119F" w:rsidRDefault="00B9119F" w:rsidP="0009735E">
      <w:pPr>
        <w:rPr>
          <w:rFonts w:ascii="Segoe UI Semilight" w:hAnsi="Segoe UI Semilight" w:cs="Segoe UI Semilight"/>
          <w:i/>
          <w:sz w:val="20"/>
          <w:szCs w:val="20"/>
        </w:rPr>
      </w:pPr>
    </w:p>
    <w:p w14:paraId="1A92EA04" w14:textId="77777777" w:rsidR="000017E7" w:rsidRDefault="000017E7" w:rsidP="0009735E">
      <w:pPr>
        <w:rPr>
          <w:rFonts w:ascii="Segoe UI Semilight" w:hAnsi="Segoe UI Semilight" w:cs="Segoe UI Semilight"/>
          <w:i/>
          <w:sz w:val="20"/>
          <w:szCs w:val="20"/>
        </w:rPr>
      </w:pPr>
    </w:p>
    <w:p w14:paraId="64D45387" w14:textId="78FF4BCD" w:rsidR="00D23BA7" w:rsidRPr="00281CCF" w:rsidRDefault="00D23BA7" w:rsidP="00D23BA7">
      <w:pPr>
        <w:pStyle w:val="Dziay"/>
        <w:rPr>
          <w:rFonts w:ascii="Arial" w:hAnsi="Arial" w:cs="Arial"/>
        </w:rPr>
      </w:pPr>
      <w:bookmarkStart w:id="750" w:name="_Toc89758137"/>
      <w:bookmarkStart w:id="751" w:name="_Toc143690197"/>
      <w:r w:rsidRPr="00281CCF">
        <w:rPr>
          <w:rFonts w:ascii="Arial" w:hAnsi="Arial" w:cs="Arial"/>
        </w:rPr>
        <w:lastRenderedPageBreak/>
        <w:t>SPIS RYSUNKÓW</w:t>
      </w:r>
      <w:bookmarkEnd w:id="750"/>
      <w:bookmarkEnd w:id="751"/>
      <w:r w:rsidRPr="00281CCF">
        <w:rPr>
          <w:rFonts w:ascii="Arial" w:hAnsi="Arial" w:cs="Arial"/>
        </w:rPr>
        <w:t xml:space="preserve"> </w:t>
      </w:r>
    </w:p>
    <w:p w14:paraId="405527C7" w14:textId="57DBAF16" w:rsidR="007C631D" w:rsidRDefault="007C631D">
      <w:pPr>
        <w:pStyle w:val="Spisilustracji"/>
        <w:tabs>
          <w:tab w:val="right" w:leader="dot" w:pos="9060"/>
        </w:tabs>
        <w:rPr>
          <w:rFonts w:eastAsiaTheme="minorEastAsia" w:cstheme="minorBidi"/>
          <w:caps w:val="0"/>
          <w:noProof/>
          <w:kern w:val="2"/>
          <w:sz w:val="22"/>
          <w:szCs w:val="22"/>
          <w:lang w:eastAsia="pl-PL"/>
          <w14:ligatures w14:val="standardContextual"/>
        </w:rPr>
      </w:pPr>
      <w:r>
        <w:fldChar w:fldCharType="begin"/>
      </w:r>
      <w:r>
        <w:instrText xml:space="preserve"> TOC \h \z \c "Rysunek" </w:instrText>
      </w:r>
      <w:r>
        <w:fldChar w:fldCharType="separate"/>
      </w:r>
      <w:hyperlink w:anchor="_Toc143697622" w:history="1">
        <w:r w:rsidRPr="000C1E1F">
          <w:rPr>
            <w:rStyle w:val="Hipercze"/>
            <w:rFonts w:ascii="Arial" w:hAnsi="Arial" w:cs="Arial"/>
            <w:noProof/>
          </w:rPr>
          <w:t>Rysunek 1. Położenie gmin na tle powiatu zawierciańskiego.</w:t>
        </w:r>
        <w:r>
          <w:rPr>
            <w:noProof/>
            <w:webHidden/>
          </w:rPr>
          <w:tab/>
        </w:r>
        <w:r>
          <w:rPr>
            <w:noProof/>
            <w:webHidden/>
          </w:rPr>
          <w:fldChar w:fldCharType="begin"/>
        </w:r>
        <w:r>
          <w:rPr>
            <w:noProof/>
            <w:webHidden/>
          </w:rPr>
          <w:instrText xml:space="preserve"> PAGEREF _Toc143697622 \h </w:instrText>
        </w:r>
        <w:r>
          <w:rPr>
            <w:noProof/>
            <w:webHidden/>
          </w:rPr>
        </w:r>
        <w:r>
          <w:rPr>
            <w:noProof/>
            <w:webHidden/>
          </w:rPr>
          <w:fldChar w:fldCharType="separate"/>
        </w:r>
        <w:r w:rsidR="00AB3FC5">
          <w:rPr>
            <w:noProof/>
            <w:webHidden/>
          </w:rPr>
          <w:t>10</w:t>
        </w:r>
        <w:r>
          <w:rPr>
            <w:noProof/>
            <w:webHidden/>
          </w:rPr>
          <w:fldChar w:fldCharType="end"/>
        </w:r>
      </w:hyperlink>
    </w:p>
    <w:p w14:paraId="1DE3E1A0" w14:textId="1370E6F5" w:rsidR="007C631D" w:rsidRDefault="00000000">
      <w:pPr>
        <w:pStyle w:val="Spisilustracji"/>
        <w:tabs>
          <w:tab w:val="right" w:leader="dot" w:pos="9060"/>
        </w:tabs>
        <w:rPr>
          <w:rFonts w:eastAsiaTheme="minorEastAsia" w:cstheme="minorBidi"/>
          <w:caps w:val="0"/>
          <w:noProof/>
          <w:kern w:val="2"/>
          <w:sz w:val="22"/>
          <w:szCs w:val="22"/>
          <w:lang w:eastAsia="pl-PL"/>
          <w14:ligatures w14:val="standardContextual"/>
        </w:rPr>
      </w:pPr>
      <w:hyperlink w:anchor="_Toc143697623" w:history="1">
        <w:r w:rsidR="007C631D" w:rsidRPr="000C1E1F">
          <w:rPr>
            <w:rStyle w:val="Hipercze"/>
            <w:rFonts w:ascii="Arial" w:hAnsi="Arial" w:cs="Arial"/>
            <w:noProof/>
          </w:rPr>
          <w:t>Rysunek 2. Zasięg obszarów przekroczeń poziomu docelowego benzo(a)pirenu w pyle zawieszonym PM10,</w:t>
        </w:r>
        <w:r w:rsidR="007C631D">
          <w:rPr>
            <w:noProof/>
            <w:webHidden/>
          </w:rPr>
          <w:tab/>
        </w:r>
        <w:r w:rsidR="007C631D">
          <w:rPr>
            <w:noProof/>
            <w:webHidden/>
          </w:rPr>
          <w:fldChar w:fldCharType="begin"/>
        </w:r>
        <w:r w:rsidR="007C631D">
          <w:rPr>
            <w:noProof/>
            <w:webHidden/>
          </w:rPr>
          <w:instrText xml:space="preserve"> PAGEREF _Toc143697623 \h </w:instrText>
        </w:r>
        <w:r w:rsidR="007C631D">
          <w:rPr>
            <w:noProof/>
            <w:webHidden/>
          </w:rPr>
        </w:r>
        <w:r w:rsidR="007C631D">
          <w:rPr>
            <w:noProof/>
            <w:webHidden/>
          </w:rPr>
          <w:fldChar w:fldCharType="separate"/>
        </w:r>
        <w:r w:rsidR="00AB3FC5">
          <w:rPr>
            <w:noProof/>
            <w:webHidden/>
          </w:rPr>
          <w:t>13</w:t>
        </w:r>
        <w:r w:rsidR="007C631D">
          <w:rPr>
            <w:noProof/>
            <w:webHidden/>
          </w:rPr>
          <w:fldChar w:fldCharType="end"/>
        </w:r>
      </w:hyperlink>
    </w:p>
    <w:p w14:paraId="4A5372EB" w14:textId="0ADC65DE" w:rsidR="007C631D" w:rsidRDefault="00000000">
      <w:pPr>
        <w:pStyle w:val="Spisilustracji"/>
        <w:tabs>
          <w:tab w:val="right" w:leader="dot" w:pos="9060"/>
        </w:tabs>
        <w:rPr>
          <w:rFonts w:eastAsiaTheme="minorEastAsia" w:cstheme="minorBidi"/>
          <w:caps w:val="0"/>
          <w:noProof/>
          <w:kern w:val="2"/>
          <w:sz w:val="22"/>
          <w:szCs w:val="22"/>
          <w:lang w:eastAsia="pl-PL"/>
          <w14:ligatures w14:val="standardContextual"/>
        </w:rPr>
      </w:pPr>
      <w:hyperlink w:anchor="_Toc143697624" w:history="1">
        <w:r w:rsidR="007C631D" w:rsidRPr="000C1E1F">
          <w:rPr>
            <w:rStyle w:val="Hipercze"/>
            <w:rFonts w:ascii="Arial" w:hAnsi="Arial" w:cs="Arial"/>
            <w:noProof/>
          </w:rPr>
          <w:t>Rysunek 3. Zasięg obszarów przekroczeń średniorocznego poziomu dopuszczalnego pyłu zawieszonego</w:t>
        </w:r>
        <w:r w:rsidR="007C631D">
          <w:rPr>
            <w:noProof/>
            <w:webHidden/>
          </w:rPr>
          <w:tab/>
        </w:r>
        <w:r w:rsidR="007C631D">
          <w:rPr>
            <w:noProof/>
            <w:webHidden/>
          </w:rPr>
          <w:fldChar w:fldCharType="begin"/>
        </w:r>
        <w:r w:rsidR="007C631D">
          <w:rPr>
            <w:noProof/>
            <w:webHidden/>
          </w:rPr>
          <w:instrText xml:space="preserve"> PAGEREF _Toc143697624 \h </w:instrText>
        </w:r>
        <w:r w:rsidR="007C631D">
          <w:rPr>
            <w:noProof/>
            <w:webHidden/>
          </w:rPr>
        </w:r>
        <w:r w:rsidR="007C631D">
          <w:rPr>
            <w:noProof/>
            <w:webHidden/>
          </w:rPr>
          <w:fldChar w:fldCharType="separate"/>
        </w:r>
        <w:r w:rsidR="00AB3FC5">
          <w:rPr>
            <w:noProof/>
            <w:webHidden/>
          </w:rPr>
          <w:t>14</w:t>
        </w:r>
        <w:r w:rsidR="007C631D">
          <w:rPr>
            <w:noProof/>
            <w:webHidden/>
          </w:rPr>
          <w:fldChar w:fldCharType="end"/>
        </w:r>
      </w:hyperlink>
    </w:p>
    <w:p w14:paraId="7E6C7942" w14:textId="640EDADE" w:rsidR="007C631D" w:rsidRDefault="00000000">
      <w:pPr>
        <w:pStyle w:val="Spisilustracji"/>
        <w:tabs>
          <w:tab w:val="right" w:leader="dot" w:pos="9060"/>
        </w:tabs>
        <w:rPr>
          <w:rFonts w:eastAsiaTheme="minorEastAsia" w:cstheme="minorBidi"/>
          <w:caps w:val="0"/>
          <w:noProof/>
          <w:kern w:val="2"/>
          <w:sz w:val="22"/>
          <w:szCs w:val="22"/>
          <w:lang w:eastAsia="pl-PL"/>
          <w14:ligatures w14:val="standardContextual"/>
        </w:rPr>
      </w:pPr>
      <w:hyperlink w:anchor="_Toc143697625" w:history="1">
        <w:r w:rsidR="007C631D" w:rsidRPr="000C1E1F">
          <w:rPr>
            <w:rStyle w:val="Hipercze"/>
            <w:rFonts w:ascii="Segoe UI Semilight" w:hAnsi="Segoe UI Semilight" w:cs="Segoe UI Semilight"/>
            <w:noProof/>
          </w:rPr>
          <w:t>Rysunek 6. Klasyfikacja rocznej temperatury powietrza w Polsce w latach 2009-2019.</w:t>
        </w:r>
        <w:r w:rsidR="007C631D">
          <w:rPr>
            <w:noProof/>
            <w:webHidden/>
          </w:rPr>
          <w:tab/>
        </w:r>
        <w:r w:rsidR="007C631D">
          <w:rPr>
            <w:noProof/>
            <w:webHidden/>
          </w:rPr>
          <w:fldChar w:fldCharType="begin"/>
        </w:r>
        <w:r w:rsidR="007C631D">
          <w:rPr>
            <w:noProof/>
            <w:webHidden/>
          </w:rPr>
          <w:instrText xml:space="preserve"> PAGEREF _Toc143697625 \h </w:instrText>
        </w:r>
        <w:r w:rsidR="007C631D">
          <w:rPr>
            <w:noProof/>
            <w:webHidden/>
          </w:rPr>
        </w:r>
        <w:r w:rsidR="007C631D">
          <w:rPr>
            <w:noProof/>
            <w:webHidden/>
          </w:rPr>
          <w:fldChar w:fldCharType="separate"/>
        </w:r>
        <w:r w:rsidR="00AB3FC5">
          <w:rPr>
            <w:noProof/>
            <w:webHidden/>
          </w:rPr>
          <w:t>57</w:t>
        </w:r>
        <w:r w:rsidR="007C631D">
          <w:rPr>
            <w:noProof/>
            <w:webHidden/>
          </w:rPr>
          <w:fldChar w:fldCharType="end"/>
        </w:r>
      </w:hyperlink>
    </w:p>
    <w:p w14:paraId="2274DBA7" w14:textId="023A02B4" w:rsidR="007C631D" w:rsidRDefault="00000000">
      <w:pPr>
        <w:pStyle w:val="Spisilustracji"/>
        <w:tabs>
          <w:tab w:val="right" w:leader="dot" w:pos="9060"/>
        </w:tabs>
        <w:rPr>
          <w:rFonts w:eastAsiaTheme="minorEastAsia" w:cstheme="minorBidi"/>
          <w:caps w:val="0"/>
          <w:noProof/>
          <w:kern w:val="2"/>
          <w:sz w:val="22"/>
          <w:szCs w:val="22"/>
          <w:lang w:eastAsia="pl-PL"/>
          <w14:ligatures w14:val="standardContextual"/>
        </w:rPr>
      </w:pPr>
      <w:hyperlink w:anchor="_Toc143697626" w:history="1">
        <w:r w:rsidR="007C631D" w:rsidRPr="000C1E1F">
          <w:rPr>
            <w:rStyle w:val="Hipercze"/>
            <w:rFonts w:ascii="Arial" w:hAnsi="Arial" w:cs="Arial"/>
            <w:noProof/>
          </w:rPr>
          <w:t>Rysunek 7. Korytarze ekologiczne przebiegające przez teren powiatu zawierciańskiego.</w:t>
        </w:r>
        <w:r w:rsidR="007C631D">
          <w:rPr>
            <w:noProof/>
            <w:webHidden/>
          </w:rPr>
          <w:tab/>
        </w:r>
        <w:r w:rsidR="007C631D">
          <w:rPr>
            <w:noProof/>
            <w:webHidden/>
          </w:rPr>
          <w:fldChar w:fldCharType="begin"/>
        </w:r>
        <w:r w:rsidR="007C631D">
          <w:rPr>
            <w:noProof/>
            <w:webHidden/>
          </w:rPr>
          <w:instrText xml:space="preserve"> PAGEREF _Toc143697626 \h </w:instrText>
        </w:r>
        <w:r w:rsidR="007C631D">
          <w:rPr>
            <w:noProof/>
            <w:webHidden/>
          </w:rPr>
        </w:r>
        <w:r w:rsidR="007C631D">
          <w:rPr>
            <w:noProof/>
            <w:webHidden/>
          </w:rPr>
          <w:fldChar w:fldCharType="separate"/>
        </w:r>
        <w:r w:rsidR="00AB3FC5">
          <w:rPr>
            <w:noProof/>
            <w:webHidden/>
          </w:rPr>
          <w:t>66</w:t>
        </w:r>
        <w:r w:rsidR="007C631D">
          <w:rPr>
            <w:noProof/>
            <w:webHidden/>
          </w:rPr>
          <w:fldChar w:fldCharType="end"/>
        </w:r>
      </w:hyperlink>
    </w:p>
    <w:p w14:paraId="781B671D" w14:textId="6D925F68" w:rsidR="007C631D" w:rsidRDefault="00000000">
      <w:pPr>
        <w:pStyle w:val="Spisilustracji"/>
        <w:tabs>
          <w:tab w:val="right" w:leader="dot" w:pos="9060"/>
        </w:tabs>
        <w:rPr>
          <w:rFonts w:eastAsiaTheme="minorEastAsia" w:cstheme="minorBidi"/>
          <w:caps w:val="0"/>
          <w:noProof/>
          <w:kern w:val="2"/>
          <w:sz w:val="22"/>
          <w:szCs w:val="22"/>
          <w:lang w:eastAsia="pl-PL"/>
          <w14:ligatures w14:val="standardContextual"/>
        </w:rPr>
      </w:pPr>
      <w:hyperlink w:anchor="_Toc143697627" w:history="1">
        <w:r w:rsidR="007C631D" w:rsidRPr="000C1E1F">
          <w:rPr>
            <w:rStyle w:val="Hipercze"/>
            <w:rFonts w:ascii="Arial" w:hAnsi="Arial" w:cs="Arial"/>
            <w:noProof/>
          </w:rPr>
          <w:t>Rysunek 8. Obszary Natura 2000 na terenie powiatu zawierciańskiego.</w:t>
        </w:r>
        <w:r w:rsidR="007C631D">
          <w:rPr>
            <w:noProof/>
            <w:webHidden/>
          </w:rPr>
          <w:tab/>
        </w:r>
        <w:r w:rsidR="007C631D">
          <w:rPr>
            <w:noProof/>
            <w:webHidden/>
          </w:rPr>
          <w:fldChar w:fldCharType="begin"/>
        </w:r>
        <w:r w:rsidR="007C631D">
          <w:rPr>
            <w:noProof/>
            <w:webHidden/>
          </w:rPr>
          <w:instrText xml:space="preserve"> PAGEREF _Toc143697627 \h </w:instrText>
        </w:r>
        <w:r w:rsidR="007C631D">
          <w:rPr>
            <w:noProof/>
            <w:webHidden/>
          </w:rPr>
        </w:r>
        <w:r w:rsidR="007C631D">
          <w:rPr>
            <w:noProof/>
            <w:webHidden/>
          </w:rPr>
          <w:fldChar w:fldCharType="separate"/>
        </w:r>
        <w:r w:rsidR="00AB3FC5">
          <w:rPr>
            <w:noProof/>
            <w:webHidden/>
          </w:rPr>
          <w:t>67</w:t>
        </w:r>
        <w:r w:rsidR="007C631D">
          <w:rPr>
            <w:noProof/>
            <w:webHidden/>
          </w:rPr>
          <w:fldChar w:fldCharType="end"/>
        </w:r>
      </w:hyperlink>
    </w:p>
    <w:p w14:paraId="4E4FAE62" w14:textId="28EAB214" w:rsidR="007C631D" w:rsidRDefault="00000000">
      <w:pPr>
        <w:pStyle w:val="Spisilustracji"/>
        <w:tabs>
          <w:tab w:val="right" w:leader="dot" w:pos="9060"/>
        </w:tabs>
        <w:rPr>
          <w:rFonts w:eastAsiaTheme="minorEastAsia" w:cstheme="minorBidi"/>
          <w:caps w:val="0"/>
          <w:noProof/>
          <w:kern w:val="2"/>
          <w:sz w:val="22"/>
          <w:szCs w:val="22"/>
          <w:lang w:eastAsia="pl-PL"/>
          <w14:ligatures w14:val="standardContextual"/>
        </w:rPr>
      </w:pPr>
      <w:hyperlink w:anchor="_Toc143697628" w:history="1">
        <w:r w:rsidR="007C631D" w:rsidRPr="000C1E1F">
          <w:rPr>
            <w:rStyle w:val="Hipercze"/>
            <w:rFonts w:ascii="Arial" w:hAnsi="Arial" w:cs="Arial"/>
            <w:noProof/>
          </w:rPr>
          <w:t>Rysunek 9. Lokalizacja rezerwatów przyrody i Parku Krajobrazowego Orlich Gniazd na terenie powiatu.</w:t>
        </w:r>
        <w:r w:rsidR="007C631D">
          <w:rPr>
            <w:noProof/>
            <w:webHidden/>
          </w:rPr>
          <w:tab/>
        </w:r>
        <w:r w:rsidR="007C631D">
          <w:rPr>
            <w:noProof/>
            <w:webHidden/>
          </w:rPr>
          <w:fldChar w:fldCharType="begin"/>
        </w:r>
        <w:r w:rsidR="007C631D">
          <w:rPr>
            <w:noProof/>
            <w:webHidden/>
          </w:rPr>
          <w:instrText xml:space="preserve"> PAGEREF _Toc143697628 \h </w:instrText>
        </w:r>
        <w:r w:rsidR="007C631D">
          <w:rPr>
            <w:noProof/>
            <w:webHidden/>
          </w:rPr>
        </w:r>
        <w:r w:rsidR="007C631D">
          <w:rPr>
            <w:noProof/>
            <w:webHidden/>
          </w:rPr>
          <w:fldChar w:fldCharType="separate"/>
        </w:r>
        <w:r w:rsidR="00AB3FC5">
          <w:rPr>
            <w:noProof/>
            <w:webHidden/>
          </w:rPr>
          <w:t>73</w:t>
        </w:r>
        <w:r w:rsidR="007C631D">
          <w:rPr>
            <w:noProof/>
            <w:webHidden/>
          </w:rPr>
          <w:fldChar w:fldCharType="end"/>
        </w:r>
      </w:hyperlink>
    </w:p>
    <w:p w14:paraId="61E1C057" w14:textId="7AB33744" w:rsidR="007C631D" w:rsidRDefault="00000000">
      <w:pPr>
        <w:pStyle w:val="Spisilustracji"/>
        <w:tabs>
          <w:tab w:val="right" w:leader="dot" w:pos="9060"/>
        </w:tabs>
        <w:rPr>
          <w:rFonts w:eastAsiaTheme="minorEastAsia" w:cstheme="minorBidi"/>
          <w:caps w:val="0"/>
          <w:noProof/>
          <w:kern w:val="2"/>
          <w:sz w:val="22"/>
          <w:szCs w:val="22"/>
          <w:lang w:eastAsia="pl-PL"/>
          <w14:ligatures w14:val="standardContextual"/>
        </w:rPr>
      </w:pPr>
      <w:hyperlink r:id="rId81" w:anchor="_Toc143697629" w:history="1">
        <w:r w:rsidR="007C631D" w:rsidRPr="000C1E1F">
          <w:rPr>
            <w:rStyle w:val="Hipercze"/>
            <w:rFonts w:ascii="Arial" w:hAnsi="Arial" w:cs="Arial"/>
            <w:noProof/>
          </w:rPr>
          <w:t>Rysunek 10. Schemat zarządzania dokumentem</w:t>
        </w:r>
        <w:r w:rsidR="007C631D" w:rsidRPr="000C1E1F">
          <w:rPr>
            <w:rStyle w:val="Hipercze"/>
            <w:rFonts w:ascii="Segoe UI Semilight" w:hAnsi="Segoe UI Semilight" w:cs="Segoe UI Semilight"/>
            <w:noProof/>
          </w:rPr>
          <w:t>.</w:t>
        </w:r>
        <w:r w:rsidR="007C631D">
          <w:rPr>
            <w:noProof/>
            <w:webHidden/>
          </w:rPr>
          <w:tab/>
        </w:r>
        <w:r w:rsidR="007C631D">
          <w:rPr>
            <w:noProof/>
            <w:webHidden/>
          </w:rPr>
          <w:fldChar w:fldCharType="begin"/>
        </w:r>
        <w:r w:rsidR="007C631D">
          <w:rPr>
            <w:noProof/>
            <w:webHidden/>
          </w:rPr>
          <w:instrText xml:space="preserve"> PAGEREF _Toc143697629 \h </w:instrText>
        </w:r>
        <w:r w:rsidR="007C631D">
          <w:rPr>
            <w:noProof/>
            <w:webHidden/>
          </w:rPr>
        </w:r>
        <w:r w:rsidR="007C631D">
          <w:rPr>
            <w:noProof/>
            <w:webHidden/>
          </w:rPr>
          <w:fldChar w:fldCharType="separate"/>
        </w:r>
        <w:r w:rsidR="00AB3FC5">
          <w:rPr>
            <w:noProof/>
            <w:webHidden/>
          </w:rPr>
          <w:t>116</w:t>
        </w:r>
        <w:r w:rsidR="007C631D">
          <w:rPr>
            <w:noProof/>
            <w:webHidden/>
          </w:rPr>
          <w:fldChar w:fldCharType="end"/>
        </w:r>
      </w:hyperlink>
    </w:p>
    <w:p w14:paraId="4C197CC1" w14:textId="2C9CA22C" w:rsidR="00FD7114" w:rsidRDefault="007C631D" w:rsidP="00FD7114">
      <w:r>
        <w:fldChar w:fldCharType="end"/>
      </w:r>
    </w:p>
    <w:p w14:paraId="3A1B4845" w14:textId="49794359" w:rsidR="00D23BA7" w:rsidRPr="00D23BA7" w:rsidRDefault="00D23BA7" w:rsidP="00D23BA7">
      <w:pPr>
        <w:pStyle w:val="Dziay"/>
        <w:rPr>
          <w:rFonts w:ascii="Arial" w:hAnsi="Arial" w:cs="Arial"/>
        </w:rPr>
      </w:pPr>
      <w:bookmarkStart w:id="752" w:name="_Toc89758138"/>
      <w:bookmarkStart w:id="753" w:name="_Toc143690198"/>
      <w:r w:rsidRPr="00D23BA7">
        <w:rPr>
          <w:rFonts w:ascii="Arial" w:hAnsi="Arial" w:cs="Arial"/>
        </w:rPr>
        <w:t>SPIS WYKRESÓW</w:t>
      </w:r>
      <w:bookmarkEnd w:id="752"/>
      <w:bookmarkEnd w:id="753"/>
      <w:r w:rsidRPr="00D23BA7">
        <w:rPr>
          <w:rFonts w:ascii="Arial" w:hAnsi="Arial" w:cs="Arial"/>
        </w:rPr>
        <w:t xml:space="preserve"> </w:t>
      </w:r>
    </w:p>
    <w:bookmarkStart w:id="754" w:name="_Toc89758139"/>
    <w:bookmarkStart w:id="755" w:name="_Toc143690199"/>
    <w:p w14:paraId="2432EDD6" w14:textId="12639C96" w:rsidR="007C631D" w:rsidRDefault="007C631D">
      <w:pPr>
        <w:pStyle w:val="Spisilustracji"/>
        <w:tabs>
          <w:tab w:val="right" w:leader="dot" w:pos="9060"/>
        </w:tabs>
        <w:rPr>
          <w:rFonts w:eastAsiaTheme="minorEastAsia" w:cstheme="minorBidi"/>
          <w:caps w:val="0"/>
          <w:noProof/>
          <w:kern w:val="2"/>
          <w:sz w:val="22"/>
          <w:szCs w:val="22"/>
          <w:lang w:eastAsia="pl-PL"/>
          <w14:ligatures w14:val="standardContextual"/>
        </w:rPr>
      </w:pPr>
      <w:r>
        <w:rPr>
          <w:rFonts w:ascii="Arial" w:hAnsi="Arial" w:cs="Arial"/>
        </w:rPr>
        <w:fldChar w:fldCharType="begin"/>
      </w:r>
      <w:r>
        <w:rPr>
          <w:rFonts w:ascii="Arial" w:hAnsi="Arial" w:cs="Arial"/>
        </w:rPr>
        <w:instrText xml:space="preserve"> TOC \h \z \c "Wykres" </w:instrText>
      </w:r>
      <w:r>
        <w:rPr>
          <w:rFonts w:ascii="Arial" w:hAnsi="Arial" w:cs="Arial"/>
        </w:rPr>
        <w:fldChar w:fldCharType="separate"/>
      </w:r>
      <w:hyperlink w:anchor="_Toc143697630" w:history="1">
        <w:r w:rsidRPr="00177CE3">
          <w:rPr>
            <w:rStyle w:val="Hipercze"/>
            <w:rFonts w:ascii="Arial" w:hAnsi="Arial" w:cs="Arial"/>
            <w:noProof/>
          </w:rPr>
          <w:t>Wykres 1. Liczba ludności powiatu zawierciańskiego w latach 2016-2022.</w:t>
        </w:r>
        <w:r>
          <w:rPr>
            <w:noProof/>
            <w:webHidden/>
          </w:rPr>
          <w:tab/>
        </w:r>
        <w:r>
          <w:rPr>
            <w:noProof/>
            <w:webHidden/>
          </w:rPr>
          <w:fldChar w:fldCharType="begin"/>
        </w:r>
        <w:r>
          <w:rPr>
            <w:noProof/>
            <w:webHidden/>
          </w:rPr>
          <w:instrText xml:space="preserve"> PAGEREF _Toc143697630 \h </w:instrText>
        </w:r>
        <w:r>
          <w:rPr>
            <w:noProof/>
            <w:webHidden/>
          </w:rPr>
        </w:r>
        <w:r>
          <w:rPr>
            <w:noProof/>
            <w:webHidden/>
          </w:rPr>
          <w:fldChar w:fldCharType="separate"/>
        </w:r>
        <w:r w:rsidR="00AB3FC5">
          <w:rPr>
            <w:noProof/>
            <w:webHidden/>
          </w:rPr>
          <w:t>11</w:t>
        </w:r>
        <w:r>
          <w:rPr>
            <w:noProof/>
            <w:webHidden/>
          </w:rPr>
          <w:fldChar w:fldCharType="end"/>
        </w:r>
      </w:hyperlink>
    </w:p>
    <w:p w14:paraId="50DAF06D" w14:textId="0FE8DB2C" w:rsidR="007C631D" w:rsidRDefault="00000000">
      <w:pPr>
        <w:pStyle w:val="Spisilustracji"/>
        <w:tabs>
          <w:tab w:val="right" w:leader="dot" w:pos="9060"/>
        </w:tabs>
        <w:rPr>
          <w:rFonts w:eastAsiaTheme="minorEastAsia" w:cstheme="minorBidi"/>
          <w:caps w:val="0"/>
          <w:noProof/>
          <w:kern w:val="2"/>
          <w:sz w:val="22"/>
          <w:szCs w:val="22"/>
          <w:lang w:eastAsia="pl-PL"/>
          <w14:ligatures w14:val="standardContextual"/>
        </w:rPr>
      </w:pPr>
      <w:hyperlink w:anchor="_Toc143697631" w:history="1">
        <w:r w:rsidR="007C631D" w:rsidRPr="00177CE3">
          <w:rPr>
            <w:rStyle w:val="Hipercze"/>
            <w:rFonts w:ascii="Arial" w:hAnsi="Arial" w:cs="Arial"/>
            <w:noProof/>
          </w:rPr>
          <w:t>Wykres 2. Zużycie energii z poszczególnych nośników na terenie powiatu zawierciańskiego (MWh). Źródło: https://bdl.stat.gov.pl/BDL/dane/podgrup/wymiary</w:t>
        </w:r>
        <w:r w:rsidR="007C631D">
          <w:rPr>
            <w:noProof/>
            <w:webHidden/>
          </w:rPr>
          <w:tab/>
        </w:r>
        <w:r w:rsidR="007C631D">
          <w:rPr>
            <w:noProof/>
            <w:webHidden/>
          </w:rPr>
          <w:fldChar w:fldCharType="begin"/>
        </w:r>
        <w:r w:rsidR="007C631D">
          <w:rPr>
            <w:noProof/>
            <w:webHidden/>
          </w:rPr>
          <w:instrText xml:space="preserve"> PAGEREF _Toc143697631 \h </w:instrText>
        </w:r>
        <w:r w:rsidR="007C631D">
          <w:rPr>
            <w:noProof/>
            <w:webHidden/>
          </w:rPr>
        </w:r>
        <w:r w:rsidR="007C631D">
          <w:rPr>
            <w:noProof/>
            <w:webHidden/>
          </w:rPr>
          <w:fldChar w:fldCharType="separate"/>
        </w:r>
        <w:r w:rsidR="00AB3FC5">
          <w:rPr>
            <w:noProof/>
            <w:webHidden/>
          </w:rPr>
          <w:t>15</w:t>
        </w:r>
        <w:r w:rsidR="007C631D">
          <w:rPr>
            <w:noProof/>
            <w:webHidden/>
          </w:rPr>
          <w:fldChar w:fldCharType="end"/>
        </w:r>
      </w:hyperlink>
    </w:p>
    <w:p w14:paraId="7A465C96" w14:textId="1B0D8F4F" w:rsidR="007C631D" w:rsidRDefault="00000000">
      <w:pPr>
        <w:pStyle w:val="Spisilustracji"/>
        <w:tabs>
          <w:tab w:val="right" w:leader="dot" w:pos="9060"/>
        </w:tabs>
        <w:rPr>
          <w:rFonts w:eastAsiaTheme="minorEastAsia" w:cstheme="minorBidi"/>
          <w:caps w:val="0"/>
          <w:noProof/>
          <w:kern w:val="2"/>
          <w:sz w:val="22"/>
          <w:szCs w:val="22"/>
          <w:lang w:eastAsia="pl-PL"/>
          <w14:ligatures w14:val="standardContextual"/>
        </w:rPr>
      </w:pPr>
      <w:hyperlink w:anchor="_Toc143697632" w:history="1">
        <w:r w:rsidR="007C631D" w:rsidRPr="00177CE3">
          <w:rPr>
            <w:rStyle w:val="Hipercze"/>
            <w:rFonts w:ascii="Arial" w:hAnsi="Arial" w:cs="Arial"/>
            <w:noProof/>
          </w:rPr>
          <w:t>Wykres 3. Udział poszczególnych nośników energii w zużyciu energii końcowej (%).</w:t>
        </w:r>
        <w:r w:rsidR="007C631D">
          <w:rPr>
            <w:noProof/>
            <w:webHidden/>
          </w:rPr>
          <w:tab/>
        </w:r>
        <w:r w:rsidR="007C631D">
          <w:rPr>
            <w:noProof/>
            <w:webHidden/>
          </w:rPr>
          <w:fldChar w:fldCharType="begin"/>
        </w:r>
        <w:r w:rsidR="007C631D">
          <w:rPr>
            <w:noProof/>
            <w:webHidden/>
          </w:rPr>
          <w:instrText xml:space="preserve"> PAGEREF _Toc143697632 \h </w:instrText>
        </w:r>
        <w:r w:rsidR="007C631D">
          <w:rPr>
            <w:noProof/>
            <w:webHidden/>
          </w:rPr>
        </w:r>
        <w:r w:rsidR="007C631D">
          <w:rPr>
            <w:noProof/>
            <w:webHidden/>
          </w:rPr>
          <w:fldChar w:fldCharType="separate"/>
        </w:r>
        <w:r w:rsidR="00AB3FC5">
          <w:rPr>
            <w:noProof/>
            <w:webHidden/>
          </w:rPr>
          <w:t>15</w:t>
        </w:r>
        <w:r w:rsidR="007C631D">
          <w:rPr>
            <w:noProof/>
            <w:webHidden/>
          </w:rPr>
          <w:fldChar w:fldCharType="end"/>
        </w:r>
      </w:hyperlink>
    </w:p>
    <w:p w14:paraId="785AE245" w14:textId="0A7264D9" w:rsidR="007C631D" w:rsidRDefault="00000000">
      <w:pPr>
        <w:pStyle w:val="Spisilustracji"/>
        <w:tabs>
          <w:tab w:val="right" w:leader="dot" w:pos="9060"/>
        </w:tabs>
        <w:rPr>
          <w:rFonts w:eastAsiaTheme="minorEastAsia" w:cstheme="minorBidi"/>
          <w:caps w:val="0"/>
          <w:noProof/>
          <w:kern w:val="2"/>
          <w:sz w:val="22"/>
          <w:szCs w:val="22"/>
          <w:lang w:eastAsia="pl-PL"/>
          <w14:ligatures w14:val="standardContextual"/>
        </w:rPr>
      </w:pPr>
      <w:hyperlink w:anchor="_Toc143697633" w:history="1">
        <w:r w:rsidR="007C631D" w:rsidRPr="00177CE3">
          <w:rPr>
            <w:rStyle w:val="Hipercze"/>
            <w:rFonts w:ascii="Arial" w:hAnsi="Arial" w:cs="Arial"/>
            <w:noProof/>
          </w:rPr>
          <w:t>Wykres 4. Emisja zanieczyszczeń gazowych do powietrza z zakładów szczególnie uciążliwych [t/rok]  w latach 2016-2022.</w:t>
        </w:r>
        <w:r w:rsidR="007C631D">
          <w:rPr>
            <w:noProof/>
            <w:webHidden/>
          </w:rPr>
          <w:tab/>
        </w:r>
        <w:r w:rsidR="007C631D">
          <w:rPr>
            <w:noProof/>
            <w:webHidden/>
          </w:rPr>
          <w:fldChar w:fldCharType="begin"/>
        </w:r>
        <w:r w:rsidR="007C631D">
          <w:rPr>
            <w:noProof/>
            <w:webHidden/>
          </w:rPr>
          <w:instrText xml:space="preserve"> PAGEREF _Toc143697633 \h </w:instrText>
        </w:r>
        <w:r w:rsidR="007C631D">
          <w:rPr>
            <w:noProof/>
            <w:webHidden/>
          </w:rPr>
        </w:r>
        <w:r w:rsidR="007C631D">
          <w:rPr>
            <w:noProof/>
            <w:webHidden/>
          </w:rPr>
          <w:fldChar w:fldCharType="separate"/>
        </w:r>
        <w:r w:rsidR="00AB3FC5">
          <w:rPr>
            <w:noProof/>
            <w:webHidden/>
          </w:rPr>
          <w:t>17</w:t>
        </w:r>
        <w:r w:rsidR="007C631D">
          <w:rPr>
            <w:noProof/>
            <w:webHidden/>
          </w:rPr>
          <w:fldChar w:fldCharType="end"/>
        </w:r>
      </w:hyperlink>
    </w:p>
    <w:p w14:paraId="51A773F7" w14:textId="75D374D9" w:rsidR="007C631D" w:rsidRDefault="00000000">
      <w:pPr>
        <w:pStyle w:val="Spisilustracji"/>
        <w:tabs>
          <w:tab w:val="right" w:leader="dot" w:pos="9060"/>
        </w:tabs>
        <w:rPr>
          <w:rFonts w:eastAsiaTheme="minorEastAsia" w:cstheme="minorBidi"/>
          <w:caps w:val="0"/>
          <w:noProof/>
          <w:kern w:val="2"/>
          <w:sz w:val="22"/>
          <w:szCs w:val="22"/>
          <w:lang w:eastAsia="pl-PL"/>
          <w14:ligatures w14:val="standardContextual"/>
        </w:rPr>
      </w:pPr>
      <w:hyperlink w:anchor="_Toc143697634" w:history="1">
        <w:r w:rsidR="007C631D" w:rsidRPr="00177CE3">
          <w:rPr>
            <w:rStyle w:val="Hipercze"/>
            <w:rFonts w:ascii="Arial" w:hAnsi="Arial" w:cs="Arial"/>
            <w:noProof/>
          </w:rPr>
          <w:t>Wykres 5. Emisja zanieczyszczeń pyłowych do powietrza z zakładów szczególnie uciążliwych [t/rok]  w latach 2016-2022.</w:t>
        </w:r>
        <w:r w:rsidR="007C631D">
          <w:rPr>
            <w:noProof/>
            <w:webHidden/>
          </w:rPr>
          <w:tab/>
        </w:r>
        <w:r w:rsidR="007C631D">
          <w:rPr>
            <w:noProof/>
            <w:webHidden/>
          </w:rPr>
          <w:fldChar w:fldCharType="begin"/>
        </w:r>
        <w:r w:rsidR="007C631D">
          <w:rPr>
            <w:noProof/>
            <w:webHidden/>
          </w:rPr>
          <w:instrText xml:space="preserve"> PAGEREF _Toc143697634 \h </w:instrText>
        </w:r>
        <w:r w:rsidR="007C631D">
          <w:rPr>
            <w:noProof/>
            <w:webHidden/>
          </w:rPr>
        </w:r>
        <w:r w:rsidR="007C631D">
          <w:rPr>
            <w:noProof/>
            <w:webHidden/>
          </w:rPr>
          <w:fldChar w:fldCharType="separate"/>
        </w:r>
        <w:r w:rsidR="00AB3FC5">
          <w:rPr>
            <w:noProof/>
            <w:webHidden/>
          </w:rPr>
          <w:t>18</w:t>
        </w:r>
        <w:r w:rsidR="007C631D">
          <w:rPr>
            <w:noProof/>
            <w:webHidden/>
          </w:rPr>
          <w:fldChar w:fldCharType="end"/>
        </w:r>
      </w:hyperlink>
    </w:p>
    <w:p w14:paraId="2018B129" w14:textId="688F498C" w:rsidR="007C631D" w:rsidRDefault="00000000">
      <w:pPr>
        <w:pStyle w:val="Spisilustracji"/>
        <w:tabs>
          <w:tab w:val="right" w:leader="dot" w:pos="9060"/>
        </w:tabs>
        <w:rPr>
          <w:rFonts w:eastAsiaTheme="minorEastAsia" w:cstheme="minorBidi"/>
          <w:caps w:val="0"/>
          <w:noProof/>
          <w:kern w:val="2"/>
          <w:sz w:val="22"/>
          <w:szCs w:val="22"/>
          <w:lang w:eastAsia="pl-PL"/>
          <w14:ligatures w14:val="standardContextual"/>
        </w:rPr>
      </w:pPr>
      <w:hyperlink w:anchor="_Toc143697635" w:history="1">
        <w:r w:rsidR="007C631D" w:rsidRPr="00177CE3">
          <w:rPr>
            <w:rStyle w:val="Hipercze"/>
            <w:rFonts w:ascii="Arial" w:hAnsi="Arial" w:cs="Arial"/>
            <w:noProof/>
          </w:rPr>
          <w:t>Wykres 6. Długość sieci wodociągowej [km] na terenie powiatu zawierciańskiego w latach 2016-2021.</w:t>
        </w:r>
        <w:r w:rsidR="007C631D">
          <w:rPr>
            <w:noProof/>
            <w:webHidden/>
          </w:rPr>
          <w:tab/>
        </w:r>
        <w:r w:rsidR="007C631D">
          <w:rPr>
            <w:noProof/>
            <w:webHidden/>
          </w:rPr>
          <w:fldChar w:fldCharType="begin"/>
        </w:r>
        <w:r w:rsidR="007C631D">
          <w:rPr>
            <w:noProof/>
            <w:webHidden/>
          </w:rPr>
          <w:instrText xml:space="preserve"> PAGEREF _Toc143697635 \h </w:instrText>
        </w:r>
        <w:r w:rsidR="007C631D">
          <w:rPr>
            <w:noProof/>
            <w:webHidden/>
          </w:rPr>
        </w:r>
        <w:r w:rsidR="007C631D">
          <w:rPr>
            <w:noProof/>
            <w:webHidden/>
          </w:rPr>
          <w:fldChar w:fldCharType="separate"/>
        </w:r>
        <w:r w:rsidR="00AB3FC5">
          <w:rPr>
            <w:noProof/>
            <w:webHidden/>
          </w:rPr>
          <w:t>41</w:t>
        </w:r>
        <w:r w:rsidR="007C631D">
          <w:rPr>
            <w:noProof/>
            <w:webHidden/>
          </w:rPr>
          <w:fldChar w:fldCharType="end"/>
        </w:r>
      </w:hyperlink>
    </w:p>
    <w:p w14:paraId="6E5130FB" w14:textId="58E6A4CE" w:rsidR="007C631D" w:rsidRDefault="00000000">
      <w:pPr>
        <w:pStyle w:val="Spisilustracji"/>
        <w:tabs>
          <w:tab w:val="right" w:leader="dot" w:pos="9060"/>
        </w:tabs>
        <w:rPr>
          <w:rFonts w:eastAsiaTheme="minorEastAsia" w:cstheme="minorBidi"/>
          <w:caps w:val="0"/>
          <w:noProof/>
          <w:kern w:val="2"/>
          <w:sz w:val="22"/>
          <w:szCs w:val="22"/>
          <w:lang w:eastAsia="pl-PL"/>
          <w14:ligatures w14:val="standardContextual"/>
        </w:rPr>
      </w:pPr>
      <w:hyperlink w:anchor="_Toc143697636" w:history="1">
        <w:r w:rsidR="007C631D" w:rsidRPr="00177CE3">
          <w:rPr>
            <w:rStyle w:val="Hipercze"/>
            <w:rFonts w:ascii="Arial" w:hAnsi="Arial" w:cs="Arial"/>
            <w:noProof/>
          </w:rPr>
          <w:t>Wykres 7. Długość sieci kanalizacyjnej [km] na terenie powiatu zawierciańskiego w latach 2016-2022.</w:t>
        </w:r>
        <w:r w:rsidR="007C631D">
          <w:rPr>
            <w:noProof/>
            <w:webHidden/>
          </w:rPr>
          <w:tab/>
        </w:r>
        <w:r w:rsidR="007C631D">
          <w:rPr>
            <w:noProof/>
            <w:webHidden/>
          </w:rPr>
          <w:fldChar w:fldCharType="begin"/>
        </w:r>
        <w:r w:rsidR="007C631D">
          <w:rPr>
            <w:noProof/>
            <w:webHidden/>
          </w:rPr>
          <w:instrText xml:space="preserve"> PAGEREF _Toc143697636 \h </w:instrText>
        </w:r>
        <w:r w:rsidR="007C631D">
          <w:rPr>
            <w:noProof/>
            <w:webHidden/>
          </w:rPr>
        </w:r>
        <w:r w:rsidR="007C631D">
          <w:rPr>
            <w:noProof/>
            <w:webHidden/>
          </w:rPr>
          <w:fldChar w:fldCharType="separate"/>
        </w:r>
        <w:r w:rsidR="00AB3FC5">
          <w:rPr>
            <w:noProof/>
            <w:webHidden/>
          </w:rPr>
          <w:t>43</w:t>
        </w:r>
        <w:r w:rsidR="007C631D">
          <w:rPr>
            <w:noProof/>
            <w:webHidden/>
          </w:rPr>
          <w:fldChar w:fldCharType="end"/>
        </w:r>
      </w:hyperlink>
    </w:p>
    <w:p w14:paraId="3BD10B23" w14:textId="67D0F707" w:rsidR="007C631D" w:rsidRDefault="00000000">
      <w:pPr>
        <w:pStyle w:val="Spisilustracji"/>
        <w:tabs>
          <w:tab w:val="right" w:leader="dot" w:pos="9060"/>
        </w:tabs>
        <w:rPr>
          <w:rFonts w:eastAsiaTheme="minorEastAsia" w:cstheme="minorBidi"/>
          <w:caps w:val="0"/>
          <w:noProof/>
          <w:kern w:val="2"/>
          <w:sz w:val="22"/>
          <w:szCs w:val="22"/>
          <w:lang w:eastAsia="pl-PL"/>
          <w14:ligatures w14:val="standardContextual"/>
        </w:rPr>
      </w:pPr>
      <w:hyperlink w:anchor="_Toc143697637" w:history="1">
        <w:r w:rsidR="007C631D" w:rsidRPr="00177CE3">
          <w:rPr>
            <w:rStyle w:val="Hipercze"/>
            <w:rFonts w:ascii="Arial" w:hAnsi="Arial" w:cs="Arial"/>
            <w:noProof/>
          </w:rPr>
          <w:t>Wykres 8. Liczba zbiorników bezodpływowych na terenie powiatu zawierciańskiego (stan na 31.12.2021 r.).</w:t>
        </w:r>
        <w:r w:rsidR="007C631D">
          <w:rPr>
            <w:noProof/>
            <w:webHidden/>
          </w:rPr>
          <w:tab/>
        </w:r>
        <w:r w:rsidR="007C631D">
          <w:rPr>
            <w:noProof/>
            <w:webHidden/>
          </w:rPr>
          <w:fldChar w:fldCharType="begin"/>
        </w:r>
        <w:r w:rsidR="007C631D">
          <w:rPr>
            <w:noProof/>
            <w:webHidden/>
          </w:rPr>
          <w:instrText xml:space="preserve"> PAGEREF _Toc143697637 \h </w:instrText>
        </w:r>
        <w:r w:rsidR="007C631D">
          <w:rPr>
            <w:noProof/>
            <w:webHidden/>
          </w:rPr>
        </w:r>
        <w:r w:rsidR="007C631D">
          <w:rPr>
            <w:noProof/>
            <w:webHidden/>
          </w:rPr>
          <w:fldChar w:fldCharType="separate"/>
        </w:r>
        <w:r w:rsidR="00AB3FC5">
          <w:rPr>
            <w:noProof/>
            <w:webHidden/>
          </w:rPr>
          <w:t>43</w:t>
        </w:r>
        <w:r w:rsidR="007C631D">
          <w:rPr>
            <w:noProof/>
            <w:webHidden/>
          </w:rPr>
          <w:fldChar w:fldCharType="end"/>
        </w:r>
      </w:hyperlink>
    </w:p>
    <w:p w14:paraId="5DA52497" w14:textId="123A5875" w:rsidR="007C631D" w:rsidRDefault="00000000">
      <w:pPr>
        <w:pStyle w:val="Spisilustracji"/>
        <w:tabs>
          <w:tab w:val="right" w:leader="dot" w:pos="9060"/>
        </w:tabs>
        <w:rPr>
          <w:rFonts w:eastAsiaTheme="minorEastAsia" w:cstheme="minorBidi"/>
          <w:caps w:val="0"/>
          <w:noProof/>
          <w:kern w:val="2"/>
          <w:sz w:val="22"/>
          <w:szCs w:val="22"/>
          <w:lang w:eastAsia="pl-PL"/>
          <w14:ligatures w14:val="standardContextual"/>
        </w:rPr>
      </w:pPr>
      <w:hyperlink w:anchor="_Toc143697638" w:history="1">
        <w:r w:rsidR="007C631D" w:rsidRPr="00177CE3">
          <w:rPr>
            <w:rStyle w:val="Hipercze"/>
            <w:rFonts w:ascii="Arial" w:hAnsi="Arial" w:cs="Arial"/>
            <w:noProof/>
          </w:rPr>
          <w:t>Wykres 9. Przydomowe oczyszczalnie ścieków zlokalizowane na terenie powiatu zawierciańskiego (stan na 31.12.2021 r.).</w:t>
        </w:r>
        <w:r w:rsidR="007C631D">
          <w:rPr>
            <w:noProof/>
            <w:webHidden/>
          </w:rPr>
          <w:tab/>
        </w:r>
        <w:r w:rsidR="007C631D">
          <w:rPr>
            <w:noProof/>
            <w:webHidden/>
          </w:rPr>
          <w:fldChar w:fldCharType="begin"/>
        </w:r>
        <w:r w:rsidR="007C631D">
          <w:rPr>
            <w:noProof/>
            <w:webHidden/>
          </w:rPr>
          <w:instrText xml:space="preserve"> PAGEREF _Toc143697638 \h </w:instrText>
        </w:r>
        <w:r w:rsidR="007C631D">
          <w:rPr>
            <w:noProof/>
            <w:webHidden/>
          </w:rPr>
        </w:r>
        <w:r w:rsidR="007C631D">
          <w:rPr>
            <w:noProof/>
            <w:webHidden/>
          </w:rPr>
          <w:fldChar w:fldCharType="separate"/>
        </w:r>
        <w:r w:rsidR="00AB3FC5">
          <w:rPr>
            <w:noProof/>
            <w:webHidden/>
          </w:rPr>
          <w:t>44</w:t>
        </w:r>
        <w:r w:rsidR="007C631D">
          <w:rPr>
            <w:noProof/>
            <w:webHidden/>
          </w:rPr>
          <w:fldChar w:fldCharType="end"/>
        </w:r>
      </w:hyperlink>
    </w:p>
    <w:p w14:paraId="23799DC2" w14:textId="7D9A0BA3" w:rsidR="007C631D" w:rsidRDefault="00000000">
      <w:pPr>
        <w:pStyle w:val="Spisilustracji"/>
        <w:tabs>
          <w:tab w:val="right" w:leader="dot" w:pos="9060"/>
        </w:tabs>
        <w:rPr>
          <w:rFonts w:eastAsiaTheme="minorEastAsia" w:cstheme="minorBidi"/>
          <w:caps w:val="0"/>
          <w:noProof/>
          <w:kern w:val="2"/>
          <w:sz w:val="22"/>
          <w:szCs w:val="22"/>
          <w:lang w:eastAsia="pl-PL"/>
          <w14:ligatures w14:val="standardContextual"/>
        </w:rPr>
      </w:pPr>
      <w:hyperlink w:anchor="_Toc143697639" w:history="1">
        <w:r w:rsidR="007C631D" w:rsidRPr="00177CE3">
          <w:rPr>
            <w:rStyle w:val="Hipercze"/>
            <w:rFonts w:ascii="Arial" w:hAnsi="Arial" w:cs="Arial"/>
            <w:noProof/>
          </w:rPr>
          <w:t>Wykres 10. Odpady zebrane na terenie powiatu zawierciańskiego w ostatnich latach.</w:t>
        </w:r>
        <w:r w:rsidR="007C631D">
          <w:rPr>
            <w:noProof/>
            <w:webHidden/>
          </w:rPr>
          <w:tab/>
        </w:r>
        <w:r w:rsidR="007C631D">
          <w:rPr>
            <w:noProof/>
            <w:webHidden/>
          </w:rPr>
          <w:fldChar w:fldCharType="begin"/>
        </w:r>
        <w:r w:rsidR="007C631D">
          <w:rPr>
            <w:noProof/>
            <w:webHidden/>
          </w:rPr>
          <w:instrText xml:space="preserve"> PAGEREF _Toc143697639 \h </w:instrText>
        </w:r>
        <w:r w:rsidR="007C631D">
          <w:rPr>
            <w:noProof/>
            <w:webHidden/>
          </w:rPr>
        </w:r>
        <w:r w:rsidR="007C631D">
          <w:rPr>
            <w:noProof/>
            <w:webHidden/>
          </w:rPr>
          <w:fldChar w:fldCharType="separate"/>
        </w:r>
        <w:r w:rsidR="00AB3FC5">
          <w:rPr>
            <w:noProof/>
            <w:webHidden/>
          </w:rPr>
          <w:t>59</w:t>
        </w:r>
        <w:r w:rsidR="007C631D">
          <w:rPr>
            <w:noProof/>
            <w:webHidden/>
          </w:rPr>
          <w:fldChar w:fldCharType="end"/>
        </w:r>
      </w:hyperlink>
    </w:p>
    <w:p w14:paraId="0BA5DA58" w14:textId="10181786" w:rsidR="007C631D" w:rsidRDefault="00000000">
      <w:pPr>
        <w:pStyle w:val="Spisilustracji"/>
        <w:tabs>
          <w:tab w:val="right" w:leader="dot" w:pos="9060"/>
        </w:tabs>
        <w:rPr>
          <w:rFonts w:eastAsiaTheme="minorEastAsia" w:cstheme="minorBidi"/>
          <w:caps w:val="0"/>
          <w:noProof/>
          <w:kern w:val="2"/>
          <w:sz w:val="22"/>
          <w:szCs w:val="22"/>
          <w:lang w:eastAsia="pl-PL"/>
          <w14:ligatures w14:val="standardContextual"/>
        </w:rPr>
      </w:pPr>
      <w:hyperlink w:anchor="_Toc143697640" w:history="1">
        <w:r w:rsidR="007C631D" w:rsidRPr="00177CE3">
          <w:rPr>
            <w:rStyle w:val="Hipercze"/>
            <w:rFonts w:ascii="Arial" w:hAnsi="Arial" w:cs="Arial"/>
            <w:noProof/>
          </w:rPr>
          <w:t>Wykres 11. Wskaźnik świadczenia usług odbioru odpadów komunalnych z nieruchomości zamieszkanych [%] w 2021 roku.</w:t>
        </w:r>
        <w:r w:rsidR="007C631D">
          <w:rPr>
            <w:noProof/>
            <w:webHidden/>
          </w:rPr>
          <w:tab/>
        </w:r>
        <w:r w:rsidR="007C631D">
          <w:rPr>
            <w:noProof/>
            <w:webHidden/>
          </w:rPr>
          <w:fldChar w:fldCharType="begin"/>
        </w:r>
        <w:r w:rsidR="007C631D">
          <w:rPr>
            <w:noProof/>
            <w:webHidden/>
          </w:rPr>
          <w:instrText xml:space="preserve"> PAGEREF _Toc143697640 \h </w:instrText>
        </w:r>
        <w:r w:rsidR="007C631D">
          <w:rPr>
            <w:noProof/>
            <w:webHidden/>
          </w:rPr>
        </w:r>
        <w:r w:rsidR="007C631D">
          <w:rPr>
            <w:noProof/>
            <w:webHidden/>
          </w:rPr>
          <w:fldChar w:fldCharType="separate"/>
        </w:r>
        <w:r w:rsidR="00AB3FC5">
          <w:rPr>
            <w:noProof/>
            <w:webHidden/>
          </w:rPr>
          <w:t>60</w:t>
        </w:r>
        <w:r w:rsidR="007C631D">
          <w:rPr>
            <w:noProof/>
            <w:webHidden/>
          </w:rPr>
          <w:fldChar w:fldCharType="end"/>
        </w:r>
      </w:hyperlink>
    </w:p>
    <w:p w14:paraId="74B624A7" w14:textId="6AC10DFB" w:rsidR="007C631D" w:rsidRDefault="00000000">
      <w:pPr>
        <w:pStyle w:val="Spisilustracji"/>
        <w:tabs>
          <w:tab w:val="right" w:leader="dot" w:pos="9060"/>
        </w:tabs>
        <w:rPr>
          <w:rFonts w:eastAsiaTheme="minorEastAsia" w:cstheme="minorBidi"/>
          <w:caps w:val="0"/>
          <w:noProof/>
          <w:kern w:val="2"/>
          <w:sz w:val="22"/>
          <w:szCs w:val="22"/>
          <w:lang w:eastAsia="pl-PL"/>
          <w14:ligatures w14:val="standardContextual"/>
        </w:rPr>
      </w:pPr>
      <w:hyperlink w:anchor="_Toc143697641" w:history="1">
        <w:r w:rsidR="007C631D" w:rsidRPr="00177CE3">
          <w:rPr>
            <w:rStyle w:val="Hipercze"/>
            <w:rFonts w:ascii="Arial" w:hAnsi="Arial" w:cs="Arial"/>
            <w:noProof/>
          </w:rPr>
          <w:t>Wykres 12. Odpady zebrane w ciągu roku 2022 [t] na terenie gmin powiatu zawierciańskiego.</w:t>
        </w:r>
        <w:r w:rsidR="007C631D">
          <w:rPr>
            <w:noProof/>
            <w:webHidden/>
          </w:rPr>
          <w:tab/>
        </w:r>
        <w:r w:rsidR="007C631D">
          <w:rPr>
            <w:noProof/>
            <w:webHidden/>
          </w:rPr>
          <w:fldChar w:fldCharType="begin"/>
        </w:r>
        <w:r w:rsidR="007C631D">
          <w:rPr>
            <w:noProof/>
            <w:webHidden/>
          </w:rPr>
          <w:instrText xml:space="preserve"> PAGEREF _Toc143697641 \h </w:instrText>
        </w:r>
        <w:r w:rsidR="007C631D">
          <w:rPr>
            <w:noProof/>
            <w:webHidden/>
          </w:rPr>
        </w:r>
        <w:r w:rsidR="007C631D">
          <w:rPr>
            <w:noProof/>
            <w:webHidden/>
          </w:rPr>
          <w:fldChar w:fldCharType="separate"/>
        </w:r>
        <w:r w:rsidR="00AB3FC5">
          <w:rPr>
            <w:noProof/>
            <w:webHidden/>
          </w:rPr>
          <w:t>60</w:t>
        </w:r>
        <w:r w:rsidR="007C631D">
          <w:rPr>
            <w:noProof/>
            <w:webHidden/>
          </w:rPr>
          <w:fldChar w:fldCharType="end"/>
        </w:r>
      </w:hyperlink>
    </w:p>
    <w:p w14:paraId="0AA90DD6" w14:textId="0B3542ED" w:rsidR="007C631D" w:rsidRDefault="00000000">
      <w:pPr>
        <w:pStyle w:val="Spisilustracji"/>
        <w:tabs>
          <w:tab w:val="right" w:leader="dot" w:pos="9060"/>
        </w:tabs>
        <w:rPr>
          <w:rFonts w:eastAsiaTheme="minorEastAsia" w:cstheme="minorBidi"/>
          <w:caps w:val="0"/>
          <w:noProof/>
          <w:kern w:val="2"/>
          <w:sz w:val="22"/>
          <w:szCs w:val="22"/>
          <w:lang w:eastAsia="pl-PL"/>
          <w14:ligatures w14:val="standardContextual"/>
        </w:rPr>
      </w:pPr>
      <w:hyperlink w:anchor="_Toc143697642" w:history="1">
        <w:r w:rsidR="007C631D" w:rsidRPr="00177CE3">
          <w:rPr>
            <w:rStyle w:val="Hipercze"/>
            <w:rFonts w:ascii="Arial" w:hAnsi="Arial" w:cs="Arial"/>
            <w:noProof/>
          </w:rPr>
          <w:t>Wykres 13. Odpady zebrane selektywnie w relacji do ogółu odpadów % w 2022 r. na terenie powiatu zawierciańskiego.</w:t>
        </w:r>
        <w:r w:rsidR="007C631D">
          <w:rPr>
            <w:noProof/>
            <w:webHidden/>
          </w:rPr>
          <w:tab/>
        </w:r>
        <w:r w:rsidR="007C631D">
          <w:rPr>
            <w:noProof/>
            <w:webHidden/>
          </w:rPr>
          <w:fldChar w:fldCharType="begin"/>
        </w:r>
        <w:r w:rsidR="007C631D">
          <w:rPr>
            <w:noProof/>
            <w:webHidden/>
          </w:rPr>
          <w:instrText xml:space="preserve"> PAGEREF _Toc143697642 \h </w:instrText>
        </w:r>
        <w:r w:rsidR="007C631D">
          <w:rPr>
            <w:noProof/>
            <w:webHidden/>
          </w:rPr>
        </w:r>
        <w:r w:rsidR="007C631D">
          <w:rPr>
            <w:noProof/>
            <w:webHidden/>
          </w:rPr>
          <w:fldChar w:fldCharType="separate"/>
        </w:r>
        <w:r w:rsidR="00AB3FC5">
          <w:rPr>
            <w:noProof/>
            <w:webHidden/>
          </w:rPr>
          <w:t>61</w:t>
        </w:r>
        <w:r w:rsidR="007C631D">
          <w:rPr>
            <w:noProof/>
            <w:webHidden/>
          </w:rPr>
          <w:fldChar w:fldCharType="end"/>
        </w:r>
      </w:hyperlink>
    </w:p>
    <w:p w14:paraId="12848544" w14:textId="7ED1D7CA" w:rsidR="007C631D" w:rsidRDefault="00000000">
      <w:pPr>
        <w:pStyle w:val="Spisilustracji"/>
        <w:tabs>
          <w:tab w:val="right" w:leader="dot" w:pos="9060"/>
        </w:tabs>
        <w:rPr>
          <w:rFonts w:eastAsiaTheme="minorEastAsia" w:cstheme="minorBidi"/>
          <w:caps w:val="0"/>
          <w:noProof/>
          <w:kern w:val="2"/>
          <w:sz w:val="22"/>
          <w:szCs w:val="22"/>
          <w:lang w:eastAsia="pl-PL"/>
          <w14:ligatures w14:val="standardContextual"/>
        </w:rPr>
      </w:pPr>
      <w:hyperlink w:anchor="_Toc143697643" w:history="1">
        <w:r w:rsidR="007C631D" w:rsidRPr="00177CE3">
          <w:rPr>
            <w:rStyle w:val="Hipercze"/>
            <w:rFonts w:ascii="Arial" w:hAnsi="Arial" w:cs="Arial"/>
            <w:noProof/>
          </w:rPr>
          <w:t>Wykres 14. Masa wytworzonych odpadów komunalnych przez jednego mieszkańca [kg] w 2022 roku</w:t>
        </w:r>
        <w:r w:rsidR="007C631D" w:rsidRPr="00177CE3">
          <w:rPr>
            <w:rStyle w:val="Hipercze"/>
            <w:noProof/>
          </w:rPr>
          <w:t>.</w:t>
        </w:r>
        <w:r w:rsidR="007C631D">
          <w:rPr>
            <w:noProof/>
            <w:webHidden/>
          </w:rPr>
          <w:tab/>
        </w:r>
        <w:r w:rsidR="007C631D">
          <w:rPr>
            <w:noProof/>
            <w:webHidden/>
          </w:rPr>
          <w:fldChar w:fldCharType="begin"/>
        </w:r>
        <w:r w:rsidR="007C631D">
          <w:rPr>
            <w:noProof/>
            <w:webHidden/>
          </w:rPr>
          <w:instrText xml:space="preserve"> PAGEREF _Toc143697643 \h </w:instrText>
        </w:r>
        <w:r w:rsidR="007C631D">
          <w:rPr>
            <w:noProof/>
            <w:webHidden/>
          </w:rPr>
        </w:r>
        <w:r w:rsidR="007C631D">
          <w:rPr>
            <w:noProof/>
            <w:webHidden/>
          </w:rPr>
          <w:fldChar w:fldCharType="separate"/>
        </w:r>
        <w:r w:rsidR="00AB3FC5">
          <w:rPr>
            <w:noProof/>
            <w:webHidden/>
          </w:rPr>
          <w:t>61</w:t>
        </w:r>
        <w:r w:rsidR="007C631D">
          <w:rPr>
            <w:noProof/>
            <w:webHidden/>
          </w:rPr>
          <w:fldChar w:fldCharType="end"/>
        </w:r>
      </w:hyperlink>
    </w:p>
    <w:p w14:paraId="00F92FDD" w14:textId="4BE41FB1" w:rsidR="007C631D" w:rsidRDefault="00000000">
      <w:pPr>
        <w:pStyle w:val="Spisilustracji"/>
        <w:tabs>
          <w:tab w:val="right" w:leader="dot" w:pos="9060"/>
        </w:tabs>
        <w:rPr>
          <w:rFonts w:eastAsiaTheme="minorEastAsia" w:cstheme="minorBidi"/>
          <w:caps w:val="0"/>
          <w:noProof/>
          <w:kern w:val="2"/>
          <w:sz w:val="22"/>
          <w:szCs w:val="22"/>
          <w:lang w:eastAsia="pl-PL"/>
          <w14:ligatures w14:val="standardContextual"/>
        </w:rPr>
      </w:pPr>
      <w:hyperlink w:anchor="_Toc143697644" w:history="1">
        <w:r w:rsidR="007C631D" w:rsidRPr="00177CE3">
          <w:rPr>
            <w:rStyle w:val="Hipercze"/>
            <w:rFonts w:ascii="Arial" w:hAnsi="Arial" w:cs="Arial"/>
            <w:noProof/>
          </w:rPr>
          <w:t>Wykres 15. Powierzchnia lasów [ha] na terenie powiatu zawierciańskiego w latach 2016-2022.</w:t>
        </w:r>
        <w:r w:rsidR="007C631D">
          <w:rPr>
            <w:noProof/>
            <w:webHidden/>
          </w:rPr>
          <w:tab/>
        </w:r>
        <w:r w:rsidR="007C631D">
          <w:rPr>
            <w:noProof/>
            <w:webHidden/>
          </w:rPr>
          <w:fldChar w:fldCharType="begin"/>
        </w:r>
        <w:r w:rsidR="007C631D">
          <w:rPr>
            <w:noProof/>
            <w:webHidden/>
          </w:rPr>
          <w:instrText xml:space="preserve"> PAGEREF _Toc143697644 \h </w:instrText>
        </w:r>
        <w:r w:rsidR="007C631D">
          <w:rPr>
            <w:noProof/>
            <w:webHidden/>
          </w:rPr>
        </w:r>
        <w:r w:rsidR="007C631D">
          <w:rPr>
            <w:noProof/>
            <w:webHidden/>
          </w:rPr>
          <w:fldChar w:fldCharType="separate"/>
        </w:r>
        <w:r w:rsidR="00AB3FC5">
          <w:rPr>
            <w:noProof/>
            <w:webHidden/>
          </w:rPr>
          <w:t>76</w:t>
        </w:r>
        <w:r w:rsidR="007C631D">
          <w:rPr>
            <w:noProof/>
            <w:webHidden/>
          </w:rPr>
          <w:fldChar w:fldCharType="end"/>
        </w:r>
      </w:hyperlink>
    </w:p>
    <w:p w14:paraId="66E4EB8B" w14:textId="72ADE090" w:rsidR="00D23BA7" w:rsidRDefault="007C631D" w:rsidP="00D23BA7">
      <w:pPr>
        <w:pStyle w:val="Dziay"/>
        <w:rPr>
          <w:rFonts w:ascii="Arial" w:hAnsi="Arial" w:cs="Arial"/>
        </w:rPr>
      </w:pPr>
      <w:r>
        <w:rPr>
          <w:rFonts w:ascii="Arial" w:hAnsi="Arial" w:cs="Arial"/>
          <w:noProof w:val="0"/>
          <w:color w:val="auto"/>
          <w:sz w:val="20"/>
          <w:szCs w:val="20"/>
          <w:lang w:eastAsia="en-US"/>
          <w14:textOutline w14:w="0" w14:cap="rnd" w14:cmpd="sng" w14:algn="ctr">
            <w14:noFill/>
            <w14:prstDash w14:val="solid"/>
            <w14:bevel/>
          </w14:textOutline>
        </w:rPr>
        <w:fldChar w:fldCharType="end"/>
      </w:r>
      <w:r w:rsidR="00D23BA7">
        <w:rPr>
          <w:rFonts w:ascii="Arial" w:hAnsi="Arial" w:cs="Arial"/>
        </w:rPr>
        <w:t>SPIS TABEL</w:t>
      </w:r>
      <w:bookmarkEnd w:id="754"/>
      <w:bookmarkEnd w:id="755"/>
    </w:p>
    <w:p w14:paraId="632969FE" w14:textId="032907F3" w:rsidR="00683E74" w:rsidRPr="00683E74" w:rsidRDefault="007C631D">
      <w:pPr>
        <w:pStyle w:val="Spisilustracji"/>
        <w:tabs>
          <w:tab w:val="right" w:leader="dot" w:pos="9060"/>
        </w:tabs>
        <w:rPr>
          <w:rFonts w:ascii="Arial" w:eastAsiaTheme="minorEastAsia" w:hAnsi="Arial" w:cs="Arial"/>
          <w:caps w:val="0"/>
          <w:noProof/>
          <w:kern w:val="2"/>
          <w:lang w:eastAsia="pl-PL"/>
          <w14:ligatures w14:val="standardContextual"/>
        </w:rPr>
      </w:pPr>
      <w:r>
        <w:fldChar w:fldCharType="begin"/>
      </w:r>
      <w:r>
        <w:instrText xml:space="preserve"> TOC \h \z \c "Tabela" </w:instrText>
      </w:r>
      <w:r>
        <w:fldChar w:fldCharType="separate"/>
      </w:r>
      <w:hyperlink w:anchor="_Toc144374551" w:history="1">
        <w:r w:rsidR="00683E74" w:rsidRPr="00683E74">
          <w:rPr>
            <w:rStyle w:val="Hipercze"/>
            <w:rFonts w:ascii="Arial" w:hAnsi="Arial" w:cs="Arial"/>
            <w:noProof/>
          </w:rPr>
          <w:t>Tabela 1. Zestawienie dokumentów strategicznych i przedstawienie spójności z celami zapisanymi w Programie Ochrony Środowiska dla Powiatu Zawierciańskiego na lata 2024-2027 z perspektywą do 2031.</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_Toc144374551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7</w:t>
        </w:r>
        <w:r w:rsidR="00683E74" w:rsidRPr="00683E74">
          <w:rPr>
            <w:rFonts w:ascii="Arial" w:hAnsi="Arial" w:cs="Arial"/>
            <w:noProof/>
            <w:webHidden/>
          </w:rPr>
          <w:fldChar w:fldCharType="end"/>
        </w:r>
      </w:hyperlink>
    </w:p>
    <w:p w14:paraId="46D430AE" w14:textId="4429ABDE"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52" w:history="1">
        <w:r w:rsidR="00683E74" w:rsidRPr="00683E74">
          <w:rPr>
            <w:rStyle w:val="Hipercze"/>
            <w:rFonts w:ascii="Arial" w:hAnsi="Arial" w:cs="Arial"/>
            <w:noProof/>
          </w:rPr>
          <w:t>Tabela 2. Jednostki administracyjne powiatu zawierciańskiego. (stan na 31.12.2022 r.).</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_Toc144374552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11</w:t>
        </w:r>
        <w:r w:rsidR="00683E74" w:rsidRPr="00683E74">
          <w:rPr>
            <w:rFonts w:ascii="Arial" w:hAnsi="Arial" w:cs="Arial"/>
            <w:noProof/>
            <w:webHidden/>
          </w:rPr>
          <w:fldChar w:fldCharType="end"/>
        </w:r>
      </w:hyperlink>
    </w:p>
    <w:p w14:paraId="555C6345" w14:textId="2E340E23"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53" w:history="1">
        <w:r w:rsidR="00683E74" w:rsidRPr="00683E74">
          <w:rPr>
            <w:rStyle w:val="Hipercze"/>
            <w:rFonts w:ascii="Arial" w:hAnsi="Arial" w:cs="Arial"/>
            <w:noProof/>
          </w:rPr>
          <w:t>Tabela 3. Dane demograficzne gmin powiatu zawierciańskiego (stan na 31.12.2022 r.).</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_Toc144374553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12</w:t>
        </w:r>
        <w:r w:rsidR="00683E74" w:rsidRPr="00683E74">
          <w:rPr>
            <w:rFonts w:ascii="Arial" w:hAnsi="Arial" w:cs="Arial"/>
            <w:noProof/>
            <w:webHidden/>
          </w:rPr>
          <w:fldChar w:fldCharType="end"/>
        </w:r>
      </w:hyperlink>
    </w:p>
    <w:p w14:paraId="545922A9" w14:textId="474BD154"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54" w:history="1">
        <w:r w:rsidR="00683E74" w:rsidRPr="00683E74">
          <w:rPr>
            <w:rStyle w:val="Hipercze"/>
            <w:rFonts w:ascii="Arial" w:hAnsi="Arial" w:cs="Arial"/>
            <w:noProof/>
          </w:rPr>
          <w:t>Tabela 4. Wynikowe klasy dla strefy śląskiej dla poszczególnych zanieczyszczeń, uzyskane w ocenie rocznej za 2022 r. dokonanej z uwzględnieniem kryteriów ustanowionych w celu ochrony zdrowia.</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_Toc144374554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12</w:t>
        </w:r>
        <w:r w:rsidR="00683E74" w:rsidRPr="00683E74">
          <w:rPr>
            <w:rFonts w:ascii="Arial" w:hAnsi="Arial" w:cs="Arial"/>
            <w:noProof/>
            <w:webHidden/>
          </w:rPr>
          <w:fldChar w:fldCharType="end"/>
        </w:r>
      </w:hyperlink>
    </w:p>
    <w:p w14:paraId="7A938A01" w14:textId="1B1D1122"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55" w:history="1">
        <w:r w:rsidR="00683E74" w:rsidRPr="00683E74">
          <w:rPr>
            <w:rStyle w:val="Hipercze"/>
            <w:rFonts w:ascii="Arial" w:hAnsi="Arial" w:cs="Arial"/>
            <w:noProof/>
          </w:rPr>
          <w:t>Tabela 5. Odnotowane przekroczenia poszczególnych substancji na terenie gmin powiatu zawierciańskiego w 2022 roku.</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_Toc144374555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13</w:t>
        </w:r>
        <w:r w:rsidR="00683E74" w:rsidRPr="00683E74">
          <w:rPr>
            <w:rFonts w:ascii="Arial" w:hAnsi="Arial" w:cs="Arial"/>
            <w:noProof/>
            <w:webHidden/>
          </w:rPr>
          <w:fldChar w:fldCharType="end"/>
        </w:r>
      </w:hyperlink>
    </w:p>
    <w:p w14:paraId="092235B0" w14:textId="03BA27F7"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56" w:history="1">
        <w:r w:rsidR="00683E74" w:rsidRPr="00683E74">
          <w:rPr>
            <w:rStyle w:val="Hipercze"/>
            <w:rFonts w:ascii="Arial" w:hAnsi="Arial" w:cs="Arial"/>
            <w:noProof/>
          </w:rPr>
          <w:t>Tabela 6. Liczba instalacji fotowoltaicznych na terenie gmin powiatu zawierciańskiego.</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_Toc144374556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15</w:t>
        </w:r>
        <w:r w:rsidR="00683E74" w:rsidRPr="00683E74">
          <w:rPr>
            <w:rFonts w:ascii="Arial" w:hAnsi="Arial" w:cs="Arial"/>
            <w:noProof/>
            <w:webHidden/>
          </w:rPr>
          <w:fldChar w:fldCharType="end"/>
        </w:r>
      </w:hyperlink>
    </w:p>
    <w:p w14:paraId="00725504" w14:textId="54920249"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57" w:history="1">
        <w:r w:rsidR="00683E74" w:rsidRPr="00683E74">
          <w:rPr>
            <w:rStyle w:val="Hipercze"/>
            <w:rFonts w:ascii="Arial" w:hAnsi="Arial" w:cs="Arial"/>
            <w:noProof/>
          </w:rPr>
          <w:t>Tabela 7. Średnio dobowy ruch na drogach na terenie powiatu zawierciańskiego</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_Toc144374557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17</w:t>
        </w:r>
        <w:r w:rsidR="00683E74" w:rsidRPr="00683E74">
          <w:rPr>
            <w:rFonts w:ascii="Arial" w:hAnsi="Arial" w:cs="Arial"/>
            <w:noProof/>
            <w:webHidden/>
          </w:rPr>
          <w:fldChar w:fldCharType="end"/>
        </w:r>
      </w:hyperlink>
    </w:p>
    <w:p w14:paraId="3D343725" w14:textId="2A099868"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58" w:history="1">
        <w:r w:rsidR="00683E74" w:rsidRPr="00683E74">
          <w:rPr>
            <w:rStyle w:val="Hipercze"/>
            <w:rFonts w:ascii="Arial" w:hAnsi="Arial" w:cs="Arial"/>
            <w:noProof/>
          </w:rPr>
          <w:t>Tabela 8. Emisja zanieczyszczeń gazowych do powietrza z zakładów szczególnie uciążliwych [t/rok] na terenie powiatu zawierciańskiego.</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_Toc144374558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18</w:t>
        </w:r>
        <w:r w:rsidR="00683E74" w:rsidRPr="00683E74">
          <w:rPr>
            <w:rFonts w:ascii="Arial" w:hAnsi="Arial" w:cs="Arial"/>
            <w:noProof/>
            <w:webHidden/>
          </w:rPr>
          <w:fldChar w:fldCharType="end"/>
        </w:r>
      </w:hyperlink>
    </w:p>
    <w:p w14:paraId="1734653B" w14:textId="2A1B2E4D"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59" w:history="1">
        <w:r w:rsidR="00683E74" w:rsidRPr="00683E74">
          <w:rPr>
            <w:rStyle w:val="Hipercze"/>
            <w:rFonts w:ascii="Arial" w:hAnsi="Arial" w:cs="Arial"/>
            <w:noProof/>
          </w:rPr>
          <w:t>Tabela 9. Analiza SWOT dla komponentu ochrona klimatu i jakości powietrza.</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_Toc144374559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18</w:t>
        </w:r>
        <w:r w:rsidR="00683E74" w:rsidRPr="00683E74">
          <w:rPr>
            <w:rFonts w:ascii="Arial" w:hAnsi="Arial" w:cs="Arial"/>
            <w:noProof/>
            <w:webHidden/>
          </w:rPr>
          <w:fldChar w:fldCharType="end"/>
        </w:r>
      </w:hyperlink>
    </w:p>
    <w:p w14:paraId="501C3EC2" w14:textId="01DC4B33"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60" w:history="1">
        <w:r w:rsidR="00683E74" w:rsidRPr="00683E74">
          <w:rPr>
            <w:rStyle w:val="Hipercze"/>
            <w:rFonts w:ascii="Arial" w:hAnsi="Arial" w:cs="Arial"/>
            <w:noProof/>
          </w:rPr>
          <w:t>Tabela 10. Dopuszczalne poziomy hałasu w środowisku – poziom dobowy.</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_Toc144374560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20</w:t>
        </w:r>
        <w:r w:rsidR="00683E74" w:rsidRPr="00683E74">
          <w:rPr>
            <w:rFonts w:ascii="Arial" w:hAnsi="Arial" w:cs="Arial"/>
            <w:noProof/>
            <w:webHidden/>
          </w:rPr>
          <w:fldChar w:fldCharType="end"/>
        </w:r>
      </w:hyperlink>
    </w:p>
    <w:p w14:paraId="66A06666" w14:textId="033EA568"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61" w:history="1">
        <w:r w:rsidR="00683E74" w:rsidRPr="00683E74">
          <w:rPr>
            <w:rStyle w:val="Hipercze"/>
            <w:rFonts w:ascii="Arial" w:hAnsi="Arial" w:cs="Arial"/>
            <w:noProof/>
          </w:rPr>
          <w:t>Tabela 11. Dopuszczalne poziomy hałasu w środowisku – poziom długookresowy.</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_Toc144374561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21</w:t>
        </w:r>
        <w:r w:rsidR="00683E74" w:rsidRPr="00683E74">
          <w:rPr>
            <w:rFonts w:ascii="Arial" w:hAnsi="Arial" w:cs="Arial"/>
            <w:noProof/>
            <w:webHidden/>
          </w:rPr>
          <w:fldChar w:fldCharType="end"/>
        </w:r>
      </w:hyperlink>
    </w:p>
    <w:p w14:paraId="328553A9" w14:textId="0D4DD200"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62" w:history="1">
        <w:r w:rsidR="00683E74" w:rsidRPr="00683E74">
          <w:rPr>
            <w:rStyle w:val="Hipercze"/>
            <w:rFonts w:ascii="Arial" w:hAnsi="Arial" w:cs="Arial"/>
            <w:noProof/>
          </w:rPr>
          <w:t>Tabela 12. Pojazdy zarejestrowane na terenie powiatu zawierciańskiego w latach 2016-2021.</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_Toc144374562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22</w:t>
        </w:r>
        <w:r w:rsidR="00683E74" w:rsidRPr="00683E74">
          <w:rPr>
            <w:rFonts w:ascii="Arial" w:hAnsi="Arial" w:cs="Arial"/>
            <w:noProof/>
            <w:webHidden/>
          </w:rPr>
          <w:fldChar w:fldCharType="end"/>
        </w:r>
      </w:hyperlink>
    </w:p>
    <w:p w14:paraId="3FE756DB" w14:textId="667D56F6"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63" w:history="1">
        <w:r w:rsidR="00683E74" w:rsidRPr="00683E74">
          <w:rPr>
            <w:rStyle w:val="Hipercze"/>
            <w:rFonts w:ascii="Arial" w:hAnsi="Arial" w:cs="Arial"/>
            <w:noProof/>
          </w:rPr>
          <w:t>Tabela 13. Wartości maksymalnych poziomów dźwięku z sesji pomiarowych, dla wskaźników LAeqD1d i LAeqN1n, w odniesieniu do poziomów dopuszczalnych, dla rozpatrywanych punktów referencyjnych, Włodowice, 2020 rok.</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_Toc144374563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23</w:t>
        </w:r>
        <w:r w:rsidR="00683E74" w:rsidRPr="00683E74">
          <w:rPr>
            <w:rFonts w:ascii="Arial" w:hAnsi="Arial" w:cs="Arial"/>
            <w:noProof/>
            <w:webHidden/>
          </w:rPr>
          <w:fldChar w:fldCharType="end"/>
        </w:r>
      </w:hyperlink>
    </w:p>
    <w:p w14:paraId="28FBEEF2" w14:textId="0DF481B7"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64" w:history="1">
        <w:r w:rsidR="00683E74" w:rsidRPr="00683E74">
          <w:rPr>
            <w:rStyle w:val="Hipercze"/>
            <w:rFonts w:ascii="Arial" w:hAnsi="Arial" w:cs="Arial"/>
            <w:noProof/>
          </w:rPr>
          <w:t>Tabela 14. Analiza SWOT dla komponentu zagrożenia hałasem.</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_Toc144374564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24</w:t>
        </w:r>
        <w:r w:rsidR="00683E74" w:rsidRPr="00683E74">
          <w:rPr>
            <w:rFonts w:ascii="Arial" w:hAnsi="Arial" w:cs="Arial"/>
            <w:noProof/>
            <w:webHidden/>
          </w:rPr>
          <w:fldChar w:fldCharType="end"/>
        </w:r>
      </w:hyperlink>
    </w:p>
    <w:p w14:paraId="640A7628" w14:textId="24899532"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65" w:history="1">
        <w:r w:rsidR="00683E74" w:rsidRPr="00683E74">
          <w:rPr>
            <w:rStyle w:val="Hipercze"/>
            <w:rFonts w:ascii="Arial" w:hAnsi="Arial" w:cs="Arial"/>
            <w:noProof/>
          </w:rPr>
          <w:t xml:space="preserve">Tabela 15. Zakresy częstotliwości pól elektromagnetycznych, dla których określa się parametry fizyczne charakteryzujące oddziaływanie pól </w:t>
        </w:r>
        <w:r w:rsidR="00683E74" w:rsidRPr="00683E74">
          <w:rPr>
            <w:rStyle w:val="Hipercze"/>
            <w:rFonts w:ascii="Arial" w:hAnsi="Arial" w:cs="Arial"/>
            <w:noProof/>
          </w:rPr>
          <w:lastRenderedPageBreak/>
          <w:t>elektromagnetycznych na środowisko oraz dopuszczalne poziomy pól elektromagnetycznych, charakteryzowane przez dopuszczalne wartości parametrów fizycznych dla miejsc dostępnych dla ludności.</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_Toc144374565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26</w:t>
        </w:r>
        <w:r w:rsidR="00683E74" w:rsidRPr="00683E74">
          <w:rPr>
            <w:rFonts w:ascii="Arial" w:hAnsi="Arial" w:cs="Arial"/>
            <w:noProof/>
            <w:webHidden/>
          </w:rPr>
          <w:fldChar w:fldCharType="end"/>
        </w:r>
      </w:hyperlink>
    </w:p>
    <w:p w14:paraId="0063B7DF" w14:textId="61351350"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66" w:history="1">
        <w:r w:rsidR="00683E74" w:rsidRPr="00683E74">
          <w:rPr>
            <w:rStyle w:val="Hipercze"/>
            <w:rFonts w:ascii="Arial" w:hAnsi="Arial" w:cs="Arial"/>
            <w:noProof/>
          </w:rPr>
          <w:t>Tabela 16. Liczba stacji bazowych na terenie gmin powiatu zawierciańskiego.</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_Toc144374566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27</w:t>
        </w:r>
        <w:r w:rsidR="00683E74" w:rsidRPr="00683E74">
          <w:rPr>
            <w:rFonts w:ascii="Arial" w:hAnsi="Arial" w:cs="Arial"/>
            <w:noProof/>
            <w:webHidden/>
          </w:rPr>
          <w:fldChar w:fldCharType="end"/>
        </w:r>
      </w:hyperlink>
    </w:p>
    <w:p w14:paraId="0C91A99A" w14:textId="562FA49A"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67" w:history="1">
        <w:r w:rsidR="00683E74" w:rsidRPr="00683E74">
          <w:rPr>
            <w:rStyle w:val="Hipercze"/>
            <w:rFonts w:ascii="Arial" w:hAnsi="Arial" w:cs="Arial"/>
            <w:noProof/>
          </w:rPr>
          <w:t>Tabela 17. Wyniki przeprowadzonych pomiarów promieniowania elektromagnetycznego na terenie powiatu zawierciańskiego.</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_Toc144374567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28</w:t>
        </w:r>
        <w:r w:rsidR="00683E74" w:rsidRPr="00683E74">
          <w:rPr>
            <w:rFonts w:ascii="Arial" w:hAnsi="Arial" w:cs="Arial"/>
            <w:noProof/>
            <w:webHidden/>
          </w:rPr>
          <w:fldChar w:fldCharType="end"/>
        </w:r>
      </w:hyperlink>
    </w:p>
    <w:p w14:paraId="4B242647" w14:textId="7EC25A9F"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68" w:history="1">
        <w:r w:rsidR="00683E74" w:rsidRPr="00683E74">
          <w:rPr>
            <w:rStyle w:val="Hipercze"/>
            <w:rFonts w:ascii="Arial" w:hAnsi="Arial" w:cs="Arial"/>
            <w:noProof/>
          </w:rPr>
          <w:t>Tabela 18. Analiza SWOT dla komponentu zagrożenia polami elektromagnetycznymi.</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_Toc144374568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28</w:t>
        </w:r>
        <w:r w:rsidR="00683E74" w:rsidRPr="00683E74">
          <w:rPr>
            <w:rFonts w:ascii="Arial" w:hAnsi="Arial" w:cs="Arial"/>
            <w:noProof/>
            <w:webHidden/>
          </w:rPr>
          <w:fldChar w:fldCharType="end"/>
        </w:r>
      </w:hyperlink>
    </w:p>
    <w:p w14:paraId="44DD55E3" w14:textId="16683812"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69" w:history="1">
        <w:r w:rsidR="00683E74" w:rsidRPr="00683E74">
          <w:rPr>
            <w:rStyle w:val="Hipercze"/>
            <w:rFonts w:ascii="Arial" w:hAnsi="Arial" w:cs="Arial"/>
            <w:noProof/>
          </w:rPr>
          <w:t>Tabela 19. Ocena JCWP na terenie powiatu zawierciańskiego na podstawie badań prowadzonych w ostatnich latach wraz z wyznaczonymi celami środowiskowymi.</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_Toc144374569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31</w:t>
        </w:r>
        <w:r w:rsidR="00683E74" w:rsidRPr="00683E74">
          <w:rPr>
            <w:rFonts w:ascii="Arial" w:hAnsi="Arial" w:cs="Arial"/>
            <w:noProof/>
            <w:webHidden/>
          </w:rPr>
          <w:fldChar w:fldCharType="end"/>
        </w:r>
      </w:hyperlink>
    </w:p>
    <w:p w14:paraId="7A34C9CA" w14:textId="08B0AB3E"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70" w:history="1">
        <w:r w:rsidR="00683E74" w:rsidRPr="00683E74">
          <w:rPr>
            <w:rStyle w:val="Hipercze"/>
            <w:rFonts w:ascii="Arial" w:hAnsi="Arial" w:cs="Arial"/>
            <w:noProof/>
          </w:rPr>
          <w:t>Tabela 20. Charakterystyka JCWPd nr 99.</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_Toc144374570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34</w:t>
        </w:r>
        <w:r w:rsidR="00683E74" w:rsidRPr="00683E74">
          <w:rPr>
            <w:rFonts w:ascii="Arial" w:hAnsi="Arial" w:cs="Arial"/>
            <w:noProof/>
            <w:webHidden/>
          </w:rPr>
          <w:fldChar w:fldCharType="end"/>
        </w:r>
      </w:hyperlink>
    </w:p>
    <w:p w14:paraId="562E52E7" w14:textId="0EA198EC"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71" w:history="1">
        <w:r w:rsidR="00683E74" w:rsidRPr="00683E74">
          <w:rPr>
            <w:rStyle w:val="Hipercze"/>
            <w:rFonts w:ascii="Arial" w:hAnsi="Arial" w:cs="Arial"/>
            <w:noProof/>
          </w:rPr>
          <w:t>Tabela 21. Charakterystyka JCWPd nr 130.</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_Toc144374571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34</w:t>
        </w:r>
        <w:r w:rsidR="00683E74" w:rsidRPr="00683E74">
          <w:rPr>
            <w:rFonts w:ascii="Arial" w:hAnsi="Arial" w:cs="Arial"/>
            <w:noProof/>
            <w:webHidden/>
          </w:rPr>
          <w:fldChar w:fldCharType="end"/>
        </w:r>
      </w:hyperlink>
    </w:p>
    <w:p w14:paraId="4A2F3FF5" w14:textId="4FE47164"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72" w:history="1">
        <w:r w:rsidR="00683E74" w:rsidRPr="00683E74">
          <w:rPr>
            <w:rStyle w:val="Hipercze"/>
            <w:rFonts w:ascii="Arial" w:hAnsi="Arial" w:cs="Arial"/>
            <w:noProof/>
          </w:rPr>
          <w:t>Tabela 22. Charakterystyka JCWPd nr 112.</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_Toc144374572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34</w:t>
        </w:r>
        <w:r w:rsidR="00683E74" w:rsidRPr="00683E74">
          <w:rPr>
            <w:rFonts w:ascii="Arial" w:hAnsi="Arial" w:cs="Arial"/>
            <w:noProof/>
            <w:webHidden/>
          </w:rPr>
          <w:fldChar w:fldCharType="end"/>
        </w:r>
      </w:hyperlink>
    </w:p>
    <w:p w14:paraId="11B58441" w14:textId="49FF54CA"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73" w:history="1">
        <w:r w:rsidR="00683E74" w:rsidRPr="00683E74">
          <w:rPr>
            <w:rStyle w:val="Hipercze"/>
            <w:rFonts w:ascii="Arial" w:hAnsi="Arial" w:cs="Arial"/>
            <w:noProof/>
          </w:rPr>
          <w:t>Tabela 23. Charakterystyka JCWPd nr 84.</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_Toc144374573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34</w:t>
        </w:r>
        <w:r w:rsidR="00683E74" w:rsidRPr="00683E74">
          <w:rPr>
            <w:rFonts w:ascii="Arial" w:hAnsi="Arial" w:cs="Arial"/>
            <w:noProof/>
            <w:webHidden/>
          </w:rPr>
          <w:fldChar w:fldCharType="end"/>
        </w:r>
      </w:hyperlink>
    </w:p>
    <w:p w14:paraId="7B9F7AD1" w14:textId="25E51E3F"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74" w:history="1">
        <w:r w:rsidR="00683E74" w:rsidRPr="00683E74">
          <w:rPr>
            <w:rStyle w:val="Hipercze"/>
            <w:rFonts w:ascii="Arial" w:hAnsi="Arial" w:cs="Arial"/>
            <w:noProof/>
          </w:rPr>
          <w:t>Tabela 24. Charakterystyka JCWPd nr 100.</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_Toc144374574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35</w:t>
        </w:r>
        <w:r w:rsidR="00683E74" w:rsidRPr="00683E74">
          <w:rPr>
            <w:rFonts w:ascii="Arial" w:hAnsi="Arial" w:cs="Arial"/>
            <w:noProof/>
            <w:webHidden/>
          </w:rPr>
          <w:fldChar w:fldCharType="end"/>
        </w:r>
      </w:hyperlink>
    </w:p>
    <w:p w14:paraId="30378F86" w14:textId="0599A2AF"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75" w:history="1">
        <w:r w:rsidR="00683E74" w:rsidRPr="00683E74">
          <w:rPr>
            <w:rStyle w:val="Hipercze"/>
            <w:rFonts w:ascii="Arial" w:hAnsi="Arial" w:cs="Arial"/>
            <w:noProof/>
          </w:rPr>
          <w:t>Tabela 25. Charakterystyka JCWPd nr 113.</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_Toc144374575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35</w:t>
        </w:r>
        <w:r w:rsidR="00683E74" w:rsidRPr="00683E74">
          <w:rPr>
            <w:rFonts w:ascii="Arial" w:hAnsi="Arial" w:cs="Arial"/>
            <w:noProof/>
            <w:webHidden/>
          </w:rPr>
          <w:fldChar w:fldCharType="end"/>
        </w:r>
      </w:hyperlink>
    </w:p>
    <w:p w14:paraId="5E89DB39" w14:textId="7194F8A1"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76" w:history="1">
        <w:r w:rsidR="00683E74" w:rsidRPr="00683E74">
          <w:rPr>
            <w:rStyle w:val="Hipercze"/>
            <w:rFonts w:ascii="Arial" w:hAnsi="Arial" w:cs="Arial"/>
            <w:noProof/>
          </w:rPr>
          <w:t>Tabela 26. Badania wód podziemnych prowadzone w ostatnich latach na terenie powiatu zawierciańskiego.</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_Toc144374576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36</w:t>
        </w:r>
        <w:r w:rsidR="00683E74" w:rsidRPr="00683E74">
          <w:rPr>
            <w:rFonts w:ascii="Arial" w:hAnsi="Arial" w:cs="Arial"/>
            <w:noProof/>
            <w:webHidden/>
          </w:rPr>
          <w:fldChar w:fldCharType="end"/>
        </w:r>
      </w:hyperlink>
    </w:p>
    <w:p w14:paraId="69AC07D9" w14:textId="2BF12A5C"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77" w:history="1">
        <w:r w:rsidR="00683E74" w:rsidRPr="00683E74">
          <w:rPr>
            <w:rStyle w:val="Hipercze"/>
            <w:rFonts w:ascii="Arial" w:hAnsi="Arial" w:cs="Arial"/>
            <w:noProof/>
          </w:rPr>
          <w:t>Tabela 27. Cele środowiskowe wyznaczone dla JCWPd na terenie powiatu zawierciańskiego.</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_Toc144374577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37</w:t>
        </w:r>
        <w:r w:rsidR="00683E74" w:rsidRPr="00683E74">
          <w:rPr>
            <w:rFonts w:ascii="Arial" w:hAnsi="Arial" w:cs="Arial"/>
            <w:noProof/>
            <w:webHidden/>
          </w:rPr>
          <w:fldChar w:fldCharType="end"/>
        </w:r>
      </w:hyperlink>
    </w:p>
    <w:p w14:paraId="07B6107D" w14:textId="4721B1BD"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78" w:history="1">
        <w:r w:rsidR="00683E74" w:rsidRPr="00683E74">
          <w:rPr>
            <w:rStyle w:val="Hipercze"/>
            <w:rFonts w:ascii="Arial" w:hAnsi="Arial" w:cs="Arial"/>
            <w:noProof/>
          </w:rPr>
          <w:t>Tabela 28. Analiza SWOT dla komponentu gospodarowanie wodami.</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_Toc144374578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38</w:t>
        </w:r>
        <w:r w:rsidR="00683E74" w:rsidRPr="00683E74">
          <w:rPr>
            <w:rFonts w:ascii="Arial" w:hAnsi="Arial" w:cs="Arial"/>
            <w:noProof/>
            <w:webHidden/>
          </w:rPr>
          <w:fldChar w:fldCharType="end"/>
        </w:r>
      </w:hyperlink>
    </w:p>
    <w:p w14:paraId="6EA33A2A" w14:textId="60981452"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79" w:history="1">
        <w:r w:rsidR="00683E74" w:rsidRPr="00683E74">
          <w:rPr>
            <w:rStyle w:val="Hipercze"/>
            <w:rFonts w:ascii="Arial" w:hAnsi="Arial" w:cs="Arial"/>
            <w:noProof/>
          </w:rPr>
          <w:t>Tabela 29. Charakterystyka sieci wodociągowej na terenie powiatu zawierciańskiego (stan na 31.12.2022 r.).</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_Toc144374579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40</w:t>
        </w:r>
        <w:r w:rsidR="00683E74" w:rsidRPr="00683E74">
          <w:rPr>
            <w:rFonts w:ascii="Arial" w:hAnsi="Arial" w:cs="Arial"/>
            <w:noProof/>
            <w:webHidden/>
          </w:rPr>
          <w:fldChar w:fldCharType="end"/>
        </w:r>
      </w:hyperlink>
    </w:p>
    <w:p w14:paraId="06FB444A" w14:textId="3CAF2E9A"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80" w:history="1">
        <w:r w:rsidR="00683E74" w:rsidRPr="00683E74">
          <w:rPr>
            <w:rStyle w:val="Hipercze"/>
            <w:rFonts w:ascii="Arial" w:hAnsi="Arial" w:cs="Arial"/>
            <w:noProof/>
          </w:rPr>
          <w:t>Tabela 30. Charakterystyka sieci kanalizacyjnej na terenie powiatu zawierciańskiego (stan na 31.12.2022 r.).</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_Toc144374580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42</w:t>
        </w:r>
        <w:r w:rsidR="00683E74" w:rsidRPr="00683E74">
          <w:rPr>
            <w:rFonts w:ascii="Arial" w:hAnsi="Arial" w:cs="Arial"/>
            <w:noProof/>
            <w:webHidden/>
          </w:rPr>
          <w:fldChar w:fldCharType="end"/>
        </w:r>
      </w:hyperlink>
    </w:p>
    <w:p w14:paraId="70777511" w14:textId="1AB8D2BE"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81" w:history="1">
        <w:r w:rsidR="00683E74" w:rsidRPr="00683E74">
          <w:rPr>
            <w:rStyle w:val="Hipercze"/>
            <w:rFonts w:ascii="Arial" w:hAnsi="Arial" w:cs="Arial"/>
            <w:noProof/>
          </w:rPr>
          <w:t>Tabela 31. Charakterystyka oczyszczalni ścieków z terenu powiatu zawierciańskiego.</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_Toc144374581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44</w:t>
        </w:r>
        <w:r w:rsidR="00683E74" w:rsidRPr="00683E74">
          <w:rPr>
            <w:rFonts w:ascii="Arial" w:hAnsi="Arial" w:cs="Arial"/>
            <w:noProof/>
            <w:webHidden/>
          </w:rPr>
          <w:fldChar w:fldCharType="end"/>
        </w:r>
      </w:hyperlink>
    </w:p>
    <w:p w14:paraId="31D2F122" w14:textId="35223760"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82" w:history="1">
        <w:r w:rsidR="00683E74" w:rsidRPr="00683E74">
          <w:rPr>
            <w:rStyle w:val="Hipercze"/>
            <w:rFonts w:ascii="Arial" w:hAnsi="Arial" w:cs="Arial"/>
            <w:noProof/>
          </w:rPr>
          <w:t>Tabela 32. Analiza SWOT dla komponentu gospodarka wodno – ściekowa.</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_Toc144374582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45</w:t>
        </w:r>
        <w:r w:rsidR="00683E74" w:rsidRPr="00683E74">
          <w:rPr>
            <w:rFonts w:ascii="Arial" w:hAnsi="Arial" w:cs="Arial"/>
            <w:noProof/>
            <w:webHidden/>
          </w:rPr>
          <w:fldChar w:fldCharType="end"/>
        </w:r>
      </w:hyperlink>
    </w:p>
    <w:p w14:paraId="047964D2" w14:textId="010E88EF"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83" w:history="1">
        <w:r w:rsidR="00683E74" w:rsidRPr="00683E74">
          <w:rPr>
            <w:rStyle w:val="Hipercze"/>
            <w:rFonts w:ascii="Arial" w:hAnsi="Arial" w:cs="Arial"/>
            <w:noProof/>
          </w:rPr>
          <w:t>Tabela 33. Złoża piasków i żwirów na terenie powiatu zawierciańskiego.</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_Toc144374583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47</w:t>
        </w:r>
        <w:r w:rsidR="00683E74" w:rsidRPr="00683E74">
          <w:rPr>
            <w:rFonts w:ascii="Arial" w:hAnsi="Arial" w:cs="Arial"/>
            <w:noProof/>
            <w:webHidden/>
          </w:rPr>
          <w:fldChar w:fldCharType="end"/>
        </w:r>
      </w:hyperlink>
    </w:p>
    <w:p w14:paraId="401D79FF" w14:textId="36AB1170"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84" w:history="1">
        <w:r w:rsidR="00683E74" w:rsidRPr="00683E74">
          <w:rPr>
            <w:rStyle w:val="Hipercze"/>
            <w:rFonts w:ascii="Arial" w:hAnsi="Arial" w:cs="Arial"/>
            <w:noProof/>
          </w:rPr>
          <w:t>Tabela 34. Złoża rud cynku i ołowiu na terenie powiatu zawierciańskiego.</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_Toc144374584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47</w:t>
        </w:r>
        <w:r w:rsidR="00683E74" w:rsidRPr="00683E74">
          <w:rPr>
            <w:rFonts w:ascii="Arial" w:hAnsi="Arial" w:cs="Arial"/>
            <w:noProof/>
            <w:webHidden/>
          </w:rPr>
          <w:fldChar w:fldCharType="end"/>
        </w:r>
      </w:hyperlink>
    </w:p>
    <w:p w14:paraId="45DDFDD5" w14:textId="42904706"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85" w:history="1">
        <w:r w:rsidR="00683E74" w:rsidRPr="00683E74">
          <w:rPr>
            <w:rStyle w:val="Hipercze"/>
            <w:rFonts w:ascii="Arial" w:hAnsi="Arial" w:cs="Arial"/>
            <w:noProof/>
          </w:rPr>
          <w:t>Tabela 35. Złoża piasków formierskich na terenie powiatu zawierciańskiego.</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_Toc144374585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48</w:t>
        </w:r>
        <w:r w:rsidR="00683E74" w:rsidRPr="00683E74">
          <w:rPr>
            <w:rFonts w:ascii="Arial" w:hAnsi="Arial" w:cs="Arial"/>
            <w:noProof/>
            <w:webHidden/>
          </w:rPr>
          <w:fldChar w:fldCharType="end"/>
        </w:r>
      </w:hyperlink>
    </w:p>
    <w:p w14:paraId="705FB82E" w14:textId="39421BDF"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86" w:history="1">
        <w:r w:rsidR="00683E74" w:rsidRPr="00683E74">
          <w:rPr>
            <w:rStyle w:val="Hipercze"/>
            <w:rFonts w:ascii="Arial" w:hAnsi="Arial" w:cs="Arial"/>
            <w:noProof/>
          </w:rPr>
          <w:t>Tabela 36. Złoża surowców ilastych d/p cementu na terenie powiatu zawierciańskiego.</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_Toc144374586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48</w:t>
        </w:r>
        <w:r w:rsidR="00683E74" w:rsidRPr="00683E74">
          <w:rPr>
            <w:rFonts w:ascii="Arial" w:hAnsi="Arial" w:cs="Arial"/>
            <w:noProof/>
            <w:webHidden/>
          </w:rPr>
          <w:fldChar w:fldCharType="end"/>
        </w:r>
      </w:hyperlink>
    </w:p>
    <w:p w14:paraId="2329BAD1" w14:textId="3DB448DB"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87" w:history="1">
        <w:r w:rsidR="00683E74" w:rsidRPr="00683E74">
          <w:rPr>
            <w:rStyle w:val="Hipercze"/>
            <w:rFonts w:ascii="Arial" w:hAnsi="Arial" w:cs="Arial"/>
            <w:noProof/>
          </w:rPr>
          <w:t>Tabela 37. Złoża dolomitów na terenie powiatu zawierciańskiego</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_Toc144374587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49</w:t>
        </w:r>
        <w:r w:rsidR="00683E74" w:rsidRPr="00683E74">
          <w:rPr>
            <w:rFonts w:ascii="Arial" w:hAnsi="Arial" w:cs="Arial"/>
            <w:noProof/>
            <w:webHidden/>
          </w:rPr>
          <w:fldChar w:fldCharType="end"/>
        </w:r>
      </w:hyperlink>
    </w:p>
    <w:p w14:paraId="12F0B261" w14:textId="042054DF"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88" w:history="1">
        <w:r w:rsidR="00683E74" w:rsidRPr="00683E74">
          <w:rPr>
            <w:rStyle w:val="Hipercze"/>
            <w:rFonts w:ascii="Arial" w:hAnsi="Arial" w:cs="Arial"/>
            <w:noProof/>
          </w:rPr>
          <w:t>Tabela 38. Złoża surowców ilastych ceramiki budowlanej na terenie powiatu zawierciańskiego.</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_Toc144374588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49</w:t>
        </w:r>
        <w:r w:rsidR="00683E74" w:rsidRPr="00683E74">
          <w:rPr>
            <w:rFonts w:ascii="Arial" w:hAnsi="Arial" w:cs="Arial"/>
            <w:noProof/>
            <w:webHidden/>
          </w:rPr>
          <w:fldChar w:fldCharType="end"/>
        </w:r>
      </w:hyperlink>
    </w:p>
    <w:p w14:paraId="36F7ED89" w14:textId="1A13AE96"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89" w:history="1">
        <w:r w:rsidR="00683E74" w:rsidRPr="00683E74">
          <w:rPr>
            <w:rStyle w:val="Hipercze"/>
            <w:rFonts w:ascii="Arial" w:hAnsi="Arial" w:cs="Arial"/>
            <w:noProof/>
          </w:rPr>
          <w:t>Tabela 39. Złoża wapieni i margli przemysłu wapienniczego/cementowego na terenie powiatu zawierciańskiego.</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_Toc144374589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50</w:t>
        </w:r>
        <w:r w:rsidR="00683E74" w:rsidRPr="00683E74">
          <w:rPr>
            <w:rFonts w:ascii="Arial" w:hAnsi="Arial" w:cs="Arial"/>
            <w:noProof/>
            <w:webHidden/>
          </w:rPr>
          <w:fldChar w:fldCharType="end"/>
        </w:r>
      </w:hyperlink>
    </w:p>
    <w:p w14:paraId="60606062" w14:textId="03D2E449"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90" w:history="1">
        <w:r w:rsidR="00683E74" w:rsidRPr="00683E74">
          <w:rPr>
            <w:rStyle w:val="Hipercze"/>
            <w:rFonts w:ascii="Arial" w:hAnsi="Arial" w:cs="Arial"/>
            <w:noProof/>
          </w:rPr>
          <w:t>Tabela 40. Złoża piasków kwarcowych na terenie powiatu zawierciańskiego.</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_Toc144374590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50</w:t>
        </w:r>
        <w:r w:rsidR="00683E74" w:rsidRPr="00683E74">
          <w:rPr>
            <w:rFonts w:ascii="Arial" w:hAnsi="Arial" w:cs="Arial"/>
            <w:noProof/>
            <w:webHidden/>
          </w:rPr>
          <w:fldChar w:fldCharType="end"/>
        </w:r>
      </w:hyperlink>
    </w:p>
    <w:p w14:paraId="6C5E719B" w14:textId="43A51487"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91" w:history="1">
        <w:r w:rsidR="00683E74" w:rsidRPr="00683E74">
          <w:rPr>
            <w:rStyle w:val="Hipercze"/>
            <w:rFonts w:ascii="Arial" w:hAnsi="Arial" w:cs="Arial"/>
            <w:noProof/>
          </w:rPr>
          <w:t>Tabela 41. Złoża kamieni łamanych i blocznych na terenie powiatu zawierciańskiego.</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_Toc144374591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50</w:t>
        </w:r>
        <w:r w:rsidR="00683E74" w:rsidRPr="00683E74">
          <w:rPr>
            <w:rFonts w:ascii="Arial" w:hAnsi="Arial" w:cs="Arial"/>
            <w:noProof/>
            <w:webHidden/>
          </w:rPr>
          <w:fldChar w:fldCharType="end"/>
        </w:r>
      </w:hyperlink>
    </w:p>
    <w:p w14:paraId="7E39379F" w14:textId="456C6037"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92" w:history="1">
        <w:r w:rsidR="00683E74" w:rsidRPr="00683E74">
          <w:rPr>
            <w:rStyle w:val="Hipercze"/>
            <w:rFonts w:ascii="Arial" w:hAnsi="Arial" w:cs="Arial"/>
            <w:noProof/>
          </w:rPr>
          <w:t>Tabela 42. Analiza SWOT dla komponentu zasoby geologiczne.</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_Toc144374592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52</w:t>
        </w:r>
        <w:r w:rsidR="00683E74" w:rsidRPr="00683E74">
          <w:rPr>
            <w:rFonts w:ascii="Arial" w:hAnsi="Arial" w:cs="Arial"/>
            <w:noProof/>
            <w:webHidden/>
          </w:rPr>
          <w:fldChar w:fldCharType="end"/>
        </w:r>
      </w:hyperlink>
    </w:p>
    <w:p w14:paraId="7417D9C0" w14:textId="39E351B1"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93" w:history="1">
        <w:r w:rsidR="00683E74" w:rsidRPr="00683E74">
          <w:rPr>
            <w:rStyle w:val="Hipercze"/>
            <w:rFonts w:ascii="Arial" w:hAnsi="Arial" w:cs="Arial"/>
            <w:noProof/>
          </w:rPr>
          <w:t>Tabela 43. Struktura gruntów w gminach powiatu.</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_Toc144374593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53</w:t>
        </w:r>
        <w:r w:rsidR="00683E74" w:rsidRPr="00683E74">
          <w:rPr>
            <w:rFonts w:ascii="Arial" w:hAnsi="Arial" w:cs="Arial"/>
            <w:noProof/>
            <w:webHidden/>
          </w:rPr>
          <w:fldChar w:fldCharType="end"/>
        </w:r>
      </w:hyperlink>
    </w:p>
    <w:p w14:paraId="520998DB" w14:textId="05CDD0EB"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94" w:history="1">
        <w:r w:rsidR="00683E74" w:rsidRPr="00683E74">
          <w:rPr>
            <w:rStyle w:val="Hipercze"/>
            <w:rFonts w:ascii="Arial" w:hAnsi="Arial" w:cs="Arial"/>
            <w:noProof/>
          </w:rPr>
          <w:t>Tabela 44. Odczyn gleb w punkcie pomiarowym Kromołów.</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_Toc144374594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54</w:t>
        </w:r>
        <w:r w:rsidR="00683E74" w:rsidRPr="00683E74">
          <w:rPr>
            <w:rFonts w:ascii="Arial" w:hAnsi="Arial" w:cs="Arial"/>
            <w:noProof/>
            <w:webHidden/>
          </w:rPr>
          <w:fldChar w:fldCharType="end"/>
        </w:r>
      </w:hyperlink>
    </w:p>
    <w:p w14:paraId="5539D802" w14:textId="49378B7A"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95" w:history="1">
        <w:r w:rsidR="00683E74" w:rsidRPr="00683E74">
          <w:rPr>
            <w:rStyle w:val="Hipercze"/>
            <w:rFonts w:ascii="Arial" w:hAnsi="Arial" w:cs="Arial"/>
            <w:noProof/>
          </w:rPr>
          <w:t>Tabela 45. Zawartość substancji organicznej w glebach ornych w punkcie pomiarowym Kromołów.</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_Toc144374595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54</w:t>
        </w:r>
        <w:r w:rsidR="00683E74" w:rsidRPr="00683E74">
          <w:rPr>
            <w:rFonts w:ascii="Arial" w:hAnsi="Arial" w:cs="Arial"/>
            <w:noProof/>
            <w:webHidden/>
          </w:rPr>
          <w:fldChar w:fldCharType="end"/>
        </w:r>
      </w:hyperlink>
    </w:p>
    <w:p w14:paraId="2720A563" w14:textId="4A4CF52D"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96" w:history="1">
        <w:r w:rsidR="00683E74" w:rsidRPr="00683E74">
          <w:rPr>
            <w:rStyle w:val="Hipercze"/>
            <w:rFonts w:ascii="Arial" w:hAnsi="Arial" w:cs="Arial"/>
            <w:noProof/>
          </w:rPr>
          <w:t>Tabela 46. Właściwości sorpcyjne gleb ornych w punkcie pomiarowym w punkcie Kromołów.</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_Toc144374596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55</w:t>
        </w:r>
        <w:r w:rsidR="00683E74" w:rsidRPr="00683E74">
          <w:rPr>
            <w:rFonts w:ascii="Arial" w:hAnsi="Arial" w:cs="Arial"/>
            <w:noProof/>
            <w:webHidden/>
          </w:rPr>
          <w:fldChar w:fldCharType="end"/>
        </w:r>
      </w:hyperlink>
    </w:p>
    <w:p w14:paraId="2A758695" w14:textId="4A99E8EC"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97" w:history="1">
        <w:r w:rsidR="00683E74" w:rsidRPr="00683E74">
          <w:rPr>
            <w:rStyle w:val="Hipercze"/>
            <w:rFonts w:ascii="Arial" w:hAnsi="Arial" w:cs="Arial"/>
            <w:noProof/>
          </w:rPr>
          <w:t>Tabela 47. Zawartość pierwiastków przyswajalnych dla roślin w glebach ornych w punkcie pomiarowym Kromołów.</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_Toc144374597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55</w:t>
        </w:r>
        <w:r w:rsidR="00683E74" w:rsidRPr="00683E74">
          <w:rPr>
            <w:rFonts w:ascii="Arial" w:hAnsi="Arial" w:cs="Arial"/>
            <w:noProof/>
            <w:webHidden/>
          </w:rPr>
          <w:fldChar w:fldCharType="end"/>
        </w:r>
      </w:hyperlink>
    </w:p>
    <w:p w14:paraId="79B8BDC5" w14:textId="6EAAFF2D"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98" w:history="1">
        <w:r w:rsidR="00683E74" w:rsidRPr="00683E74">
          <w:rPr>
            <w:rStyle w:val="Hipercze"/>
            <w:rFonts w:ascii="Arial" w:hAnsi="Arial" w:cs="Arial"/>
            <w:noProof/>
          </w:rPr>
          <w:t>Tabela 48. Całkowita zawartość pierwiastków śladowych w glebach ornych w punkcie pomiarowym Kromołów.</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_Toc144374598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56</w:t>
        </w:r>
        <w:r w:rsidR="00683E74" w:rsidRPr="00683E74">
          <w:rPr>
            <w:rFonts w:ascii="Arial" w:hAnsi="Arial" w:cs="Arial"/>
            <w:noProof/>
            <w:webHidden/>
          </w:rPr>
          <w:fldChar w:fldCharType="end"/>
        </w:r>
      </w:hyperlink>
    </w:p>
    <w:p w14:paraId="3F551EE2" w14:textId="40890CAE"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599" w:history="1">
        <w:r w:rsidR="00683E74" w:rsidRPr="00683E74">
          <w:rPr>
            <w:rStyle w:val="Hipercze"/>
            <w:rFonts w:ascii="Arial" w:hAnsi="Arial" w:cs="Arial"/>
            <w:noProof/>
          </w:rPr>
          <w:t>Tabela 49. Analiza SWOT dla komponentu gleby.</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_Toc144374599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56</w:t>
        </w:r>
        <w:r w:rsidR="00683E74" w:rsidRPr="00683E74">
          <w:rPr>
            <w:rFonts w:ascii="Arial" w:hAnsi="Arial" w:cs="Arial"/>
            <w:noProof/>
            <w:webHidden/>
          </w:rPr>
          <w:fldChar w:fldCharType="end"/>
        </w:r>
      </w:hyperlink>
    </w:p>
    <w:p w14:paraId="3F8EA8BB" w14:textId="0CF1283C"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600" w:history="1">
        <w:r w:rsidR="00683E74" w:rsidRPr="00683E74">
          <w:rPr>
            <w:rStyle w:val="Hipercze"/>
            <w:rFonts w:ascii="Arial" w:hAnsi="Arial" w:cs="Arial"/>
            <w:noProof/>
          </w:rPr>
          <w:t>Tabela 50. Wykaz instalacji MBP w powiecie zawierciańskim i ich moce przerobowe.</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_Toc144374600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58</w:t>
        </w:r>
        <w:r w:rsidR="00683E74" w:rsidRPr="00683E74">
          <w:rPr>
            <w:rFonts w:ascii="Arial" w:hAnsi="Arial" w:cs="Arial"/>
            <w:noProof/>
            <w:webHidden/>
          </w:rPr>
          <w:fldChar w:fldCharType="end"/>
        </w:r>
      </w:hyperlink>
    </w:p>
    <w:p w14:paraId="5EEBE599" w14:textId="363EA2AE"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601" w:history="1">
        <w:r w:rsidR="00683E74" w:rsidRPr="00683E74">
          <w:rPr>
            <w:rStyle w:val="Hipercze"/>
            <w:rFonts w:ascii="Arial" w:hAnsi="Arial" w:cs="Arial"/>
            <w:noProof/>
          </w:rPr>
          <w:t>Tabela 51. Wykaz instalacji do biologicznego przetwarzania odpadów w powiecie zawierciańskim i ich moce</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_Toc144374601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58</w:t>
        </w:r>
        <w:r w:rsidR="00683E74" w:rsidRPr="00683E74">
          <w:rPr>
            <w:rFonts w:ascii="Arial" w:hAnsi="Arial" w:cs="Arial"/>
            <w:noProof/>
            <w:webHidden/>
          </w:rPr>
          <w:fldChar w:fldCharType="end"/>
        </w:r>
      </w:hyperlink>
    </w:p>
    <w:p w14:paraId="1AD40C5B" w14:textId="710B7C32"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602" w:history="1">
        <w:r w:rsidR="00683E74" w:rsidRPr="00683E74">
          <w:rPr>
            <w:rStyle w:val="Hipercze"/>
            <w:rFonts w:ascii="Arial" w:hAnsi="Arial" w:cs="Arial"/>
            <w:noProof/>
          </w:rPr>
          <w:t>Tabela 52. Wykaz składowisk odpadów innych niż niebezpieczne i obojętne i ich charakterystyka na terenie powiatu zawierciańskiego.</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_Toc144374602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59</w:t>
        </w:r>
        <w:r w:rsidR="00683E74" w:rsidRPr="00683E74">
          <w:rPr>
            <w:rFonts w:ascii="Arial" w:hAnsi="Arial" w:cs="Arial"/>
            <w:noProof/>
            <w:webHidden/>
          </w:rPr>
          <w:fldChar w:fldCharType="end"/>
        </w:r>
      </w:hyperlink>
    </w:p>
    <w:p w14:paraId="53EAB681" w14:textId="3AA642EE"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603" w:history="1">
        <w:r w:rsidR="00683E74" w:rsidRPr="00683E74">
          <w:rPr>
            <w:rStyle w:val="Hipercze"/>
            <w:rFonts w:ascii="Arial" w:hAnsi="Arial" w:cs="Arial"/>
            <w:noProof/>
          </w:rPr>
          <w:t>Tabela 53. Wyroby azbestowe na terenie gmin powiatu zawierciańskiego [kg].</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_Toc144374603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63</w:t>
        </w:r>
        <w:r w:rsidR="00683E74" w:rsidRPr="00683E74">
          <w:rPr>
            <w:rFonts w:ascii="Arial" w:hAnsi="Arial" w:cs="Arial"/>
            <w:noProof/>
            <w:webHidden/>
          </w:rPr>
          <w:fldChar w:fldCharType="end"/>
        </w:r>
      </w:hyperlink>
    </w:p>
    <w:p w14:paraId="6E685C96" w14:textId="390FBC16"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604" w:history="1">
        <w:r w:rsidR="00683E74" w:rsidRPr="00683E74">
          <w:rPr>
            <w:rStyle w:val="Hipercze"/>
            <w:rFonts w:ascii="Arial" w:hAnsi="Arial" w:cs="Arial"/>
            <w:noProof/>
          </w:rPr>
          <w:t>Tabela 54. Masa usuniętego azbestu na terenie gmin powiatu zawierciańskiego w ostatnich latach.</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_Toc144374604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64</w:t>
        </w:r>
        <w:r w:rsidR="00683E74" w:rsidRPr="00683E74">
          <w:rPr>
            <w:rFonts w:ascii="Arial" w:hAnsi="Arial" w:cs="Arial"/>
            <w:noProof/>
            <w:webHidden/>
          </w:rPr>
          <w:fldChar w:fldCharType="end"/>
        </w:r>
      </w:hyperlink>
    </w:p>
    <w:p w14:paraId="34B4CBA5" w14:textId="010E53D4"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605" w:history="1">
        <w:r w:rsidR="00683E74" w:rsidRPr="00683E74">
          <w:rPr>
            <w:rStyle w:val="Hipercze"/>
            <w:rFonts w:ascii="Arial" w:hAnsi="Arial" w:cs="Arial"/>
            <w:noProof/>
          </w:rPr>
          <w:t>Tabela 55. Analiza SWOT dla komponentu gospodarka odpadami.</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_Toc144374605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64</w:t>
        </w:r>
        <w:r w:rsidR="00683E74" w:rsidRPr="00683E74">
          <w:rPr>
            <w:rFonts w:ascii="Arial" w:hAnsi="Arial" w:cs="Arial"/>
            <w:noProof/>
            <w:webHidden/>
          </w:rPr>
          <w:fldChar w:fldCharType="end"/>
        </w:r>
      </w:hyperlink>
    </w:p>
    <w:p w14:paraId="16F55B2D" w14:textId="66CEAB44"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606" w:history="1">
        <w:r w:rsidR="00683E74" w:rsidRPr="00683E74">
          <w:rPr>
            <w:rStyle w:val="Hipercze"/>
            <w:rFonts w:ascii="Arial" w:hAnsi="Arial" w:cs="Arial"/>
            <w:noProof/>
          </w:rPr>
          <w:t>Tabela 56. Powierzchnia obszarów podlegających ochronie prawnej w powiecie zawierciańskim (stan na 31.12.2022 r.).</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_Toc144374606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65</w:t>
        </w:r>
        <w:r w:rsidR="00683E74" w:rsidRPr="00683E74">
          <w:rPr>
            <w:rFonts w:ascii="Arial" w:hAnsi="Arial" w:cs="Arial"/>
            <w:noProof/>
            <w:webHidden/>
          </w:rPr>
          <w:fldChar w:fldCharType="end"/>
        </w:r>
      </w:hyperlink>
    </w:p>
    <w:p w14:paraId="5DB785D8" w14:textId="42D99487"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607" w:history="1">
        <w:r w:rsidR="00683E74" w:rsidRPr="00683E74">
          <w:rPr>
            <w:rStyle w:val="Hipercze"/>
            <w:rFonts w:ascii="Arial" w:hAnsi="Arial" w:cs="Arial"/>
            <w:noProof/>
          </w:rPr>
          <w:t>Tabela 57. Obszary chronionego krajobrazu na terenie powiatu zawierciańskiego.</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_Toc144374607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70</w:t>
        </w:r>
        <w:r w:rsidR="00683E74" w:rsidRPr="00683E74">
          <w:rPr>
            <w:rFonts w:ascii="Arial" w:hAnsi="Arial" w:cs="Arial"/>
            <w:noProof/>
            <w:webHidden/>
          </w:rPr>
          <w:fldChar w:fldCharType="end"/>
        </w:r>
      </w:hyperlink>
    </w:p>
    <w:p w14:paraId="649687A8" w14:textId="694CF2E5"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608" w:history="1">
        <w:r w:rsidR="00683E74" w:rsidRPr="00683E74">
          <w:rPr>
            <w:rStyle w:val="Hipercze"/>
            <w:rFonts w:ascii="Arial" w:hAnsi="Arial" w:cs="Arial"/>
            <w:noProof/>
          </w:rPr>
          <w:t>Tabela 58. Wykaz rezerwatów przyrody na terenie powiatu zawierciańskiego.</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_Toc144374608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72</w:t>
        </w:r>
        <w:r w:rsidR="00683E74" w:rsidRPr="00683E74">
          <w:rPr>
            <w:rFonts w:ascii="Arial" w:hAnsi="Arial" w:cs="Arial"/>
            <w:noProof/>
            <w:webHidden/>
          </w:rPr>
          <w:fldChar w:fldCharType="end"/>
        </w:r>
      </w:hyperlink>
    </w:p>
    <w:p w14:paraId="7DDF3036" w14:textId="06F41695"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609" w:history="1">
        <w:r w:rsidR="00683E74" w:rsidRPr="00683E74">
          <w:rPr>
            <w:rStyle w:val="Hipercze"/>
            <w:rFonts w:ascii="Arial" w:hAnsi="Arial" w:cs="Arial"/>
            <w:noProof/>
          </w:rPr>
          <w:t>Tabela 59. Wykaz użytków ekologicznych na terenie powiatu.</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_Toc144374609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74</w:t>
        </w:r>
        <w:r w:rsidR="00683E74" w:rsidRPr="00683E74">
          <w:rPr>
            <w:rFonts w:ascii="Arial" w:hAnsi="Arial" w:cs="Arial"/>
            <w:noProof/>
            <w:webHidden/>
          </w:rPr>
          <w:fldChar w:fldCharType="end"/>
        </w:r>
      </w:hyperlink>
    </w:p>
    <w:p w14:paraId="7649954E" w14:textId="3B133C47"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610" w:history="1">
        <w:r w:rsidR="00683E74" w:rsidRPr="00683E74">
          <w:rPr>
            <w:rStyle w:val="Hipercze"/>
            <w:rFonts w:ascii="Arial" w:hAnsi="Arial" w:cs="Arial"/>
            <w:noProof/>
          </w:rPr>
          <w:t>Tabela 60. Wskaźniki lesistości na terenie na terenie gmin powiatu zawierciańskiego (stan na 31.12.2022 r.).</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_Toc144374610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75</w:t>
        </w:r>
        <w:r w:rsidR="00683E74" w:rsidRPr="00683E74">
          <w:rPr>
            <w:rFonts w:ascii="Arial" w:hAnsi="Arial" w:cs="Arial"/>
            <w:noProof/>
            <w:webHidden/>
          </w:rPr>
          <w:fldChar w:fldCharType="end"/>
        </w:r>
      </w:hyperlink>
    </w:p>
    <w:p w14:paraId="7FF1BDC1" w14:textId="488A9E8F"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611" w:history="1">
        <w:r w:rsidR="00683E74" w:rsidRPr="00683E74">
          <w:rPr>
            <w:rStyle w:val="Hipercze"/>
            <w:rFonts w:ascii="Arial" w:hAnsi="Arial" w:cs="Arial"/>
            <w:noProof/>
          </w:rPr>
          <w:t>Tabela 61. Analiza SWOT dla komponentu zasoby przyrodnicze.</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_Toc144374611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77</w:t>
        </w:r>
        <w:r w:rsidR="00683E74" w:rsidRPr="00683E74">
          <w:rPr>
            <w:rFonts w:ascii="Arial" w:hAnsi="Arial" w:cs="Arial"/>
            <w:noProof/>
            <w:webHidden/>
          </w:rPr>
          <w:fldChar w:fldCharType="end"/>
        </w:r>
      </w:hyperlink>
    </w:p>
    <w:p w14:paraId="78098F05" w14:textId="39CA79E2"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612" w:history="1">
        <w:r w:rsidR="00683E74" w:rsidRPr="00683E74">
          <w:rPr>
            <w:rStyle w:val="Hipercze"/>
            <w:rFonts w:ascii="Arial" w:hAnsi="Arial" w:cs="Arial"/>
            <w:noProof/>
          </w:rPr>
          <w:t>Tabela 62. Analiza SWOT dla komponentu zagrożenia poważnymi awariami.</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_Toc144374612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81</w:t>
        </w:r>
        <w:r w:rsidR="00683E74" w:rsidRPr="00683E74">
          <w:rPr>
            <w:rFonts w:ascii="Arial" w:hAnsi="Arial" w:cs="Arial"/>
            <w:noProof/>
            <w:webHidden/>
          </w:rPr>
          <w:fldChar w:fldCharType="end"/>
        </w:r>
      </w:hyperlink>
    </w:p>
    <w:p w14:paraId="21C0A10A" w14:textId="0D81A123"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613" w:history="1">
        <w:r w:rsidR="00683E74" w:rsidRPr="00683E74">
          <w:rPr>
            <w:rStyle w:val="Hipercze"/>
            <w:rFonts w:ascii="Arial" w:hAnsi="Arial" w:cs="Arial"/>
            <w:noProof/>
          </w:rPr>
          <w:t>Tabela 63. Najważniejsze problemy w ostatnich latach na terenie powiatu zawierciańskiego w zakresie poszczególnych komponentów środowiska.</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_Toc144374613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84</w:t>
        </w:r>
        <w:r w:rsidR="00683E74" w:rsidRPr="00683E74">
          <w:rPr>
            <w:rFonts w:ascii="Arial" w:hAnsi="Arial" w:cs="Arial"/>
            <w:noProof/>
            <w:webHidden/>
          </w:rPr>
          <w:fldChar w:fldCharType="end"/>
        </w:r>
      </w:hyperlink>
    </w:p>
    <w:p w14:paraId="75EEB799" w14:textId="0BAA5420"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614" w:history="1">
        <w:r w:rsidR="00683E74" w:rsidRPr="00683E74">
          <w:rPr>
            <w:rStyle w:val="Hipercze"/>
            <w:rFonts w:ascii="Arial" w:hAnsi="Arial" w:cs="Arial"/>
            <w:noProof/>
          </w:rPr>
          <w:t>Tabela 64. Najważniejsze sukcesy w ostatnich latach na terenie powiatu zawierciańskiego</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_Toc144374614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86</w:t>
        </w:r>
        <w:r w:rsidR="00683E74" w:rsidRPr="00683E74">
          <w:rPr>
            <w:rFonts w:ascii="Arial" w:hAnsi="Arial" w:cs="Arial"/>
            <w:noProof/>
            <w:webHidden/>
          </w:rPr>
          <w:fldChar w:fldCharType="end"/>
        </w:r>
      </w:hyperlink>
    </w:p>
    <w:p w14:paraId="620666E9" w14:textId="20BD6ED3"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615" w:history="1">
        <w:r w:rsidR="00683E74" w:rsidRPr="00683E74">
          <w:rPr>
            <w:rStyle w:val="Hipercze"/>
            <w:rFonts w:ascii="Arial" w:hAnsi="Arial" w:cs="Arial"/>
            <w:noProof/>
          </w:rPr>
          <w:t>Tabela 65. Cele programu ochrony środowiska, kierunki interwencji, zadania.</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_Toc144374615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88</w:t>
        </w:r>
        <w:r w:rsidR="00683E74" w:rsidRPr="00683E74">
          <w:rPr>
            <w:rFonts w:ascii="Arial" w:hAnsi="Arial" w:cs="Arial"/>
            <w:noProof/>
            <w:webHidden/>
          </w:rPr>
          <w:fldChar w:fldCharType="end"/>
        </w:r>
      </w:hyperlink>
    </w:p>
    <w:p w14:paraId="2AA6DC13" w14:textId="2F3D6C2E"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616" w:history="1">
        <w:r w:rsidR="00683E74" w:rsidRPr="00683E74">
          <w:rPr>
            <w:rStyle w:val="Hipercze"/>
            <w:rFonts w:ascii="Arial" w:hAnsi="Arial" w:cs="Arial"/>
            <w:noProof/>
          </w:rPr>
          <w:t>Tabela 66. Harmonogram realizacji zadań własnych wraz z ich finansowaniem.</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_Toc144374616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99</w:t>
        </w:r>
        <w:r w:rsidR="00683E74" w:rsidRPr="00683E74">
          <w:rPr>
            <w:rFonts w:ascii="Arial" w:hAnsi="Arial" w:cs="Arial"/>
            <w:noProof/>
            <w:webHidden/>
          </w:rPr>
          <w:fldChar w:fldCharType="end"/>
        </w:r>
      </w:hyperlink>
    </w:p>
    <w:p w14:paraId="5E55A02A" w14:textId="601F2B6F" w:rsidR="00683E74" w:rsidRPr="00683E74" w:rsidRDefault="00000000">
      <w:pPr>
        <w:pStyle w:val="Spisilustracji"/>
        <w:tabs>
          <w:tab w:val="right" w:leader="dot" w:pos="9060"/>
        </w:tabs>
        <w:rPr>
          <w:rFonts w:ascii="Arial" w:eastAsiaTheme="minorEastAsia" w:hAnsi="Arial" w:cs="Arial"/>
          <w:caps w:val="0"/>
          <w:noProof/>
          <w:kern w:val="2"/>
          <w:lang w:eastAsia="pl-PL"/>
          <w14:ligatures w14:val="standardContextual"/>
        </w:rPr>
      </w:pPr>
      <w:hyperlink w:anchor="_Toc144374617" w:history="1">
        <w:r w:rsidR="00683E74" w:rsidRPr="00683E74">
          <w:rPr>
            <w:rStyle w:val="Hipercze"/>
            <w:rFonts w:ascii="Arial" w:hAnsi="Arial" w:cs="Arial"/>
            <w:noProof/>
          </w:rPr>
          <w:t>Tabela 67. Harmonogram realizacji zadań monitorowanych wraz z ich finansowaniem.</w:t>
        </w:r>
        <w:r w:rsidR="00683E74" w:rsidRPr="00683E74">
          <w:rPr>
            <w:rFonts w:ascii="Arial" w:hAnsi="Arial" w:cs="Arial"/>
            <w:noProof/>
            <w:webHidden/>
          </w:rPr>
          <w:tab/>
        </w:r>
        <w:r w:rsidR="00683E74" w:rsidRPr="00683E74">
          <w:rPr>
            <w:rFonts w:ascii="Arial" w:hAnsi="Arial" w:cs="Arial"/>
            <w:noProof/>
            <w:webHidden/>
          </w:rPr>
          <w:fldChar w:fldCharType="begin"/>
        </w:r>
        <w:r w:rsidR="00683E74" w:rsidRPr="00683E74">
          <w:rPr>
            <w:rFonts w:ascii="Arial" w:hAnsi="Arial" w:cs="Arial"/>
            <w:noProof/>
            <w:webHidden/>
          </w:rPr>
          <w:instrText xml:space="preserve"> PAGEREF _Toc144374617 \h </w:instrText>
        </w:r>
        <w:r w:rsidR="00683E74" w:rsidRPr="00683E74">
          <w:rPr>
            <w:rFonts w:ascii="Arial" w:hAnsi="Arial" w:cs="Arial"/>
            <w:noProof/>
            <w:webHidden/>
          </w:rPr>
        </w:r>
        <w:r w:rsidR="00683E74" w:rsidRPr="00683E74">
          <w:rPr>
            <w:rFonts w:ascii="Arial" w:hAnsi="Arial" w:cs="Arial"/>
            <w:noProof/>
            <w:webHidden/>
          </w:rPr>
          <w:fldChar w:fldCharType="separate"/>
        </w:r>
        <w:r w:rsidR="00AB3FC5">
          <w:rPr>
            <w:rFonts w:ascii="Arial" w:hAnsi="Arial" w:cs="Arial"/>
            <w:noProof/>
            <w:webHidden/>
          </w:rPr>
          <w:t>104</w:t>
        </w:r>
        <w:r w:rsidR="00683E74" w:rsidRPr="00683E74">
          <w:rPr>
            <w:rFonts w:ascii="Arial" w:hAnsi="Arial" w:cs="Arial"/>
            <w:noProof/>
            <w:webHidden/>
          </w:rPr>
          <w:fldChar w:fldCharType="end"/>
        </w:r>
      </w:hyperlink>
    </w:p>
    <w:p w14:paraId="68FA4E3B" w14:textId="15EE4E3E" w:rsidR="00D23BA7" w:rsidRPr="00320507" w:rsidRDefault="007C631D" w:rsidP="00757CBC">
      <w:r>
        <w:rPr>
          <w:rFonts w:asciiTheme="minorHAnsi" w:hAnsiTheme="minorHAnsi" w:cstheme="minorHAnsi"/>
          <w:sz w:val="20"/>
          <w:szCs w:val="20"/>
        </w:rPr>
        <w:fldChar w:fldCharType="end"/>
      </w:r>
    </w:p>
    <w:sectPr w:rsidR="00D23BA7" w:rsidRPr="00320507" w:rsidSect="00A4462B">
      <w:headerReference w:type="default" r:id="rId82"/>
      <w:footerReference w:type="default" r:id="rId83"/>
      <w:pgSz w:w="11906" w:h="16838"/>
      <w:pgMar w:top="1077" w:right="1418" w:bottom="1418"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DD6A1" w14:textId="77777777" w:rsidR="006C4E1E" w:rsidRDefault="006C4E1E" w:rsidP="00765B0F">
      <w:r>
        <w:separator/>
      </w:r>
    </w:p>
  </w:endnote>
  <w:endnote w:type="continuationSeparator" w:id="0">
    <w:p w14:paraId="2674FBAE" w14:textId="77777777" w:rsidR="006C4E1E" w:rsidRDefault="006C4E1E" w:rsidP="00765B0F">
      <w:r>
        <w:continuationSeparator/>
      </w:r>
    </w:p>
  </w:endnote>
  <w:endnote w:type="continuationNotice" w:id="1">
    <w:p w14:paraId="138BD045" w14:textId="77777777" w:rsidR="006C4E1E" w:rsidRDefault="006C4E1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egoe UI Semilight">
    <w:panose1 w:val="020B04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MS">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546994"/>
      <w:docPartObj>
        <w:docPartGallery w:val="Page Numbers (Bottom of Page)"/>
        <w:docPartUnique/>
      </w:docPartObj>
    </w:sdtPr>
    <w:sdtContent>
      <w:p w14:paraId="1D44A8FB" w14:textId="79BE2039" w:rsidR="00B2190F" w:rsidRDefault="00B2190F">
        <w:pPr>
          <w:pStyle w:val="Stopka"/>
          <w:jc w:val="center"/>
        </w:pPr>
        <w:r>
          <w:fldChar w:fldCharType="begin"/>
        </w:r>
        <w:r>
          <w:instrText>PAGE   \* MERGEFORMAT</w:instrText>
        </w:r>
        <w:r>
          <w:fldChar w:fldCharType="separate"/>
        </w:r>
        <w:r>
          <w:t>2</w:t>
        </w:r>
        <w:r>
          <w:fldChar w:fldCharType="end"/>
        </w:r>
      </w:p>
    </w:sdtContent>
  </w:sdt>
  <w:p w14:paraId="4E61E96C" w14:textId="77777777" w:rsidR="00B2190F" w:rsidRDefault="00B2190F">
    <w:pPr>
      <w:pStyle w:val="Stopk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303175"/>
      <w:docPartObj>
        <w:docPartGallery w:val="Page Numbers (Bottom of Page)"/>
        <w:docPartUnique/>
      </w:docPartObj>
    </w:sdtPr>
    <w:sdtContent>
      <w:p w14:paraId="6210FB84" w14:textId="56537A99" w:rsidR="00FC513B" w:rsidRDefault="00FC513B">
        <w:pPr>
          <w:pStyle w:val="Stopka"/>
          <w:jc w:val="center"/>
        </w:pPr>
        <w:r>
          <w:fldChar w:fldCharType="begin"/>
        </w:r>
        <w:r>
          <w:instrText>PAGE   \* MERGEFORMAT</w:instrText>
        </w:r>
        <w:r>
          <w:fldChar w:fldCharType="separate"/>
        </w:r>
        <w:r>
          <w:rPr>
            <w:noProof/>
          </w:rPr>
          <w:t>205</w:t>
        </w:r>
        <w:r>
          <w:fldChar w:fldCharType="end"/>
        </w:r>
      </w:p>
    </w:sdtContent>
  </w:sdt>
  <w:p w14:paraId="408DE6E5" w14:textId="77777777" w:rsidR="00FC513B" w:rsidRDefault="00FC513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2774930"/>
      <w:docPartObj>
        <w:docPartGallery w:val="Page Numbers (Bottom of Page)"/>
        <w:docPartUnique/>
      </w:docPartObj>
    </w:sdtPr>
    <w:sdtContent>
      <w:p w14:paraId="4065F891" w14:textId="764392FB" w:rsidR="00B2190F" w:rsidRDefault="00B2190F">
        <w:pPr>
          <w:pStyle w:val="Stopka"/>
          <w:jc w:val="center"/>
        </w:pPr>
        <w:r>
          <w:fldChar w:fldCharType="begin"/>
        </w:r>
        <w:r>
          <w:instrText>PAGE   \* MERGEFORMAT</w:instrText>
        </w:r>
        <w:r>
          <w:fldChar w:fldCharType="separate"/>
        </w:r>
        <w:r>
          <w:t>2</w:t>
        </w:r>
        <w:r>
          <w:fldChar w:fldCharType="end"/>
        </w:r>
      </w:p>
    </w:sdtContent>
  </w:sdt>
  <w:p w14:paraId="52DDC70E" w14:textId="77777777" w:rsidR="00B2190F" w:rsidRDefault="00B2190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9FF92" w14:textId="77777777" w:rsidR="0078353C" w:rsidRDefault="0078353C">
    <w:pPr>
      <w:pStyle w:val="Stopka"/>
    </w:pPr>
    <w:r>
      <w:rPr>
        <w:noProof/>
      </w:rPr>
      <mc:AlternateContent>
        <mc:Choice Requires="wps">
          <w:drawing>
            <wp:anchor distT="0" distB="0" distL="114300" distR="114300" simplePos="0" relativeHeight="251663360" behindDoc="0" locked="0" layoutInCell="1" allowOverlap="1" wp14:anchorId="5D91AE9A" wp14:editId="38E4335F">
              <wp:simplePos x="0" y="0"/>
              <wp:positionH relativeFrom="leftMargin">
                <wp:align>left</wp:align>
              </wp:positionH>
              <wp:positionV relativeFrom="page">
                <wp:align>center</wp:align>
              </wp:positionV>
              <wp:extent cx="403200" cy="720000"/>
              <wp:effectExtent l="0" t="0" r="0" b="0"/>
              <wp:wrapSquare wrapText="bothSides"/>
              <wp:docPr id="354" name="Pole tekstowe 354"/>
              <wp:cNvGraphicFramePr/>
              <a:graphic xmlns:a="http://schemas.openxmlformats.org/drawingml/2006/main">
                <a:graphicData uri="http://schemas.microsoft.com/office/word/2010/wordprocessingShape">
                  <wps:wsp>
                    <wps:cNvSpPr txBox="1"/>
                    <wps:spPr>
                      <a:xfrm rot="5400000">
                        <a:off x="0" y="0"/>
                        <a:ext cx="403200" cy="720000"/>
                      </a:xfrm>
                      <a:prstGeom prst="rect">
                        <a:avLst/>
                      </a:prstGeom>
                      <a:noFill/>
                      <a:ln w="6350">
                        <a:noFill/>
                      </a:ln>
                    </wps:spPr>
                    <wps:txbx>
                      <w:txbxContent>
                        <w:sdt>
                          <w:sdtPr>
                            <w:id w:val="244540101"/>
                            <w:docPartObj>
                              <w:docPartGallery w:val="Page Numbers (Bottom of Page)"/>
                              <w:docPartUnique/>
                            </w:docPartObj>
                          </w:sdtPr>
                          <w:sdtContent>
                            <w:p w14:paraId="3C137E09" w14:textId="77777777" w:rsidR="0078353C" w:rsidRPr="00D54D95" w:rsidRDefault="0078353C" w:rsidP="00547739">
                              <w:pPr>
                                <w:pStyle w:val="Stopka"/>
                                <w:jc w:val="center"/>
                              </w:pPr>
                              <w:r>
                                <w:fldChar w:fldCharType="begin"/>
                              </w:r>
                              <w:r>
                                <w:instrText>PAGE   \* MERGEFORMAT</w:instrText>
                              </w:r>
                              <w:r>
                                <w:fldChar w:fldCharType="separate"/>
                              </w:r>
                              <w:r>
                                <w:rPr>
                                  <w:noProof/>
                                </w:rPr>
                                <w:t>116</w:t>
                              </w:r>
                              <w:r>
                                <w:fldChar w:fldCharType="end"/>
                              </w:r>
                            </w:p>
                          </w:sdtContent>
                        </w:sdt>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91AE9A" id="_x0000_t202" coordsize="21600,21600" o:spt="202" path="m,l,21600r21600,l21600,xe">
              <v:stroke joinstyle="miter"/>
              <v:path gradientshapeok="t" o:connecttype="rect"/>
            </v:shapetype>
            <v:shape id="Pole tekstowe 354" o:spid="_x0000_s1052" type="#_x0000_t202" style="position:absolute;left:0;text-align:left;margin-left:0;margin-top:0;width:31.75pt;height:56.7pt;rotation:90;z-index:251663360;visibility:visible;mso-wrap-style:none;mso-width-percent:0;mso-height-percent:0;mso-wrap-distance-left:9pt;mso-wrap-distance-top:0;mso-wrap-distance-right:9pt;mso-wrap-distance-bottom:0;mso-position-horizontal:left;mso-position-horizontal-relative:left-margin-area;mso-position-vertical:center;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ZlCFwIAADcEAAAOAAAAZHJzL2Uyb0RvYy54bWysU8Fu2zAMvQ/YPwi6L3bapNuMOEXWIsOA&#10;oi2QDj0rshQbkEVBYmJnXz9KdtKg22mYDwIlEo/ke8+L27417KB8aMCWfDrJOVNWQtXYXcl/vqw/&#10;feEsoLCVMGBVyY8q8Nvlxw+LzhXqCmowlfKMQGwoOlfyGtEVWRZkrVoRJuCUpaQG3wqkq99llRcd&#10;obcmu8rzm6wDXzkPUoVAr/dDki8TvtZK4pPWQSEzJafZMJ0+ndt4ZsuFKHZeuLqR4xjiH6ZoRWOp&#10;6RnqXqBge9/8AdU20kMAjRMJbQZaN1KlHWibaf5um00tnEq7EDnBnWkK/w9WPh427tkz7L9BTwJG&#10;QjoXikCPcZ9e+5Z5IN7mszx+aUuam1E1EXo8k6h6ZJIeZ/k1CcOZpNRniigmzGyAipDOB/yuoGUx&#10;KLknjRKoODwEHEpPJbHcwroxJulkLOtKfnM9H6Y4ZwjcWOrxNniMsN/24zZbqI60ZNqDRgtOrhtq&#10;/iACPgtPgtMjmRif6NAGqAmMEWc1+F9/e4/1pANlOevIQCW35HDOzA9L+nydzmYEiukymxMRnPnL&#10;zPYyY/ftHZBDp2m2FMZ6NKdQe2hfyemr2JNSwkrqXHI8hXc4mJr+FKlWq1REDnMCH+zGyQh94v6l&#10;fxXejewjyfYIJ6OJ4p0IQ+0gw2qPoJukUKR34HRkndyZNB7/pGj/y3uqevvfl78BAAD//wMAUEsD&#10;BBQABgAIAAAAIQDT5TKL3gAAAAgBAAAPAAAAZHJzL2Rvd25yZXYueG1sTI/BTsJAEIbvJr7DZky8&#10;GNhK0JTSLTEmmqAnEDgP3aFb7c423S1Unt7Fi57+TObLP9/ki8E24kidrx0ruB8nIIhLp2uuFGw+&#10;XkYpCB+QNTaOScE3eVgU11c5ZtqdeEXHdahELGGfoQITQptJ6UtDFv3YtcRxd3CdxRDHrpK6w1Ms&#10;t42cJMmjtFhzvGCwpWdD5de6twp6//6pze5t273icHfY7M7L5eys1O3N8DQHEWgIfzBc9KM6FNFp&#10;73rWXjQKRpPpLKIKfjMCafoAYn/JKcgil/8fKH4AAAD//wMAUEsBAi0AFAAGAAgAAAAhALaDOJL+&#10;AAAA4QEAABMAAAAAAAAAAAAAAAAAAAAAAFtDb250ZW50X1R5cGVzXS54bWxQSwECLQAUAAYACAAA&#10;ACEAOP0h/9YAAACUAQAACwAAAAAAAAAAAAAAAAAvAQAAX3JlbHMvLnJlbHNQSwECLQAUAAYACAAA&#10;ACEAVC2ZQhcCAAA3BAAADgAAAAAAAAAAAAAAAAAuAgAAZHJzL2Uyb0RvYy54bWxQSwECLQAUAAYA&#10;CAAAACEA0+Uyi94AAAAIAQAADwAAAAAAAAAAAAAAAABxBAAAZHJzL2Rvd25yZXYueG1sUEsFBgAA&#10;AAAEAAQA8wAAAHwFAAAAAA==&#10;" filled="f" stroked="f" strokeweight=".5pt">
              <v:textbox>
                <w:txbxContent>
                  <w:sdt>
                    <w:sdtPr>
                      <w:id w:val="244540101"/>
                      <w:docPartObj>
                        <w:docPartGallery w:val="Page Numbers (Bottom of Page)"/>
                        <w:docPartUnique/>
                      </w:docPartObj>
                    </w:sdtPr>
                    <w:sdtContent>
                      <w:p w14:paraId="3C137E09" w14:textId="77777777" w:rsidR="0078353C" w:rsidRPr="00D54D95" w:rsidRDefault="0078353C" w:rsidP="00547739">
                        <w:pPr>
                          <w:pStyle w:val="Stopka"/>
                          <w:jc w:val="center"/>
                        </w:pPr>
                        <w:r>
                          <w:fldChar w:fldCharType="begin"/>
                        </w:r>
                        <w:r>
                          <w:instrText>PAGE   \* MERGEFORMAT</w:instrText>
                        </w:r>
                        <w:r>
                          <w:fldChar w:fldCharType="separate"/>
                        </w:r>
                        <w:r>
                          <w:rPr>
                            <w:noProof/>
                          </w:rPr>
                          <w:t>116</w:t>
                        </w:r>
                        <w:r>
                          <w:fldChar w:fldCharType="end"/>
                        </w:r>
                      </w:p>
                    </w:sdtContent>
                  </w:sdt>
                </w:txbxContent>
              </v:textbox>
              <w10:wrap type="square" anchorx="margin"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7812335"/>
      <w:docPartObj>
        <w:docPartGallery w:val="Page Numbers (Bottom of Page)"/>
        <w:docPartUnique/>
      </w:docPartObj>
    </w:sdtPr>
    <w:sdtContent>
      <w:p w14:paraId="5103C678" w14:textId="1A11FEDB" w:rsidR="00FC513B" w:rsidRDefault="00FC513B">
        <w:pPr>
          <w:pStyle w:val="Stopka"/>
          <w:jc w:val="center"/>
        </w:pPr>
        <w:r>
          <w:fldChar w:fldCharType="begin"/>
        </w:r>
        <w:r>
          <w:instrText>PAGE   \* MERGEFORMAT</w:instrText>
        </w:r>
        <w:r>
          <w:fldChar w:fldCharType="separate"/>
        </w:r>
        <w:r>
          <w:rPr>
            <w:noProof/>
          </w:rPr>
          <w:t>166</w:t>
        </w:r>
        <w:r>
          <w:fldChar w:fldCharType="end"/>
        </w:r>
      </w:p>
    </w:sdtContent>
  </w:sdt>
  <w:p w14:paraId="6B562C4B" w14:textId="77777777" w:rsidR="00FC513B" w:rsidRDefault="00FC513B">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1481923"/>
      <w:docPartObj>
        <w:docPartGallery w:val="Page Numbers (Bottom of Page)"/>
        <w:docPartUnique/>
      </w:docPartObj>
    </w:sdtPr>
    <w:sdtContent>
      <w:p w14:paraId="6D30A21D" w14:textId="66C8A3C4" w:rsidR="00FC513B" w:rsidRDefault="00FC513B">
        <w:pPr>
          <w:pStyle w:val="Stopka"/>
          <w:jc w:val="center"/>
        </w:pPr>
        <w:r>
          <w:fldChar w:fldCharType="begin"/>
        </w:r>
        <w:r>
          <w:instrText>PAGE   \* MERGEFORMAT</w:instrText>
        </w:r>
        <w:r>
          <w:fldChar w:fldCharType="separate"/>
        </w:r>
        <w:r>
          <w:rPr>
            <w:noProof/>
          </w:rPr>
          <w:t>156</w:t>
        </w:r>
        <w:r>
          <w:fldChar w:fldCharType="end"/>
        </w:r>
      </w:p>
    </w:sdtContent>
  </w:sdt>
  <w:p w14:paraId="7DC81B48" w14:textId="77777777" w:rsidR="00FC513B" w:rsidRDefault="00FC513B">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9871236"/>
      <w:docPartObj>
        <w:docPartGallery w:val="Page Numbers (Bottom of Page)"/>
        <w:docPartUnique/>
      </w:docPartObj>
    </w:sdtPr>
    <w:sdtContent>
      <w:p w14:paraId="3C9309C3" w14:textId="2A4712C5" w:rsidR="00FC513B" w:rsidRDefault="00FC513B">
        <w:pPr>
          <w:pStyle w:val="Stopka"/>
          <w:jc w:val="center"/>
        </w:pPr>
        <w:r>
          <w:fldChar w:fldCharType="begin"/>
        </w:r>
        <w:r>
          <w:instrText>PAGE   \* MERGEFORMAT</w:instrText>
        </w:r>
        <w:r>
          <w:fldChar w:fldCharType="separate"/>
        </w:r>
        <w:r>
          <w:rPr>
            <w:noProof/>
          </w:rPr>
          <w:t>157</w:t>
        </w:r>
        <w:r>
          <w:fldChar w:fldCharType="end"/>
        </w:r>
      </w:p>
    </w:sdtContent>
  </w:sdt>
  <w:p w14:paraId="6FEA434C" w14:textId="77777777" w:rsidR="00FC513B" w:rsidRDefault="00FC513B">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4C6C" w14:textId="1E9A1DDC" w:rsidR="00FC513B" w:rsidRDefault="00FC513B">
    <w:pPr>
      <w:pStyle w:val="Stopka"/>
    </w:pPr>
    <w:r>
      <w:rPr>
        <w:noProof/>
      </w:rPr>
      <mc:AlternateContent>
        <mc:Choice Requires="wps">
          <w:drawing>
            <wp:anchor distT="0" distB="0" distL="114300" distR="114300" simplePos="0" relativeHeight="251655168" behindDoc="0" locked="0" layoutInCell="1" allowOverlap="1" wp14:anchorId="28942237" wp14:editId="09B233AC">
              <wp:simplePos x="0" y="0"/>
              <wp:positionH relativeFrom="leftMargin">
                <wp:align>left</wp:align>
              </wp:positionH>
              <wp:positionV relativeFrom="page">
                <wp:align>center</wp:align>
              </wp:positionV>
              <wp:extent cx="403200" cy="590400"/>
              <wp:effectExtent l="635" t="0" r="0" b="0"/>
              <wp:wrapSquare wrapText="bothSides"/>
              <wp:docPr id="73" name="Pole tekstowe 73"/>
              <wp:cNvGraphicFramePr/>
              <a:graphic xmlns:a="http://schemas.openxmlformats.org/drawingml/2006/main">
                <a:graphicData uri="http://schemas.microsoft.com/office/word/2010/wordprocessingShape">
                  <wps:wsp>
                    <wps:cNvSpPr txBox="1"/>
                    <wps:spPr>
                      <a:xfrm rot="5400000">
                        <a:off x="0" y="0"/>
                        <a:ext cx="403200" cy="590400"/>
                      </a:xfrm>
                      <a:prstGeom prst="rect">
                        <a:avLst/>
                      </a:prstGeom>
                      <a:noFill/>
                      <a:ln w="6350">
                        <a:noFill/>
                      </a:ln>
                    </wps:spPr>
                    <wps:txbx>
                      <w:txbxContent>
                        <w:p w14:paraId="3890FD0E" w14:textId="0916C56C" w:rsidR="00FC513B" w:rsidRDefault="00FC513B">
                          <w:pPr>
                            <w:pStyle w:val="Stopka"/>
                            <w:jc w:val="center"/>
                          </w:pPr>
                          <w:r>
                            <w:fldChar w:fldCharType="begin"/>
                          </w:r>
                          <w:r>
                            <w:instrText>PAGE   \* MERGEFORMAT</w:instrText>
                          </w:r>
                          <w:r>
                            <w:fldChar w:fldCharType="separate"/>
                          </w:r>
                          <w:r>
                            <w:rPr>
                              <w:noProof/>
                            </w:rPr>
                            <w:t>187</w:t>
                          </w:r>
                          <w:r>
                            <w:fldChar w:fldCharType="end"/>
                          </w:r>
                        </w:p>
                        <w:p w14:paraId="2D48CB4B" w14:textId="77777777" w:rsidR="00FC513B" w:rsidRPr="00A11FD3" w:rsidRDefault="00FC513B" w:rsidP="00FC513B">
                          <w:pPr>
                            <w:pStyle w:val="Stopka"/>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8942237" id="_x0000_t202" coordsize="21600,21600" o:spt="202" path="m,l,21600r21600,l21600,xe">
              <v:stroke joinstyle="miter"/>
              <v:path gradientshapeok="t" o:connecttype="rect"/>
            </v:shapetype>
            <v:shape id="Pole tekstowe 73" o:spid="_x0000_s1053" type="#_x0000_t202" style="position:absolute;left:0;text-align:left;margin-left:0;margin-top:0;width:31.75pt;height:46.5pt;rotation:90;z-index:251655168;visibility:visible;mso-wrap-style:none;mso-width-percent:0;mso-height-percent:0;mso-wrap-distance-left:9pt;mso-wrap-distance-top:0;mso-wrap-distance-right:9pt;mso-wrap-distance-bottom:0;mso-position-horizontal:left;mso-position-horizontal-relative:left-margin-area;mso-position-vertical:center;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cYJHAIAAD4EAAAOAAAAZHJzL2Uyb0RvYy54bWysU01v2zAMvQ/YfxB0X+ykSdcacYqsRYYB&#10;RVsgHXpWZCk2IIuCxMTOfv0oOUmDbqdhPggUST9+vKf5Xd8atlc+NGBLPh7lnCkroWrstuQ/X1df&#10;bjgLKGwlDFhV8oMK/G7x+dO8c4WaQA2mUp4RiA1F50peI7oiy4KsVSvCCJyyFNTgW4F09dus8qIj&#10;9NZkkzy/zjrwlfMgVQjkfRiCfJHwtVYSn7UOCpkpOfWG6fTp3MQzW8xFsfXC1Y08tiH+oYtWNJaK&#10;nqEeBAq2880fUG0jPQTQOJLQZqB1I1WagaYZ5x+mWdfCqTQLLSe485rC/4OVT/u1e/EM+2/QE4Fx&#10;IZ0LRSBnnKfXvmUeaG+zaR6/NCX1zSibFno4L1H1yCQ5p/kVEcOZpNDsNqe/ImY2QEVI5wN+V9Cy&#10;aJTcE0cJVOwfAw6pp5SYbmHVGJN4MpZ1Jb++mg1dnCMEbizVeG88WthvetZUF0NtoDrQrGkc6jA4&#10;uWqoh0cR8EV44p2cpGV8pkMboFpwtDirwf/6mz/mEx0U5awjHZXcktA5Mz8s0XQ7nk4JFNNlOvs6&#10;oYu/jGwuI3bX3gMJdZx6S2bMR3MytYf2jQS/jDUpJKykyiXHk3mPg7bpwUi1XKYkEpoT+GjXTkbo&#10;EwWv/Zvw7kgCEntPcNKbKD5wMeTGP4Nb7pAYSUTFLQ87PS6fRJqoPj6o+Aou7ynr/dkvfgMAAP//&#10;AwBQSwMEFAAGAAgAAAAhAHVwRYjcAAAACAEAAA8AAABkcnMvZG93bnJldi54bWxMj8FOwzAQRO9I&#10;/IO1SNxaJymibRqnAgTHSrRw6c2NFycQr6PYTdO/Z3OC02g1T7MzxXZ0rRiwD40nBek8AYFUedOQ&#10;VfD58TZbgQhRk9GtJ1RwxQDb8vam0LnxF9rjcIhWcAiFXCuoY+xyKUNVo9Nh7jsk9r5873Tks7fS&#10;9PrC4a6VWZI8Sqcb4g+17vClxurncHYKvm163S/es92zPa675jiY6jXulLq/G582ICKO8Q+GqT5X&#10;h5I7nfyZTBCtgln6sGSUjUkZWK4WIE6TZiDLQv4fUP4CAAD//wMAUEsBAi0AFAAGAAgAAAAhALaD&#10;OJL+AAAA4QEAABMAAAAAAAAAAAAAAAAAAAAAAFtDb250ZW50X1R5cGVzXS54bWxQSwECLQAUAAYA&#10;CAAAACEAOP0h/9YAAACUAQAACwAAAAAAAAAAAAAAAAAvAQAAX3JlbHMvLnJlbHNQSwECLQAUAAYA&#10;CAAAACEAMY3GCRwCAAA+BAAADgAAAAAAAAAAAAAAAAAuAgAAZHJzL2Uyb0RvYy54bWxQSwECLQAU&#10;AAYACAAAACEAdXBFiNwAAAAIAQAADwAAAAAAAAAAAAAAAAB2BAAAZHJzL2Rvd25yZXYueG1sUEsF&#10;BgAAAAAEAAQA8wAAAH8FAAAAAA==&#10;" filled="f" stroked="f" strokeweight=".5pt">
              <v:textbox style="mso-fit-shape-to-text:t">
                <w:txbxContent>
                  <w:p w14:paraId="3890FD0E" w14:textId="0916C56C" w:rsidR="00FC513B" w:rsidRDefault="00FC513B">
                    <w:pPr>
                      <w:pStyle w:val="Stopka"/>
                      <w:jc w:val="center"/>
                    </w:pPr>
                    <w:r>
                      <w:fldChar w:fldCharType="begin"/>
                    </w:r>
                    <w:r>
                      <w:instrText>PAGE   \* MERGEFORMAT</w:instrText>
                    </w:r>
                    <w:r>
                      <w:fldChar w:fldCharType="separate"/>
                    </w:r>
                    <w:r>
                      <w:rPr>
                        <w:noProof/>
                      </w:rPr>
                      <w:t>187</w:t>
                    </w:r>
                    <w:r>
                      <w:fldChar w:fldCharType="end"/>
                    </w:r>
                  </w:p>
                  <w:p w14:paraId="2D48CB4B" w14:textId="77777777" w:rsidR="00FC513B" w:rsidRPr="00A11FD3" w:rsidRDefault="00FC513B" w:rsidP="00FC513B">
                    <w:pPr>
                      <w:pStyle w:val="Stopka"/>
                    </w:pPr>
                  </w:p>
                </w:txbxContent>
              </v:textbox>
              <w10:wrap type="square" anchorx="margin"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7093808"/>
      <w:docPartObj>
        <w:docPartGallery w:val="Page Numbers (Bottom of Page)"/>
        <w:docPartUnique/>
      </w:docPartObj>
    </w:sdtPr>
    <w:sdtContent>
      <w:p w14:paraId="4D3848E2" w14:textId="10E29358" w:rsidR="00FC513B" w:rsidRDefault="00FC513B">
        <w:pPr>
          <w:pStyle w:val="Stopka"/>
          <w:jc w:val="center"/>
        </w:pPr>
        <w:r>
          <w:fldChar w:fldCharType="begin"/>
        </w:r>
        <w:r>
          <w:instrText>PAGE   \* MERGEFORMAT</w:instrText>
        </w:r>
        <w:r>
          <w:fldChar w:fldCharType="separate"/>
        </w:r>
        <w:r>
          <w:rPr>
            <w:noProof/>
          </w:rPr>
          <w:t>188</w:t>
        </w:r>
        <w:r>
          <w:fldChar w:fldCharType="end"/>
        </w:r>
      </w:p>
    </w:sdtContent>
  </w:sdt>
  <w:p w14:paraId="0350D59B" w14:textId="77777777" w:rsidR="00FC513B" w:rsidRDefault="00FC513B">
    <w:pPr>
      <w:pStyle w:val="Stopk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E5DC6" w14:textId="538D8893" w:rsidR="00FC513B" w:rsidRDefault="00FC513B">
    <w:pPr>
      <w:pStyle w:val="Stopka"/>
    </w:pPr>
    <w:r>
      <w:rPr>
        <w:noProof/>
      </w:rPr>
      <mc:AlternateContent>
        <mc:Choice Requires="wps">
          <w:drawing>
            <wp:anchor distT="0" distB="0" distL="114300" distR="114300" simplePos="0" relativeHeight="251659264" behindDoc="0" locked="0" layoutInCell="1" allowOverlap="1" wp14:anchorId="57BEC35B" wp14:editId="04DFED83">
              <wp:simplePos x="0" y="0"/>
              <wp:positionH relativeFrom="leftMargin">
                <wp:align>left</wp:align>
              </wp:positionH>
              <wp:positionV relativeFrom="page">
                <wp:align>center</wp:align>
              </wp:positionV>
              <wp:extent cx="403200" cy="720000"/>
              <wp:effectExtent l="0" t="0" r="0" b="0"/>
              <wp:wrapSquare wrapText="bothSides"/>
              <wp:docPr id="74" name="Pole tekstowe 74"/>
              <wp:cNvGraphicFramePr/>
              <a:graphic xmlns:a="http://schemas.openxmlformats.org/drawingml/2006/main">
                <a:graphicData uri="http://schemas.microsoft.com/office/word/2010/wordprocessingShape">
                  <wps:wsp>
                    <wps:cNvSpPr txBox="1"/>
                    <wps:spPr>
                      <a:xfrm rot="5400000">
                        <a:off x="0" y="0"/>
                        <a:ext cx="403200" cy="720000"/>
                      </a:xfrm>
                      <a:prstGeom prst="rect">
                        <a:avLst/>
                      </a:prstGeom>
                      <a:noFill/>
                      <a:ln w="6350">
                        <a:noFill/>
                      </a:ln>
                    </wps:spPr>
                    <wps:txbx>
                      <w:txbxContent>
                        <w:p w14:paraId="4E7D6A1A" w14:textId="34A8A25E" w:rsidR="00FC513B" w:rsidRPr="0060279A" w:rsidRDefault="00FC513B" w:rsidP="00FC513B">
                          <w:pPr>
                            <w:pStyle w:val="Stopka"/>
                            <w:jc w:val="center"/>
                          </w:pPr>
                          <w:r>
                            <w:fldChar w:fldCharType="begin"/>
                          </w:r>
                          <w:r>
                            <w:instrText>PAGE   \* MERGEFORMAT</w:instrText>
                          </w:r>
                          <w:r>
                            <w:fldChar w:fldCharType="separate"/>
                          </w:r>
                          <w:r>
                            <w:rPr>
                              <w:noProof/>
                            </w:rPr>
                            <w:t>199</w:t>
                          </w:r>
                          <w: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BEC35B" id="_x0000_t202" coordsize="21600,21600" o:spt="202" path="m,l,21600r21600,l21600,xe">
              <v:stroke joinstyle="miter"/>
              <v:path gradientshapeok="t" o:connecttype="rect"/>
            </v:shapetype>
            <v:shape id="Pole tekstowe 74" o:spid="_x0000_s1054" type="#_x0000_t202" style="position:absolute;left:0;text-align:left;margin-left:0;margin-top:0;width:31.75pt;height:56.7pt;rotation:90;z-index:251659264;visibility:visible;mso-wrap-style:none;mso-width-percent:0;mso-height-percent:0;mso-wrap-distance-left:9pt;mso-wrap-distance-top:0;mso-wrap-distance-right:9pt;mso-wrap-distance-bottom:0;mso-position-horizontal:left;mso-position-horizontal-relative:left-margin-area;mso-position-vertical:center;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g8ZHAIAAD4EAAAOAAAAZHJzL2Uyb0RvYy54bWysU8Fu2zAMvQ/YPwi6L3bSpNuCOEXWIsOA&#10;oC2QDj0rshQbkEVBYmJnXz9KjtOg22mYDgJFEo/ke9TirmsMOyofarAFH49yzpSVUNZ2X/CfL+tP&#10;XzgLKGwpDFhV8JMK/G758cOidXM1gQpMqTwjEBvmrSt4hejmWRZkpRoRRuCUpaAG3wikp99npRct&#10;oTcmm+T5bdaCL50HqUIg70Mf5MuEr7WS+KR1UMhMwak3TLdP9y7e2XIh5nsvXFXLcxviH7poRG2p&#10;6AXqQaBgB1//AdXU0kMAjSMJTQZa11KlGWiacf5umm0lnEqzEDnBXWgK/w9WPh637tkz7L5BRwJG&#10;QloX5oGccZ5O+4Z5IN5m0zyeNCX1zSibCD1dSFQdMknOaX5DwnAmKfSZLLIJM+uhIqTzAb8raFg0&#10;Cu5JowQqjpuAfeqQEtMtrGtjkk7GsrbgtzezvotLhMCNpRpvjUcLu13H6rLgk2GoHZQnmjWNQx0G&#10;J9c19bARAZ+FJ93JSbuMT3RpA1QLzhZnFfhff/PHfJKDopy1tEcFt7TonJkflmT6Op5OCRTTYzoj&#10;Pjjz15HddcQemnugRR2n3pIZ89EMpvbQvNLCr2JNCgkrqXLBcTDvsd9t+jBSrVYpiRbNCdzYrZMR&#10;epDgpXsV3p1FQFLvEYZ9E/N3WvS5vRqrA4Kuk1CR5Z7TM/m0pEnq84eKv+D6nbLevv3yNwAAAP//&#10;AwBQSwMEFAAGAAgAAAAhANPlMoveAAAACAEAAA8AAABkcnMvZG93bnJldi54bWxMj8FOwkAQhu8m&#10;vsNmTLwY2ErQlNItMSaaoCcQOA/doVvtzjbdLVSe3sWLnv5M5ss/3+SLwTbiSJ2vHSu4HycgiEun&#10;a64UbD5eRikIH5A1No5JwTd5WBTXVzlm2p14Rcd1qEQsYZ+hAhNCm0npS0MW/di1xHF3cJ3FEMeu&#10;krrDUyy3jZwkyaO0WHO8YLClZ0Pl17q3Cnr//qnN7m3bveJwd9jszsvl7KzU7c3wNAcRaAh/MFz0&#10;ozoU0WnvetZeNApGk+ksogp+MwJp+gBif8kpyCKX/x8ofgAAAP//AwBQSwECLQAUAAYACAAAACEA&#10;toM4kv4AAADhAQAAEwAAAAAAAAAAAAAAAAAAAAAAW0NvbnRlbnRfVHlwZXNdLnhtbFBLAQItABQA&#10;BgAIAAAAIQA4/SH/1gAAAJQBAAALAAAAAAAAAAAAAAAAAC8BAABfcmVscy8ucmVsc1BLAQItABQA&#10;BgAIAAAAIQAmyg8ZHAIAAD4EAAAOAAAAAAAAAAAAAAAAAC4CAABkcnMvZTJvRG9jLnhtbFBLAQIt&#10;ABQABgAIAAAAIQDT5TKL3gAAAAgBAAAPAAAAAAAAAAAAAAAAAHYEAABkcnMvZG93bnJldi54bWxQ&#10;SwUGAAAAAAQABADzAAAAgQUAAAAA&#10;" filled="f" stroked="f" strokeweight=".5pt">
              <v:textbox>
                <w:txbxContent>
                  <w:p w14:paraId="4E7D6A1A" w14:textId="34A8A25E" w:rsidR="00FC513B" w:rsidRPr="0060279A" w:rsidRDefault="00FC513B" w:rsidP="00FC513B">
                    <w:pPr>
                      <w:pStyle w:val="Stopka"/>
                      <w:jc w:val="center"/>
                    </w:pPr>
                    <w:r>
                      <w:fldChar w:fldCharType="begin"/>
                    </w:r>
                    <w:r>
                      <w:instrText>PAGE   \* MERGEFORMAT</w:instrText>
                    </w:r>
                    <w:r>
                      <w:fldChar w:fldCharType="separate"/>
                    </w:r>
                    <w:r>
                      <w:rPr>
                        <w:noProof/>
                      </w:rPr>
                      <w:t>199</w:t>
                    </w:r>
                    <w:r>
                      <w:fldChar w:fldCharType="end"/>
                    </w:r>
                  </w:p>
                </w:txbxContent>
              </v:textbox>
              <w10:wrap type="square"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56097" w14:textId="77777777" w:rsidR="006C4E1E" w:rsidRDefault="006C4E1E" w:rsidP="00765B0F">
      <w:r>
        <w:separator/>
      </w:r>
    </w:p>
  </w:footnote>
  <w:footnote w:type="continuationSeparator" w:id="0">
    <w:p w14:paraId="76B997DA" w14:textId="77777777" w:rsidR="006C4E1E" w:rsidRDefault="006C4E1E" w:rsidP="00765B0F">
      <w:r>
        <w:continuationSeparator/>
      </w:r>
    </w:p>
  </w:footnote>
  <w:footnote w:type="continuationNotice" w:id="1">
    <w:p w14:paraId="23CCB0E5" w14:textId="77777777" w:rsidR="006C4E1E" w:rsidRDefault="006C4E1E">
      <w:pPr>
        <w:spacing w:before="0" w:after="0" w:line="240" w:lineRule="auto"/>
      </w:pPr>
    </w:p>
  </w:footnote>
  <w:footnote w:id="2">
    <w:p w14:paraId="56448FF5" w14:textId="7F0CA8CB" w:rsidR="00495F7F" w:rsidRPr="00495F7F" w:rsidRDefault="00495F7F">
      <w:pPr>
        <w:pStyle w:val="Tekstprzypisudolnego"/>
        <w:rPr>
          <w:rFonts w:ascii="Arial" w:hAnsi="Arial" w:cs="Arial"/>
        </w:rPr>
      </w:pPr>
      <w:r w:rsidRPr="00495F7F">
        <w:rPr>
          <w:rStyle w:val="Odwoanieprzypisudolnego"/>
          <w:rFonts w:ascii="Arial" w:hAnsi="Arial" w:cs="Arial"/>
          <w:sz w:val="16"/>
          <w:szCs w:val="16"/>
        </w:rPr>
        <w:footnoteRef/>
      </w:r>
      <w:r w:rsidRPr="00495F7F">
        <w:rPr>
          <w:rFonts w:ascii="Arial" w:hAnsi="Arial" w:cs="Arial"/>
          <w:sz w:val="16"/>
          <w:szCs w:val="16"/>
        </w:rPr>
        <w:t xml:space="preserve"> Gmina nie podała parametrów ujęć wody. </w:t>
      </w:r>
    </w:p>
  </w:footnote>
  <w:footnote w:id="3">
    <w:p w14:paraId="33811963" w14:textId="77777777" w:rsidR="002F17CF" w:rsidRPr="00541440" w:rsidRDefault="002F17CF" w:rsidP="00620BAF">
      <w:pPr>
        <w:pStyle w:val="Tekstprzypisudolnego"/>
        <w:rPr>
          <w:b/>
        </w:rPr>
      </w:pPr>
      <w:r w:rsidRPr="00541440">
        <w:rPr>
          <w:rStyle w:val="Odwoanieprzypisudolnego"/>
          <w:b/>
          <w:sz w:val="18"/>
        </w:rPr>
        <w:footnoteRef/>
      </w:r>
      <w:r w:rsidRPr="00541440">
        <w:rPr>
          <w:b/>
          <w:sz w:val="18"/>
        </w:rPr>
        <w:t xml:space="preserve"> Kierunek interwencji dotyczy także zagrożenia przed hał</w:t>
      </w:r>
      <w:r>
        <w:rPr>
          <w:b/>
          <w:sz w:val="18"/>
        </w:rPr>
        <w:t>a</w:t>
      </w:r>
      <w:r w:rsidRPr="00541440">
        <w:rPr>
          <w:b/>
          <w:sz w:val="18"/>
        </w:rPr>
        <w:t>sem</w:t>
      </w:r>
      <w:r>
        <w:rPr>
          <w:b/>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85DDE" w14:textId="77777777" w:rsidR="006466C8" w:rsidRDefault="006466C8" w:rsidP="006466C8">
    <w:pPr>
      <w:pStyle w:val="Nagwek"/>
      <w:spacing w:before="0"/>
      <w:jc w:val="center"/>
      <w:rPr>
        <w:rFonts w:ascii="Arial" w:hAnsi="Arial" w:cs="Arial"/>
        <w:b/>
        <w:color w:val="000000" w:themeColor="text1"/>
        <w:sz w:val="20"/>
      </w:rPr>
    </w:pPr>
    <w:r w:rsidRPr="004152F0">
      <w:rPr>
        <w:rFonts w:ascii="Arial" w:hAnsi="Arial" w:cs="Arial"/>
        <w:b/>
        <w:color w:val="000000" w:themeColor="text1"/>
        <w:sz w:val="20"/>
      </w:rPr>
      <w:t xml:space="preserve">Program Ochrony Środowiska dla Powiatu </w:t>
    </w:r>
    <w:r>
      <w:rPr>
        <w:rFonts w:ascii="Arial" w:hAnsi="Arial" w:cs="Arial"/>
        <w:b/>
        <w:color w:val="000000" w:themeColor="text1"/>
        <w:sz w:val="20"/>
      </w:rPr>
      <w:t>Zawierciańskiego</w:t>
    </w:r>
    <w:r w:rsidRPr="004152F0">
      <w:rPr>
        <w:rFonts w:ascii="Arial" w:hAnsi="Arial" w:cs="Arial"/>
        <w:b/>
        <w:color w:val="000000" w:themeColor="text1"/>
        <w:sz w:val="20"/>
      </w:rPr>
      <w:t xml:space="preserve"> na lata </w:t>
    </w:r>
    <w:r>
      <w:rPr>
        <w:rFonts w:ascii="Arial" w:hAnsi="Arial" w:cs="Arial"/>
        <w:b/>
        <w:color w:val="000000" w:themeColor="text1"/>
        <w:sz w:val="20"/>
      </w:rPr>
      <w:t>2024-2027</w:t>
    </w:r>
    <w:r w:rsidRPr="004152F0">
      <w:rPr>
        <w:rFonts w:ascii="Arial" w:hAnsi="Arial" w:cs="Arial"/>
        <w:b/>
        <w:color w:val="000000" w:themeColor="text1"/>
        <w:sz w:val="20"/>
      </w:rPr>
      <w:t xml:space="preserve"> </w:t>
    </w:r>
  </w:p>
  <w:p w14:paraId="1A25BE81" w14:textId="77777777" w:rsidR="006466C8" w:rsidRDefault="006466C8" w:rsidP="006466C8">
    <w:pPr>
      <w:pStyle w:val="Nagwek"/>
      <w:spacing w:before="0"/>
      <w:jc w:val="center"/>
      <w:rPr>
        <w:rFonts w:ascii="Arial" w:hAnsi="Arial" w:cs="Arial"/>
        <w:b/>
        <w:color w:val="000000" w:themeColor="text1"/>
        <w:sz w:val="20"/>
      </w:rPr>
    </w:pPr>
    <w:r w:rsidRPr="004152F0">
      <w:rPr>
        <w:rFonts w:ascii="Arial" w:hAnsi="Arial" w:cs="Arial"/>
        <w:b/>
        <w:color w:val="000000" w:themeColor="text1"/>
        <w:sz w:val="20"/>
      </w:rPr>
      <w:t xml:space="preserve">z perspektywą </w:t>
    </w:r>
    <w:r>
      <w:rPr>
        <w:rFonts w:ascii="Arial" w:hAnsi="Arial" w:cs="Arial"/>
        <w:b/>
        <w:color w:val="000000" w:themeColor="text1"/>
        <w:sz w:val="20"/>
      </w:rPr>
      <w:t>do 2031</w:t>
    </w:r>
  </w:p>
  <w:p w14:paraId="69F6B90D" w14:textId="77777777" w:rsidR="004152F0" w:rsidRPr="00397150" w:rsidRDefault="004152F0" w:rsidP="004152F0">
    <w:pPr>
      <w:pStyle w:val="Nagwek"/>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DB6B4" w14:textId="77777777" w:rsidR="000017E7" w:rsidRDefault="000017E7" w:rsidP="000017E7">
    <w:pPr>
      <w:pStyle w:val="Nagwek"/>
      <w:spacing w:before="0"/>
      <w:jc w:val="center"/>
      <w:rPr>
        <w:rFonts w:ascii="Arial" w:hAnsi="Arial" w:cs="Arial"/>
        <w:b/>
        <w:color w:val="000000" w:themeColor="text1"/>
        <w:sz w:val="20"/>
      </w:rPr>
    </w:pPr>
    <w:r w:rsidRPr="004152F0">
      <w:rPr>
        <w:rFonts w:ascii="Arial" w:hAnsi="Arial" w:cs="Arial"/>
        <w:b/>
        <w:color w:val="000000" w:themeColor="text1"/>
        <w:sz w:val="20"/>
      </w:rPr>
      <w:t xml:space="preserve">Program Ochrony Środowiska dla Powiatu </w:t>
    </w:r>
    <w:r>
      <w:rPr>
        <w:rFonts w:ascii="Arial" w:hAnsi="Arial" w:cs="Arial"/>
        <w:b/>
        <w:color w:val="000000" w:themeColor="text1"/>
        <w:sz w:val="20"/>
      </w:rPr>
      <w:t>Zawierciańskiego</w:t>
    </w:r>
    <w:r w:rsidRPr="004152F0">
      <w:rPr>
        <w:rFonts w:ascii="Arial" w:hAnsi="Arial" w:cs="Arial"/>
        <w:b/>
        <w:color w:val="000000" w:themeColor="text1"/>
        <w:sz w:val="20"/>
      </w:rPr>
      <w:t xml:space="preserve"> na lata </w:t>
    </w:r>
    <w:r>
      <w:rPr>
        <w:rFonts w:ascii="Arial" w:hAnsi="Arial" w:cs="Arial"/>
        <w:b/>
        <w:color w:val="000000" w:themeColor="text1"/>
        <w:sz w:val="20"/>
      </w:rPr>
      <w:t>2024-2027</w:t>
    </w:r>
    <w:r w:rsidRPr="004152F0">
      <w:rPr>
        <w:rFonts w:ascii="Arial" w:hAnsi="Arial" w:cs="Arial"/>
        <w:b/>
        <w:color w:val="000000" w:themeColor="text1"/>
        <w:sz w:val="20"/>
      </w:rPr>
      <w:t xml:space="preserve"> </w:t>
    </w:r>
  </w:p>
  <w:p w14:paraId="59E70DA0" w14:textId="77777777" w:rsidR="000017E7" w:rsidRDefault="000017E7" w:rsidP="000017E7">
    <w:pPr>
      <w:pStyle w:val="Nagwek"/>
      <w:spacing w:before="0"/>
      <w:jc w:val="center"/>
      <w:rPr>
        <w:rFonts w:ascii="Arial" w:hAnsi="Arial" w:cs="Arial"/>
        <w:b/>
        <w:color w:val="000000" w:themeColor="text1"/>
        <w:sz w:val="20"/>
      </w:rPr>
    </w:pPr>
    <w:r w:rsidRPr="004152F0">
      <w:rPr>
        <w:rFonts w:ascii="Arial" w:hAnsi="Arial" w:cs="Arial"/>
        <w:b/>
        <w:color w:val="000000" w:themeColor="text1"/>
        <w:sz w:val="20"/>
      </w:rPr>
      <w:t xml:space="preserve">z perspektywą </w:t>
    </w:r>
    <w:r>
      <w:rPr>
        <w:rFonts w:ascii="Arial" w:hAnsi="Arial" w:cs="Arial"/>
        <w:b/>
        <w:color w:val="000000" w:themeColor="text1"/>
        <w:sz w:val="20"/>
      </w:rPr>
      <w:t>do 2031</w:t>
    </w:r>
  </w:p>
  <w:p w14:paraId="05FE071B" w14:textId="77777777" w:rsidR="004152F0" w:rsidRPr="00397150" w:rsidRDefault="004152F0" w:rsidP="00397150">
    <w:pPr>
      <w:pStyle w:val="Nagwek"/>
      <w:jc w:val="cent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BEFD9" w14:textId="77777777" w:rsidR="006466C8" w:rsidRDefault="006466C8" w:rsidP="006466C8">
    <w:pPr>
      <w:pStyle w:val="Nagwek"/>
      <w:spacing w:before="0"/>
      <w:jc w:val="center"/>
      <w:rPr>
        <w:rFonts w:ascii="Arial" w:hAnsi="Arial" w:cs="Arial"/>
        <w:b/>
        <w:color w:val="000000" w:themeColor="text1"/>
        <w:sz w:val="20"/>
      </w:rPr>
    </w:pPr>
    <w:r w:rsidRPr="004152F0">
      <w:rPr>
        <w:rFonts w:ascii="Arial" w:hAnsi="Arial" w:cs="Arial"/>
        <w:b/>
        <w:color w:val="000000" w:themeColor="text1"/>
        <w:sz w:val="20"/>
      </w:rPr>
      <w:t xml:space="preserve">Program Ochrony Środowiska dla Powiatu </w:t>
    </w:r>
    <w:r>
      <w:rPr>
        <w:rFonts w:ascii="Arial" w:hAnsi="Arial" w:cs="Arial"/>
        <w:b/>
        <w:color w:val="000000" w:themeColor="text1"/>
        <w:sz w:val="20"/>
      </w:rPr>
      <w:t>Zawierciańskiego</w:t>
    </w:r>
    <w:r w:rsidRPr="004152F0">
      <w:rPr>
        <w:rFonts w:ascii="Arial" w:hAnsi="Arial" w:cs="Arial"/>
        <w:b/>
        <w:color w:val="000000" w:themeColor="text1"/>
        <w:sz w:val="20"/>
      </w:rPr>
      <w:t xml:space="preserve"> na lata </w:t>
    </w:r>
    <w:r>
      <w:rPr>
        <w:rFonts w:ascii="Arial" w:hAnsi="Arial" w:cs="Arial"/>
        <w:b/>
        <w:color w:val="000000" w:themeColor="text1"/>
        <w:sz w:val="20"/>
      </w:rPr>
      <w:t>2024-2027</w:t>
    </w:r>
    <w:r w:rsidRPr="004152F0">
      <w:rPr>
        <w:rFonts w:ascii="Arial" w:hAnsi="Arial" w:cs="Arial"/>
        <w:b/>
        <w:color w:val="000000" w:themeColor="text1"/>
        <w:sz w:val="20"/>
      </w:rPr>
      <w:t xml:space="preserve"> </w:t>
    </w:r>
  </w:p>
  <w:p w14:paraId="4ADD478D" w14:textId="77777777" w:rsidR="006466C8" w:rsidRDefault="006466C8" w:rsidP="006466C8">
    <w:pPr>
      <w:pStyle w:val="Nagwek"/>
      <w:spacing w:before="0"/>
      <w:jc w:val="center"/>
      <w:rPr>
        <w:rFonts w:ascii="Arial" w:hAnsi="Arial" w:cs="Arial"/>
        <w:b/>
        <w:color w:val="000000" w:themeColor="text1"/>
        <w:sz w:val="20"/>
      </w:rPr>
    </w:pPr>
    <w:r w:rsidRPr="004152F0">
      <w:rPr>
        <w:rFonts w:ascii="Arial" w:hAnsi="Arial" w:cs="Arial"/>
        <w:b/>
        <w:color w:val="000000" w:themeColor="text1"/>
        <w:sz w:val="20"/>
      </w:rPr>
      <w:t xml:space="preserve">z perspektywą </w:t>
    </w:r>
    <w:r>
      <w:rPr>
        <w:rFonts w:ascii="Arial" w:hAnsi="Arial" w:cs="Arial"/>
        <w:b/>
        <w:color w:val="000000" w:themeColor="text1"/>
        <w:sz w:val="20"/>
      </w:rPr>
      <w:t>do 2031</w:t>
    </w:r>
  </w:p>
  <w:p w14:paraId="7308C9B1" w14:textId="77777777" w:rsidR="004152F0" w:rsidRDefault="004152F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EBF65" w14:textId="77777777" w:rsidR="006466C8" w:rsidRDefault="006466C8" w:rsidP="006466C8">
    <w:pPr>
      <w:pStyle w:val="Nagwek"/>
      <w:spacing w:before="0"/>
      <w:jc w:val="center"/>
      <w:rPr>
        <w:rFonts w:ascii="Arial" w:hAnsi="Arial" w:cs="Arial"/>
        <w:b/>
        <w:color w:val="000000" w:themeColor="text1"/>
        <w:sz w:val="20"/>
      </w:rPr>
    </w:pPr>
    <w:r w:rsidRPr="004152F0">
      <w:rPr>
        <w:rFonts w:ascii="Arial" w:hAnsi="Arial" w:cs="Arial"/>
        <w:b/>
        <w:color w:val="000000" w:themeColor="text1"/>
        <w:sz w:val="20"/>
      </w:rPr>
      <w:t xml:space="preserve">Program Ochrony Środowiska dla Powiatu </w:t>
    </w:r>
    <w:r>
      <w:rPr>
        <w:rFonts w:ascii="Arial" w:hAnsi="Arial" w:cs="Arial"/>
        <w:b/>
        <w:color w:val="000000" w:themeColor="text1"/>
        <w:sz w:val="20"/>
      </w:rPr>
      <w:t>Zawierciańskiego</w:t>
    </w:r>
    <w:r w:rsidRPr="004152F0">
      <w:rPr>
        <w:rFonts w:ascii="Arial" w:hAnsi="Arial" w:cs="Arial"/>
        <w:b/>
        <w:color w:val="000000" w:themeColor="text1"/>
        <w:sz w:val="20"/>
      </w:rPr>
      <w:t xml:space="preserve"> na lata </w:t>
    </w:r>
    <w:r>
      <w:rPr>
        <w:rFonts w:ascii="Arial" w:hAnsi="Arial" w:cs="Arial"/>
        <w:b/>
        <w:color w:val="000000" w:themeColor="text1"/>
        <w:sz w:val="20"/>
      </w:rPr>
      <w:t>2024-2027</w:t>
    </w:r>
    <w:r w:rsidRPr="004152F0">
      <w:rPr>
        <w:rFonts w:ascii="Arial" w:hAnsi="Arial" w:cs="Arial"/>
        <w:b/>
        <w:color w:val="000000" w:themeColor="text1"/>
        <w:sz w:val="20"/>
      </w:rPr>
      <w:t xml:space="preserve"> </w:t>
    </w:r>
  </w:p>
  <w:p w14:paraId="1ED150FF" w14:textId="77777777" w:rsidR="006466C8" w:rsidRDefault="006466C8" w:rsidP="006466C8">
    <w:pPr>
      <w:pStyle w:val="Nagwek"/>
      <w:spacing w:before="0"/>
      <w:jc w:val="center"/>
      <w:rPr>
        <w:rFonts w:ascii="Arial" w:hAnsi="Arial" w:cs="Arial"/>
        <w:b/>
        <w:color w:val="000000" w:themeColor="text1"/>
        <w:sz w:val="20"/>
      </w:rPr>
    </w:pPr>
    <w:r w:rsidRPr="004152F0">
      <w:rPr>
        <w:rFonts w:ascii="Arial" w:hAnsi="Arial" w:cs="Arial"/>
        <w:b/>
        <w:color w:val="000000" w:themeColor="text1"/>
        <w:sz w:val="20"/>
      </w:rPr>
      <w:t xml:space="preserve">z perspektywą </w:t>
    </w:r>
    <w:r>
      <w:rPr>
        <w:rFonts w:ascii="Arial" w:hAnsi="Arial" w:cs="Arial"/>
        <w:b/>
        <w:color w:val="000000" w:themeColor="text1"/>
        <w:sz w:val="20"/>
      </w:rPr>
      <w:t>do 2031</w:t>
    </w:r>
  </w:p>
  <w:p w14:paraId="55F50ECD" w14:textId="19B94CDE" w:rsidR="00FC513B" w:rsidRPr="003E4FB4" w:rsidRDefault="00FC513B" w:rsidP="003E4FB4">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051CE" w14:textId="77777777" w:rsidR="006466C8" w:rsidRDefault="006466C8" w:rsidP="006466C8">
    <w:pPr>
      <w:pStyle w:val="Nagwek"/>
      <w:spacing w:before="0"/>
      <w:jc w:val="center"/>
      <w:rPr>
        <w:rFonts w:ascii="Arial" w:hAnsi="Arial" w:cs="Arial"/>
        <w:b/>
        <w:color w:val="000000" w:themeColor="text1"/>
        <w:sz w:val="20"/>
      </w:rPr>
    </w:pPr>
    <w:r w:rsidRPr="004152F0">
      <w:rPr>
        <w:rFonts w:ascii="Arial" w:hAnsi="Arial" w:cs="Arial"/>
        <w:b/>
        <w:color w:val="000000" w:themeColor="text1"/>
        <w:sz w:val="20"/>
      </w:rPr>
      <w:t xml:space="preserve">Program Ochrony Środowiska dla Powiatu </w:t>
    </w:r>
    <w:r>
      <w:rPr>
        <w:rFonts w:ascii="Arial" w:hAnsi="Arial" w:cs="Arial"/>
        <w:b/>
        <w:color w:val="000000" w:themeColor="text1"/>
        <w:sz w:val="20"/>
      </w:rPr>
      <w:t>Zawierciańskiego</w:t>
    </w:r>
    <w:r w:rsidRPr="004152F0">
      <w:rPr>
        <w:rFonts w:ascii="Arial" w:hAnsi="Arial" w:cs="Arial"/>
        <w:b/>
        <w:color w:val="000000" w:themeColor="text1"/>
        <w:sz w:val="20"/>
      </w:rPr>
      <w:t xml:space="preserve"> na lata </w:t>
    </w:r>
    <w:r>
      <w:rPr>
        <w:rFonts w:ascii="Arial" w:hAnsi="Arial" w:cs="Arial"/>
        <w:b/>
        <w:color w:val="000000" w:themeColor="text1"/>
        <w:sz w:val="20"/>
      </w:rPr>
      <w:t>2024-2027</w:t>
    </w:r>
    <w:r w:rsidRPr="004152F0">
      <w:rPr>
        <w:rFonts w:ascii="Arial" w:hAnsi="Arial" w:cs="Arial"/>
        <w:b/>
        <w:color w:val="000000" w:themeColor="text1"/>
        <w:sz w:val="20"/>
      </w:rPr>
      <w:t xml:space="preserve"> </w:t>
    </w:r>
  </w:p>
  <w:p w14:paraId="645F127E" w14:textId="77777777" w:rsidR="006466C8" w:rsidRDefault="006466C8" w:rsidP="006466C8">
    <w:pPr>
      <w:pStyle w:val="Nagwek"/>
      <w:spacing w:before="0"/>
      <w:jc w:val="center"/>
      <w:rPr>
        <w:rFonts w:ascii="Arial" w:hAnsi="Arial" w:cs="Arial"/>
        <w:b/>
        <w:color w:val="000000" w:themeColor="text1"/>
        <w:sz w:val="20"/>
      </w:rPr>
    </w:pPr>
    <w:r w:rsidRPr="004152F0">
      <w:rPr>
        <w:rFonts w:ascii="Arial" w:hAnsi="Arial" w:cs="Arial"/>
        <w:b/>
        <w:color w:val="000000" w:themeColor="text1"/>
        <w:sz w:val="20"/>
      </w:rPr>
      <w:t xml:space="preserve">z perspektywą </w:t>
    </w:r>
    <w:r>
      <w:rPr>
        <w:rFonts w:ascii="Arial" w:hAnsi="Arial" w:cs="Arial"/>
        <w:b/>
        <w:color w:val="000000" w:themeColor="text1"/>
        <w:sz w:val="20"/>
      </w:rPr>
      <w:t>do 2031</w:t>
    </w:r>
  </w:p>
  <w:p w14:paraId="4BD85C6D" w14:textId="0D476DD6" w:rsidR="00FC513B" w:rsidRPr="003E4FB4" w:rsidRDefault="00FC513B" w:rsidP="003E4FB4">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991EC" w14:textId="77777777" w:rsidR="006466C8" w:rsidRDefault="006466C8" w:rsidP="006466C8">
    <w:pPr>
      <w:pStyle w:val="Nagwek"/>
      <w:spacing w:before="0"/>
      <w:jc w:val="center"/>
      <w:rPr>
        <w:rFonts w:ascii="Arial" w:hAnsi="Arial" w:cs="Arial"/>
        <w:b/>
        <w:color w:val="000000" w:themeColor="text1"/>
        <w:sz w:val="20"/>
      </w:rPr>
    </w:pPr>
    <w:r w:rsidRPr="004152F0">
      <w:rPr>
        <w:rFonts w:ascii="Arial" w:hAnsi="Arial" w:cs="Arial"/>
        <w:b/>
        <w:color w:val="000000" w:themeColor="text1"/>
        <w:sz w:val="20"/>
      </w:rPr>
      <w:t xml:space="preserve">Program Ochrony Środowiska dla Powiatu </w:t>
    </w:r>
    <w:r>
      <w:rPr>
        <w:rFonts w:ascii="Arial" w:hAnsi="Arial" w:cs="Arial"/>
        <w:b/>
        <w:color w:val="000000" w:themeColor="text1"/>
        <w:sz w:val="20"/>
      </w:rPr>
      <w:t>Zawierciańskiego</w:t>
    </w:r>
    <w:r w:rsidRPr="004152F0">
      <w:rPr>
        <w:rFonts w:ascii="Arial" w:hAnsi="Arial" w:cs="Arial"/>
        <w:b/>
        <w:color w:val="000000" w:themeColor="text1"/>
        <w:sz w:val="20"/>
      </w:rPr>
      <w:t xml:space="preserve"> na lata </w:t>
    </w:r>
    <w:r>
      <w:rPr>
        <w:rFonts w:ascii="Arial" w:hAnsi="Arial" w:cs="Arial"/>
        <w:b/>
        <w:color w:val="000000" w:themeColor="text1"/>
        <w:sz w:val="20"/>
      </w:rPr>
      <w:t>2024-2027</w:t>
    </w:r>
    <w:r w:rsidRPr="004152F0">
      <w:rPr>
        <w:rFonts w:ascii="Arial" w:hAnsi="Arial" w:cs="Arial"/>
        <w:b/>
        <w:color w:val="000000" w:themeColor="text1"/>
        <w:sz w:val="20"/>
      </w:rPr>
      <w:t xml:space="preserve"> </w:t>
    </w:r>
  </w:p>
  <w:p w14:paraId="75CFCF4A" w14:textId="77777777" w:rsidR="006466C8" w:rsidRDefault="006466C8" w:rsidP="006466C8">
    <w:pPr>
      <w:pStyle w:val="Nagwek"/>
      <w:spacing w:before="0"/>
      <w:jc w:val="center"/>
      <w:rPr>
        <w:rFonts w:ascii="Arial" w:hAnsi="Arial" w:cs="Arial"/>
        <w:b/>
        <w:color w:val="000000" w:themeColor="text1"/>
        <w:sz w:val="20"/>
      </w:rPr>
    </w:pPr>
    <w:r w:rsidRPr="004152F0">
      <w:rPr>
        <w:rFonts w:ascii="Arial" w:hAnsi="Arial" w:cs="Arial"/>
        <w:b/>
        <w:color w:val="000000" w:themeColor="text1"/>
        <w:sz w:val="20"/>
      </w:rPr>
      <w:t xml:space="preserve">z perspektywą </w:t>
    </w:r>
    <w:r>
      <w:rPr>
        <w:rFonts w:ascii="Arial" w:hAnsi="Arial" w:cs="Arial"/>
        <w:b/>
        <w:color w:val="000000" w:themeColor="text1"/>
        <w:sz w:val="20"/>
      </w:rPr>
      <w:t>do 2031</w:t>
    </w:r>
  </w:p>
  <w:p w14:paraId="67154D9D" w14:textId="52DA4ADA" w:rsidR="00E7774B" w:rsidRPr="001066DD" w:rsidRDefault="00E7774B" w:rsidP="001066DD">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D0F2A" w14:textId="77777777" w:rsidR="006466C8" w:rsidRDefault="006466C8" w:rsidP="006466C8">
    <w:pPr>
      <w:pStyle w:val="Nagwek"/>
      <w:spacing w:before="0"/>
      <w:jc w:val="center"/>
      <w:rPr>
        <w:rFonts w:ascii="Arial" w:hAnsi="Arial" w:cs="Arial"/>
        <w:b/>
        <w:color w:val="000000" w:themeColor="text1"/>
        <w:sz w:val="20"/>
      </w:rPr>
    </w:pPr>
    <w:r w:rsidRPr="004152F0">
      <w:rPr>
        <w:rFonts w:ascii="Arial" w:hAnsi="Arial" w:cs="Arial"/>
        <w:b/>
        <w:color w:val="000000" w:themeColor="text1"/>
        <w:sz w:val="20"/>
      </w:rPr>
      <w:t xml:space="preserve">Program Ochrony Środowiska dla Powiatu </w:t>
    </w:r>
    <w:r>
      <w:rPr>
        <w:rFonts w:ascii="Arial" w:hAnsi="Arial" w:cs="Arial"/>
        <w:b/>
        <w:color w:val="000000" w:themeColor="text1"/>
        <w:sz w:val="20"/>
      </w:rPr>
      <w:t>Zawierciańskiego</w:t>
    </w:r>
    <w:r w:rsidRPr="004152F0">
      <w:rPr>
        <w:rFonts w:ascii="Arial" w:hAnsi="Arial" w:cs="Arial"/>
        <w:b/>
        <w:color w:val="000000" w:themeColor="text1"/>
        <w:sz w:val="20"/>
      </w:rPr>
      <w:t xml:space="preserve"> na lata </w:t>
    </w:r>
    <w:r>
      <w:rPr>
        <w:rFonts w:ascii="Arial" w:hAnsi="Arial" w:cs="Arial"/>
        <w:b/>
        <w:color w:val="000000" w:themeColor="text1"/>
        <w:sz w:val="20"/>
      </w:rPr>
      <w:t>2024-2027</w:t>
    </w:r>
    <w:r w:rsidRPr="004152F0">
      <w:rPr>
        <w:rFonts w:ascii="Arial" w:hAnsi="Arial" w:cs="Arial"/>
        <w:b/>
        <w:color w:val="000000" w:themeColor="text1"/>
        <w:sz w:val="20"/>
      </w:rPr>
      <w:t xml:space="preserve"> </w:t>
    </w:r>
  </w:p>
  <w:p w14:paraId="78DBB7DD" w14:textId="77777777" w:rsidR="006466C8" w:rsidRDefault="006466C8" w:rsidP="006466C8">
    <w:pPr>
      <w:pStyle w:val="Nagwek"/>
      <w:spacing w:before="0"/>
      <w:jc w:val="center"/>
      <w:rPr>
        <w:rFonts w:ascii="Arial" w:hAnsi="Arial" w:cs="Arial"/>
        <w:b/>
        <w:color w:val="000000" w:themeColor="text1"/>
        <w:sz w:val="20"/>
      </w:rPr>
    </w:pPr>
    <w:r w:rsidRPr="004152F0">
      <w:rPr>
        <w:rFonts w:ascii="Arial" w:hAnsi="Arial" w:cs="Arial"/>
        <w:b/>
        <w:color w:val="000000" w:themeColor="text1"/>
        <w:sz w:val="20"/>
      </w:rPr>
      <w:t xml:space="preserve">z perspektywą </w:t>
    </w:r>
    <w:r>
      <w:rPr>
        <w:rFonts w:ascii="Arial" w:hAnsi="Arial" w:cs="Arial"/>
        <w:b/>
        <w:color w:val="000000" w:themeColor="text1"/>
        <w:sz w:val="20"/>
      </w:rPr>
      <w:t>do 2031</w:t>
    </w:r>
  </w:p>
  <w:p w14:paraId="7A9973A6" w14:textId="2A416016" w:rsidR="00E7774B" w:rsidRPr="001066DD" w:rsidRDefault="00E7774B" w:rsidP="001066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2956"/>
        </w:tabs>
        <w:ind w:left="-2956" w:hanging="360"/>
      </w:pPr>
      <w:rPr>
        <w:rFonts w:ascii="Symbol" w:hAnsi="Symbol" w:cs="Symbol"/>
      </w:rPr>
    </w:lvl>
    <w:lvl w:ilvl="1">
      <w:start w:val="1"/>
      <w:numFmt w:val="bullet"/>
      <w:lvlText w:val="◦"/>
      <w:lvlJc w:val="left"/>
      <w:pPr>
        <w:tabs>
          <w:tab w:val="num" w:pos="-2596"/>
        </w:tabs>
        <w:ind w:left="-2596" w:hanging="360"/>
      </w:pPr>
      <w:rPr>
        <w:rFonts w:ascii="OpenSymbol" w:hAnsi="OpenSymbol" w:cs="OpenSymbol"/>
      </w:rPr>
    </w:lvl>
    <w:lvl w:ilvl="2">
      <w:start w:val="1"/>
      <w:numFmt w:val="bullet"/>
      <w:lvlText w:val="▪"/>
      <w:lvlJc w:val="left"/>
      <w:pPr>
        <w:tabs>
          <w:tab w:val="num" w:pos="-2236"/>
        </w:tabs>
        <w:ind w:left="-2236" w:hanging="360"/>
      </w:pPr>
      <w:rPr>
        <w:rFonts w:ascii="OpenSymbol" w:hAnsi="OpenSymbol" w:cs="OpenSymbol"/>
      </w:rPr>
    </w:lvl>
    <w:lvl w:ilvl="3">
      <w:start w:val="1"/>
      <w:numFmt w:val="bullet"/>
      <w:lvlText w:val=""/>
      <w:lvlJc w:val="left"/>
      <w:pPr>
        <w:tabs>
          <w:tab w:val="num" w:pos="-1876"/>
        </w:tabs>
        <w:ind w:left="-1876" w:hanging="360"/>
      </w:pPr>
      <w:rPr>
        <w:rFonts w:ascii="Symbol" w:hAnsi="Symbol" w:cs="Symbol"/>
      </w:rPr>
    </w:lvl>
    <w:lvl w:ilvl="4">
      <w:start w:val="1"/>
      <w:numFmt w:val="bullet"/>
      <w:lvlText w:val="◦"/>
      <w:lvlJc w:val="left"/>
      <w:pPr>
        <w:tabs>
          <w:tab w:val="num" w:pos="-1516"/>
        </w:tabs>
        <w:ind w:left="-1516" w:hanging="360"/>
      </w:pPr>
      <w:rPr>
        <w:rFonts w:ascii="OpenSymbol" w:hAnsi="OpenSymbol" w:cs="OpenSymbol"/>
      </w:rPr>
    </w:lvl>
    <w:lvl w:ilvl="5">
      <w:start w:val="1"/>
      <w:numFmt w:val="bullet"/>
      <w:lvlText w:val="▪"/>
      <w:lvlJc w:val="left"/>
      <w:pPr>
        <w:tabs>
          <w:tab w:val="num" w:pos="-1156"/>
        </w:tabs>
        <w:ind w:left="-1156" w:hanging="360"/>
      </w:pPr>
      <w:rPr>
        <w:rFonts w:ascii="OpenSymbol" w:hAnsi="OpenSymbol" w:cs="OpenSymbol"/>
      </w:rPr>
    </w:lvl>
    <w:lvl w:ilvl="6">
      <w:start w:val="1"/>
      <w:numFmt w:val="bullet"/>
      <w:lvlText w:val=""/>
      <w:lvlJc w:val="left"/>
      <w:pPr>
        <w:tabs>
          <w:tab w:val="num" w:pos="-796"/>
        </w:tabs>
        <w:ind w:left="-796" w:hanging="360"/>
      </w:pPr>
      <w:rPr>
        <w:rFonts w:ascii="Symbol" w:hAnsi="Symbol" w:cs="Symbol"/>
      </w:rPr>
    </w:lvl>
    <w:lvl w:ilvl="7">
      <w:start w:val="1"/>
      <w:numFmt w:val="bullet"/>
      <w:lvlText w:val="◦"/>
      <w:lvlJc w:val="left"/>
      <w:pPr>
        <w:tabs>
          <w:tab w:val="num" w:pos="-436"/>
        </w:tabs>
        <w:ind w:left="-436" w:hanging="360"/>
      </w:pPr>
      <w:rPr>
        <w:rFonts w:ascii="OpenSymbol" w:hAnsi="OpenSymbol" w:cs="OpenSymbol"/>
      </w:rPr>
    </w:lvl>
    <w:lvl w:ilvl="8">
      <w:start w:val="1"/>
      <w:numFmt w:val="bullet"/>
      <w:lvlText w:val="▪"/>
      <w:lvlJc w:val="left"/>
      <w:pPr>
        <w:tabs>
          <w:tab w:val="num" w:pos="-76"/>
        </w:tabs>
        <w:ind w:left="-76" w:hanging="360"/>
      </w:pPr>
      <w:rPr>
        <w:rFonts w:ascii="OpenSymbol" w:hAnsi="OpenSymbol"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15:restartNumberingAfterBreak="0">
    <w:nsid w:val="00000005"/>
    <w:multiLevelType w:val="multilevel"/>
    <w:tmpl w:val="00000005"/>
    <w:name w:val="WW8Num5"/>
    <w:lvl w:ilvl="0">
      <w:start w:val="1"/>
      <w:numFmt w:val="bullet"/>
      <w:lvlText w:val=""/>
      <w:lvlJc w:val="left"/>
      <w:pPr>
        <w:tabs>
          <w:tab w:val="num" w:pos="11"/>
        </w:tabs>
        <w:ind w:left="11" w:hanging="360"/>
      </w:pPr>
      <w:rPr>
        <w:rFonts w:ascii="Symbol" w:hAnsi="Symbol" w:cs="OpenSymbol"/>
      </w:rPr>
    </w:lvl>
    <w:lvl w:ilvl="1">
      <w:start w:val="1"/>
      <w:numFmt w:val="bullet"/>
      <w:lvlText w:val="◦"/>
      <w:lvlJc w:val="left"/>
      <w:pPr>
        <w:tabs>
          <w:tab w:val="num" w:pos="371"/>
        </w:tabs>
        <w:ind w:left="371" w:hanging="360"/>
      </w:pPr>
      <w:rPr>
        <w:rFonts w:ascii="OpenSymbol" w:hAnsi="OpenSymbol" w:cs="OpenSymbol"/>
      </w:rPr>
    </w:lvl>
    <w:lvl w:ilvl="2">
      <w:start w:val="1"/>
      <w:numFmt w:val="bullet"/>
      <w:lvlText w:val="▪"/>
      <w:lvlJc w:val="left"/>
      <w:pPr>
        <w:tabs>
          <w:tab w:val="num" w:pos="731"/>
        </w:tabs>
        <w:ind w:left="731" w:hanging="360"/>
      </w:pPr>
      <w:rPr>
        <w:rFonts w:ascii="OpenSymbol" w:hAnsi="OpenSymbol" w:cs="OpenSymbol"/>
      </w:rPr>
    </w:lvl>
    <w:lvl w:ilvl="3">
      <w:start w:val="1"/>
      <w:numFmt w:val="bullet"/>
      <w:lvlText w:val=""/>
      <w:lvlJc w:val="left"/>
      <w:pPr>
        <w:tabs>
          <w:tab w:val="num" w:pos="1091"/>
        </w:tabs>
        <w:ind w:left="1091" w:hanging="360"/>
      </w:pPr>
      <w:rPr>
        <w:rFonts w:ascii="Symbol" w:hAnsi="Symbol" w:cs="OpenSymbol"/>
      </w:rPr>
    </w:lvl>
    <w:lvl w:ilvl="4">
      <w:start w:val="1"/>
      <w:numFmt w:val="bullet"/>
      <w:lvlText w:val="◦"/>
      <w:lvlJc w:val="left"/>
      <w:pPr>
        <w:tabs>
          <w:tab w:val="num" w:pos="1451"/>
        </w:tabs>
        <w:ind w:left="1451" w:hanging="360"/>
      </w:pPr>
      <w:rPr>
        <w:rFonts w:ascii="OpenSymbol" w:hAnsi="OpenSymbol" w:cs="OpenSymbol"/>
      </w:rPr>
    </w:lvl>
    <w:lvl w:ilvl="5">
      <w:start w:val="1"/>
      <w:numFmt w:val="bullet"/>
      <w:lvlText w:val="▪"/>
      <w:lvlJc w:val="left"/>
      <w:pPr>
        <w:tabs>
          <w:tab w:val="num" w:pos="1811"/>
        </w:tabs>
        <w:ind w:left="1811" w:hanging="360"/>
      </w:pPr>
      <w:rPr>
        <w:rFonts w:ascii="OpenSymbol" w:hAnsi="OpenSymbol" w:cs="OpenSymbol"/>
      </w:rPr>
    </w:lvl>
    <w:lvl w:ilvl="6">
      <w:start w:val="1"/>
      <w:numFmt w:val="bullet"/>
      <w:lvlText w:val=""/>
      <w:lvlJc w:val="left"/>
      <w:pPr>
        <w:tabs>
          <w:tab w:val="num" w:pos="2171"/>
        </w:tabs>
        <w:ind w:left="2171" w:hanging="360"/>
      </w:pPr>
      <w:rPr>
        <w:rFonts w:ascii="Symbol" w:hAnsi="Symbol" w:cs="OpenSymbol"/>
      </w:rPr>
    </w:lvl>
    <w:lvl w:ilvl="7">
      <w:start w:val="1"/>
      <w:numFmt w:val="bullet"/>
      <w:lvlText w:val="◦"/>
      <w:lvlJc w:val="left"/>
      <w:pPr>
        <w:tabs>
          <w:tab w:val="num" w:pos="2531"/>
        </w:tabs>
        <w:ind w:left="2531" w:hanging="360"/>
      </w:pPr>
      <w:rPr>
        <w:rFonts w:ascii="OpenSymbol" w:hAnsi="OpenSymbol" w:cs="OpenSymbol"/>
      </w:rPr>
    </w:lvl>
    <w:lvl w:ilvl="8">
      <w:start w:val="1"/>
      <w:numFmt w:val="bullet"/>
      <w:lvlText w:val="▪"/>
      <w:lvlJc w:val="left"/>
      <w:pPr>
        <w:tabs>
          <w:tab w:val="num" w:pos="2891"/>
        </w:tabs>
        <w:ind w:left="2891" w:hanging="360"/>
      </w:pPr>
      <w:rPr>
        <w:rFonts w:ascii="OpenSymbol" w:hAnsi="OpenSymbol" w:cs="OpenSymbol"/>
      </w:rPr>
    </w:lvl>
  </w:abstractNum>
  <w:abstractNum w:abstractNumId="4" w15:restartNumberingAfterBreak="0">
    <w:nsid w:val="00000006"/>
    <w:multiLevelType w:val="multilevel"/>
    <w:tmpl w:val="00000006"/>
    <w:name w:val="WW8Num6"/>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37B3E30"/>
    <w:multiLevelType w:val="hybridMultilevel"/>
    <w:tmpl w:val="BB204972"/>
    <w:lvl w:ilvl="0" w:tplc="7C648A72">
      <w:start w:val="1"/>
      <w:numFmt w:val="bullet"/>
      <w:pStyle w:val="Listapunkty"/>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4363125"/>
    <w:multiLevelType w:val="hybridMultilevel"/>
    <w:tmpl w:val="4DA400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6F17D95"/>
    <w:multiLevelType w:val="hybridMultilevel"/>
    <w:tmpl w:val="FDD8E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B7A74FA"/>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2" w15:restartNumberingAfterBreak="0">
    <w:nsid w:val="0CBA7927"/>
    <w:multiLevelType w:val="hybridMultilevel"/>
    <w:tmpl w:val="9A0AE5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D98338B"/>
    <w:multiLevelType w:val="hybridMultilevel"/>
    <w:tmpl w:val="4B4C14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2DD5FF8"/>
    <w:multiLevelType w:val="hybridMultilevel"/>
    <w:tmpl w:val="D66A3F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5297F8A"/>
    <w:multiLevelType w:val="hybridMultilevel"/>
    <w:tmpl w:val="491287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647659C"/>
    <w:multiLevelType w:val="hybridMultilevel"/>
    <w:tmpl w:val="B8B696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6683CB4"/>
    <w:multiLevelType w:val="hybridMultilevel"/>
    <w:tmpl w:val="F22AE1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87618D8"/>
    <w:multiLevelType w:val="hybridMultilevel"/>
    <w:tmpl w:val="A4582C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B222BB4"/>
    <w:multiLevelType w:val="hybridMultilevel"/>
    <w:tmpl w:val="CA744A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65075A1"/>
    <w:multiLevelType w:val="hybridMultilevel"/>
    <w:tmpl w:val="CF14DD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8574EC4"/>
    <w:multiLevelType w:val="hybridMultilevel"/>
    <w:tmpl w:val="FD7AE4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A4670EA"/>
    <w:multiLevelType w:val="hybridMultilevel"/>
    <w:tmpl w:val="30CA42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F2C5A3A"/>
    <w:multiLevelType w:val="hybridMultilevel"/>
    <w:tmpl w:val="6930B2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02F3634"/>
    <w:multiLevelType w:val="hybridMultilevel"/>
    <w:tmpl w:val="34E0C6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1D56A31"/>
    <w:multiLevelType w:val="hybridMultilevel"/>
    <w:tmpl w:val="64AEE7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5DB48BC"/>
    <w:multiLevelType w:val="hybridMultilevel"/>
    <w:tmpl w:val="1EBC77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9681686"/>
    <w:multiLevelType w:val="hybridMultilevel"/>
    <w:tmpl w:val="31060E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9884E50"/>
    <w:multiLevelType w:val="hybridMultilevel"/>
    <w:tmpl w:val="2F042B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B0D1420"/>
    <w:multiLevelType w:val="hybridMultilevel"/>
    <w:tmpl w:val="94F038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91C6B0C"/>
    <w:multiLevelType w:val="hybridMultilevel"/>
    <w:tmpl w:val="CEA07FD2"/>
    <w:lvl w:ilvl="0" w:tplc="0E5050EE">
      <w:start w:val="1"/>
      <w:numFmt w:val="lowerLetter"/>
      <w:pStyle w:val="litery"/>
      <w:lvlText w:val="%1)"/>
      <w:lvlJc w:val="left"/>
      <w:pPr>
        <w:ind w:left="1287" w:hanging="360"/>
      </w:pPr>
      <w:rPr>
        <w:rFonts w:hint="default"/>
        <w:color w:val="auto"/>
      </w:rPr>
    </w:lvl>
    <w:lvl w:ilvl="1" w:tplc="04150003">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1" w15:restartNumberingAfterBreak="0">
    <w:nsid w:val="4B7C2B84"/>
    <w:multiLevelType w:val="hybridMultilevel"/>
    <w:tmpl w:val="592ECD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BB22E9E"/>
    <w:multiLevelType w:val="hybridMultilevel"/>
    <w:tmpl w:val="61705D14"/>
    <w:lvl w:ilvl="0" w:tplc="A002F372">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C151638"/>
    <w:multiLevelType w:val="hybridMultilevel"/>
    <w:tmpl w:val="227439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C826244"/>
    <w:multiLevelType w:val="hybridMultilevel"/>
    <w:tmpl w:val="42541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E3456E9"/>
    <w:multiLevelType w:val="multilevel"/>
    <w:tmpl w:val="B2FA8CC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FC6120F"/>
    <w:multiLevelType w:val="hybridMultilevel"/>
    <w:tmpl w:val="FD7A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8F74814"/>
    <w:multiLevelType w:val="multilevel"/>
    <w:tmpl w:val="F2AC4012"/>
    <w:lvl w:ilvl="0">
      <w:start w:val="1"/>
      <w:numFmt w:val="decimal"/>
      <w:lvlText w:val="%1."/>
      <w:lvlJc w:val="left"/>
      <w:pPr>
        <w:ind w:left="0" w:hanging="360"/>
      </w:pPr>
    </w:lvl>
    <w:lvl w:ilvl="1">
      <w:start w:val="1"/>
      <w:numFmt w:val="decimal"/>
      <w:pStyle w:val="Rozdzia"/>
      <w:lvlText w:val="%1.%2."/>
      <w:lvlJc w:val="left"/>
      <w:pPr>
        <w:ind w:left="72" w:hanging="432"/>
      </w:pPr>
      <w:rPr>
        <w:color w:val="002060"/>
      </w:rPr>
    </w:lvl>
    <w:lvl w:ilvl="2">
      <w:start w:val="1"/>
      <w:numFmt w:val="decimal"/>
      <w:lvlText w:val="%1.%2.%3."/>
      <w:lvlJc w:val="left"/>
      <w:pPr>
        <w:ind w:left="864" w:hanging="504"/>
      </w:pPr>
      <w:rPr>
        <w:color w:val="002060"/>
      </w:rPr>
    </w:lvl>
    <w:lvl w:ilvl="3">
      <w:start w:val="1"/>
      <w:numFmt w:val="decimal"/>
      <w:lvlText w:val="%1.%2.%3.%4."/>
      <w:lvlJc w:val="left"/>
      <w:pPr>
        <w:ind w:left="1368" w:hanging="648"/>
      </w:pPr>
    </w:lvl>
    <w:lvl w:ilvl="4">
      <w:start w:val="1"/>
      <w:numFmt w:val="decimal"/>
      <w:lvlText w:val="%1.%2.%3.%4.%5."/>
      <w:lvlJc w:val="left"/>
      <w:pPr>
        <w:ind w:left="1872" w:hanging="792"/>
      </w:pPr>
    </w:lvl>
    <w:lvl w:ilvl="5">
      <w:start w:val="1"/>
      <w:numFmt w:val="decimal"/>
      <w:lvlText w:val="%1.%2.%3.%4.%5.%6."/>
      <w:lvlJc w:val="left"/>
      <w:pPr>
        <w:ind w:left="2376" w:hanging="936"/>
      </w:pPr>
    </w:lvl>
    <w:lvl w:ilvl="6">
      <w:start w:val="1"/>
      <w:numFmt w:val="decimal"/>
      <w:lvlText w:val="%1.%2.%3.%4.%5.%6.%7."/>
      <w:lvlJc w:val="left"/>
      <w:pPr>
        <w:ind w:left="2880" w:hanging="1080"/>
      </w:pPr>
    </w:lvl>
    <w:lvl w:ilvl="7">
      <w:start w:val="1"/>
      <w:numFmt w:val="decimal"/>
      <w:lvlText w:val="%1.%2.%3.%4.%5.%6.%7.%8."/>
      <w:lvlJc w:val="left"/>
      <w:pPr>
        <w:ind w:left="3384" w:hanging="1224"/>
      </w:pPr>
    </w:lvl>
    <w:lvl w:ilvl="8">
      <w:start w:val="1"/>
      <w:numFmt w:val="decimal"/>
      <w:lvlText w:val="%1.%2.%3.%4.%5.%6.%7.%8.%9."/>
      <w:lvlJc w:val="left"/>
      <w:pPr>
        <w:ind w:left="3960" w:hanging="1440"/>
      </w:pPr>
    </w:lvl>
  </w:abstractNum>
  <w:abstractNum w:abstractNumId="38" w15:restartNumberingAfterBreak="0">
    <w:nsid w:val="5A5B1EDB"/>
    <w:multiLevelType w:val="hybridMultilevel"/>
    <w:tmpl w:val="E5F694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D967DB6"/>
    <w:multiLevelType w:val="hybridMultilevel"/>
    <w:tmpl w:val="630637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EF077D2"/>
    <w:multiLevelType w:val="hybridMultilevel"/>
    <w:tmpl w:val="E61074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0F97EC4"/>
    <w:multiLevelType w:val="hybridMultilevel"/>
    <w:tmpl w:val="51209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3B323A7"/>
    <w:multiLevelType w:val="hybridMultilevel"/>
    <w:tmpl w:val="EB7EF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4D333B4"/>
    <w:multiLevelType w:val="hybridMultilevel"/>
    <w:tmpl w:val="D2D83E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611721F"/>
    <w:multiLevelType w:val="hybridMultilevel"/>
    <w:tmpl w:val="23DAE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87B75F5"/>
    <w:multiLevelType w:val="hybridMultilevel"/>
    <w:tmpl w:val="EEF01194"/>
    <w:lvl w:ilvl="0" w:tplc="6A967892">
      <w:start w:val="1"/>
      <w:numFmt w:val="decimal"/>
      <w:pStyle w:val="punkty"/>
      <w:lvlText w:val="%1)"/>
      <w:lvlJc w:val="left"/>
      <w:pPr>
        <w:ind w:left="644"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6" w15:restartNumberingAfterBreak="0">
    <w:nsid w:val="68F12759"/>
    <w:multiLevelType w:val="hybridMultilevel"/>
    <w:tmpl w:val="8A8A6FC6"/>
    <w:lvl w:ilvl="0" w:tplc="3910A90C">
      <w:start w:val="1"/>
      <w:numFmt w:val="bullet"/>
      <w:pStyle w:val="ListaCDE"/>
      <w:lvlText w:val=""/>
      <w:lvlJc w:val="left"/>
      <w:pPr>
        <w:ind w:left="720" w:hanging="360"/>
      </w:pPr>
      <w:rPr>
        <w:rFonts w:ascii="Wingdings" w:hAnsi="Wingdings" w:hint="default"/>
        <w:color w:val="1F4E79" w:themeColor="accent1" w:themeShade="8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B3E7341"/>
    <w:multiLevelType w:val="hybridMultilevel"/>
    <w:tmpl w:val="A4BA09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0390F98"/>
    <w:multiLevelType w:val="hybridMultilevel"/>
    <w:tmpl w:val="C974E6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2711825"/>
    <w:multiLevelType w:val="hybridMultilevel"/>
    <w:tmpl w:val="FBC44F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3154A84"/>
    <w:multiLevelType w:val="hybridMultilevel"/>
    <w:tmpl w:val="05E801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56857F3"/>
    <w:multiLevelType w:val="hybridMultilevel"/>
    <w:tmpl w:val="BB568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58E09BE"/>
    <w:multiLevelType w:val="hybridMultilevel"/>
    <w:tmpl w:val="F4DC63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812138D"/>
    <w:multiLevelType w:val="hybridMultilevel"/>
    <w:tmpl w:val="6A3E6C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822096C"/>
    <w:multiLevelType w:val="hybridMultilevel"/>
    <w:tmpl w:val="28FCB1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A210676"/>
    <w:multiLevelType w:val="hybridMultilevel"/>
    <w:tmpl w:val="2E20EE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C977FBF"/>
    <w:multiLevelType w:val="hybridMultilevel"/>
    <w:tmpl w:val="0FD23C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CE0650B"/>
    <w:multiLevelType w:val="hybridMultilevel"/>
    <w:tmpl w:val="563A53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D1D1BDC"/>
    <w:multiLevelType w:val="hybridMultilevel"/>
    <w:tmpl w:val="2AB0F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D673413"/>
    <w:multiLevelType w:val="hybridMultilevel"/>
    <w:tmpl w:val="FCAAB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98998651">
    <w:abstractNumId w:val="45"/>
  </w:num>
  <w:num w:numId="2" w16cid:durableId="1752119832">
    <w:abstractNumId w:val="30"/>
  </w:num>
  <w:num w:numId="3" w16cid:durableId="1481579662">
    <w:abstractNumId w:val="11"/>
  </w:num>
  <w:num w:numId="4" w16cid:durableId="865023184">
    <w:abstractNumId w:val="37"/>
  </w:num>
  <w:num w:numId="5" w16cid:durableId="1448887831">
    <w:abstractNumId w:val="35"/>
  </w:num>
  <w:num w:numId="6" w16cid:durableId="204023532">
    <w:abstractNumId w:val="46"/>
  </w:num>
  <w:num w:numId="7" w16cid:durableId="1522740300">
    <w:abstractNumId w:val="8"/>
  </w:num>
  <w:num w:numId="8" w16cid:durableId="503013227">
    <w:abstractNumId w:val="25"/>
  </w:num>
  <w:num w:numId="9" w16cid:durableId="674839758">
    <w:abstractNumId w:val="58"/>
  </w:num>
  <w:num w:numId="10" w16cid:durableId="1744716283">
    <w:abstractNumId w:val="32"/>
  </w:num>
  <w:num w:numId="11" w16cid:durableId="628707765">
    <w:abstractNumId w:val="31"/>
  </w:num>
  <w:num w:numId="12" w16cid:durableId="1800881225">
    <w:abstractNumId w:val="9"/>
  </w:num>
  <w:num w:numId="13" w16cid:durableId="370347295">
    <w:abstractNumId w:val="43"/>
  </w:num>
  <w:num w:numId="14" w16cid:durableId="400759936">
    <w:abstractNumId w:val="57"/>
  </w:num>
  <w:num w:numId="15" w16cid:durableId="423501191">
    <w:abstractNumId w:val="13"/>
  </w:num>
  <w:num w:numId="16" w16cid:durableId="766771334">
    <w:abstractNumId w:val="39"/>
  </w:num>
  <w:num w:numId="17" w16cid:durableId="978730738">
    <w:abstractNumId w:val="47"/>
  </w:num>
  <w:num w:numId="18" w16cid:durableId="551113906">
    <w:abstractNumId w:val="44"/>
  </w:num>
  <w:num w:numId="19" w16cid:durableId="902562761">
    <w:abstractNumId w:val="52"/>
  </w:num>
  <w:num w:numId="20" w16cid:durableId="436144397">
    <w:abstractNumId w:val="37"/>
  </w:num>
  <w:num w:numId="21" w16cid:durableId="766461408">
    <w:abstractNumId w:val="17"/>
  </w:num>
  <w:num w:numId="22" w16cid:durableId="1409572974">
    <w:abstractNumId w:val="54"/>
  </w:num>
  <w:num w:numId="23" w16cid:durableId="1328243660">
    <w:abstractNumId w:val="34"/>
  </w:num>
  <w:num w:numId="24" w16cid:durableId="1436706833">
    <w:abstractNumId w:val="23"/>
  </w:num>
  <w:num w:numId="25" w16cid:durableId="734397507">
    <w:abstractNumId w:val="19"/>
  </w:num>
  <w:num w:numId="26" w16cid:durableId="1563982935">
    <w:abstractNumId w:val="48"/>
  </w:num>
  <w:num w:numId="27" w16cid:durableId="218975968">
    <w:abstractNumId w:val="37"/>
    <w:lvlOverride w:ilvl="0">
      <w:startOverride w:val="3"/>
    </w:lvlOverride>
  </w:num>
  <w:num w:numId="28" w16cid:durableId="2050645104">
    <w:abstractNumId w:val="26"/>
  </w:num>
  <w:num w:numId="29" w16cid:durableId="804398741">
    <w:abstractNumId w:val="15"/>
  </w:num>
  <w:num w:numId="30" w16cid:durableId="1405449886">
    <w:abstractNumId w:val="37"/>
    <w:lvlOverride w:ilvl="0">
      <w:startOverride w:val="5"/>
    </w:lvlOverride>
  </w:num>
  <w:num w:numId="31" w16cid:durableId="883178204">
    <w:abstractNumId w:val="37"/>
    <w:lvlOverride w:ilvl="0">
      <w:startOverride w:val="3"/>
    </w:lvlOverride>
    <w:lvlOverride w:ilvl="1">
      <w:startOverride w:val="5"/>
    </w:lvlOverride>
    <w:lvlOverride w:ilvl="2">
      <w:startOverride w:val="3"/>
    </w:lvlOverride>
  </w:num>
  <w:num w:numId="32" w16cid:durableId="83723067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69566348">
    <w:abstractNumId w:val="55"/>
  </w:num>
  <w:num w:numId="34" w16cid:durableId="1023364279">
    <w:abstractNumId w:val="36"/>
  </w:num>
  <w:num w:numId="35" w16cid:durableId="1208877634">
    <w:abstractNumId w:val="16"/>
  </w:num>
  <w:num w:numId="36" w16cid:durableId="774445429">
    <w:abstractNumId w:val="29"/>
  </w:num>
  <w:num w:numId="37" w16cid:durableId="1674451680">
    <w:abstractNumId w:val="27"/>
  </w:num>
  <w:num w:numId="38" w16cid:durableId="1825125088">
    <w:abstractNumId w:val="37"/>
    <w:lvlOverride w:ilvl="0">
      <w:startOverride w:val="3"/>
    </w:lvlOverride>
    <w:lvlOverride w:ilvl="1">
      <w:startOverride w:val="6"/>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09021135">
    <w:abstractNumId w:val="33"/>
  </w:num>
  <w:num w:numId="40" w16cid:durableId="1845591546">
    <w:abstractNumId w:val="20"/>
  </w:num>
  <w:num w:numId="41" w16cid:durableId="1857577390">
    <w:abstractNumId w:val="22"/>
  </w:num>
  <w:num w:numId="42" w16cid:durableId="1115903808">
    <w:abstractNumId w:val="12"/>
  </w:num>
  <w:num w:numId="43" w16cid:durableId="1598905416">
    <w:abstractNumId w:val="51"/>
  </w:num>
  <w:num w:numId="44" w16cid:durableId="622003546">
    <w:abstractNumId w:val="10"/>
  </w:num>
  <w:num w:numId="45" w16cid:durableId="610940003">
    <w:abstractNumId w:val="49"/>
  </w:num>
  <w:num w:numId="46" w16cid:durableId="1903637334">
    <w:abstractNumId w:val="28"/>
  </w:num>
  <w:num w:numId="47" w16cid:durableId="242379204">
    <w:abstractNumId w:val="41"/>
  </w:num>
  <w:num w:numId="48" w16cid:durableId="1902406839">
    <w:abstractNumId w:val="50"/>
  </w:num>
  <w:num w:numId="49" w16cid:durableId="1492989808">
    <w:abstractNumId w:val="53"/>
  </w:num>
  <w:num w:numId="50" w16cid:durableId="1002703498">
    <w:abstractNumId w:val="14"/>
  </w:num>
  <w:num w:numId="51" w16cid:durableId="1059133075">
    <w:abstractNumId w:val="24"/>
  </w:num>
  <w:num w:numId="52" w16cid:durableId="1538859382">
    <w:abstractNumId w:val="40"/>
  </w:num>
  <w:num w:numId="53" w16cid:durableId="170147669">
    <w:abstractNumId w:val="37"/>
    <w:lvlOverride w:ilvl="0">
      <w:startOverride w:val="3"/>
    </w:lvlOverride>
    <w:lvlOverride w:ilvl="1">
      <w:startOverride w:val="6"/>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66440100">
    <w:abstractNumId w:val="59"/>
  </w:num>
  <w:num w:numId="55" w16cid:durableId="216402998">
    <w:abstractNumId w:val="21"/>
  </w:num>
  <w:num w:numId="56" w16cid:durableId="1694457916">
    <w:abstractNumId w:val="18"/>
  </w:num>
  <w:num w:numId="57" w16cid:durableId="1838299148">
    <w:abstractNumId w:val="38"/>
  </w:num>
  <w:num w:numId="58" w16cid:durableId="702562984">
    <w:abstractNumId w:val="42"/>
  </w:num>
  <w:num w:numId="59" w16cid:durableId="314532109">
    <w:abstractNumId w:val="5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attachedTemplate r:id="rId1"/>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C37"/>
    <w:rsid w:val="000003F6"/>
    <w:rsid w:val="00000415"/>
    <w:rsid w:val="00000CA9"/>
    <w:rsid w:val="00000EB2"/>
    <w:rsid w:val="00000F9D"/>
    <w:rsid w:val="000011F5"/>
    <w:rsid w:val="000014BB"/>
    <w:rsid w:val="0000165E"/>
    <w:rsid w:val="0000170B"/>
    <w:rsid w:val="000017E7"/>
    <w:rsid w:val="00001B35"/>
    <w:rsid w:val="00001E27"/>
    <w:rsid w:val="00001E5E"/>
    <w:rsid w:val="00001E8A"/>
    <w:rsid w:val="000020CD"/>
    <w:rsid w:val="00002100"/>
    <w:rsid w:val="00002379"/>
    <w:rsid w:val="00002416"/>
    <w:rsid w:val="0000255F"/>
    <w:rsid w:val="000025F6"/>
    <w:rsid w:val="000026E0"/>
    <w:rsid w:val="00002E3A"/>
    <w:rsid w:val="000032C8"/>
    <w:rsid w:val="000034CF"/>
    <w:rsid w:val="00003805"/>
    <w:rsid w:val="000038C1"/>
    <w:rsid w:val="0000394D"/>
    <w:rsid w:val="000039BB"/>
    <w:rsid w:val="00003D7A"/>
    <w:rsid w:val="00003D90"/>
    <w:rsid w:val="0000445F"/>
    <w:rsid w:val="000044BE"/>
    <w:rsid w:val="000046FC"/>
    <w:rsid w:val="00005397"/>
    <w:rsid w:val="0000540E"/>
    <w:rsid w:val="00005556"/>
    <w:rsid w:val="00005584"/>
    <w:rsid w:val="000055D3"/>
    <w:rsid w:val="00005A54"/>
    <w:rsid w:val="00005E6A"/>
    <w:rsid w:val="00005F56"/>
    <w:rsid w:val="00005FB1"/>
    <w:rsid w:val="000061B4"/>
    <w:rsid w:val="000061C9"/>
    <w:rsid w:val="000063FD"/>
    <w:rsid w:val="00006437"/>
    <w:rsid w:val="0000646B"/>
    <w:rsid w:val="000068F0"/>
    <w:rsid w:val="00006916"/>
    <w:rsid w:val="00006C55"/>
    <w:rsid w:val="00006DF2"/>
    <w:rsid w:val="00006FEF"/>
    <w:rsid w:val="000071E7"/>
    <w:rsid w:val="000072ED"/>
    <w:rsid w:val="00007307"/>
    <w:rsid w:val="0000781D"/>
    <w:rsid w:val="00007843"/>
    <w:rsid w:val="000078B2"/>
    <w:rsid w:val="00007CED"/>
    <w:rsid w:val="00007F7F"/>
    <w:rsid w:val="00010077"/>
    <w:rsid w:val="00010339"/>
    <w:rsid w:val="0001072C"/>
    <w:rsid w:val="00010819"/>
    <w:rsid w:val="000109B5"/>
    <w:rsid w:val="00010A0F"/>
    <w:rsid w:val="00010A63"/>
    <w:rsid w:val="00010B6F"/>
    <w:rsid w:val="0001144A"/>
    <w:rsid w:val="00011450"/>
    <w:rsid w:val="000115A3"/>
    <w:rsid w:val="0001193C"/>
    <w:rsid w:val="00011B0E"/>
    <w:rsid w:val="00011E54"/>
    <w:rsid w:val="00011E8D"/>
    <w:rsid w:val="00011E93"/>
    <w:rsid w:val="00012026"/>
    <w:rsid w:val="000120DB"/>
    <w:rsid w:val="0001213D"/>
    <w:rsid w:val="000122E4"/>
    <w:rsid w:val="000123DC"/>
    <w:rsid w:val="00012AD3"/>
    <w:rsid w:val="00012D2F"/>
    <w:rsid w:val="00012ED4"/>
    <w:rsid w:val="0001308A"/>
    <w:rsid w:val="00013123"/>
    <w:rsid w:val="000131D7"/>
    <w:rsid w:val="000134BA"/>
    <w:rsid w:val="00013528"/>
    <w:rsid w:val="00013E5F"/>
    <w:rsid w:val="00013FC1"/>
    <w:rsid w:val="0001464C"/>
    <w:rsid w:val="0001469D"/>
    <w:rsid w:val="000146A3"/>
    <w:rsid w:val="000146C0"/>
    <w:rsid w:val="0001487C"/>
    <w:rsid w:val="000148F1"/>
    <w:rsid w:val="0001498F"/>
    <w:rsid w:val="00014AE0"/>
    <w:rsid w:val="00014B7C"/>
    <w:rsid w:val="00014D79"/>
    <w:rsid w:val="00014DA8"/>
    <w:rsid w:val="00014DDB"/>
    <w:rsid w:val="00014F26"/>
    <w:rsid w:val="00014FCA"/>
    <w:rsid w:val="00015026"/>
    <w:rsid w:val="00015799"/>
    <w:rsid w:val="000157BD"/>
    <w:rsid w:val="00015B63"/>
    <w:rsid w:val="0001635D"/>
    <w:rsid w:val="0001672F"/>
    <w:rsid w:val="000169B5"/>
    <w:rsid w:val="00016AC9"/>
    <w:rsid w:val="00016ADB"/>
    <w:rsid w:val="00017545"/>
    <w:rsid w:val="0001781F"/>
    <w:rsid w:val="00017835"/>
    <w:rsid w:val="00017E55"/>
    <w:rsid w:val="00017EA8"/>
    <w:rsid w:val="00020056"/>
    <w:rsid w:val="000200DF"/>
    <w:rsid w:val="00020203"/>
    <w:rsid w:val="0002077C"/>
    <w:rsid w:val="0002088C"/>
    <w:rsid w:val="00020E4A"/>
    <w:rsid w:val="00020E56"/>
    <w:rsid w:val="00021873"/>
    <w:rsid w:val="000219CC"/>
    <w:rsid w:val="00021A38"/>
    <w:rsid w:val="00021BA7"/>
    <w:rsid w:val="00021C40"/>
    <w:rsid w:val="00021D0E"/>
    <w:rsid w:val="0002286F"/>
    <w:rsid w:val="00022B94"/>
    <w:rsid w:val="00022C3D"/>
    <w:rsid w:val="00022DC5"/>
    <w:rsid w:val="00023418"/>
    <w:rsid w:val="00023679"/>
    <w:rsid w:val="00023916"/>
    <w:rsid w:val="00023949"/>
    <w:rsid w:val="000239E2"/>
    <w:rsid w:val="00023DE5"/>
    <w:rsid w:val="000242F1"/>
    <w:rsid w:val="00024305"/>
    <w:rsid w:val="00024444"/>
    <w:rsid w:val="00024528"/>
    <w:rsid w:val="0002458C"/>
    <w:rsid w:val="0002480C"/>
    <w:rsid w:val="0002481B"/>
    <w:rsid w:val="000249E6"/>
    <w:rsid w:val="000249EB"/>
    <w:rsid w:val="00024B7C"/>
    <w:rsid w:val="00024BD1"/>
    <w:rsid w:val="000250A4"/>
    <w:rsid w:val="0002571B"/>
    <w:rsid w:val="00025B01"/>
    <w:rsid w:val="00025BCA"/>
    <w:rsid w:val="00025C72"/>
    <w:rsid w:val="00025FE9"/>
    <w:rsid w:val="0002615A"/>
    <w:rsid w:val="000263C3"/>
    <w:rsid w:val="000266F4"/>
    <w:rsid w:val="00026F15"/>
    <w:rsid w:val="00026F7D"/>
    <w:rsid w:val="00026FAD"/>
    <w:rsid w:val="000270BF"/>
    <w:rsid w:val="00027236"/>
    <w:rsid w:val="00027275"/>
    <w:rsid w:val="000274EB"/>
    <w:rsid w:val="00027929"/>
    <w:rsid w:val="00027F59"/>
    <w:rsid w:val="0003031E"/>
    <w:rsid w:val="0003084F"/>
    <w:rsid w:val="000308C4"/>
    <w:rsid w:val="00030BC0"/>
    <w:rsid w:val="00030DE5"/>
    <w:rsid w:val="00030EAB"/>
    <w:rsid w:val="0003152B"/>
    <w:rsid w:val="000317CF"/>
    <w:rsid w:val="00031924"/>
    <w:rsid w:val="00031B14"/>
    <w:rsid w:val="00031D72"/>
    <w:rsid w:val="0003209C"/>
    <w:rsid w:val="00032419"/>
    <w:rsid w:val="00032483"/>
    <w:rsid w:val="000327CE"/>
    <w:rsid w:val="00032B79"/>
    <w:rsid w:val="00032C7C"/>
    <w:rsid w:val="00032CA0"/>
    <w:rsid w:val="00032EED"/>
    <w:rsid w:val="0003328A"/>
    <w:rsid w:val="0003364E"/>
    <w:rsid w:val="000337F4"/>
    <w:rsid w:val="000338BD"/>
    <w:rsid w:val="00033A5C"/>
    <w:rsid w:val="00033B8E"/>
    <w:rsid w:val="00033D1C"/>
    <w:rsid w:val="00033FFD"/>
    <w:rsid w:val="00034132"/>
    <w:rsid w:val="00034178"/>
    <w:rsid w:val="00034365"/>
    <w:rsid w:val="000344D5"/>
    <w:rsid w:val="00034616"/>
    <w:rsid w:val="00034772"/>
    <w:rsid w:val="0003486C"/>
    <w:rsid w:val="00034976"/>
    <w:rsid w:val="00034980"/>
    <w:rsid w:val="00034BBE"/>
    <w:rsid w:val="00034D1C"/>
    <w:rsid w:val="00034F12"/>
    <w:rsid w:val="000350BC"/>
    <w:rsid w:val="000357B9"/>
    <w:rsid w:val="00035CF0"/>
    <w:rsid w:val="000366BD"/>
    <w:rsid w:val="00036B7B"/>
    <w:rsid w:val="00036F36"/>
    <w:rsid w:val="0003707F"/>
    <w:rsid w:val="00037144"/>
    <w:rsid w:val="00037605"/>
    <w:rsid w:val="00037A77"/>
    <w:rsid w:val="00037D33"/>
    <w:rsid w:val="00037E2A"/>
    <w:rsid w:val="0004008E"/>
    <w:rsid w:val="00040154"/>
    <w:rsid w:val="000404EC"/>
    <w:rsid w:val="00040622"/>
    <w:rsid w:val="00040669"/>
    <w:rsid w:val="00040686"/>
    <w:rsid w:val="000408BC"/>
    <w:rsid w:val="00040AC9"/>
    <w:rsid w:val="00040C20"/>
    <w:rsid w:val="00040C4B"/>
    <w:rsid w:val="00040D68"/>
    <w:rsid w:val="00040E47"/>
    <w:rsid w:val="00040F12"/>
    <w:rsid w:val="00040F28"/>
    <w:rsid w:val="0004118E"/>
    <w:rsid w:val="000415DA"/>
    <w:rsid w:val="00041A0B"/>
    <w:rsid w:val="00041AC5"/>
    <w:rsid w:val="00041CEE"/>
    <w:rsid w:val="00041FFB"/>
    <w:rsid w:val="000423D4"/>
    <w:rsid w:val="0004242A"/>
    <w:rsid w:val="000429AF"/>
    <w:rsid w:val="00042DA5"/>
    <w:rsid w:val="00042DF0"/>
    <w:rsid w:val="00043354"/>
    <w:rsid w:val="0004346A"/>
    <w:rsid w:val="00043475"/>
    <w:rsid w:val="000436A7"/>
    <w:rsid w:val="00043CA1"/>
    <w:rsid w:val="00043E28"/>
    <w:rsid w:val="00043F0F"/>
    <w:rsid w:val="000443ED"/>
    <w:rsid w:val="000446C0"/>
    <w:rsid w:val="00044849"/>
    <w:rsid w:val="00044B94"/>
    <w:rsid w:val="00044E09"/>
    <w:rsid w:val="00044FFB"/>
    <w:rsid w:val="00045202"/>
    <w:rsid w:val="000452F5"/>
    <w:rsid w:val="000453A0"/>
    <w:rsid w:val="00045A32"/>
    <w:rsid w:val="00045A35"/>
    <w:rsid w:val="00045DEA"/>
    <w:rsid w:val="00045F18"/>
    <w:rsid w:val="00045FC5"/>
    <w:rsid w:val="00046066"/>
    <w:rsid w:val="000464D8"/>
    <w:rsid w:val="000467C8"/>
    <w:rsid w:val="00046886"/>
    <w:rsid w:val="0004696F"/>
    <w:rsid w:val="00046A7D"/>
    <w:rsid w:val="00046D7F"/>
    <w:rsid w:val="00046E9E"/>
    <w:rsid w:val="000470CE"/>
    <w:rsid w:val="00047125"/>
    <w:rsid w:val="00047828"/>
    <w:rsid w:val="00047835"/>
    <w:rsid w:val="00047D1F"/>
    <w:rsid w:val="00050125"/>
    <w:rsid w:val="000502D1"/>
    <w:rsid w:val="00050348"/>
    <w:rsid w:val="0005082C"/>
    <w:rsid w:val="00050A47"/>
    <w:rsid w:val="00050B3E"/>
    <w:rsid w:val="00050B8A"/>
    <w:rsid w:val="00050B92"/>
    <w:rsid w:val="00050D8F"/>
    <w:rsid w:val="00050F7C"/>
    <w:rsid w:val="0005144D"/>
    <w:rsid w:val="000517FB"/>
    <w:rsid w:val="00051B97"/>
    <w:rsid w:val="00051CBB"/>
    <w:rsid w:val="00051D09"/>
    <w:rsid w:val="00051DB8"/>
    <w:rsid w:val="00051EBF"/>
    <w:rsid w:val="000520B5"/>
    <w:rsid w:val="000522AC"/>
    <w:rsid w:val="000526BF"/>
    <w:rsid w:val="0005270E"/>
    <w:rsid w:val="00052825"/>
    <w:rsid w:val="00052AAD"/>
    <w:rsid w:val="00052D77"/>
    <w:rsid w:val="00052FE3"/>
    <w:rsid w:val="0005303F"/>
    <w:rsid w:val="0005305F"/>
    <w:rsid w:val="00053061"/>
    <w:rsid w:val="000530E2"/>
    <w:rsid w:val="0005320C"/>
    <w:rsid w:val="00053231"/>
    <w:rsid w:val="00053274"/>
    <w:rsid w:val="00053481"/>
    <w:rsid w:val="00053627"/>
    <w:rsid w:val="000537C2"/>
    <w:rsid w:val="00053AB2"/>
    <w:rsid w:val="00053DC6"/>
    <w:rsid w:val="000540A0"/>
    <w:rsid w:val="000540D1"/>
    <w:rsid w:val="000549F1"/>
    <w:rsid w:val="000549F2"/>
    <w:rsid w:val="00054BD0"/>
    <w:rsid w:val="00054DAE"/>
    <w:rsid w:val="00054F89"/>
    <w:rsid w:val="000554B9"/>
    <w:rsid w:val="000554EB"/>
    <w:rsid w:val="0005554D"/>
    <w:rsid w:val="00055632"/>
    <w:rsid w:val="0005576C"/>
    <w:rsid w:val="000559B3"/>
    <w:rsid w:val="00055D2E"/>
    <w:rsid w:val="00055E2C"/>
    <w:rsid w:val="00055EC9"/>
    <w:rsid w:val="000565B2"/>
    <w:rsid w:val="00056B91"/>
    <w:rsid w:val="00056F0F"/>
    <w:rsid w:val="00057005"/>
    <w:rsid w:val="00057204"/>
    <w:rsid w:val="00057623"/>
    <w:rsid w:val="00057930"/>
    <w:rsid w:val="00057A97"/>
    <w:rsid w:val="00057C12"/>
    <w:rsid w:val="00057EE9"/>
    <w:rsid w:val="00060135"/>
    <w:rsid w:val="0006030B"/>
    <w:rsid w:val="00060440"/>
    <w:rsid w:val="0006047B"/>
    <w:rsid w:val="000604AD"/>
    <w:rsid w:val="000605D8"/>
    <w:rsid w:val="000605E8"/>
    <w:rsid w:val="00060686"/>
    <w:rsid w:val="00060AEC"/>
    <w:rsid w:val="00060C3E"/>
    <w:rsid w:val="00060DE5"/>
    <w:rsid w:val="00060F35"/>
    <w:rsid w:val="00060F95"/>
    <w:rsid w:val="00061013"/>
    <w:rsid w:val="0006112E"/>
    <w:rsid w:val="00061137"/>
    <w:rsid w:val="00061356"/>
    <w:rsid w:val="000613CF"/>
    <w:rsid w:val="000613E1"/>
    <w:rsid w:val="00061ABE"/>
    <w:rsid w:val="00061B53"/>
    <w:rsid w:val="00061CF0"/>
    <w:rsid w:val="00061D97"/>
    <w:rsid w:val="00061D9F"/>
    <w:rsid w:val="00062490"/>
    <w:rsid w:val="00062517"/>
    <w:rsid w:val="00062544"/>
    <w:rsid w:val="00062567"/>
    <w:rsid w:val="00062C0B"/>
    <w:rsid w:val="00062DAC"/>
    <w:rsid w:val="00062E6B"/>
    <w:rsid w:val="00063241"/>
    <w:rsid w:val="000633E2"/>
    <w:rsid w:val="0006357B"/>
    <w:rsid w:val="0006394B"/>
    <w:rsid w:val="00063B53"/>
    <w:rsid w:val="00063D1E"/>
    <w:rsid w:val="00063F5E"/>
    <w:rsid w:val="000641C1"/>
    <w:rsid w:val="000641EF"/>
    <w:rsid w:val="00064272"/>
    <w:rsid w:val="000642CB"/>
    <w:rsid w:val="000645B6"/>
    <w:rsid w:val="000646C9"/>
    <w:rsid w:val="000647C8"/>
    <w:rsid w:val="00064834"/>
    <w:rsid w:val="000648E2"/>
    <w:rsid w:val="000649AA"/>
    <w:rsid w:val="00064BB0"/>
    <w:rsid w:val="00064FA0"/>
    <w:rsid w:val="00064FCC"/>
    <w:rsid w:val="00065766"/>
    <w:rsid w:val="00065837"/>
    <w:rsid w:val="000658F0"/>
    <w:rsid w:val="00065944"/>
    <w:rsid w:val="00065B06"/>
    <w:rsid w:val="00065D48"/>
    <w:rsid w:val="00066062"/>
    <w:rsid w:val="00066148"/>
    <w:rsid w:val="000668A3"/>
    <w:rsid w:val="000668AE"/>
    <w:rsid w:val="000668BF"/>
    <w:rsid w:val="000668C1"/>
    <w:rsid w:val="00066A57"/>
    <w:rsid w:val="0006739E"/>
    <w:rsid w:val="000675F5"/>
    <w:rsid w:val="0006794D"/>
    <w:rsid w:val="00067C8B"/>
    <w:rsid w:val="00067E2B"/>
    <w:rsid w:val="000709A3"/>
    <w:rsid w:val="00070AA2"/>
    <w:rsid w:val="00070BF0"/>
    <w:rsid w:val="00070D9E"/>
    <w:rsid w:val="000710DB"/>
    <w:rsid w:val="00071390"/>
    <w:rsid w:val="00071433"/>
    <w:rsid w:val="000714E0"/>
    <w:rsid w:val="000718AE"/>
    <w:rsid w:val="000718E8"/>
    <w:rsid w:val="00072073"/>
    <w:rsid w:val="0007233A"/>
    <w:rsid w:val="00072B47"/>
    <w:rsid w:val="00072B5F"/>
    <w:rsid w:val="00072B99"/>
    <w:rsid w:val="00072D05"/>
    <w:rsid w:val="000730AA"/>
    <w:rsid w:val="00073290"/>
    <w:rsid w:val="00073668"/>
    <w:rsid w:val="000736C8"/>
    <w:rsid w:val="00073A0F"/>
    <w:rsid w:val="00073F43"/>
    <w:rsid w:val="00074225"/>
    <w:rsid w:val="000742B2"/>
    <w:rsid w:val="00074322"/>
    <w:rsid w:val="000746DD"/>
    <w:rsid w:val="00074759"/>
    <w:rsid w:val="00074818"/>
    <w:rsid w:val="0007498D"/>
    <w:rsid w:val="00074F4D"/>
    <w:rsid w:val="00075161"/>
    <w:rsid w:val="00075740"/>
    <w:rsid w:val="0007588C"/>
    <w:rsid w:val="00075B48"/>
    <w:rsid w:val="0007618F"/>
    <w:rsid w:val="000764E5"/>
    <w:rsid w:val="000768C6"/>
    <w:rsid w:val="00076D48"/>
    <w:rsid w:val="00076D95"/>
    <w:rsid w:val="0007720F"/>
    <w:rsid w:val="0007753F"/>
    <w:rsid w:val="00077A8A"/>
    <w:rsid w:val="00077C7C"/>
    <w:rsid w:val="00077D13"/>
    <w:rsid w:val="00077E94"/>
    <w:rsid w:val="00077FA3"/>
    <w:rsid w:val="00077FAA"/>
    <w:rsid w:val="0008014F"/>
    <w:rsid w:val="000801F7"/>
    <w:rsid w:val="00080332"/>
    <w:rsid w:val="00080467"/>
    <w:rsid w:val="00080626"/>
    <w:rsid w:val="00080688"/>
    <w:rsid w:val="000808B9"/>
    <w:rsid w:val="000809DD"/>
    <w:rsid w:val="000818E5"/>
    <w:rsid w:val="000818EA"/>
    <w:rsid w:val="00081D64"/>
    <w:rsid w:val="00081E2F"/>
    <w:rsid w:val="0008238D"/>
    <w:rsid w:val="00082740"/>
    <w:rsid w:val="0008274C"/>
    <w:rsid w:val="00082A1F"/>
    <w:rsid w:val="00082B43"/>
    <w:rsid w:val="00082CB3"/>
    <w:rsid w:val="00082DAD"/>
    <w:rsid w:val="00082E50"/>
    <w:rsid w:val="00082F62"/>
    <w:rsid w:val="0008318E"/>
    <w:rsid w:val="00083DEC"/>
    <w:rsid w:val="00083E19"/>
    <w:rsid w:val="00083EB2"/>
    <w:rsid w:val="00083ED3"/>
    <w:rsid w:val="000842A0"/>
    <w:rsid w:val="00084421"/>
    <w:rsid w:val="0008486D"/>
    <w:rsid w:val="000848E3"/>
    <w:rsid w:val="00084CD7"/>
    <w:rsid w:val="00084D1A"/>
    <w:rsid w:val="00085236"/>
    <w:rsid w:val="00085289"/>
    <w:rsid w:val="00085690"/>
    <w:rsid w:val="000857DD"/>
    <w:rsid w:val="000857EC"/>
    <w:rsid w:val="00085A95"/>
    <w:rsid w:val="00085B28"/>
    <w:rsid w:val="00085CCA"/>
    <w:rsid w:val="00086646"/>
    <w:rsid w:val="0008678A"/>
    <w:rsid w:val="00086864"/>
    <w:rsid w:val="00086DFB"/>
    <w:rsid w:val="00086FFA"/>
    <w:rsid w:val="00087094"/>
    <w:rsid w:val="000870F0"/>
    <w:rsid w:val="000875B7"/>
    <w:rsid w:val="000876D5"/>
    <w:rsid w:val="00087A9D"/>
    <w:rsid w:val="00087D61"/>
    <w:rsid w:val="00087D93"/>
    <w:rsid w:val="00087F43"/>
    <w:rsid w:val="00087F7F"/>
    <w:rsid w:val="00087FE9"/>
    <w:rsid w:val="000905E2"/>
    <w:rsid w:val="000907AC"/>
    <w:rsid w:val="000908DE"/>
    <w:rsid w:val="00090C9B"/>
    <w:rsid w:val="000911A3"/>
    <w:rsid w:val="000913E4"/>
    <w:rsid w:val="0009164A"/>
    <w:rsid w:val="00091D67"/>
    <w:rsid w:val="00091F53"/>
    <w:rsid w:val="00091FD1"/>
    <w:rsid w:val="000925B4"/>
    <w:rsid w:val="000926E4"/>
    <w:rsid w:val="00092A38"/>
    <w:rsid w:val="00092C75"/>
    <w:rsid w:val="000931F4"/>
    <w:rsid w:val="000932D4"/>
    <w:rsid w:val="000932E8"/>
    <w:rsid w:val="00093424"/>
    <w:rsid w:val="0009344C"/>
    <w:rsid w:val="0009371D"/>
    <w:rsid w:val="000937F4"/>
    <w:rsid w:val="000939E6"/>
    <w:rsid w:val="000939EB"/>
    <w:rsid w:val="00093AA1"/>
    <w:rsid w:val="00093F18"/>
    <w:rsid w:val="000943F9"/>
    <w:rsid w:val="00094453"/>
    <w:rsid w:val="00094676"/>
    <w:rsid w:val="00094921"/>
    <w:rsid w:val="00094A0B"/>
    <w:rsid w:val="00094DF3"/>
    <w:rsid w:val="00094ED4"/>
    <w:rsid w:val="00095494"/>
    <w:rsid w:val="000954A7"/>
    <w:rsid w:val="000954E3"/>
    <w:rsid w:val="000957F0"/>
    <w:rsid w:val="00095A60"/>
    <w:rsid w:val="00095E0B"/>
    <w:rsid w:val="00095E43"/>
    <w:rsid w:val="00095FA3"/>
    <w:rsid w:val="000961B3"/>
    <w:rsid w:val="00096323"/>
    <w:rsid w:val="000964AC"/>
    <w:rsid w:val="00096890"/>
    <w:rsid w:val="00096974"/>
    <w:rsid w:val="00096A0E"/>
    <w:rsid w:val="00096C10"/>
    <w:rsid w:val="00096CFD"/>
    <w:rsid w:val="00096DE5"/>
    <w:rsid w:val="00096EA6"/>
    <w:rsid w:val="00096ECD"/>
    <w:rsid w:val="0009735E"/>
    <w:rsid w:val="000973C1"/>
    <w:rsid w:val="000973FD"/>
    <w:rsid w:val="00097588"/>
    <w:rsid w:val="000975AE"/>
    <w:rsid w:val="0009796E"/>
    <w:rsid w:val="000979CC"/>
    <w:rsid w:val="00097C0C"/>
    <w:rsid w:val="000A01F2"/>
    <w:rsid w:val="000A033A"/>
    <w:rsid w:val="000A083A"/>
    <w:rsid w:val="000A0848"/>
    <w:rsid w:val="000A0AAF"/>
    <w:rsid w:val="000A0B0E"/>
    <w:rsid w:val="000A0BDB"/>
    <w:rsid w:val="000A13FE"/>
    <w:rsid w:val="000A16B2"/>
    <w:rsid w:val="000A1958"/>
    <w:rsid w:val="000A2156"/>
    <w:rsid w:val="000A2307"/>
    <w:rsid w:val="000A2670"/>
    <w:rsid w:val="000A2E45"/>
    <w:rsid w:val="000A2E56"/>
    <w:rsid w:val="000A2F89"/>
    <w:rsid w:val="000A3113"/>
    <w:rsid w:val="000A31A1"/>
    <w:rsid w:val="000A328D"/>
    <w:rsid w:val="000A394D"/>
    <w:rsid w:val="000A3B03"/>
    <w:rsid w:val="000A3D3F"/>
    <w:rsid w:val="000A3EC9"/>
    <w:rsid w:val="000A3FB1"/>
    <w:rsid w:val="000A479A"/>
    <w:rsid w:val="000A47A1"/>
    <w:rsid w:val="000A4A6F"/>
    <w:rsid w:val="000A4CB8"/>
    <w:rsid w:val="000A4CB9"/>
    <w:rsid w:val="000A4D86"/>
    <w:rsid w:val="000A5082"/>
    <w:rsid w:val="000A5289"/>
    <w:rsid w:val="000A55FE"/>
    <w:rsid w:val="000A5678"/>
    <w:rsid w:val="000A6042"/>
    <w:rsid w:val="000A6319"/>
    <w:rsid w:val="000A68EF"/>
    <w:rsid w:val="000A69CF"/>
    <w:rsid w:val="000A6B23"/>
    <w:rsid w:val="000A6BC5"/>
    <w:rsid w:val="000A6BFF"/>
    <w:rsid w:val="000A6F80"/>
    <w:rsid w:val="000A7507"/>
    <w:rsid w:val="000A7962"/>
    <w:rsid w:val="000A7B08"/>
    <w:rsid w:val="000A7C41"/>
    <w:rsid w:val="000A7CCD"/>
    <w:rsid w:val="000A7DF2"/>
    <w:rsid w:val="000B0355"/>
    <w:rsid w:val="000B043A"/>
    <w:rsid w:val="000B043B"/>
    <w:rsid w:val="000B04D0"/>
    <w:rsid w:val="000B04DD"/>
    <w:rsid w:val="000B05D5"/>
    <w:rsid w:val="000B05DC"/>
    <w:rsid w:val="000B0A29"/>
    <w:rsid w:val="000B0A63"/>
    <w:rsid w:val="000B0AFC"/>
    <w:rsid w:val="000B0BD6"/>
    <w:rsid w:val="000B0E31"/>
    <w:rsid w:val="000B139A"/>
    <w:rsid w:val="000B13CA"/>
    <w:rsid w:val="000B1439"/>
    <w:rsid w:val="000B167F"/>
    <w:rsid w:val="000B188C"/>
    <w:rsid w:val="000B1ABB"/>
    <w:rsid w:val="000B1BC1"/>
    <w:rsid w:val="000B1C38"/>
    <w:rsid w:val="000B1EE0"/>
    <w:rsid w:val="000B20F9"/>
    <w:rsid w:val="000B22C7"/>
    <w:rsid w:val="000B2376"/>
    <w:rsid w:val="000B2530"/>
    <w:rsid w:val="000B262A"/>
    <w:rsid w:val="000B26D0"/>
    <w:rsid w:val="000B29BF"/>
    <w:rsid w:val="000B2A45"/>
    <w:rsid w:val="000B2CFB"/>
    <w:rsid w:val="000B2D1C"/>
    <w:rsid w:val="000B30FD"/>
    <w:rsid w:val="000B320A"/>
    <w:rsid w:val="000B326C"/>
    <w:rsid w:val="000B3434"/>
    <w:rsid w:val="000B397D"/>
    <w:rsid w:val="000B3A36"/>
    <w:rsid w:val="000B3BB0"/>
    <w:rsid w:val="000B3D5B"/>
    <w:rsid w:val="000B4013"/>
    <w:rsid w:val="000B406E"/>
    <w:rsid w:val="000B4304"/>
    <w:rsid w:val="000B4524"/>
    <w:rsid w:val="000B46B8"/>
    <w:rsid w:val="000B481B"/>
    <w:rsid w:val="000B4A6A"/>
    <w:rsid w:val="000B4CA2"/>
    <w:rsid w:val="000B4D9C"/>
    <w:rsid w:val="000B4E8C"/>
    <w:rsid w:val="000B4F37"/>
    <w:rsid w:val="000B503B"/>
    <w:rsid w:val="000B59A0"/>
    <w:rsid w:val="000B5AD6"/>
    <w:rsid w:val="000B5DF6"/>
    <w:rsid w:val="000B6266"/>
    <w:rsid w:val="000B6331"/>
    <w:rsid w:val="000B6721"/>
    <w:rsid w:val="000B6866"/>
    <w:rsid w:val="000B689A"/>
    <w:rsid w:val="000B6A46"/>
    <w:rsid w:val="000B6BAE"/>
    <w:rsid w:val="000B7031"/>
    <w:rsid w:val="000B71BE"/>
    <w:rsid w:val="000B75A6"/>
    <w:rsid w:val="000B766C"/>
    <w:rsid w:val="000B7A33"/>
    <w:rsid w:val="000B7D9E"/>
    <w:rsid w:val="000B7F99"/>
    <w:rsid w:val="000C03F9"/>
    <w:rsid w:val="000C0412"/>
    <w:rsid w:val="000C0441"/>
    <w:rsid w:val="000C1009"/>
    <w:rsid w:val="000C1260"/>
    <w:rsid w:val="000C133A"/>
    <w:rsid w:val="000C1674"/>
    <w:rsid w:val="000C18C4"/>
    <w:rsid w:val="000C1A5A"/>
    <w:rsid w:val="000C2352"/>
    <w:rsid w:val="000C2693"/>
    <w:rsid w:val="000C2798"/>
    <w:rsid w:val="000C27D0"/>
    <w:rsid w:val="000C3022"/>
    <w:rsid w:val="000C303D"/>
    <w:rsid w:val="000C3105"/>
    <w:rsid w:val="000C3241"/>
    <w:rsid w:val="000C3372"/>
    <w:rsid w:val="000C33BA"/>
    <w:rsid w:val="000C366E"/>
    <w:rsid w:val="000C3853"/>
    <w:rsid w:val="000C3B64"/>
    <w:rsid w:val="000C3E2C"/>
    <w:rsid w:val="000C3E54"/>
    <w:rsid w:val="000C4426"/>
    <w:rsid w:val="000C47B5"/>
    <w:rsid w:val="000C48F5"/>
    <w:rsid w:val="000C48FE"/>
    <w:rsid w:val="000C4C3F"/>
    <w:rsid w:val="000C519F"/>
    <w:rsid w:val="000C5472"/>
    <w:rsid w:val="000C56B2"/>
    <w:rsid w:val="000C5705"/>
    <w:rsid w:val="000C5920"/>
    <w:rsid w:val="000C5BC6"/>
    <w:rsid w:val="000C5BDE"/>
    <w:rsid w:val="000C5DFA"/>
    <w:rsid w:val="000C651F"/>
    <w:rsid w:val="000C67E8"/>
    <w:rsid w:val="000C6911"/>
    <w:rsid w:val="000C6E4C"/>
    <w:rsid w:val="000C6FF9"/>
    <w:rsid w:val="000C705B"/>
    <w:rsid w:val="000C71AE"/>
    <w:rsid w:val="000C7438"/>
    <w:rsid w:val="000C7447"/>
    <w:rsid w:val="000C7815"/>
    <w:rsid w:val="000C7B2D"/>
    <w:rsid w:val="000C7D16"/>
    <w:rsid w:val="000C7D34"/>
    <w:rsid w:val="000C7DA9"/>
    <w:rsid w:val="000C7E84"/>
    <w:rsid w:val="000C7E8C"/>
    <w:rsid w:val="000C7FD9"/>
    <w:rsid w:val="000D0342"/>
    <w:rsid w:val="000D0A51"/>
    <w:rsid w:val="000D0A9D"/>
    <w:rsid w:val="000D0AE3"/>
    <w:rsid w:val="000D1005"/>
    <w:rsid w:val="000D14BA"/>
    <w:rsid w:val="000D1713"/>
    <w:rsid w:val="000D188B"/>
    <w:rsid w:val="000D1C7A"/>
    <w:rsid w:val="000D1E01"/>
    <w:rsid w:val="000D1FDF"/>
    <w:rsid w:val="000D205A"/>
    <w:rsid w:val="000D20CD"/>
    <w:rsid w:val="000D2764"/>
    <w:rsid w:val="000D2B2A"/>
    <w:rsid w:val="000D2B38"/>
    <w:rsid w:val="000D2E2A"/>
    <w:rsid w:val="000D2EAF"/>
    <w:rsid w:val="000D2FAB"/>
    <w:rsid w:val="000D307A"/>
    <w:rsid w:val="000D32FC"/>
    <w:rsid w:val="000D3869"/>
    <w:rsid w:val="000D38E9"/>
    <w:rsid w:val="000D392E"/>
    <w:rsid w:val="000D3D54"/>
    <w:rsid w:val="000D4265"/>
    <w:rsid w:val="000D443C"/>
    <w:rsid w:val="000D44BC"/>
    <w:rsid w:val="000D4524"/>
    <w:rsid w:val="000D4B30"/>
    <w:rsid w:val="000D4C49"/>
    <w:rsid w:val="000D4EB4"/>
    <w:rsid w:val="000D4F45"/>
    <w:rsid w:val="000D5374"/>
    <w:rsid w:val="000D59D8"/>
    <w:rsid w:val="000D5AC4"/>
    <w:rsid w:val="000D5DE6"/>
    <w:rsid w:val="000D62ED"/>
    <w:rsid w:val="000D648E"/>
    <w:rsid w:val="000D64B3"/>
    <w:rsid w:val="000D64E9"/>
    <w:rsid w:val="000D6905"/>
    <w:rsid w:val="000D7022"/>
    <w:rsid w:val="000D7076"/>
    <w:rsid w:val="000D74B8"/>
    <w:rsid w:val="000D75DE"/>
    <w:rsid w:val="000D78DD"/>
    <w:rsid w:val="000D792F"/>
    <w:rsid w:val="000D79BE"/>
    <w:rsid w:val="000D7A37"/>
    <w:rsid w:val="000D7FE1"/>
    <w:rsid w:val="000E00A0"/>
    <w:rsid w:val="000E00BA"/>
    <w:rsid w:val="000E031B"/>
    <w:rsid w:val="000E03A8"/>
    <w:rsid w:val="000E08FD"/>
    <w:rsid w:val="000E096D"/>
    <w:rsid w:val="000E0E0F"/>
    <w:rsid w:val="000E0F4B"/>
    <w:rsid w:val="000E0FB6"/>
    <w:rsid w:val="000E0FCA"/>
    <w:rsid w:val="000E1295"/>
    <w:rsid w:val="000E152A"/>
    <w:rsid w:val="000E16EE"/>
    <w:rsid w:val="000E19E5"/>
    <w:rsid w:val="000E2491"/>
    <w:rsid w:val="000E2568"/>
    <w:rsid w:val="000E257E"/>
    <w:rsid w:val="000E26AD"/>
    <w:rsid w:val="000E2CA4"/>
    <w:rsid w:val="000E2CA8"/>
    <w:rsid w:val="000E2CEA"/>
    <w:rsid w:val="000E3041"/>
    <w:rsid w:val="000E3086"/>
    <w:rsid w:val="000E313F"/>
    <w:rsid w:val="000E317B"/>
    <w:rsid w:val="000E317C"/>
    <w:rsid w:val="000E32E2"/>
    <w:rsid w:val="000E3393"/>
    <w:rsid w:val="000E3416"/>
    <w:rsid w:val="000E34BA"/>
    <w:rsid w:val="000E3889"/>
    <w:rsid w:val="000E3A06"/>
    <w:rsid w:val="000E4412"/>
    <w:rsid w:val="000E44B7"/>
    <w:rsid w:val="000E49B3"/>
    <w:rsid w:val="000E4D3B"/>
    <w:rsid w:val="000E4D99"/>
    <w:rsid w:val="000E4DC4"/>
    <w:rsid w:val="000E4E07"/>
    <w:rsid w:val="000E51D9"/>
    <w:rsid w:val="000E532A"/>
    <w:rsid w:val="000E5530"/>
    <w:rsid w:val="000E555A"/>
    <w:rsid w:val="000E5581"/>
    <w:rsid w:val="000E559E"/>
    <w:rsid w:val="000E55AC"/>
    <w:rsid w:val="000E5639"/>
    <w:rsid w:val="000E5AAD"/>
    <w:rsid w:val="000E5C27"/>
    <w:rsid w:val="000E5CB6"/>
    <w:rsid w:val="000E5CE2"/>
    <w:rsid w:val="000E5E8F"/>
    <w:rsid w:val="000E5F71"/>
    <w:rsid w:val="000E6032"/>
    <w:rsid w:val="000E63C4"/>
    <w:rsid w:val="000E678B"/>
    <w:rsid w:val="000E67D2"/>
    <w:rsid w:val="000E6A71"/>
    <w:rsid w:val="000E6D80"/>
    <w:rsid w:val="000E7033"/>
    <w:rsid w:val="000E71E2"/>
    <w:rsid w:val="000E72C9"/>
    <w:rsid w:val="000E753F"/>
    <w:rsid w:val="000E76E7"/>
    <w:rsid w:val="000E778C"/>
    <w:rsid w:val="000E779C"/>
    <w:rsid w:val="000E7BC8"/>
    <w:rsid w:val="000F016C"/>
    <w:rsid w:val="000F0428"/>
    <w:rsid w:val="000F06F3"/>
    <w:rsid w:val="000F083B"/>
    <w:rsid w:val="000F0886"/>
    <w:rsid w:val="000F09DA"/>
    <w:rsid w:val="000F0DA4"/>
    <w:rsid w:val="000F0EC5"/>
    <w:rsid w:val="000F11A6"/>
    <w:rsid w:val="000F11BD"/>
    <w:rsid w:val="000F12EF"/>
    <w:rsid w:val="000F1367"/>
    <w:rsid w:val="000F13A5"/>
    <w:rsid w:val="000F185A"/>
    <w:rsid w:val="000F18ED"/>
    <w:rsid w:val="000F1912"/>
    <w:rsid w:val="000F1A39"/>
    <w:rsid w:val="000F1BAC"/>
    <w:rsid w:val="000F1C3C"/>
    <w:rsid w:val="000F2006"/>
    <w:rsid w:val="000F210C"/>
    <w:rsid w:val="000F226D"/>
    <w:rsid w:val="000F24BF"/>
    <w:rsid w:val="000F2893"/>
    <w:rsid w:val="000F2CE4"/>
    <w:rsid w:val="000F2E22"/>
    <w:rsid w:val="000F2FE4"/>
    <w:rsid w:val="000F300B"/>
    <w:rsid w:val="000F354A"/>
    <w:rsid w:val="000F378C"/>
    <w:rsid w:val="000F3798"/>
    <w:rsid w:val="000F3A32"/>
    <w:rsid w:val="000F3B04"/>
    <w:rsid w:val="000F3B90"/>
    <w:rsid w:val="000F3D50"/>
    <w:rsid w:val="000F3ECB"/>
    <w:rsid w:val="000F416A"/>
    <w:rsid w:val="000F4220"/>
    <w:rsid w:val="000F474A"/>
    <w:rsid w:val="000F478D"/>
    <w:rsid w:val="000F4826"/>
    <w:rsid w:val="000F4B38"/>
    <w:rsid w:val="000F4F3E"/>
    <w:rsid w:val="000F554D"/>
    <w:rsid w:val="000F5576"/>
    <w:rsid w:val="000F5A38"/>
    <w:rsid w:val="000F5BC9"/>
    <w:rsid w:val="000F5C6F"/>
    <w:rsid w:val="000F5D4E"/>
    <w:rsid w:val="000F5E0D"/>
    <w:rsid w:val="000F5EB1"/>
    <w:rsid w:val="000F5F4B"/>
    <w:rsid w:val="000F603E"/>
    <w:rsid w:val="000F6669"/>
    <w:rsid w:val="000F6855"/>
    <w:rsid w:val="000F6A62"/>
    <w:rsid w:val="000F6AF9"/>
    <w:rsid w:val="000F6D0C"/>
    <w:rsid w:val="000F7044"/>
    <w:rsid w:val="000F70F2"/>
    <w:rsid w:val="000F7823"/>
    <w:rsid w:val="000F78F4"/>
    <w:rsid w:val="000F7C52"/>
    <w:rsid w:val="000F7DBD"/>
    <w:rsid w:val="000F7EC7"/>
    <w:rsid w:val="0010012F"/>
    <w:rsid w:val="001002E1"/>
    <w:rsid w:val="0010036D"/>
    <w:rsid w:val="001004F5"/>
    <w:rsid w:val="001006A2"/>
    <w:rsid w:val="00100AF6"/>
    <w:rsid w:val="00100C13"/>
    <w:rsid w:val="001010B7"/>
    <w:rsid w:val="001010EA"/>
    <w:rsid w:val="00101630"/>
    <w:rsid w:val="001017F2"/>
    <w:rsid w:val="001018C0"/>
    <w:rsid w:val="00101BD6"/>
    <w:rsid w:val="00101DC4"/>
    <w:rsid w:val="00101FC9"/>
    <w:rsid w:val="001020A5"/>
    <w:rsid w:val="0010210D"/>
    <w:rsid w:val="00102115"/>
    <w:rsid w:val="0010236B"/>
    <w:rsid w:val="00102456"/>
    <w:rsid w:val="0010246A"/>
    <w:rsid w:val="0010250A"/>
    <w:rsid w:val="001026FB"/>
    <w:rsid w:val="00102732"/>
    <w:rsid w:val="00102CC3"/>
    <w:rsid w:val="00103214"/>
    <w:rsid w:val="00103327"/>
    <w:rsid w:val="00103767"/>
    <w:rsid w:val="00103B07"/>
    <w:rsid w:val="00103EE1"/>
    <w:rsid w:val="0010408D"/>
    <w:rsid w:val="001041C6"/>
    <w:rsid w:val="0010447D"/>
    <w:rsid w:val="001052E6"/>
    <w:rsid w:val="00105387"/>
    <w:rsid w:val="001055B1"/>
    <w:rsid w:val="001058E1"/>
    <w:rsid w:val="001059E8"/>
    <w:rsid w:val="00105B6A"/>
    <w:rsid w:val="00105BB6"/>
    <w:rsid w:val="0010633C"/>
    <w:rsid w:val="0010646D"/>
    <w:rsid w:val="001065FC"/>
    <w:rsid w:val="001066DD"/>
    <w:rsid w:val="001067B5"/>
    <w:rsid w:val="00106859"/>
    <w:rsid w:val="00106891"/>
    <w:rsid w:val="001068D0"/>
    <w:rsid w:val="00106D07"/>
    <w:rsid w:val="00106D5C"/>
    <w:rsid w:val="0010723E"/>
    <w:rsid w:val="001073F4"/>
    <w:rsid w:val="001076DF"/>
    <w:rsid w:val="0010793F"/>
    <w:rsid w:val="001079E9"/>
    <w:rsid w:val="00107C19"/>
    <w:rsid w:val="00107F0D"/>
    <w:rsid w:val="0011038A"/>
    <w:rsid w:val="001106A2"/>
    <w:rsid w:val="001108C4"/>
    <w:rsid w:val="00110AEE"/>
    <w:rsid w:val="00110BE9"/>
    <w:rsid w:val="00111640"/>
    <w:rsid w:val="0011185F"/>
    <w:rsid w:val="00111944"/>
    <w:rsid w:val="00111A67"/>
    <w:rsid w:val="00111D86"/>
    <w:rsid w:val="00111E3D"/>
    <w:rsid w:val="001128C9"/>
    <w:rsid w:val="00112DD2"/>
    <w:rsid w:val="00112F0B"/>
    <w:rsid w:val="00113006"/>
    <w:rsid w:val="00113312"/>
    <w:rsid w:val="001133E0"/>
    <w:rsid w:val="00113686"/>
    <w:rsid w:val="00113923"/>
    <w:rsid w:val="00113C0D"/>
    <w:rsid w:val="00113C73"/>
    <w:rsid w:val="00114441"/>
    <w:rsid w:val="001146E3"/>
    <w:rsid w:val="001148A3"/>
    <w:rsid w:val="00114921"/>
    <w:rsid w:val="00114ECD"/>
    <w:rsid w:val="001152C3"/>
    <w:rsid w:val="0011533C"/>
    <w:rsid w:val="00115D24"/>
    <w:rsid w:val="00115DDE"/>
    <w:rsid w:val="00115F1D"/>
    <w:rsid w:val="0011608B"/>
    <w:rsid w:val="00116188"/>
    <w:rsid w:val="00116289"/>
    <w:rsid w:val="00116345"/>
    <w:rsid w:val="0011645D"/>
    <w:rsid w:val="001168D8"/>
    <w:rsid w:val="00116ACC"/>
    <w:rsid w:val="001170D5"/>
    <w:rsid w:val="00117118"/>
    <w:rsid w:val="001171EB"/>
    <w:rsid w:val="00117321"/>
    <w:rsid w:val="0011756D"/>
    <w:rsid w:val="001176F2"/>
    <w:rsid w:val="00117984"/>
    <w:rsid w:val="00117A4B"/>
    <w:rsid w:val="00117B2C"/>
    <w:rsid w:val="00117DE7"/>
    <w:rsid w:val="00117E25"/>
    <w:rsid w:val="00120573"/>
    <w:rsid w:val="001208DE"/>
    <w:rsid w:val="001209D2"/>
    <w:rsid w:val="00120D0E"/>
    <w:rsid w:val="00120F14"/>
    <w:rsid w:val="00120F28"/>
    <w:rsid w:val="001212BA"/>
    <w:rsid w:val="001215CF"/>
    <w:rsid w:val="0012187E"/>
    <w:rsid w:val="001218FA"/>
    <w:rsid w:val="00122A8F"/>
    <w:rsid w:val="00122BE8"/>
    <w:rsid w:val="00122EE9"/>
    <w:rsid w:val="00123336"/>
    <w:rsid w:val="0012342E"/>
    <w:rsid w:val="0012344A"/>
    <w:rsid w:val="001236A2"/>
    <w:rsid w:val="00123843"/>
    <w:rsid w:val="0012392D"/>
    <w:rsid w:val="00123964"/>
    <w:rsid w:val="00123B41"/>
    <w:rsid w:val="00123C05"/>
    <w:rsid w:val="00123CA2"/>
    <w:rsid w:val="00123CBB"/>
    <w:rsid w:val="00123F4F"/>
    <w:rsid w:val="00124816"/>
    <w:rsid w:val="00124955"/>
    <w:rsid w:val="00124A06"/>
    <w:rsid w:val="00124B74"/>
    <w:rsid w:val="00124CE7"/>
    <w:rsid w:val="00124D10"/>
    <w:rsid w:val="00124E45"/>
    <w:rsid w:val="00125230"/>
    <w:rsid w:val="0012543D"/>
    <w:rsid w:val="001258A8"/>
    <w:rsid w:val="00125BAE"/>
    <w:rsid w:val="00125BB8"/>
    <w:rsid w:val="00125C76"/>
    <w:rsid w:val="00125E60"/>
    <w:rsid w:val="001261DE"/>
    <w:rsid w:val="0012631D"/>
    <w:rsid w:val="001263CF"/>
    <w:rsid w:val="00126809"/>
    <w:rsid w:val="00126B8D"/>
    <w:rsid w:val="0012705C"/>
    <w:rsid w:val="0012766C"/>
    <w:rsid w:val="00127870"/>
    <w:rsid w:val="001279BC"/>
    <w:rsid w:val="00127B92"/>
    <w:rsid w:val="00127C06"/>
    <w:rsid w:val="0013068C"/>
    <w:rsid w:val="00130BB7"/>
    <w:rsid w:val="00130BFB"/>
    <w:rsid w:val="00130CCB"/>
    <w:rsid w:val="00131125"/>
    <w:rsid w:val="0013128F"/>
    <w:rsid w:val="00131645"/>
    <w:rsid w:val="0013179D"/>
    <w:rsid w:val="0013184D"/>
    <w:rsid w:val="00131A78"/>
    <w:rsid w:val="00131C97"/>
    <w:rsid w:val="00131D44"/>
    <w:rsid w:val="00131E07"/>
    <w:rsid w:val="0013218F"/>
    <w:rsid w:val="001321A2"/>
    <w:rsid w:val="00132343"/>
    <w:rsid w:val="00132685"/>
    <w:rsid w:val="0013281B"/>
    <w:rsid w:val="001329D3"/>
    <w:rsid w:val="00132BB3"/>
    <w:rsid w:val="00132DFF"/>
    <w:rsid w:val="00132F3D"/>
    <w:rsid w:val="00133038"/>
    <w:rsid w:val="00133134"/>
    <w:rsid w:val="001331CA"/>
    <w:rsid w:val="0013324E"/>
    <w:rsid w:val="001337FA"/>
    <w:rsid w:val="00133BF7"/>
    <w:rsid w:val="00133DEB"/>
    <w:rsid w:val="001342E4"/>
    <w:rsid w:val="0013442C"/>
    <w:rsid w:val="00134516"/>
    <w:rsid w:val="00134937"/>
    <w:rsid w:val="00134A02"/>
    <w:rsid w:val="00135042"/>
    <w:rsid w:val="00135338"/>
    <w:rsid w:val="0013541E"/>
    <w:rsid w:val="0013554E"/>
    <w:rsid w:val="00135582"/>
    <w:rsid w:val="001357D9"/>
    <w:rsid w:val="001358E8"/>
    <w:rsid w:val="00135D3A"/>
    <w:rsid w:val="00136289"/>
    <w:rsid w:val="0013642A"/>
    <w:rsid w:val="00136528"/>
    <w:rsid w:val="0013652B"/>
    <w:rsid w:val="0013697D"/>
    <w:rsid w:val="00136AA1"/>
    <w:rsid w:val="00136B8D"/>
    <w:rsid w:val="001371D2"/>
    <w:rsid w:val="001379CA"/>
    <w:rsid w:val="00137AF8"/>
    <w:rsid w:val="00137BE7"/>
    <w:rsid w:val="00137CC6"/>
    <w:rsid w:val="00137FE6"/>
    <w:rsid w:val="0014021D"/>
    <w:rsid w:val="001405B8"/>
    <w:rsid w:val="001405BD"/>
    <w:rsid w:val="001409F2"/>
    <w:rsid w:val="00140AEB"/>
    <w:rsid w:val="00140DEC"/>
    <w:rsid w:val="00140E9F"/>
    <w:rsid w:val="001412DC"/>
    <w:rsid w:val="00141438"/>
    <w:rsid w:val="00141450"/>
    <w:rsid w:val="00141D3D"/>
    <w:rsid w:val="00141DCF"/>
    <w:rsid w:val="00141E5A"/>
    <w:rsid w:val="00141F63"/>
    <w:rsid w:val="00142027"/>
    <w:rsid w:val="001421C3"/>
    <w:rsid w:val="00142217"/>
    <w:rsid w:val="001423D0"/>
    <w:rsid w:val="00142496"/>
    <w:rsid w:val="00142741"/>
    <w:rsid w:val="00142776"/>
    <w:rsid w:val="0014278A"/>
    <w:rsid w:val="001429E8"/>
    <w:rsid w:val="00142BEB"/>
    <w:rsid w:val="00143108"/>
    <w:rsid w:val="0014394A"/>
    <w:rsid w:val="00143D6B"/>
    <w:rsid w:val="00143EA6"/>
    <w:rsid w:val="00143EF8"/>
    <w:rsid w:val="001444A5"/>
    <w:rsid w:val="00144985"/>
    <w:rsid w:val="00144BB0"/>
    <w:rsid w:val="00144BBF"/>
    <w:rsid w:val="00144C34"/>
    <w:rsid w:val="00144CC5"/>
    <w:rsid w:val="0014538F"/>
    <w:rsid w:val="00145657"/>
    <w:rsid w:val="00145999"/>
    <w:rsid w:val="001459DD"/>
    <w:rsid w:val="00145A7A"/>
    <w:rsid w:val="00145A83"/>
    <w:rsid w:val="00145AA4"/>
    <w:rsid w:val="00145DBC"/>
    <w:rsid w:val="00146227"/>
    <w:rsid w:val="0014647C"/>
    <w:rsid w:val="001465B8"/>
    <w:rsid w:val="001465CD"/>
    <w:rsid w:val="00146DEF"/>
    <w:rsid w:val="00147628"/>
    <w:rsid w:val="001500A1"/>
    <w:rsid w:val="001500AB"/>
    <w:rsid w:val="0015031D"/>
    <w:rsid w:val="0015044C"/>
    <w:rsid w:val="0015065E"/>
    <w:rsid w:val="0015078B"/>
    <w:rsid w:val="001507FA"/>
    <w:rsid w:val="00150B5D"/>
    <w:rsid w:val="00150CAE"/>
    <w:rsid w:val="00150F03"/>
    <w:rsid w:val="001510D4"/>
    <w:rsid w:val="001513B5"/>
    <w:rsid w:val="001515F2"/>
    <w:rsid w:val="001516F0"/>
    <w:rsid w:val="001518F0"/>
    <w:rsid w:val="00151FE8"/>
    <w:rsid w:val="00152217"/>
    <w:rsid w:val="00153129"/>
    <w:rsid w:val="00153195"/>
    <w:rsid w:val="001531DF"/>
    <w:rsid w:val="00153744"/>
    <w:rsid w:val="00153DE9"/>
    <w:rsid w:val="00154063"/>
    <w:rsid w:val="00154405"/>
    <w:rsid w:val="0015440F"/>
    <w:rsid w:val="0015467F"/>
    <w:rsid w:val="00154B06"/>
    <w:rsid w:val="00154C8C"/>
    <w:rsid w:val="00154FE6"/>
    <w:rsid w:val="0015501F"/>
    <w:rsid w:val="00155405"/>
    <w:rsid w:val="0015567D"/>
    <w:rsid w:val="0015569D"/>
    <w:rsid w:val="00155766"/>
    <w:rsid w:val="00155B03"/>
    <w:rsid w:val="00155DB1"/>
    <w:rsid w:val="00155F12"/>
    <w:rsid w:val="0015612A"/>
    <w:rsid w:val="001562AE"/>
    <w:rsid w:val="001564CE"/>
    <w:rsid w:val="00156647"/>
    <w:rsid w:val="00156756"/>
    <w:rsid w:val="001567D3"/>
    <w:rsid w:val="001567F7"/>
    <w:rsid w:val="00156864"/>
    <w:rsid w:val="001568A6"/>
    <w:rsid w:val="001568EA"/>
    <w:rsid w:val="00156963"/>
    <w:rsid w:val="00156C33"/>
    <w:rsid w:val="00156DBA"/>
    <w:rsid w:val="0015737C"/>
    <w:rsid w:val="00157513"/>
    <w:rsid w:val="001575B3"/>
    <w:rsid w:val="001576C9"/>
    <w:rsid w:val="00157768"/>
    <w:rsid w:val="001577E6"/>
    <w:rsid w:val="0015786F"/>
    <w:rsid w:val="00157903"/>
    <w:rsid w:val="00157961"/>
    <w:rsid w:val="00157BA9"/>
    <w:rsid w:val="00157BEB"/>
    <w:rsid w:val="00157FB8"/>
    <w:rsid w:val="0016007C"/>
    <w:rsid w:val="00160231"/>
    <w:rsid w:val="001602B2"/>
    <w:rsid w:val="001603A6"/>
    <w:rsid w:val="0016047A"/>
    <w:rsid w:val="001605C9"/>
    <w:rsid w:val="0016068E"/>
    <w:rsid w:val="001606AF"/>
    <w:rsid w:val="00160741"/>
    <w:rsid w:val="001607C4"/>
    <w:rsid w:val="001608BC"/>
    <w:rsid w:val="0016105D"/>
    <w:rsid w:val="00161105"/>
    <w:rsid w:val="00161150"/>
    <w:rsid w:val="00161193"/>
    <w:rsid w:val="001613DE"/>
    <w:rsid w:val="00161543"/>
    <w:rsid w:val="00161563"/>
    <w:rsid w:val="00161624"/>
    <w:rsid w:val="00161C31"/>
    <w:rsid w:val="00161F3A"/>
    <w:rsid w:val="00161FC2"/>
    <w:rsid w:val="00162195"/>
    <w:rsid w:val="00162201"/>
    <w:rsid w:val="00162307"/>
    <w:rsid w:val="00162697"/>
    <w:rsid w:val="00162780"/>
    <w:rsid w:val="001627E5"/>
    <w:rsid w:val="0016280C"/>
    <w:rsid w:val="00162A34"/>
    <w:rsid w:val="00162BCD"/>
    <w:rsid w:val="00162D2C"/>
    <w:rsid w:val="00162DDC"/>
    <w:rsid w:val="00162F7F"/>
    <w:rsid w:val="0016301B"/>
    <w:rsid w:val="00163020"/>
    <w:rsid w:val="001630CA"/>
    <w:rsid w:val="0016327E"/>
    <w:rsid w:val="00163346"/>
    <w:rsid w:val="00163531"/>
    <w:rsid w:val="001636B8"/>
    <w:rsid w:val="00163908"/>
    <w:rsid w:val="00163B6C"/>
    <w:rsid w:val="00163C09"/>
    <w:rsid w:val="00163E89"/>
    <w:rsid w:val="00163E8C"/>
    <w:rsid w:val="00164310"/>
    <w:rsid w:val="00164865"/>
    <w:rsid w:val="00164907"/>
    <w:rsid w:val="00164CEC"/>
    <w:rsid w:val="00164FA7"/>
    <w:rsid w:val="00164FDD"/>
    <w:rsid w:val="00165C96"/>
    <w:rsid w:val="00165CBD"/>
    <w:rsid w:val="00166128"/>
    <w:rsid w:val="0016639C"/>
    <w:rsid w:val="001665E4"/>
    <w:rsid w:val="00166629"/>
    <w:rsid w:val="00166BBD"/>
    <w:rsid w:val="00166C50"/>
    <w:rsid w:val="00166EA8"/>
    <w:rsid w:val="00166FC1"/>
    <w:rsid w:val="00167439"/>
    <w:rsid w:val="001676C3"/>
    <w:rsid w:val="00167787"/>
    <w:rsid w:val="001678C0"/>
    <w:rsid w:val="00167BE5"/>
    <w:rsid w:val="00167D3C"/>
    <w:rsid w:val="00167EE9"/>
    <w:rsid w:val="001700B3"/>
    <w:rsid w:val="001705C5"/>
    <w:rsid w:val="001706BB"/>
    <w:rsid w:val="00170909"/>
    <w:rsid w:val="00170936"/>
    <w:rsid w:val="00170BB3"/>
    <w:rsid w:val="00170D7A"/>
    <w:rsid w:val="00170DC8"/>
    <w:rsid w:val="00171155"/>
    <w:rsid w:val="00171308"/>
    <w:rsid w:val="00171340"/>
    <w:rsid w:val="001714DA"/>
    <w:rsid w:val="0017184F"/>
    <w:rsid w:val="001719AA"/>
    <w:rsid w:val="00171AC6"/>
    <w:rsid w:val="00171F7A"/>
    <w:rsid w:val="00172062"/>
    <w:rsid w:val="001720F1"/>
    <w:rsid w:val="001721E1"/>
    <w:rsid w:val="00172267"/>
    <w:rsid w:val="00172392"/>
    <w:rsid w:val="001725CC"/>
    <w:rsid w:val="001726B9"/>
    <w:rsid w:val="00172E8D"/>
    <w:rsid w:val="00173792"/>
    <w:rsid w:val="00173842"/>
    <w:rsid w:val="00173879"/>
    <w:rsid w:val="00173B4D"/>
    <w:rsid w:val="00173BAD"/>
    <w:rsid w:val="00173D1F"/>
    <w:rsid w:val="0017401D"/>
    <w:rsid w:val="001740F1"/>
    <w:rsid w:val="00174343"/>
    <w:rsid w:val="00174869"/>
    <w:rsid w:val="00174A53"/>
    <w:rsid w:val="00174B91"/>
    <w:rsid w:val="00174D13"/>
    <w:rsid w:val="00174DB0"/>
    <w:rsid w:val="00174DFB"/>
    <w:rsid w:val="0017504E"/>
    <w:rsid w:val="001753FB"/>
    <w:rsid w:val="0017595E"/>
    <w:rsid w:val="00175A3A"/>
    <w:rsid w:val="00175AB7"/>
    <w:rsid w:val="00175D60"/>
    <w:rsid w:val="00175FFD"/>
    <w:rsid w:val="00176132"/>
    <w:rsid w:val="00176156"/>
    <w:rsid w:val="001761FC"/>
    <w:rsid w:val="001763C1"/>
    <w:rsid w:val="00176505"/>
    <w:rsid w:val="00176A89"/>
    <w:rsid w:val="00176C83"/>
    <w:rsid w:val="00176D0C"/>
    <w:rsid w:val="00176D0D"/>
    <w:rsid w:val="00176D80"/>
    <w:rsid w:val="00176E3D"/>
    <w:rsid w:val="00177168"/>
    <w:rsid w:val="001773C6"/>
    <w:rsid w:val="0017754F"/>
    <w:rsid w:val="0017766C"/>
    <w:rsid w:val="00177830"/>
    <w:rsid w:val="00177B24"/>
    <w:rsid w:val="00177D09"/>
    <w:rsid w:val="0018019D"/>
    <w:rsid w:val="00180811"/>
    <w:rsid w:val="00180D25"/>
    <w:rsid w:val="00180D3C"/>
    <w:rsid w:val="00180E82"/>
    <w:rsid w:val="00180FA3"/>
    <w:rsid w:val="00180FEF"/>
    <w:rsid w:val="0018139C"/>
    <w:rsid w:val="001816D2"/>
    <w:rsid w:val="00181F41"/>
    <w:rsid w:val="00182534"/>
    <w:rsid w:val="001827CB"/>
    <w:rsid w:val="00182878"/>
    <w:rsid w:val="00182BB0"/>
    <w:rsid w:val="00182CA3"/>
    <w:rsid w:val="00182CA7"/>
    <w:rsid w:val="0018316A"/>
    <w:rsid w:val="00183175"/>
    <w:rsid w:val="00183429"/>
    <w:rsid w:val="00183520"/>
    <w:rsid w:val="0018368A"/>
    <w:rsid w:val="00183ADA"/>
    <w:rsid w:val="00183C5B"/>
    <w:rsid w:val="00183F71"/>
    <w:rsid w:val="00184233"/>
    <w:rsid w:val="00184315"/>
    <w:rsid w:val="0018436C"/>
    <w:rsid w:val="0018439B"/>
    <w:rsid w:val="00184614"/>
    <w:rsid w:val="00184706"/>
    <w:rsid w:val="001847D1"/>
    <w:rsid w:val="00184819"/>
    <w:rsid w:val="00184BA6"/>
    <w:rsid w:val="00184C1B"/>
    <w:rsid w:val="00184F5C"/>
    <w:rsid w:val="00185096"/>
    <w:rsid w:val="001854BB"/>
    <w:rsid w:val="00185538"/>
    <w:rsid w:val="001856EA"/>
    <w:rsid w:val="00185756"/>
    <w:rsid w:val="00185A78"/>
    <w:rsid w:val="00185C44"/>
    <w:rsid w:val="00185D91"/>
    <w:rsid w:val="00185E42"/>
    <w:rsid w:val="00185F3B"/>
    <w:rsid w:val="00186034"/>
    <w:rsid w:val="0018608B"/>
    <w:rsid w:val="001862C9"/>
    <w:rsid w:val="001863F1"/>
    <w:rsid w:val="00186735"/>
    <w:rsid w:val="0018676C"/>
    <w:rsid w:val="00186DAE"/>
    <w:rsid w:val="00186DF9"/>
    <w:rsid w:val="00186E3B"/>
    <w:rsid w:val="00186E5D"/>
    <w:rsid w:val="00187348"/>
    <w:rsid w:val="0018746E"/>
    <w:rsid w:val="00187802"/>
    <w:rsid w:val="00187B5D"/>
    <w:rsid w:val="00187EC1"/>
    <w:rsid w:val="00190126"/>
    <w:rsid w:val="00190136"/>
    <w:rsid w:val="001903E8"/>
    <w:rsid w:val="0019040C"/>
    <w:rsid w:val="001904CA"/>
    <w:rsid w:val="001907C7"/>
    <w:rsid w:val="00190CE1"/>
    <w:rsid w:val="00190ED4"/>
    <w:rsid w:val="00190F57"/>
    <w:rsid w:val="00190F81"/>
    <w:rsid w:val="001911D4"/>
    <w:rsid w:val="00191580"/>
    <w:rsid w:val="001917B6"/>
    <w:rsid w:val="0019194A"/>
    <w:rsid w:val="00191DDA"/>
    <w:rsid w:val="00192230"/>
    <w:rsid w:val="00192353"/>
    <w:rsid w:val="001926D2"/>
    <w:rsid w:val="001928EC"/>
    <w:rsid w:val="00192C0B"/>
    <w:rsid w:val="00192E4B"/>
    <w:rsid w:val="0019315C"/>
    <w:rsid w:val="001933F7"/>
    <w:rsid w:val="00193595"/>
    <w:rsid w:val="001937D4"/>
    <w:rsid w:val="00193CF3"/>
    <w:rsid w:val="00193EE3"/>
    <w:rsid w:val="00193FA2"/>
    <w:rsid w:val="00194179"/>
    <w:rsid w:val="0019430B"/>
    <w:rsid w:val="00194477"/>
    <w:rsid w:val="00194488"/>
    <w:rsid w:val="0019476D"/>
    <w:rsid w:val="001947B7"/>
    <w:rsid w:val="0019495C"/>
    <w:rsid w:val="00194A11"/>
    <w:rsid w:val="00194AB9"/>
    <w:rsid w:val="00194DCA"/>
    <w:rsid w:val="00194E14"/>
    <w:rsid w:val="00195284"/>
    <w:rsid w:val="00195443"/>
    <w:rsid w:val="001957E9"/>
    <w:rsid w:val="00195CC5"/>
    <w:rsid w:val="00196071"/>
    <w:rsid w:val="001961C7"/>
    <w:rsid w:val="00196351"/>
    <w:rsid w:val="001967D5"/>
    <w:rsid w:val="001967E5"/>
    <w:rsid w:val="00196C89"/>
    <w:rsid w:val="0019755E"/>
    <w:rsid w:val="00197721"/>
    <w:rsid w:val="001978B0"/>
    <w:rsid w:val="00197B1D"/>
    <w:rsid w:val="00197BC9"/>
    <w:rsid w:val="00197F8D"/>
    <w:rsid w:val="001A015E"/>
    <w:rsid w:val="001A048B"/>
    <w:rsid w:val="001A0BF8"/>
    <w:rsid w:val="001A0C89"/>
    <w:rsid w:val="001A0F81"/>
    <w:rsid w:val="001A134A"/>
    <w:rsid w:val="001A17F8"/>
    <w:rsid w:val="001A1DDC"/>
    <w:rsid w:val="001A23B6"/>
    <w:rsid w:val="001A23C8"/>
    <w:rsid w:val="001A275E"/>
    <w:rsid w:val="001A2827"/>
    <w:rsid w:val="001A2A65"/>
    <w:rsid w:val="001A2B7E"/>
    <w:rsid w:val="001A2D48"/>
    <w:rsid w:val="001A2E77"/>
    <w:rsid w:val="001A2F5F"/>
    <w:rsid w:val="001A35BA"/>
    <w:rsid w:val="001A3972"/>
    <w:rsid w:val="001A39EE"/>
    <w:rsid w:val="001A3D97"/>
    <w:rsid w:val="001A4302"/>
    <w:rsid w:val="001A44B8"/>
    <w:rsid w:val="001A487D"/>
    <w:rsid w:val="001A49B3"/>
    <w:rsid w:val="001A5F4A"/>
    <w:rsid w:val="001A6310"/>
    <w:rsid w:val="001A6471"/>
    <w:rsid w:val="001A6729"/>
    <w:rsid w:val="001A68D6"/>
    <w:rsid w:val="001A6A07"/>
    <w:rsid w:val="001A6DA2"/>
    <w:rsid w:val="001A6E0C"/>
    <w:rsid w:val="001A6F83"/>
    <w:rsid w:val="001A7022"/>
    <w:rsid w:val="001A7246"/>
    <w:rsid w:val="001A75E6"/>
    <w:rsid w:val="001A78CE"/>
    <w:rsid w:val="001B0016"/>
    <w:rsid w:val="001B037A"/>
    <w:rsid w:val="001B055A"/>
    <w:rsid w:val="001B087C"/>
    <w:rsid w:val="001B0A98"/>
    <w:rsid w:val="001B0B20"/>
    <w:rsid w:val="001B0CAA"/>
    <w:rsid w:val="001B0DDA"/>
    <w:rsid w:val="001B11FA"/>
    <w:rsid w:val="001B13E5"/>
    <w:rsid w:val="001B1607"/>
    <w:rsid w:val="001B1734"/>
    <w:rsid w:val="001B1813"/>
    <w:rsid w:val="001B1A5A"/>
    <w:rsid w:val="001B1EF0"/>
    <w:rsid w:val="001B1FB3"/>
    <w:rsid w:val="001B227E"/>
    <w:rsid w:val="001B23A0"/>
    <w:rsid w:val="001B28E1"/>
    <w:rsid w:val="001B28FD"/>
    <w:rsid w:val="001B2B81"/>
    <w:rsid w:val="001B2BC1"/>
    <w:rsid w:val="001B2C70"/>
    <w:rsid w:val="001B2C8E"/>
    <w:rsid w:val="001B2CFB"/>
    <w:rsid w:val="001B2D60"/>
    <w:rsid w:val="001B30A2"/>
    <w:rsid w:val="001B3145"/>
    <w:rsid w:val="001B33CD"/>
    <w:rsid w:val="001B34B3"/>
    <w:rsid w:val="001B34D1"/>
    <w:rsid w:val="001B38D7"/>
    <w:rsid w:val="001B3A08"/>
    <w:rsid w:val="001B3A1E"/>
    <w:rsid w:val="001B3BE5"/>
    <w:rsid w:val="001B3F17"/>
    <w:rsid w:val="001B4167"/>
    <w:rsid w:val="001B45A5"/>
    <w:rsid w:val="001B49D4"/>
    <w:rsid w:val="001B4B1C"/>
    <w:rsid w:val="001B4D1C"/>
    <w:rsid w:val="001B5151"/>
    <w:rsid w:val="001B5203"/>
    <w:rsid w:val="001B530D"/>
    <w:rsid w:val="001B536D"/>
    <w:rsid w:val="001B54BA"/>
    <w:rsid w:val="001B56E9"/>
    <w:rsid w:val="001B595E"/>
    <w:rsid w:val="001B5AB2"/>
    <w:rsid w:val="001B5CC1"/>
    <w:rsid w:val="001B5D8C"/>
    <w:rsid w:val="001B6023"/>
    <w:rsid w:val="001B6130"/>
    <w:rsid w:val="001B6617"/>
    <w:rsid w:val="001B66A0"/>
    <w:rsid w:val="001B66D4"/>
    <w:rsid w:val="001B6700"/>
    <w:rsid w:val="001B6907"/>
    <w:rsid w:val="001B6E6C"/>
    <w:rsid w:val="001B7243"/>
    <w:rsid w:val="001B7365"/>
    <w:rsid w:val="001B7397"/>
    <w:rsid w:val="001B764E"/>
    <w:rsid w:val="001B76C9"/>
    <w:rsid w:val="001B77E8"/>
    <w:rsid w:val="001B7870"/>
    <w:rsid w:val="001B7A54"/>
    <w:rsid w:val="001B7E11"/>
    <w:rsid w:val="001C0029"/>
    <w:rsid w:val="001C0075"/>
    <w:rsid w:val="001C02AB"/>
    <w:rsid w:val="001C0559"/>
    <w:rsid w:val="001C05B8"/>
    <w:rsid w:val="001C095A"/>
    <w:rsid w:val="001C0BB7"/>
    <w:rsid w:val="001C0D7A"/>
    <w:rsid w:val="001C10F3"/>
    <w:rsid w:val="001C1313"/>
    <w:rsid w:val="001C14B1"/>
    <w:rsid w:val="001C1779"/>
    <w:rsid w:val="001C1928"/>
    <w:rsid w:val="001C1CD9"/>
    <w:rsid w:val="001C254C"/>
    <w:rsid w:val="001C262A"/>
    <w:rsid w:val="001C27DC"/>
    <w:rsid w:val="001C2B62"/>
    <w:rsid w:val="001C2C6D"/>
    <w:rsid w:val="001C2FED"/>
    <w:rsid w:val="001C3185"/>
    <w:rsid w:val="001C31CF"/>
    <w:rsid w:val="001C3D65"/>
    <w:rsid w:val="001C4108"/>
    <w:rsid w:val="001C42E3"/>
    <w:rsid w:val="001C4414"/>
    <w:rsid w:val="001C44BA"/>
    <w:rsid w:val="001C469D"/>
    <w:rsid w:val="001C47EC"/>
    <w:rsid w:val="001C4F2D"/>
    <w:rsid w:val="001C5089"/>
    <w:rsid w:val="001C5128"/>
    <w:rsid w:val="001C5680"/>
    <w:rsid w:val="001C56BD"/>
    <w:rsid w:val="001C5CBC"/>
    <w:rsid w:val="001C5CF3"/>
    <w:rsid w:val="001C61F7"/>
    <w:rsid w:val="001C63BA"/>
    <w:rsid w:val="001C6793"/>
    <w:rsid w:val="001C6A6B"/>
    <w:rsid w:val="001C6BF1"/>
    <w:rsid w:val="001C6D5E"/>
    <w:rsid w:val="001C7080"/>
    <w:rsid w:val="001C7885"/>
    <w:rsid w:val="001C78B5"/>
    <w:rsid w:val="001C797D"/>
    <w:rsid w:val="001C7B2D"/>
    <w:rsid w:val="001C7CBD"/>
    <w:rsid w:val="001C7E22"/>
    <w:rsid w:val="001C7E9B"/>
    <w:rsid w:val="001D0F3A"/>
    <w:rsid w:val="001D0FBF"/>
    <w:rsid w:val="001D1402"/>
    <w:rsid w:val="001D1633"/>
    <w:rsid w:val="001D1792"/>
    <w:rsid w:val="001D19E2"/>
    <w:rsid w:val="001D1D9E"/>
    <w:rsid w:val="001D2190"/>
    <w:rsid w:val="001D22F4"/>
    <w:rsid w:val="001D2310"/>
    <w:rsid w:val="001D266D"/>
    <w:rsid w:val="001D2672"/>
    <w:rsid w:val="001D2D87"/>
    <w:rsid w:val="001D2E28"/>
    <w:rsid w:val="001D2EE3"/>
    <w:rsid w:val="001D3413"/>
    <w:rsid w:val="001D3520"/>
    <w:rsid w:val="001D3560"/>
    <w:rsid w:val="001D3593"/>
    <w:rsid w:val="001D3705"/>
    <w:rsid w:val="001D39E1"/>
    <w:rsid w:val="001D3A2F"/>
    <w:rsid w:val="001D3D24"/>
    <w:rsid w:val="001D3DC5"/>
    <w:rsid w:val="001D4089"/>
    <w:rsid w:val="001D4179"/>
    <w:rsid w:val="001D42D0"/>
    <w:rsid w:val="001D4894"/>
    <w:rsid w:val="001D4B71"/>
    <w:rsid w:val="001D548B"/>
    <w:rsid w:val="001D5671"/>
    <w:rsid w:val="001D59B5"/>
    <w:rsid w:val="001D59CC"/>
    <w:rsid w:val="001D5D3D"/>
    <w:rsid w:val="001D5DB8"/>
    <w:rsid w:val="001D6050"/>
    <w:rsid w:val="001D63A5"/>
    <w:rsid w:val="001D64D0"/>
    <w:rsid w:val="001D66CA"/>
    <w:rsid w:val="001D6866"/>
    <w:rsid w:val="001D6BDF"/>
    <w:rsid w:val="001D6D9D"/>
    <w:rsid w:val="001D72AB"/>
    <w:rsid w:val="001D731C"/>
    <w:rsid w:val="001D739A"/>
    <w:rsid w:val="001D75F5"/>
    <w:rsid w:val="001D75FC"/>
    <w:rsid w:val="001D7746"/>
    <w:rsid w:val="001D79B3"/>
    <w:rsid w:val="001D7EA4"/>
    <w:rsid w:val="001D7F68"/>
    <w:rsid w:val="001E022F"/>
    <w:rsid w:val="001E0752"/>
    <w:rsid w:val="001E08F9"/>
    <w:rsid w:val="001E115B"/>
    <w:rsid w:val="001E1188"/>
    <w:rsid w:val="001E1263"/>
    <w:rsid w:val="001E1360"/>
    <w:rsid w:val="001E1428"/>
    <w:rsid w:val="001E14AA"/>
    <w:rsid w:val="001E1847"/>
    <w:rsid w:val="001E1C30"/>
    <w:rsid w:val="001E1CB2"/>
    <w:rsid w:val="001E1D7E"/>
    <w:rsid w:val="001E20FB"/>
    <w:rsid w:val="001E24CD"/>
    <w:rsid w:val="001E27DD"/>
    <w:rsid w:val="001E2EB0"/>
    <w:rsid w:val="001E2F29"/>
    <w:rsid w:val="001E3067"/>
    <w:rsid w:val="001E325C"/>
    <w:rsid w:val="001E33F5"/>
    <w:rsid w:val="001E3635"/>
    <w:rsid w:val="001E3783"/>
    <w:rsid w:val="001E3B15"/>
    <w:rsid w:val="001E3BA4"/>
    <w:rsid w:val="001E3CA3"/>
    <w:rsid w:val="001E3D74"/>
    <w:rsid w:val="001E3EDC"/>
    <w:rsid w:val="001E407D"/>
    <w:rsid w:val="001E44C9"/>
    <w:rsid w:val="001E453A"/>
    <w:rsid w:val="001E475B"/>
    <w:rsid w:val="001E477F"/>
    <w:rsid w:val="001E4A68"/>
    <w:rsid w:val="001E4EA9"/>
    <w:rsid w:val="001E4ED8"/>
    <w:rsid w:val="001E4EEE"/>
    <w:rsid w:val="001E5375"/>
    <w:rsid w:val="001E53E6"/>
    <w:rsid w:val="001E54F0"/>
    <w:rsid w:val="001E5594"/>
    <w:rsid w:val="001E55C9"/>
    <w:rsid w:val="001E5BC7"/>
    <w:rsid w:val="001E5FEA"/>
    <w:rsid w:val="001E5FF0"/>
    <w:rsid w:val="001E5FFD"/>
    <w:rsid w:val="001E6254"/>
    <w:rsid w:val="001E630D"/>
    <w:rsid w:val="001E64B3"/>
    <w:rsid w:val="001E690D"/>
    <w:rsid w:val="001E69A5"/>
    <w:rsid w:val="001E6B21"/>
    <w:rsid w:val="001E6F75"/>
    <w:rsid w:val="001E7012"/>
    <w:rsid w:val="001E70F2"/>
    <w:rsid w:val="001E715F"/>
    <w:rsid w:val="001E74A2"/>
    <w:rsid w:val="001E74BF"/>
    <w:rsid w:val="001E7BC6"/>
    <w:rsid w:val="001E7E43"/>
    <w:rsid w:val="001F021D"/>
    <w:rsid w:val="001F057F"/>
    <w:rsid w:val="001F062B"/>
    <w:rsid w:val="001F0B96"/>
    <w:rsid w:val="001F0EE9"/>
    <w:rsid w:val="001F10EC"/>
    <w:rsid w:val="001F154B"/>
    <w:rsid w:val="001F2538"/>
    <w:rsid w:val="001F2720"/>
    <w:rsid w:val="001F2731"/>
    <w:rsid w:val="001F27E4"/>
    <w:rsid w:val="001F2BEC"/>
    <w:rsid w:val="001F2CFE"/>
    <w:rsid w:val="001F2D88"/>
    <w:rsid w:val="001F2F26"/>
    <w:rsid w:val="001F32E2"/>
    <w:rsid w:val="001F34EE"/>
    <w:rsid w:val="001F362F"/>
    <w:rsid w:val="001F37DB"/>
    <w:rsid w:val="001F388A"/>
    <w:rsid w:val="001F39C1"/>
    <w:rsid w:val="001F39DA"/>
    <w:rsid w:val="001F3DD0"/>
    <w:rsid w:val="001F3F4D"/>
    <w:rsid w:val="001F425A"/>
    <w:rsid w:val="001F4469"/>
    <w:rsid w:val="001F4EC3"/>
    <w:rsid w:val="001F4F74"/>
    <w:rsid w:val="001F51BF"/>
    <w:rsid w:val="001F57B5"/>
    <w:rsid w:val="001F5A22"/>
    <w:rsid w:val="001F5ADA"/>
    <w:rsid w:val="001F5F10"/>
    <w:rsid w:val="001F5F9A"/>
    <w:rsid w:val="001F6350"/>
    <w:rsid w:val="001F6492"/>
    <w:rsid w:val="001F64CE"/>
    <w:rsid w:val="001F684E"/>
    <w:rsid w:val="001F6D70"/>
    <w:rsid w:val="001F6E21"/>
    <w:rsid w:val="001F718D"/>
    <w:rsid w:val="001F71BF"/>
    <w:rsid w:val="001F73F6"/>
    <w:rsid w:val="001F7925"/>
    <w:rsid w:val="001F7A3E"/>
    <w:rsid w:val="00200766"/>
    <w:rsid w:val="0020084C"/>
    <w:rsid w:val="00200866"/>
    <w:rsid w:val="00200B93"/>
    <w:rsid w:val="00200BCC"/>
    <w:rsid w:val="00200DC1"/>
    <w:rsid w:val="00201076"/>
    <w:rsid w:val="002015D7"/>
    <w:rsid w:val="002016A9"/>
    <w:rsid w:val="002017B8"/>
    <w:rsid w:val="00201BA5"/>
    <w:rsid w:val="0020251F"/>
    <w:rsid w:val="00202764"/>
    <w:rsid w:val="00202793"/>
    <w:rsid w:val="00202953"/>
    <w:rsid w:val="00202AAE"/>
    <w:rsid w:val="00202C2A"/>
    <w:rsid w:val="00202F2B"/>
    <w:rsid w:val="00202F90"/>
    <w:rsid w:val="0020320E"/>
    <w:rsid w:val="00203F1D"/>
    <w:rsid w:val="00203FBB"/>
    <w:rsid w:val="00204194"/>
    <w:rsid w:val="00204294"/>
    <w:rsid w:val="002042DC"/>
    <w:rsid w:val="00204546"/>
    <w:rsid w:val="002046C3"/>
    <w:rsid w:val="00204A35"/>
    <w:rsid w:val="002050E2"/>
    <w:rsid w:val="00205165"/>
    <w:rsid w:val="00205166"/>
    <w:rsid w:val="002051EE"/>
    <w:rsid w:val="002054AC"/>
    <w:rsid w:val="00205867"/>
    <w:rsid w:val="00205892"/>
    <w:rsid w:val="002059C3"/>
    <w:rsid w:val="00205AA7"/>
    <w:rsid w:val="00205D85"/>
    <w:rsid w:val="002065A1"/>
    <w:rsid w:val="002068D8"/>
    <w:rsid w:val="00206904"/>
    <w:rsid w:val="002069AA"/>
    <w:rsid w:val="0020756E"/>
    <w:rsid w:val="00207D3F"/>
    <w:rsid w:val="00207E10"/>
    <w:rsid w:val="002102A7"/>
    <w:rsid w:val="002102C3"/>
    <w:rsid w:val="00210420"/>
    <w:rsid w:val="002104B9"/>
    <w:rsid w:val="00210A5E"/>
    <w:rsid w:val="00211088"/>
    <w:rsid w:val="00211476"/>
    <w:rsid w:val="0021170A"/>
    <w:rsid w:val="002119E7"/>
    <w:rsid w:val="00211D5E"/>
    <w:rsid w:val="00211FB3"/>
    <w:rsid w:val="00212393"/>
    <w:rsid w:val="002127D8"/>
    <w:rsid w:val="002127F7"/>
    <w:rsid w:val="002127FB"/>
    <w:rsid w:val="00212837"/>
    <w:rsid w:val="00212852"/>
    <w:rsid w:val="00212F9E"/>
    <w:rsid w:val="00213E7B"/>
    <w:rsid w:val="0021405C"/>
    <w:rsid w:val="00214356"/>
    <w:rsid w:val="00214642"/>
    <w:rsid w:val="0021471F"/>
    <w:rsid w:val="002149EA"/>
    <w:rsid w:val="002153A5"/>
    <w:rsid w:val="002154C4"/>
    <w:rsid w:val="00215554"/>
    <w:rsid w:val="002156D0"/>
    <w:rsid w:val="0021583A"/>
    <w:rsid w:val="002158CB"/>
    <w:rsid w:val="00215BDD"/>
    <w:rsid w:val="00215BE8"/>
    <w:rsid w:val="0021601D"/>
    <w:rsid w:val="002160F5"/>
    <w:rsid w:val="002162A8"/>
    <w:rsid w:val="002165B3"/>
    <w:rsid w:val="0021662E"/>
    <w:rsid w:val="00216A82"/>
    <w:rsid w:val="00216ABE"/>
    <w:rsid w:val="00216B5D"/>
    <w:rsid w:val="0021734C"/>
    <w:rsid w:val="0021765D"/>
    <w:rsid w:val="00217BD4"/>
    <w:rsid w:val="00217C12"/>
    <w:rsid w:val="0022089E"/>
    <w:rsid w:val="00220981"/>
    <w:rsid w:val="00220A42"/>
    <w:rsid w:val="00220B12"/>
    <w:rsid w:val="00220BBC"/>
    <w:rsid w:val="00220E54"/>
    <w:rsid w:val="00220F96"/>
    <w:rsid w:val="0022136B"/>
    <w:rsid w:val="00221BAC"/>
    <w:rsid w:val="002221B4"/>
    <w:rsid w:val="00222476"/>
    <w:rsid w:val="002228FA"/>
    <w:rsid w:val="00222BE0"/>
    <w:rsid w:val="00222D6A"/>
    <w:rsid w:val="00223032"/>
    <w:rsid w:val="00223082"/>
    <w:rsid w:val="002230A4"/>
    <w:rsid w:val="0022313F"/>
    <w:rsid w:val="002232F7"/>
    <w:rsid w:val="0022335F"/>
    <w:rsid w:val="002234AE"/>
    <w:rsid w:val="00223655"/>
    <w:rsid w:val="0022381C"/>
    <w:rsid w:val="00223913"/>
    <w:rsid w:val="00223EBD"/>
    <w:rsid w:val="002240D2"/>
    <w:rsid w:val="002242CD"/>
    <w:rsid w:val="0022485B"/>
    <w:rsid w:val="00224B16"/>
    <w:rsid w:val="00224B95"/>
    <w:rsid w:val="00224F9F"/>
    <w:rsid w:val="002252C4"/>
    <w:rsid w:val="00225373"/>
    <w:rsid w:val="002254E4"/>
    <w:rsid w:val="002256A6"/>
    <w:rsid w:val="002256C7"/>
    <w:rsid w:val="0022574D"/>
    <w:rsid w:val="00225882"/>
    <w:rsid w:val="002258C6"/>
    <w:rsid w:val="00225B52"/>
    <w:rsid w:val="002260F7"/>
    <w:rsid w:val="002264CD"/>
    <w:rsid w:val="002265AC"/>
    <w:rsid w:val="00226CC9"/>
    <w:rsid w:val="00227146"/>
    <w:rsid w:val="002272D8"/>
    <w:rsid w:val="0022737B"/>
    <w:rsid w:val="0022785D"/>
    <w:rsid w:val="00227931"/>
    <w:rsid w:val="00227AC1"/>
    <w:rsid w:val="00227E2E"/>
    <w:rsid w:val="0023015B"/>
    <w:rsid w:val="00230419"/>
    <w:rsid w:val="00230519"/>
    <w:rsid w:val="00230C03"/>
    <w:rsid w:val="00230C7A"/>
    <w:rsid w:val="002313F3"/>
    <w:rsid w:val="00231665"/>
    <w:rsid w:val="002318AD"/>
    <w:rsid w:val="00231BDC"/>
    <w:rsid w:val="00231EC2"/>
    <w:rsid w:val="00231EC9"/>
    <w:rsid w:val="00232176"/>
    <w:rsid w:val="002322D8"/>
    <w:rsid w:val="002323B3"/>
    <w:rsid w:val="00232451"/>
    <w:rsid w:val="00232D2E"/>
    <w:rsid w:val="00232EA1"/>
    <w:rsid w:val="00233007"/>
    <w:rsid w:val="0023339C"/>
    <w:rsid w:val="002334A6"/>
    <w:rsid w:val="0023361F"/>
    <w:rsid w:val="002337A6"/>
    <w:rsid w:val="00233A64"/>
    <w:rsid w:val="00233D03"/>
    <w:rsid w:val="002341F8"/>
    <w:rsid w:val="00234458"/>
    <w:rsid w:val="00234709"/>
    <w:rsid w:val="002347CA"/>
    <w:rsid w:val="00234D9C"/>
    <w:rsid w:val="00234E88"/>
    <w:rsid w:val="00234F4C"/>
    <w:rsid w:val="00234FA2"/>
    <w:rsid w:val="002351ED"/>
    <w:rsid w:val="002355F2"/>
    <w:rsid w:val="00235660"/>
    <w:rsid w:val="002357F7"/>
    <w:rsid w:val="002358A5"/>
    <w:rsid w:val="00235998"/>
    <w:rsid w:val="00235AC8"/>
    <w:rsid w:val="00235B1A"/>
    <w:rsid w:val="00235B89"/>
    <w:rsid w:val="00235BE5"/>
    <w:rsid w:val="00235C0F"/>
    <w:rsid w:val="00235C71"/>
    <w:rsid w:val="00235CDF"/>
    <w:rsid w:val="00235DA3"/>
    <w:rsid w:val="00235F2A"/>
    <w:rsid w:val="00235FA6"/>
    <w:rsid w:val="002363B2"/>
    <w:rsid w:val="00236818"/>
    <w:rsid w:val="002369BD"/>
    <w:rsid w:val="00236A97"/>
    <w:rsid w:val="00236AEB"/>
    <w:rsid w:val="00236BD0"/>
    <w:rsid w:val="00236F70"/>
    <w:rsid w:val="0023748E"/>
    <w:rsid w:val="0023757A"/>
    <w:rsid w:val="0023757B"/>
    <w:rsid w:val="0023779F"/>
    <w:rsid w:val="00237C7B"/>
    <w:rsid w:val="00240666"/>
    <w:rsid w:val="0024073C"/>
    <w:rsid w:val="002407CF"/>
    <w:rsid w:val="002407F7"/>
    <w:rsid w:val="00240AFA"/>
    <w:rsid w:val="00240BF9"/>
    <w:rsid w:val="00240FEC"/>
    <w:rsid w:val="002410AB"/>
    <w:rsid w:val="002416CF"/>
    <w:rsid w:val="00241A70"/>
    <w:rsid w:val="00241C09"/>
    <w:rsid w:val="00241CD0"/>
    <w:rsid w:val="00241EAB"/>
    <w:rsid w:val="00241FB3"/>
    <w:rsid w:val="00241FCC"/>
    <w:rsid w:val="002422CB"/>
    <w:rsid w:val="00242523"/>
    <w:rsid w:val="002425E3"/>
    <w:rsid w:val="00242687"/>
    <w:rsid w:val="0024280A"/>
    <w:rsid w:val="00242868"/>
    <w:rsid w:val="00242895"/>
    <w:rsid w:val="002429EE"/>
    <w:rsid w:val="00242C7E"/>
    <w:rsid w:val="00242DA3"/>
    <w:rsid w:val="00242E6C"/>
    <w:rsid w:val="00242E75"/>
    <w:rsid w:val="00242F24"/>
    <w:rsid w:val="00242FAF"/>
    <w:rsid w:val="00243196"/>
    <w:rsid w:val="00243280"/>
    <w:rsid w:val="002435FC"/>
    <w:rsid w:val="00243B08"/>
    <w:rsid w:val="00243D51"/>
    <w:rsid w:val="00243EFD"/>
    <w:rsid w:val="0024421F"/>
    <w:rsid w:val="0024468B"/>
    <w:rsid w:val="002449A4"/>
    <w:rsid w:val="00245288"/>
    <w:rsid w:val="0024532B"/>
    <w:rsid w:val="0024554F"/>
    <w:rsid w:val="00245694"/>
    <w:rsid w:val="00245961"/>
    <w:rsid w:val="00245E21"/>
    <w:rsid w:val="00245F8C"/>
    <w:rsid w:val="002468E1"/>
    <w:rsid w:val="00246A86"/>
    <w:rsid w:val="00246BCC"/>
    <w:rsid w:val="00246C23"/>
    <w:rsid w:val="00246EAF"/>
    <w:rsid w:val="00247476"/>
    <w:rsid w:val="00247D2F"/>
    <w:rsid w:val="00247E00"/>
    <w:rsid w:val="002507B6"/>
    <w:rsid w:val="002508F0"/>
    <w:rsid w:val="002514DA"/>
    <w:rsid w:val="00251B77"/>
    <w:rsid w:val="00251BDE"/>
    <w:rsid w:val="00251DC6"/>
    <w:rsid w:val="00251F59"/>
    <w:rsid w:val="00251FB3"/>
    <w:rsid w:val="00252072"/>
    <w:rsid w:val="0025280E"/>
    <w:rsid w:val="00252DB3"/>
    <w:rsid w:val="00252E2F"/>
    <w:rsid w:val="002530A0"/>
    <w:rsid w:val="0025310E"/>
    <w:rsid w:val="002533A4"/>
    <w:rsid w:val="002533E3"/>
    <w:rsid w:val="00253518"/>
    <w:rsid w:val="0025379D"/>
    <w:rsid w:val="002538AF"/>
    <w:rsid w:val="0025396E"/>
    <w:rsid w:val="00253B6F"/>
    <w:rsid w:val="00253ECE"/>
    <w:rsid w:val="00253FF4"/>
    <w:rsid w:val="0025404D"/>
    <w:rsid w:val="00254114"/>
    <w:rsid w:val="0025417A"/>
    <w:rsid w:val="002543CD"/>
    <w:rsid w:val="002544F2"/>
    <w:rsid w:val="00254543"/>
    <w:rsid w:val="002546FA"/>
    <w:rsid w:val="00254A39"/>
    <w:rsid w:val="00254A57"/>
    <w:rsid w:val="00254BF8"/>
    <w:rsid w:val="00254E48"/>
    <w:rsid w:val="00255B04"/>
    <w:rsid w:val="0025607A"/>
    <w:rsid w:val="00256264"/>
    <w:rsid w:val="0025664C"/>
    <w:rsid w:val="0025665E"/>
    <w:rsid w:val="002566D2"/>
    <w:rsid w:val="002569FC"/>
    <w:rsid w:val="002572F6"/>
    <w:rsid w:val="0025741D"/>
    <w:rsid w:val="00257B31"/>
    <w:rsid w:val="00257E2F"/>
    <w:rsid w:val="00257F3F"/>
    <w:rsid w:val="00260447"/>
    <w:rsid w:val="00260799"/>
    <w:rsid w:val="00260857"/>
    <w:rsid w:val="00260911"/>
    <w:rsid w:val="00260943"/>
    <w:rsid w:val="00260AB9"/>
    <w:rsid w:val="00260B39"/>
    <w:rsid w:val="00260CFC"/>
    <w:rsid w:val="00260F66"/>
    <w:rsid w:val="002616DC"/>
    <w:rsid w:val="00261AA9"/>
    <w:rsid w:val="00261B6A"/>
    <w:rsid w:val="00261FA4"/>
    <w:rsid w:val="0026214C"/>
    <w:rsid w:val="002621A0"/>
    <w:rsid w:val="002622F7"/>
    <w:rsid w:val="00262783"/>
    <w:rsid w:val="002627E7"/>
    <w:rsid w:val="00262BB1"/>
    <w:rsid w:val="00262C38"/>
    <w:rsid w:val="00262F19"/>
    <w:rsid w:val="0026311C"/>
    <w:rsid w:val="00263370"/>
    <w:rsid w:val="002633A9"/>
    <w:rsid w:val="002635D9"/>
    <w:rsid w:val="0026367C"/>
    <w:rsid w:val="00263693"/>
    <w:rsid w:val="002637D4"/>
    <w:rsid w:val="0026396D"/>
    <w:rsid w:val="00263A01"/>
    <w:rsid w:val="00263B99"/>
    <w:rsid w:val="00263CB5"/>
    <w:rsid w:val="00263E3F"/>
    <w:rsid w:val="00263F68"/>
    <w:rsid w:val="0026400E"/>
    <w:rsid w:val="00264271"/>
    <w:rsid w:val="0026447A"/>
    <w:rsid w:val="0026449A"/>
    <w:rsid w:val="002644C2"/>
    <w:rsid w:val="0026485A"/>
    <w:rsid w:val="00264882"/>
    <w:rsid w:val="00264BDB"/>
    <w:rsid w:val="00264F31"/>
    <w:rsid w:val="00264F43"/>
    <w:rsid w:val="00265075"/>
    <w:rsid w:val="002651CF"/>
    <w:rsid w:val="002651DF"/>
    <w:rsid w:val="00265831"/>
    <w:rsid w:val="00265B2D"/>
    <w:rsid w:val="00265E84"/>
    <w:rsid w:val="00265EA5"/>
    <w:rsid w:val="0026626C"/>
    <w:rsid w:val="002662BE"/>
    <w:rsid w:val="002663E1"/>
    <w:rsid w:val="00266606"/>
    <w:rsid w:val="0026691C"/>
    <w:rsid w:val="0026728B"/>
    <w:rsid w:val="00267438"/>
    <w:rsid w:val="00267545"/>
    <w:rsid w:val="002679AC"/>
    <w:rsid w:val="00267A7F"/>
    <w:rsid w:val="00270072"/>
    <w:rsid w:val="002704A4"/>
    <w:rsid w:val="00270550"/>
    <w:rsid w:val="0027059E"/>
    <w:rsid w:val="002705F4"/>
    <w:rsid w:val="002709B6"/>
    <w:rsid w:val="00270B93"/>
    <w:rsid w:val="00270F23"/>
    <w:rsid w:val="0027138C"/>
    <w:rsid w:val="00271432"/>
    <w:rsid w:val="002714C7"/>
    <w:rsid w:val="002718F0"/>
    <w:rsid w:val="00271A4F"/>
    <w:rsid w:val="002721CE"/>
    <w:rsid w:val="002722AE"/>
    <w:rsid w:val="0027238F"/>
    <w:rsid w:val="002724B2"/>
    <w:rsid w:val="0027257A"/>
    <w:rsid w:val="002729F2"/>
    <w:rsid w:val="00272CDB"/>
    <w:rsid w:val="00273171"/>
    <w:rsid w:val="002732D4"/>
    <w:rsid w:val="002737AD"/>
    <w:rsid w:val="00273899"/>
    <w:rsid w:val="00273CA5"/>
    <w:rsid w:val="00274102"/>
    <w:rsid w:val="00274192"/>
    <w:rsid w:val="002744B3"/>
    <w:rsid w:val="002749D3"/>
    <w:rsid w:val="00274B2F"/>
    <w:rsid w:val="002751CA"/>
    <w:rsid w:val="00275727"/>
    <w:rsid w:val="00275E5D"/>
    <w:rsid w:val="00275F2E"/>
    <w:rsid w:val="0027667A"/>
    <w:rsid w:val="00276837"/>
    <w:rsid w:val="00276958"/>
    <w:rsid w:val="00276C0E"/>
    <w:rsid w:val="00276E94"/>
    <w:rsid w:val="00276ECA"/>
    <w:rsid w:val="0027702A"/>
    <w:rsid w:val="0027719C"/>
    <w:rsid w:val="002771E9"/>
    <w:rsid w:val="00277398"/>
    <w:rsid w:val="002779EB"/>
    <w:rsid w:val="00277E25"/>
    <w:rsid w:val="002800FB"/>
    <w:rsid w:val="00280108"/>
    <w:rsid w:val="002805AC"/>
    <w:rsid w:val="002808CA"/>
    <w:rsid w:val="002809C8"/>
    <w:rsid w:val="00280E30"/>
    <w:rsid w:val="0028113D"/>
    <w:rsid w:val="002816E4"/>
    <w:rsid w:val="002818B1"/>
    <w:rsid w:val="00281922"/>
    <w:rsid w:val="00281AFD"/>
    <w:rsid w:val="00281C70"/>
    <w:rsid w:val="00281CCF"/>
    <w:rsid w:val="00281DED"/>
    <w:rsid w:val="00281F8E"/>
    <w:rsid w:val="00282220"/>
    <w:rsid w:val="0028229E"/>
    <w:rsid w:val="0028253A"/>
    <w:rsid w:val="0028283E"/>
    <w:rsid w:val="00282A60"/>
    <w:rsid w:val="00282BC7"/>
    <w:rsid w:val="00282EB7"/>
    <w:rsid w:val="0028382D"/>
    <w:rsid w:val="00283C13"/>
    <w:rsid w:val="00283D20"/>
    <w:rsid w:val="00283F7F"/>
    <w:rsid w:val="00284166"/>
    <w:rsid w:val="002843B4"/>
    <w:rsid w:val="00284412"/>
    <w:rsid w:val="002844EC"/>
    <w:rsid w:val="0028481B"/>
    <w:rsid w:val="00284A8E"/>
    <w:rsid w:val="00284AB9"/>
    <w:rsid w:val="00284E37"/>
    <w:rsid w:val="0028512A"/>
    <w:rsid w:val="00285431"/>
    <w:rsid w:val="0028566B"/>
    <w:rsid w:val="00285A2D"/>
    <w:rsid w:val="00285A4F"/>
    <w:rsid w:val="00285AC7"/>
    <w:rsid w:val="00285D81"/>
    <w:rsid w:val="00285DDA"/>
    <w:rsid w:val="002862B0"/>
    <w:rsid w:val="0028658B"/>
    <w:rsid w:val="002865CD"/>
    <w:rsid w:val="0028678E"/>
    <w:rsid w:val="00286814"/>
    <w:rsid w:val="00286952"/>
    <w:rsid w:val="00286A40"/>
    <w:rsid w:val="00286D2B"/>
    <w:rsid w:val="00286E78"/>
    <w:rsid w:val="00287431"/>
    <w:rsid w:val="002879CC"/>
    <w:rsid w:val="00287C74"/>
    <w:rsid w:val="00287F04"/>
    <w:rsid w:val="0029020E"/>
    <w:rsid w:val="00290385"/>
    <w:rsid w:val="002907B6"/>
    <w:rsid w:val="00290B62"/>
    <w:rsid w:val="00290BB7"/>
    <w:rsid w:val="00290CF7"/>
    <w:rsid w:val="00291CE0"/>
    <w:rsid w:val="00291D23"/>
    <w:rsid w:val="002920DC"/>
    <w:rsid w:val="002922F5"/>
    <w:rsid w:val="002923EA"/>
    <w:rsid w:val="00292A62"/>
    <w:rsid w:val="00292C45"/>
    <w:rsid w:val="00292DDD"/>
    <w:rsid w:val="00293756"/>
    <w:rsid w:val="00293803"/>
    <w:rsid w:val="00293CF1"/>
    <w:rsid w:val="00293E17"/>
    <w:rsid w:val="00293EB2"/>
    <w:rsid w:val="00293F7E"/>
    <w:rsid w:val="00293FBF"/>
    <w:rsid w:val="00294015"/>
    <w:rsid w:val="002943A4"/>
    <w:rsid w:val="002943AF"/>
    <w:rsid w:val="00294507"/>
    <w:rsid w:val="00294630"/>
    <w:rsid w:val="002948CE"/>
    <w:rsid w:val="00294AD7"/>
    <w:rsid w:val="00294B29"/>
    <w:rsid w:val="00294C12"/>
    <w:rsid w:val="00294D81"/>
    <w:rsid w:val="00294EE3"/>
    <w:rsid w:val="002951F2"/>
    <w:rsid w:val="00295242"/>
    <w:rsid w:val="0029533C"/>
    <w:rsid w:val="002957C6"/>
    <w:rsid w:val="00295AAC"/>
    <w:rsid w:val="00295D9E"/>
    <w:rsid w:val="00295E07"/>
    <w:rsid w:val="00295EC5"/>
    <w:rsid w:val="00295F72"/>
    <w:rsid w:val="002963EB"/>
    <w:rsid w:val="0029642A"/>
    <w:rsid w:val="0029650C"/>
    <w:rsid w:val="00296596"/>
    <w:rsid w:val="00296657"/>
    <w:rsid w:val="00296C3A"/>
    <w:rsid w:val="00296CBE"/>
    <w:rsid w:val="0029714B"/>
    <w:rsid w:val="00297562"/>
    <w:rsid w:val="00297586"/>
    <w:rsid w:val="00297760"/>
    <w:rsid w:val="0029787D"/>
    <w:rsid w:val="00297977"/>
    <w:rsid w:val="00297B44"/>
    <w:rsid w:val="00297D19"/>
    <w:rsid w:val="002A00DC"/>
    <w:rsid w:val="002A019A"/>
    <w:rsid w:val="002A053C"/>
    <w:rsid w:val="002A063A"/>
    <w:rsid w:val="002A06A2"/>
    <w:rsid w:val="002A0746"/>
    <w:rsid w:val="002A091F"/>
    <w:rsid w:val="002A09AF"/>
    <w:rsid w:val="002A09BF"/>
    <w:rsid w:val="002A0A02"/>
    <w:rsid w:val="002A0CA0"/>
    <w:rsid w:val="002A0E82"/>
    <w:rsid w:val="002A107B"/>
    <w:rsid w:val="002A17B8"/>
    <w:rsid w:val="002A1899"/>
    <w:rsid w:val="002A19F2"/>
    <w:rsid w:val="002A1CEE"/>
    <w:rsid w:val="002A1EB0"/>
    <w:rsid w:val="002A1F48"/>
    <w:rsid w:val="002A21E6"/>
    <w:rsid w:val="002A2548"/>
    <w:rsid w:val="002A2593"/>
    <w:rsid w:val="002A25C6"/>
    <w:rsid w:val="002A2654"/>
    <w:rsid w:val="002A29D4"/>
    <w:rsid w:val="002A2BF9"/>
    <w:rsid w:val="002A2C22"/>
    <w:rsid w:val="002A2E6F"/>
    <w:rsid w:val="002A2ECE"/>
    <w:rsid w:val="002A2F3B"/>
    <w:rsid w:val="002A31F0"/>
    <w:rsid w:val="002A3473"/>
    <w:rsid w:val="002A37EC"/>
    <w:rsid w:val="002A38B1"/>
    <w:rsid w:val="002A3A6E"/>
    <w:rsid w:val="002A3D06"/>
    <w:rsid w:val="002A4436"/>
    <w:rsid w:val="002A47B6"/>
    <w:rsid w:val="002A48A9"/>
    <w:rsid w:val="002A49B1"/>
    <w:rsid w:val="002A4D3D"/>
    <w:rsid w:val="002A4DFB"/>
    <w:rsid w:val="002A4E28"/>
    <w:rsid w:val="002A4E46"/>
    <w:rsid w:val="002A5205"/>
    <w:rsid w:val="002A52B9"/>
    <w:rsid w:val="002A5341"/>
    <w:rsid w:val="002A53D2"/>
    <w:rsid w:val="002A582B"/>
    <w:rsid w:val="002A5D19"/>
    <w:rsid w:val="002A5D76"/>
    <w:rsid w:val="002A5E99"/>
    <w:rsid w:val="002A5EC7"/>
    <w:rsid w:val="002A60E3"/>
    <w:rsid w:val="002A62BD"/>
    <w:rsid w:val="002A64E8"/>
    <w:rsid w:val="002A683A"/>
    <w:rsid w:val="002A6993"/>
    <w:rsid w:val="002A6BCB"/>
    <w:rsid w:val="002A6C33"/>
    <w:rsid w:val="002A6C57"/>
    <w:rsid w:val="002A70FD"/>
    <w:rsid w:val="002A7105"/>
    <w:rsid w:val="002A7183"/>
    <w:rsid w:val="002A73BE"/>
    <w:rsid w:val="002A77B2"/>
    <w:rsid w:val="002A7D6A"/>
    <w:rsid w:val="002A7EAF"/>
    <w:rsid w:val="002A7FBD"/>
    <w:rsid w:val="002B00BD"/>
    <w:rsid w:val="002B027A"/>
    <w:rsid w:val="002B0400"/>
    <w:rsid w:val="002B060A"/>
    <w:rsid w:val="002B0B9A"/>
    <w:rsid w:val="002B0BE4"/>
    <w:rsid w:val="002B0C01"/>
    <w:rsid w:val="002B0C96"/>
    <w:rsid w:val="002B0D57"/>
    <w:rsid w:val="002B111C"/>
    <w:rsid w:val="002B18C4"/>
    <w:rsid w:val="002B194C"/>
    <w:rsid w:val="002B1EF3"/>
    <w:rsid w:val="002B1F64"/>
    <w:rsid w:val="002B2657"/>
    <w:rsid w:val="002B26A8"/>
    <w:rsid w:val="002B3049"/>
    <w:rsid w:val="002B30D3"/>
    <w:rsid w:val="002B37D6"/>
    <w:rsid w:val="002B386C"/>
    <w:rsid w:val="002B40BE"/>
    <w:rsid w:val="002B42E8"/>
    <w:rsid w:val="002B43CD"/>
    <w:rsid w:val="002B46C8"/>
    <w:rsid w:val="002B47A4"/>
    <w:rsid w:val="002B49B3"/>
    <w:rsid w:val="002B4BA5"/>
    <w:rsid w:val="002B4FAB"/>
    <w:rsid w:val="002B58B8"/>
    <w:rsid w:val="002B5952"/>
    <w:rsid w:val="002B5A09"/>
    <w:rsid w:val="002B5B68"/>
    <w:rsid w:val="002B5C4F"/>
    <w:rsid w:val="002B5DC0"/>
    <w:rsid w:val="002B6E15"/>
    <w:rsid w:val="002B6F80"/>
    <w:rsid w:val="002B7248"/>
    <w:rsid w:val="002B73AA"/>
    <w:rsid w:val="002B7640"/>
    <w:rsid w:val="002B768E"/>
    <w:rsid w:val="002B7736"/>
    <w:rsid w:val="002B7915"/>
    <w:rsid w:val="002B7A91"/>
    <w:rsid w:val="002B7BDB"/>
    <w:rsid w:val="002B7BF5"/>
    <w:rsid w:val="002B7CA4"/>
    <w:rsid w:val="002C0356"/>
    <w:rsid w:val="002C064E"/>
    <w:rsid w:val="002C06A1"/>
    <w:rsid w:val="002C0799"/>
    <w:rsid w:val="002C07EB"/>
    <w:rsid w:val="002C0800"/>
    <w:rsid w:val="002C0B2C"/>
    <w:rsid w:val="002C0BEA"/>
    <w:rsid w:val="002C0ECB"/>
    <w:rsid w:val="002C111E"/>
    <w:rsid w:val="002C1409"/>
    <w:rsid w:val="002C14B3"/>
    <w:rsid w:val="002C1597"/>
    <w:rsid w:val="002C1679"/>
    <w:rsid w:val="002C1695"/>
    <w:rsid w:val="002C16BC"/>
    <w:rsid w:val="002C174C"/>
    <w:rsid w:val="002C1C04"/>
    <w:rsid w:val="002C1D22"/>
    <w:rsid w:val="002C1D9B"/>
    <w:rsid w:val="002C1E16"/>
    <w:rsid w:val="002C2136"/>
    <w:rsid w:val="002C21F8"/>
    <w:rsid w:val="002C246F"/>
    <w:rsid w:val="002C2958"/>
    <w:rsid w:val="002C305B"/>
    <w:rsid w:val="002C3318"/>
    <w:rsid w:val="002C3919"/>
    <w:rsid w:val="002C39BB"/>
    <w:rsid w:val="002C3A76"/>
    <w:rsid w:val="002C47D0"/>
    <w:rsid w:val="002C4803"/>
    <w:rsid w:val="002C4805"/>
    <w:rsid w:val="002C487F"/>
    <w:rsid w:val="002C4BCD"/>
    <w:rsid w:val="002C4C2F"/>
    <w:rsid w:val="002C4C3D"/>
    <w:rsid w:val="002C4E1F"/>
    <w:rsid w:val="002C5804"/>
    <w:rsid w:val="002C5849"/>
    <w:rsid w:val="002C58BE"/>
    <w:rsid w:val="002C59FF"/>
    <w:rsid w:val="002C601B"/>
    <w:rsid w:val="002C60E3"/>
    <w:rsid w:val="002C6656"/>
    <w:rsid w:val="002C677C"/>
    <w:rsid w:val="002C6916"/>
    <w:rsid w:val="002C6C54"/>
    <w:rsid w:val="002C6F98"/>
    <w:rsid w:val="002C78F9"/>
    <w:rsid w:val="002C7AA8"/>
    <w:rsid w:val="002C7CD0"/>
    <w:rsid w:val="002C7F64"/>
    <w:rsid w:val="002D0438"/>
    <w:rsid w:val="002D0614"/>
    <w:rsid w:val="002D0709"/>
    <w:rsid w:val="002D0B1A"/>
    <w:rsid w:val="002D0B65"/>
    <w:rsid w:val="002D0F2C"/>
    <w:rsid w:val="002D1009"/>
    <w:rsid w:val="002D10D3"/>
    <w:rsid w:val="002D1145"/>
    <w:rsid w:val="002D119C"/>
    <w:rsid w:val="002D1546"/>
    <w:rsid w:val="002D17AE"/>
    <w:rsid w:val="002D1C99"/>
    <w:rsid w:val="002D217F"/>
    <w:rsid w:val="002D22AE"/>
    <w:rsid w:val="002D256D"/>
    <w:rsid w:val="002D257D"/>
    <w:rsid w:val="002D2606"/>
    <w:rsid w:val="002D2866"/>
    <w:rsid w:val="002D2A80"/>
    <w:rsid w:val="002D2B5C"/>
    <w:rsid w:val="002D2D82"/>
    <w:rsid w:val="002D2D83"/>
    <w:rsid w:val="002D2E40"/>
    <w:rsid w:val="002D30AF"/>
    <w:rsid w:val="002D3325"/>
    <w:rsid w:val="002D3330"/>
    <w:rsid w:val="002D352D"/>
    <w:rsid w:val="002D3645"/>
    <w:rsid w:val="002D368B"/>
    <w:rsid w:val="002D38E7"/>
    <w:rsid w:val="002D3CBF"/>
    <w:rsid w:val="002D4209"/>
    <w:rsid w:val="002D4607"/>
    <w:rsid w:val="002D472D"/>
    <w:rsid w:val="002D48A1"/>
    <w:rsid w:val="002D48C1"/>
    <w:rsid w:val="002D52C0"/>
    <w:rsid w:val="002D54A5"/>
    <w:rsid w:val="002D55E8"/>
    <w:rsid w:val="002D5840"/>
    <w:rsid w:val="002D5847"/>
    <w:rsid w:val="002D5988"/>
    <w:rsid w:val="002D5ABC"/>
    <w:rsid w:val="002D5D5F"/>
    <w:rsid w:val="002D6000"/>
    <w:rsid w:val="002D616E"/>
    <w:rsid w:val="002D67A2"/>
    <w:rsid w:val="002D6ECD"/>
    <w:rsid w:val="002D70A2"/>
    <w:rsid w:val="002D7390"/>
    <w:rsid w:val="002D7BE0"/>
    <w:rsid w:val="002D7C51"/>
    <w:rsid w:val="002E02A8"/>
    <w:rsid w:val="002E0512"/>
    <w:rsid w:val="002E087C"/>
    <w:rsid w:val="002E0AB8"/>
    <w:rsid w:val="002E0C38"/>
    <w:rsid w:val="002E0F12"/>
    <w:rsid w:val="002E1CAD"/>
    <w:rsid w:val="002E1F2A"/>
    <w:rsid w:val="002E2119"/>
    <w:rsid w:val="002E21C0"/>
    <w:rsid w:val="002E2471"/>
    <w:rsid w:val="002E2526"/>
    <w:rsid w:val="002E2990"/>
    <w:rsid w:val="002E299B"/>
    <w:rsid w:val="002E33E4"/>
    <w:rsid w:val="002E34BE"/>
    <w:rsid w:val="002E378B"/>
    <w:rsid w:val="002E3DB7"/>
    <w:rsid w:val="002E4034"/>
    <w:rsid w:val="002E405A"/>
    <w:rsid w:val="002E46E0"/>
    <w:rsid w:val="002E4944"/>
    <w:rsid w:val="002E4C99"/>
    <w:rsid w:val="002E4E9C"/>
    <w:rsid w:val="002E51A5"/>
    <w:rsid w:val="002E53A7"/>
    <w:rsid w:val="002E541C"/>
    <w:rsid w:val="002E5544"/>
    <w:rsid w:val="002E57A0"/>
    <w:rsid w:val="002E5BF1"/>
    <w:rsid w:val="002E5F4F"/>
    <w:rsid w:val="002E64F9"/>
    <w:rsid w:val="002E6785"/>
    <w:rsid w:val="002E6888"/>
    <w:rsid w:val="002E698F"/>
    <w:rsid w:val="002E6BEB"/>
    <w:rsid w:val="002E6BF8"/>
    <w:rsid w:val="002E6D0F"/>
    <w:rsid w:val="002E6D16"/>
    <w:rsid w:val="002E70F1"/>
    <w:rsid w:val="002E7635"/>
    <w:rsid w:val="002E7A32"/>
    <w:rsid w:val="002E7A3B"/>
    <w:rsid w:val="002E7C8B"/>
    <w:rsid w:val="002F0001"/>
    <w:rsid w:val="002F058D"/>
    <w:rsid w:val="002F0618"/>
    <w:rsid w:val="002F0678"/>
    <w:rsid w:val="002F06C7"/>
    <w:rsid w:val="002F07E5"/>
    <w:rsid w:val="002F097D"/>
    <w:rsid w:val="002F09E2"/>
    <w:rsid w:val="002F0A91"/>
    <w:rsid w:val="002F0BAA"/>
    <w:rsid w:val="002F0CA4"/>
    <w:rsid w:val="002F0D78"/>
    <w:rsid w:val="002F1343"/>
    <w:rsid w:val="002F1656"/>
    <w:rsid w:val="002F1733"/>
    <w:rsid w:val="002F1745"/>
    <w:rsid w:val="002F175D"/>
    <w:rsid w:val="002F17CF"/>
    <w:rsid w:val="002F18E2"/>
    <w:rsid w:val="002F19BB"/>
    <w:rsid w:val="002F1C1E"/>
    <w:rsid w:val="002F1CE4"/>
    <w:rsid w:val="002F20A7"/>
    <w:rsid w:val="002F2183"/>
    <w:rsid w:val="002F228D"/>
    <w:rsid w:val="002F2B87"/>
    <w:rsid w:val="002F2E7C"/>
    <w:rsid w:val="002F2F9B"/>
    <w:rsid w:val="002F304E"/>
    <w:rsid w:val="002F326F"/>
    <w:rsid w:val="002F32A3"/>
    <w:rsid w:val="002F32CB"/>
    <w:rsid w:val="002F388F"/>
    <w:rsid w:val="002F3B03"/>
    <w:rsid w:val="002F3CCD"/>
    <w:rsid w:val="002F4183"/>
    <w:rsid w:val="002F43A2"/>
    <w:rsid w:val="002F45CF"/>
    <w:rsid w:val="002F4641"/>
    <w:rsid w:val="002F4719"/>
    <w:rsid w:val="002F49A3"/>
    <w:rsid w:val="002F4A73"/>
    <w:rsid w:val="002F4C89"/>
    <w:rsid w:val="002F543E"/>
    <w:rsid w:val="002F559C"/>
    <w:rsid w:val="002F56F0"/>
    <w:rsid w:val="002F57E4"/>
    <w:rsid w:val="002F58C4"/>
    <w:rsid w:val="002F59CF"/>
    <w:rsid w:val="002F60AF"/>
    <w:rsid w:val="002F658B"/>
    <w:rsid w:val="002F6955"/>
    <w:rsid w:val="002F69CD"/>
    <w:rsid w:val="002F6B16"/>
    <w:rsid w:val="002F6B98"/>
    <w:rsid w:val="002F6C94"/>
    <w:rsid w:val="002F6D5E"/>
    <w:rsid w:val="002F7207"/>
    <w:rsid w:val="002F78E5"/>
    <w:rsid w:val="002F791B"/>
    <w:rsid w:val="002F7ADF"/>
    <w:rsid w:val="002F7B58"/>
    <w:rsid w:val="002F7D3D"/>
    <w:rsid w:val="002F7FEC"/>
    <w:rsid w:val="003000D2"/>
    <w:rsid w:val="0030025D"/>
    <w:rsid w:val="00300310"/>
    <w:rsid w:val="0030036A"/>
    <w:rsid w:val="00300532"/>
    <w:rsid w:val="00300540"/>
    <w:rsid w:val="00300C27"/>
    <w:rsid w:val="0030101B"/>
    <w:rsid w:val="00301295"/>
    <w:rsid w:val="003017A7"/>
    <w:rsid w:val="00301C55"/>
    <w:rsid w:val="00302157"/>
    <w:rsid w:val="003021DC"/>
    <w:rsid w:val="003021FA"/>
    <w:rsid w:val="00302578"/>
    <w:rsid w:val="00302643"/>
    <w:rsid w:val="003027BF"/>
    <w:rsid w:val="0030293D"/>
    <w:rsid w:val="00302A4E"/>
    <w:rsid w:val="00302B96"/>
    <w:rsid w:val="00302E55"/>
    <w:rsid w:val="00302F7D"/>
    <w:rsid w:val="003031F1"/>
    <w:rsid w:val="003033B9"/>
    <w:rsid w:val="003033E6"/>
    <w:rsid w:val="00303429"/>
    <w:rsid w:val="0030396D"/>
    <w:rsid w:val="00303977"/>
    <w:rsid w:val="00303A82"/>
    <w:rsid w:val="00304053"/>
    <w:rsid w:val="003045FA"/>
    <w:rsid w:val="00304684"/>
    <w:rsid w:val="00304A59"/>
    <w:rsid w:val="00304A65"/>
    <w:rsid w:val="00304CD0"/>
    <w:rsid w:val="00304D57"/>
    <w:rsid w:val="00305131"/>
    <w:rsid w:val="0030527A"/>
    <w:rsid w:val="0030527E"/>
    <w:rsid w:val="003053D4"/>
    <w:rsid w:val="003053EF"/>
    <w:rsid w:val="00305746"/>
    <w:rsid w:val="00305B64"/>
    <w:rsid w:val="00305EE3"/>
    <w:rsid w:val="00306012"/>
    <w:rsid w:val="003061D7"/>
    <w:rsid w:val="003061F4"/>
    <w:rsid w:val="003062AF"/>
    <w:rsid w:val="00306475"/>
    <w:rsid w:val="0030647B"/>
    <w:rsid w:val="00306872"/>
    <w:rsid w:val="00306C66"/>
    <w:rsid w:val="00306CEC"/>
    <w:rsid w:val="00306FA2"/>
    <w:rsid w:val="0030718B"/>
    <w:rsid w:val="00307547"/>
    <w:rsid w:val="00307671"/>
    <w:rsid w:val="00307F78"/>
    <w:rsid w:val="00307FA1"/>
    <w:rsid w:val="0031017C"/>
    <w:rsid w:val="003107EA"/>
    <w:rsid w:val="0031091F"/>
    <w:rsid w:val="00310E13"/>
    <w:rsid w:val="0031139C"/>
    <w:rsid w:val="00311518"/>
    <w:rsid w:val="003116F7"/>
    <w:rsid w:val="003118B7"/>
    <w:rsid w:val="003119B7"/>
    <w:rsid w:val="00311B44"/>
    <w:rsid w:val="00311BCE"/>
    <w:rsid w:val="00311CE1"/>
    <w:rsid w:val="00311DA8"/>
    <w:rsid w:val="00311F96"/>
    <w:rsid w:val="00312579"/>
    <w:rsid w:val="003127CC"/>
    <w:rsid w:val="00312871"/>
    <w:rsid w:val="00312891"/>
    <w:rsid w:val="003128A7"/>
    <w:rsid w:val="0031374B"/>
    <w:rsid w:val="003137C9"/>
    <w:rsid w:val="00313854"/>
    <w:rsid w:val="00313A1B"/>
    <w:rsid w:val="00313CA7"/>
    <w:rsid w:val="00313F46"/>
    <w:rsid w:val="00313F9C"/>
    <w:rsid w:val="0031405D"/>
    <w:rsid w:val="00314363"/>
    <w:rsid w:val="003144A1"/>
    <w:rsid w:val="003145FD"/>
    <w:rsid w:val="00314688"/>
    <w:rsid w:val="00314BB7"/>
    <w:rsid w:val="003150BE"/>
    <w:rsid w:val="003150C1"/>
    <w:rsid w:val="003151EA"/>
    <w:rsid w:val="003152D2"/>
    <w:rsid w:val="0031557B"/>
    <w:rsid w:val="003158C8"/>
    <w:rsid w:val="00315911"/>
    <w:rsid w:val="00315E2E"/>
    <w:rsid w:val="0031610C"/>
    <w:rsid w:val="003161EE"/>
    <w:rsid w:val="00316380"/>
    <w:rsid w:val="00316830"/>
    <w:rsid w:val="00316B0C"/>
    <w:rsid w:val="00316B8A"/>
    <w:rsid w:val="003173C6"/>
    <w:rsid w:val="003174AF"/>
    <w:rsid w:val="00317666"/>
    <w:rsid w:val="00317982"/>
    <w:rsid w:val="00317A5E"/>
    <w:rsid w:val="00317AAB"/>
    <w:rsid w:val="00317B12"/>
    <w:rsid w:val="00317CB1"/>
    <w:rsid w:val="00320507"/>
    <w:rsid w:val="0032099A"/>
    <w:rsid w:val="00320A1E"/>
    <w:rsid w:val="00321143"/>
    <w:rsid w:val="00321492"/>
    <w:rsid w:val="00321704"/>
    <w:rsid w:val="0032171E"/>
    <w:rsid w:val="0032174F"/>
    <w:rsid w:val="0032183B"/>
    <w:rsid w:val="00321CB6"/>
    <w:rsid w:val="00322147"/>
    <w:rsid w:val="00322478"/>
    <w:rsid w:val="00322496"/>
    <w:rsid w:val="003225C7"/>
    <w:rsid w:val="003227CB"/>
    <w:rsid w:val="003227D2"/>
    <w:rsid w:val="003228AF"/>
    <w:rsid w:val="00322994"/>
    <w:rsid w:val="00322ACB"/>
    <w:rsid w:val="00322B18"/>
    <w:rsid w:val="00323100"/>
    <w:rsid w:val="0032323C"/>
    <w:rsid w:val="00323311"/>
    <w:rsid w:val="003233DB"/>
    <w:rsid w:val="003236C0"/>
    <w:rsid w:val="003236F0"/>
    <w:rsid w:val="00323B7B"/>
    <w:rsid w:val="00323BFB"/>
    <w:rsid w:val="00323E85"/>
    <w:rsid w:val="00324296"/>
    <w:rsid w:val="00324ADD"/>
    <w:rsid w:val="00324EA4"/>
    <w:rsid w:val="00324EC8"/>
    <w:rsid w:val="00325758"/>
    <w:rsid w:val="00325825"/>
    <w:rsid w:val="00325ACE"/>
    <w:rsid w:val="00325DA4"/>
    <w:rsid w:val="00325DB0"/>
    <w:rsid w:val="003263FB"/>
    <w:rsid w:val="0032649D"/>
    <w:rsid w:val="0032702C"/>
    <w:rsid w:val="003272F8"/>
    <w:rsid w:val="00327394"/>
    <w:rsid w:val="0032791F"/>
    <w:rsid w:val="003279F5"/>
    <w:rsid w:val="00327A86"/>
    <w:rsid w:val="00327BE7"/>
    <w:rsid w:val="00327E4B"/>
    <w:rsid w:val="0033000D"/>
    <w:rsid w:val="003302A8"/>
    <w:rsid w:val="00330326"/>
    <w:rsid w:val="00330481"/>
    <w:rsid w:val="003304E5"/>
    <w:rsid w:val="00330554"/>
    <w:rsid w:val="00331140"/>
    <w:rsid w:val="00331345"/>
    <w:rsid w:val="00331463"/>
    <w:rsid w:val="00331526"/>
    <w:rsid w:val="0033184E"/>
    <w:rsid w:val="00331865"/>
    <w:rsid w:val="00331875"/>
    <w:rsid w:val="003320DD"/>
    <w:rsid w:val="00332AA5"/>
    <w:rsid w:val="00332D98"/>
    <w:rsid w:val="00333024"/>
    <w:rsid w:val="003330FC"/>
    <w:rsid w:val="00333640"/>
    <w:rsid w:val="0033379D"/>
    <w:rsid w:val="0033382E"/>
    <w:rsid w:val="00333A6D"/>
    <w:rsid w:val="00333BB7"/>
    <w:rsid w:val="00333DAE"/>
    <w:rsid w:val="00333DDE"/>
    <w:rsid w:val="00333FF2"/>
    <w:rsid w:val="00334176"/>
    <w:rsid w:val="003341BD"/>
    <w:rsid w:val="003342DA"/>
    <w:rsid w:val="00334381"/>
    <w:rsid w:val="0033438E"/>
    <w:rsid w:val="0033457B"/>
    <w:rsid w:val="003347C7"/>
    <w:rsid w:val="00334C04"/>
    <w:rsid w:val="00334C36"/>
    <w:rsid w:val="00334E52"/>
    <w:rsid w:val="00334EA4"/>
    <w:rsid w:val="00334F67"/>
    <w:rsid w:val="00334F91"/>
    <w:rsid w:val="0033516B"/>
    <w:rsid w:val="003351F8"/>
    <w:rsid w:val="00335634"/>
    <w:rsid w:val="00335BFA"/>
    <w:rsid w:val="00336208"/>
    <w:rsid w:val="00336E2E"/>
    <w:rsid w:val="00336F79"/>
    <w:rsid w:val="003373A5"/>
    <w:rsid w:val="00337B31"/>
    <w:rsid w:val="00337DB7"/>
    <w:rsid w:val="00337E5F"/>
    <w:rsid w:val="00337EA2"/>
    <w:rsid w:val="00340274"/>
    <w:rsid w:val="0034028C"/>
    <w:rsid w:val="00340360"/>
    <w:rsid w:val="00340390"/>
    <w:rsid w:val="00340B79"/>
    <w:rsid w:val="00340D0C"/>
    <w:rsid w:val="00340DBC"/>
    <w:rsid w:val="00340F62"/>
    <w:rsid w:val="00341347"/>
    <w:rsid w:val="00341503"/>
    <w:rsid w:val="00341626"/>
    <w:rsid w:val="00341B4F"/>
    <w:rsid w:val="00341D83"/>
    <w:rsid w:val="00341F09"/>
    <w:rsid w:val="00341F81"/>
    <w:rsid w:val="003420B6"/>
    <w:rsid w:val="00342345"/>
    <w:rsid w:val="00342402"/>
    <w:rsid w:val="0034248E"/>
    <w:rsid w:val="003424E2"/>
    <w:rsid w:val="0034273C"/>
    <w:rsid w:val="00342C40"/>
    <w:rsid w:val="00342C77"/>
    <w:rsid w:val="00342D35"/>
    <w:rsid w:val="00342E48"/>
    <w:rsid w:val="003430A2"/>
    <w:rsid w:val="003433AE"/>
    <w:rsid w:val="003435BB"/>
    <w:rsid w:val="00343748"/>
    <w:rsid w:val="0034378B"/>
    <w:rsid w:val="00343921"/>
    <w:rsid w:val="0034426A"/>
    <w:rsid w:val="00344298"/>
    <w:rsid w:val="0034431D"/>
    <w:rsid w:val="003443B1"/>
    <w:rsid w:val="0034458A"/>
    <w:rsid w:val="003446C7"/>
    <w:rsid w:val="00344A68"/>
    <w:rsid w:val="00344D4D"/>
    <w:rsid w:val="00344ED6"/>
    <w:rsid w:val="00344F2E"/>
    <w:rsid w:val="0034532C"/>
    <w:rsid w:val="00345886"/>
    <w:rsid w:val="00345A3B"/>
    <w:rsid w:val="00345FD7"/>
    <w:rsid w:val="003462F9"/>
    <w:rsid w:val="003463B8"/>
    <w:rsid w:val="003463EA"/>
    <w:rsid w:val="0034645A"/>
    <w:rsid w:val="0034698F"/>
    <w:rsid w:val="00346A55"/>
    <w:rsid w:val="00346BA9"/>
    <w:rsid w:val="00346CBC"/>
    <w:rsid w:val="00346F78"/>
    <w:rsid w:val="00347013"/>
    <w:rsid w:val="00347076"/>
    <w:rsid w:val="003473DE"/>
    <w:rsid w:val="00347749"/>
    <w:rsid w:val="00347A2F"/>
    <w:rsid w:val="00347D29"/>
    <w:rsid w:val="00347FBE"/>
    <w:rsid w:val="0035005D"/>
    <w:rsid w:val="0035032F"/>
    <w:rsid w:val="00351033"/>
    <w:rsid w:val="0035124D"/>
    <w:rsid w:val="00351278"/>
    <w:rsid w:val="00351344"/>
    <w:rsid w:val="00351928"/>
    <w:rsid w:val="00351972"/>
    <w:rsid w:val="00351A57"/>
    <w:rsid w:val="00351AB9"/>
    <w:rsid w:val="00351CFB"/>
    <w:rsid w:val="00351E0E"/>
    <w:rsid w:val="00351E2D"/>
    <w:rsid w:val="0035207A"/>
    <w:rsid w:val="0035223B"/>
    <w:rsid w:val="003526CE"/>
    <w:rsid w:val="00352868"/>
    <w:rsid w:val="00352A11"/>
    <w:rsid w:val="00352ADA"/>
    <w:rsid w:val="00352AF0"/>
    <w:rsid w:val="00352D65"/>
    <w:rsid w:val="003531EB"/>
    <w:rsid w:val="0035368C"/>
    <w:rsid w:val="0035368F"/>
    <w:rsid w:val="00353766"/>
    <w:rsid w:val="00354A56"/>
    <w:rsid w:val="0035503F"/>
    <w:rsid w:val="00355102"/>
    <w:rsid w:val="0035535C"/>
    <w:rsid w:val="0035537C"/>
    <w:rsid w:val="00355CB3"/>
    <w:rsid w:val="00355CE4"/>
    <w:rsid w:val="00355D04"/>
    <w:rsid w:val="00356260"/>
    <w:rsid w:val="00356319"/>
    <w:rsid w:val="00356347"/>
    <w:rsid w:val="00356441"/>
    <w:rsid w:val="0035648E"/>
    <w:rsid w:val="003564EC"/>
    <w:rsid w:val="00356517"/>
    <w:rsid w:val="0035654A"/>
    <w:rsid w:val="00356630"/>
    <w:rsid w:val="00356813"/>
    <w:rsid w:val="00356882"/>
    <w:rsid w:val="00356D31"/>
    <w:rsid w:val="003570DC"/>
    <w:rsid w:val="003571AB"/>
    <w:rsid w:val="003575C8"/>
    <w:rsid w:val="00357AB1"/>
    <w:rsid w:val="00357B06"/>
    <w:rsid w:val="00357DAC"/>
    <w:rsid w:val="003600AC"/>
    <w:rsid w:val="00360285"/>
    <w:rsid w:val="00360313"/>
    <w:rsid w:val="0036058B"/>
    <w:rsid w:val="003606D3"/>
    <w:rsid w:val="00360865"/>
    <w:rsid w:val="003609E0"/>
    <w:rsid w:val="00360ACA"/>
    <w:rsid w:val="00360B72"/>
    <w:rsid w:val="00361088"/>
    <w:rsid w:val="0036188A"/>
    <w:rsid w:val="003618CB"/>
    <w:rsid w:val="00361A96"/>
    <w:rsid w:val="00361D4B"/>
    <w:rsid w:val="003625C2"/>
    <w:rsid w:val="00362621"/>
    <w:rsid w:val="00362917"/>
    <w:rsid w:val="003629B0"/>
    <w:rsid w:val="003629FB"/>
    <w:rsid w:val="00362A8A"/>
    <w:rsid w:val="00362B33"/>
    <w:rsid w:val="00363090"/>
    <w:rsid w:val="00363229"/>
    <w:rsid w:val="00363811"/>
    <w:rsid w:val="0036382D"/>
    <w:rsid w:val="00363A1E"/>
    <w:rsid w:val="00363D36"/>
    <w:rsid w:val="00363E52"/>
    <w:rsid w:val="00363F94"/>
    <w:rsid w:val="00363FD4"/>
    <w:rsid w:val="00364025"/>
    <w:rsid w:val="0036433B"/>
    <w:rsid w:val="003645F2"/>
    <w:rsid w:val="00364751"/>
    <w:rsid w:val="003647CE"/>
    <w:rsid w:val="00364DF7"/>
    <w:rsid w:val="00364F42"/>
    <w:rsid w:val="00365172"/>
    <w:rsid w:val="0036527B"/>
    <w:rsid w:val="00365504"/>
    <w:rsid w:val="00365FA1"/>
    <w:rsid w:val="00366019"/>
    <w:rsid w:val="00366146"/>
    <w:rsid w:val="00366332"/>
    <w:rsid w:val="00366585"/>
    <w:rsid w:val="00366647"/>
    <w:rsid w:val="003667C2"/>
    <w:rsid w:val="0036680B"/>
    <w:rsid w:val="00366BE4"/>
    <w:rsid w:val="00366CE2"/>
    <w:rsid w:val="00366FDE"/>
    <w:rsid w:val="00367079"/>
    <w:rsid w:val="00367160"/>
    <w:rsid w:val="00367643"/>
    <w:rsid w:val="003676F7"/>
    <w:rsid w:val="003677E2"/>
    <w:rsid w:val="00367819"/>
    <w:rsid w:val="0036794B"/>
    <w:rsid w:val="00367A12"/>
    <w:rsid w:val="00367E00"/>
    <w:rsid w:val="00367E28"/>
    <w:rsid w:val="00367F2C"/>
    <w:rsid w:val="00367FF4"/>
    <w:rsid w:val="003702DD"/>
    <w:rsid w:val="00370647"/>
    <w:rsid w:val="00370773"/>
    <w:rsid w:val="00370C56"/>
    <w:rsid w:val="00370DFB"/>
    <w:rsid w:val="00370FA1"/>
    <w:rsid w:val="00371510"/>
    <w:rsid w:val="0037162B"/>
    <w:rsid w:val="00371A3F"/>
    <w:rsid w:val="00371BB6"/>
    <w:rsid w:val="00371F98"/>
    <w:rsid w:val="003720AD"/>
    <w:rsid w:val="003724E1"/>
    <w:rsid w:val="0037251D"/>
    <w:rsid w:val="0037256D"/>
    <w:rsid w:val="00372747"/>
    <w:rsid w:val="0037288C"/>
    <w:rsid w:val="003729FF"/>
    <w:rsid w:val="00372D30"/>
    <w:rsid w:val="00372EAB"/>
    <w:rsid w:val="00373170"/>
    <w:rsid w:val="0037325A"/>
    <w:rsid w:val="003732B5"/>
    <w:rsid w:val="00373329"/>
    <w:rsid w:val="00373379"/>
    <w:rsid w:val="003733A4"/>
    <w:rsid w:val="00373555"/>
    <w:rsid w:val="003735E5"/>
    <w:rsid w:val="0037362F"/>
    <w:rsid w:val="00373667"/>
    <w:rsid w:val="0037379B"/>
    <w:rsid w:val="003738E3"/>
    <w:rsid w:val="00373A74"/>
    <w:rsid w:val="00373BAC"/>
    <w:rsid w:val="00373E28"/>
    <w:rsid w:val="00373EA3"/>
    <w:rsid w:val="00373F9C"/>
    <w:rsid w:val="00374419"/>
    <w:rsid w:val="003744A8"/>
    <w:rsid w:val="00374607"/>
    <w:rsid w:val="0037461C"/>
    <w:rsid w:val="0037464D"/>
    <w:rsid w:val="003746AB"/>
    <w:rsid w:val="00374EAB"/>
    <w:rsid w:val="00374EB5"/>
    <w:rsid w:val="003756E4"/>
    <w:rsid w:val="00375A9D"/>
    <w:rsid w:val="00375AA6"/>
    <w:rsid w:val="00375CA8"/>
    <w:rsid w:val="0037627F"/>
    <w:rsid w:val="0037682C"/>
    <w:rsid w:val="00376B65"/>
    <w:rsid w:val="00376D68"/>
    <w:rsid w:val="00376D78"/>
    <w:rsid w:val="00376DCE"/>
    <w:rsid w:val="00376E33"/>
    <w:rsid w:val="00376FBE"/>
    <w:rsid w:val="00377019"/>
    <w:rsid w:val="0037712A"/>
    <w:rsid w:val="003771F3"/>
    <w:rsid w:val="003775D1"/>
    <w:rsid w:val="0037763F"/>
    <w:rsid w:val="003777AF"/>
    <w:rsid w:val="0037785D"/>
    <w:rsid w:val="00377D34"/>
    <w:rsid w:val="00377E47"/>
    <w:rsid w:val="00377F46"/>
    <w:rsid w:val="00377F9D"/>
    <w:rsid w:val="0038022B"/>
    <w:rsid w:val="00380398"/>
    <w:rsid w:val="003803D0"/>
    <w:rsid w:val="003805EE"/>
    <w:rsid w:val="00380765"/>
    <w:rsid w:val="00380B16"/>
    <w:rsid w:val="00380F06"/>
    <w:rsid w:val="0038103B"/>
    <w:rsid w:val="00381231"/>
    <w:rsid w:val="003813FB"/>
    <w:rsid w:val="00381481"/>
    <w:rsid w:val="003817D5"/>
    <w:rsid w:val="00381A1A"/>
    <w:rsid w:val="00381D53"/>
    <w:rsid w:val="00381DED"/>
    <w:rsid w:val="00381E08"/>
    <w:rsid w:val="00382318"/>
    <w:rsid w:val="0038231A"/>
    <w:rsid w:val="00382356"/>
    <w:rsid w:val="003825F8"/>
    <w:rsid w:val="003826F3"/>
    <w:rsid w:val="003827F9"/>
    <w:rsid w:val="00382B38"/>
    <w:rsid w:val="00382D84"/>
    <w:rsid w:val="00382FB6"/>
    <w:rsid w:val="003830A4"/>
    <w:rsid w:val="0038328C"/>
    <w:rsid w:val="00383294"/>
    <w:rsid w:val="00383311"/>
    <w:rsid w:val="00383318"/>
    <w:rsid w:val="003833C5"/>
    <w:rsid w:val="0038381C"/>
    <w:rsid w:val="00383A8C"/>
    <w:rsid w:val="00383AE3"/>
    <w:rsid w:val="00383B22"/>
    <w:rsid w:val="00383DF1"/>
    <w:rsid w:val="003845A0"/>
    <w:rsid w:val="00384A5F"/>
    <w:rsid w:val="00384BA8"/>
    <w:rsid w:val="00384DD9"/>
    <w:rsid w:val="003850B5"/>
    <w:rsid w:val="00385193"/>
    <w:rsid w:val="00385813"/>
    <w:rsid w:val="00385924"/>
    <w:rsid w:val="00385A37"/>
    <w:rsid w:val="00386305"/>
    <w:rsid w:val="0038637D"/>
    <w:rsid w:val="003865E3"/>
    <w:rsid w:val="00386732"/>
    <w:rsid w:val="00386DBF"/>
    <w:rsid w:val="00387376"/>
    <w:rsid w:val="00387841"/>
    <w:rsid w:val="00387C2B"/>
    <w:rsid w:val="00387CC3"/>
    <w:rsid w:val="00387CD2"/>
    <w:rsid w:val="00387E39"/>
    <w:rsid w:val="00387FBA"/>
    <w:rsid w:val="003903A6"/>
    <w:rsid w:val="00390629"/>
    <w:rsid w:val="00390E58"/>
    <w:rsid w:val="00390F91"/>
    <w:rsid w:val="00391010"/>
    <w:rsid w:val="003911D3"/>
    <w:rsid w:val="003915E4"/>
    <w:rsid w:val="00391BA6"/>
    <w:rsid w:val="00391CDD"/>
    <w:rsid w:val="00391D6D"/>
    <w:rsid w:val="0039224C"/>
    <w:rsid w:val="003926D3"/>
    <w:rsid w:val="003927A3"/>
    <w:rsid w:val="003928AF"/>
    <w:rsid w:val="003929BD"/>
    <w:rsid w:val="003930A8"/>
    <w:rsid w:val="00393304"/>
    <w:rsid w:val="0039352C"/>
    <w:rsid w:val="003939B3"/>
    <w:rsid w:val="003939C4"/>
    <w:rsid w:val="00393B97"/>
    <w:rsid w:val="00393BDD"/>
    <w:rsid w:val="00393C9B"/>
    <w:rsid w:val="00393CF6"/>
    <w:rsid w:val="00394037"/>
    <w:rsid w:val="00394202"/>
    <w:rsid w:val="00394324"/>
    <w:rsid w:val="003943D1"/>
    <w:rsid w:val="003945AA"/>
    <w:rsid w:val="003946EB"/>
    <w:rsid w:val="00394C13"/>
    <w:rsid w:val="00394C9A"/>
    <w:rsid w:val="00395273"/>
    <w:rsid w:val="00395707"/>
    <w:rsid w:val="003959BC"/>
    <w:rsid w:val="00395E89"/>
    <w:rsid w:val="00395F8C"/>
    <w:rsid w:val="00395F98"/>
    <w:rsid w:val="00396043"/>
    <w:rsid w:val="00396A67"/>
    <w:rsid w:val="00397150"/>
    <w:rsid w:val="003974D1"/>
    <w:rsid w:val="00397511"/>
    <w:rsid w:val="00397ADF"/>
    <w:rsid w:val="00397D17"/>
    <w:rsid w:val="00397DDB"/>
    <w:rsid w:val="003A0493"/>
    <w:rsid w:val="003A062A"/>
    <w:rsid w:val="003A08FF"/>
    <w:rsid w:val="003A11EC"/>
    <w:rsid w:val="003A1775"/>
    <w:rsid w:val="003A1C16"/>
    <w:rsid w:val="003A1C4F"/>
    <w:rsid w:val="003A230E"/>
    <w:rsid w:val="003A2833"/>
    <w:rsid w:val="003A29A8"/>
    <w:rsid w:val="003A2AEB"/>
    <w:rsid w:val="003A2BF5"/>
    <w:rsid w:val="003A317E"/>
    <w:rsid w:val="003A31E8"/>
    <w:rsid w:val="003A32A5"/>
    <w:rsid w:val="003A361F"/>
    <w:rsid w:val="003A375E"/>
    <w:rsid w:val="003A390B"/>
    <w:rsid w:val="003A39A8"/>
    <w:rsid w:val="003A3C55"/>
    <w:rsid w:val="003A3F09"/>
    <w:rsid w:val="003A44CC"/>
    <w:rsid w:val="003A4887"/>
    <w:rsid w:val="003A4972"/>
    <w:rsid w:val="003A4AD9"/>
    <w:rsid w:val="003A4C7E"/>
    <w:rsid w:val="003A4F38"/>
    <w:rsid w:val="003A51FF"/>
    <w:rsid w:val="003A54A0"/>
    <w:rsid w:val="003A5504"/>
    <w:rsid w:val="003A55A5"/>
    <w:rsid w:val="003A574F"/>
    <w:rsid w:val="003A5985"/>
    <w:rsid w:val="003A5B4B"/>
    <w:rsid w:val="003A5C1D"/>
    <w:rsid w:val="003A613F"/>
    <w:rsid w:val="003A6200"/>
    <w:rsid w:val="003A6251"/>
    <w:rsid w:val="003A66B4"/>
    <w:rsid w:val="003A698F"/>
    <w:rsid w:val="003A6A1D"/>
    <w:rsid w:val="003A6B9D"/>
    <w:rsid w:val="003A6C19"/>
    <w:rsid w:val="003A6D36"/>
    <w:rsid w:val="003A6DB4"/>
    <w:rsid w:val="003A706E"/>
    <w:rsid w:val="003A70A6"/>
    <w:rsid w:val="003A7200"/>
    <w:rsid w:val="003A7349"/>
    <w:rsid w:val="003A790B"/>
    <w:rsid w:val="003A79AF"/>
    <w:rsid w:val="003A79F4"/>
    <w:rsid w:val="003A7AE7"/>
    <w:rsid w:val="003A7CE2"/>
    <w:rsid w:val="003A7F1B"/>
    <w:rsid w:val="003A7FCC"/>
    <w:rsid w:val="003B001D"/>
    <w:rsid w:val="003B00DA"/>
    <w:rsid w:val="003B0162"/>
    <w:rsid w:val="003B0171"/>
    <w:rsid w:val="003B029D"/>
    <w:rsid w:val="003B031D"/>
    <w:rsid w:val="003B045F"/>
    <w:rsid w:val="003B0509"/>
    <w:rsid w:val="003B07FA"/>
    <w:rsid w:val="003B07FB"/>
    <w:rsid w:val="003B0A04"/>
    <w:rsid w:val="003B0ACD"/>
    <w:rsid w:val="003B0B7B"/>
    <w:rsid w:val="003B0CD1"/>
    <w:rsid w:val="003B0F2C"/>
    <w:rsid w:val="003B1CD9"/>
    <w:rsid w:val="003B1D58"/>
    <w:rsid w:val="003B2008"/>
    <w:rsid w:val="003B2011"/>
    <w:rsid w:val="003B20A7"/>
    <w:rsid w:val="003B2385"/>
    <w:rsid w:val="003B23B6"/>
    <w:rsid w:val="003B2474"/>
    <w:rsid w:val="003B24E6"/>
    <w:rsid w:val="003B2804"/>
    <w:rsid w:val="003B287B"/>
    <w:rsid w:val="003B2937"/>
    <w:rsid w:val="003B2B85"/>
    <w:rsid w:val="003B2DBC"/>
    <w:rsid w:val="003B3037"/>
    <w:rsid w:val="003B308C"/>
    <w:rsid w:val="003B30F3"/>
    <w:rsid w:val="003B3131"/>
    <w:rsid w:val="003B32C1"/>
    <w:rsid w:val="003B35F5"/>
    <w:rsid w:val="003B3796"/>
    <w:rsid w:val="003B37CD"/>
    <w:rsid w:val="003B392A"/>
    <w:rsid w:val="003B3A09"/>
    <w:rsid w:val="003B3A4B"/>
    <w:rsid w:val="003B3C05"/>
    <w:rsid w:val="003B4069"/>
    <w:rsid w:val="003B4377"/>
    <w:rsid w:val="003B4BFD"/>
    <w:rsid w:val="003B4C03"/>
    <w:rsid w:val="003B4E7D"/>
    <w:rsid w:val="003B4F88"/>
    <w:rsid w:val="003B518A"/>
    <w:rsid w:val="003B55A2"/>
    <w:rsid w:val="003B560E"/>
    <w:rsid w:val="003B56AE"/>
    <w:rsid w:val="003B56F2"/>
    <w:rsid w:val="003B572D"/>
    <w:rsid w:val="003B579A"/>
    <w:rsid w:val="003B5A0A"/>
    <w:rsid w:val="003B5A64"/>
    <w:rsid w:val="003B5AE8"/>
    <w:rsid w:val="003B5C92"/>
    <w:rsid w:val="003B5DEC"/>
    <w:rsid w:val="003B5FE9"/>
    <w:rsid w:val="003B66DF"/>
    <w:rsid w:val="003B6A26"/>
    <w:rsid w:val="003B6B49"/>
    <w:rsid w:val="003B6CFC"/>
    <w:rsid w:val="003B7267"/>
    <w:rsid w:val="003B7487"/>
    <w:rsid w:val="003B750D"/>
    <w:rsid w:val="003B7532"/>
    <w:rsid w:val="003B7710"/>
    <w:rsid w:val="003B7728"/>
    <w:rsid w:val="003B7927"/>
    <w:rsid w:val="003B7C45"/>
    <w:rsid w:val="003C01FB"/>
    <w:rsid w:val="003C02FB"/>
    <w:rsid w:val="003C0958"/>
    <w:rsid w:val="003C099A"/>
    <w:rsid w:val="003C0C30"/>
    <w:rsid w:val="003C0F6F"/>
    <w:rsid w:val="003C0FFE"/>
    <w:rsid w:val="003C13FF"/>
    <w:rsid w:val="003C1550"/>
    <w:rsid w:val="003C16D0"/>
    <w:rsid w:val="003C1753"/>
    <w:rsid w:val="003C1B67"/>
    <w:rsid w:val="003C1B9C"/>
    <w:rsid w:val="003C1C85"/>
    <w:rsid w:val="003C1DB3"/>
    <w:rsid w:val="003C1E97"/>
    <w:rsid w:val="003C1F59"/>
    <w:rsid w:val="003C2158"/>
    <w:rsid w:val="003C2259"/>
    <w:rsid w:val="003C235E"/>
    <w:rsid w:val="003C235F"/>
    <w:rsid w:val="003C23DC"/>
    <w:rsid w:val="003C2C2E"/>
    <w:rsid w:val="003C34E8"/>
    <w:rsid w:val="003C378F"/>
    <w:rsid w:val="003C4114"/>
    <w:rsid w:val="003C418B"/>
    <w:rsid w:val="003C4459"/>
    <w:rsid w:val="003C45BF"/>
    <w:rsid w:val="003C463F"/>
    <w:rsid w:val="003C49C2"/>
    <w:rsid w:val="003C4D7F"/>
    <w:rsid w:val="003C4DEE"/>
    <w:rsid w:val="003C4FDE"/>
    <w:rsid w:val="003C51F7"/>
    <w:rsid w:val="003C5438"/>
    <w:rsid w:val="003C580D"/>
    <w:rsid w:val="003C58E1"/>
    <w:rsid w:val="003C5C11"/>
    <w:rsid w:val="003C5DD7"/>
    <w:rsid w:val="003C5F10"/>
    <w:rsid w:val="003C628D"/>
    <w:rsid w:val="003C686F"/>
    <w:rsid w:val="003C6B23"/>
    <w:rsid w:val="003C6C6A"/>
    <w:rsid w:val="003C7324"/>
    <w:rsid w:val="003C754D"/>
    <w:rsid w:val="003C7633"/>
    <w:rsid w:val="003C7758"/>
    <w:rsid w:val="003C78AB"/>
    <w:rsid w:val="003C7B3C"/>
    <w:rsid w:val="003C7DE6"/>
    <w:rsid w:val="003C7FAC"/>
    <w:rsid w:val="003C7FE4"/>
    <w:rsid w:val="003D0183"/>
    <w:rsid w:val="003D055F"/>
    <w:rsid w:val="003D05A2"/>
    <w:rsid w:val="003D08E8"/>
    <w:rsid w:val="003D09DD"/>
    <w:rsid w:val="003D0B31"/>
    <w:rsid w:val="003D0BF4"/>
    <w:rsid w:val="003D0E02"/>
    <w:rsid w:val="003D12B1"/>
    <w:rsid w:val="003D14B8"/>
    <w:rsid w:val="003D153F"/>
    <w:rsid w:val="003D1C06"/>
    <w:rsid w:val="003D1D84"/>
    <w:rsid w:val="003D20B8"/>
    <w:rsid w:val="003D2D59"/>
    <w:rsid w:val="003D30E9"/>
    <w:rsid w:val="003D353E"/>
    <w:rsid w:val="003D3554"/>
    <w:rsid w:val="003D3BB9"/>
    <w:rsid w:val="003D41DF"/>
    <w:rsid w:val="003D44E1"/>
    <w:rsid w:val="003D4897"/>
    <w:rsid w:val="003D491F"/>
    <w:rsid w:val="003D4BD4"/>
    <w:rsid w:val="003D4F56"/>
    <w:rsid w:val="003D50A6"/>
    <w:rsid w:val="003D536A"/>
    <w:rsid w:val="003D53BB"/>
    <w:rsid w:val="003D5418"/>
    <w:rsid w:val="003D553C"/>
    <w:rsid w:val="003D590A"/>
    <w:rsid w:val="003D5B04"/>
    <w:rsid w:val="003D5C3A"/>
    <w:rsid w:val="003D5DA9"/>
    <w:rsid w:val="003D621D"/>
    <w:rsid w:val="003D624F"/>
    <w:rsid w:val="003D6549"/>
    <w:rsid w:val="003D6791"/>
    <w:rsid w:val="003D6A27"/>
    <w:rsid w:val="003D6EC1"/>
    <w:rsid w:val="003D71FD"/>
    <w:rsid w:val="003D745A"/>
    <w:rsid w:val="003D77BA"/>
    <w:rsid w:val="003D7A2C"/>
    <w:rsid w:val="003D7D2E"/>
    <w:rsid w:val="003D7E0A"/>
    <w:rsid w:val="003D7FBE"/>
    <w:rsid w:val="003E0290"/>
    <w:rsid w:val="003E067B"/>
    <w:rsid w:val="003E09D7"/>
    <w:rsid w:val="003E18D8"/>
    <w:rsid w:val="003E1B95"/>
    <w:rsid w:val="003E1C33"/>
    <w:rsid w:val="003E1F05"/>
    <w:rsid w:val="003E23F9"/>
    <w:rsid w:val="003E283B"/>
    <w:rsid w:val="003E29CF"/>
    <w:rsid w:val="003E2B95"/>
    <w:rsid w:val="003E2BC5"/>
    <w:rsid w:val="003E2C83"/>
    <w:rsid w:val="003E2D85"/>
    <w:rsid w:val="003E2E92"/>
    <w:rsid w:val="003E336F"/>
    <w:rsid w:val="003E33E7"/>
    <w:rsid w:val="003E3700"/>
    <w:rsid w:val="003E3AD3"/>
    <w:rsid w:val="003E3B76"/>
    <w:rsid w:val="003E3B97"/>
    <w:rsid w:val="003E3CCE"/>
    <w:rsid w:val="003E3E27"/>
    <w:rsid w:val="003E4215"/>
    <w:rsid w:val="003E4264"/>
    <w:rsid w:val="003E4566"/>
    <w:rsid w:val="003E47D8"/>
    <w:rsid w:val="003E4D08"/>
    <w:rsid w:val="003E4DB6"/>
    <w:rsid w:val="003E4FB4"/>
    <w:rsid w:val="003E501D"/>
    <w:rsid w:val="003E5863"/>
    <w:rsid w:val="003E5BF9"/>
    <w:rsid w:val="003E5F21"/>
    <w:rsid w:val="003E5FA6"/>
    <w:rsid w:val="003E60AC"/>
    <w:rsid w:val="003E62A4"/>
    <w:rsid w:val="003E6603"/>
    <w:rsid w:val="003E68F6"/>
    <w:rsid w:val="003E6B84"/>
    <w:rsid w:val="003E6C78"/>
    <w:rsid w:val="003E6D93"/>
    <w:rsid w:val="003E6DFB"/>
    <w:rsid w:val="003E6EB7"/>
    <w:rsid w:val="003E7905"/>
    <w:rsid w:val="003E798B"/>
    <w:rsid w:val="003E79D8"/>
    <w:rsid w:val="003E7A30"/>
    <w:rsid w:val="003E7A6A"/>
    <w:rsid w:val="003E7ABA"/>
    <w:rsid w:val="003E7BE9"/>
    <w:rsid w:val="003F001D"/>
    <w:rsid w:val="003F00A7"/>
    <w:rsid w:val="003F018D"/>
    <w:rsid w:val="003F02FA"/>
    <w:rsid w:val="003F05BD"/>
    <w:rsid w:val="003F08C7"/>
    <w:rsid w:val="003F0E3D"/>
    <w:rsid w:val="003F1212"/>
    <w:rsid w:val="003F1264"/>
    <w:rsid w:val="003F1563"/>
    <w:rsid w:val="003F17DE"/>
    <w:rsid w:val="003F1890"/>
    <w:rsid w:val="003F1967"/>
    <w:rsid w:val="003F1A20"/>
    <w:rsid w:val="003F1A50"/>
    <w:rsid w:val="003F1B88"/>
    <w:rsid w:val="003F1CD9"/>
    <w:rsid w:val="003F1D85"/>
    <w:rsid w:val="003F1E4E"/>
    <w:rsid w:val="003F2433"/>
    <w:rsid w:val="003F24C4"/>
    <w:rsid w:val="003F26BA"/>
    <w:rsid w:val="003F2751"/>
    <w:rsid w:val="003F2A7A"/>
    <w:rsid w:val="003F2AC9"/>
    <w:rsid w:val="003F2BF5"/>
    <w:rsid w:val="003F2F2C"/>
    <w:rsid w:val="003F32A7"/>
    <w:rsid w:val="003F32D8"/>
    <w:rsid w:val="003F34B0"/>
    <w:rsid w:val="003F37DD"/>
    <w:rsid w:val="003F3AB8"/>
    <w:rsid w:val="003F3B5D"/>
    <w:rsid w:val="003F3B96"/>
    <w:rsid w:val="003F3E00"/>
    <w:rsid w:val="003F3E5E"/>
    <w:rsid w:val="003F4294"/>
    <w:rsid w:val="003F48A2"/>
    <w:rsid w:val="003F48E7"/>
    <w:rsid w:val="003F498C"/>
    <w:rsid w:val="003F4B79"/>
    <w:rsid w:val="003F4BF2"/>
    <w:rsid w:val="003F4DAB"/>
    <w:rsid w:val="003F502F"/>
    <w:rsid w:val="003F5096"/>
    <w:rsid w:val="003F53AD"/>
    <w:rsid w:val="003F550B"/>
    <w:rsid w:val="003F55BE"/>
    <w:rsid w:val="003F565A"/>
    <w:rsid w:val="003F589F"/>
    <w:rsid w:val="003F5961"/>
    <w:rsid w:val="003F61A9"/>
    <w:rsid w:val="003F6226"/>
    <w:rsid w:val="003F62DA"/>
    <w:rsid w:val="003F6385"/>
    <w:rsid w:val="003F64CB"/>
    <w:rsid w:val="003F6571"/>
    <w:rsid w:val="003F66AD"/>
    <w:rsid w:val="003F67C2"/>
    <w:rsid w:val="003F694A"/>
    <w:rsid w:val="003F6B19"/>
    <w:rsid w:val="003F6C66"/>
    <w:rsid w:val="003F6E49"/>
    <w:rsid w:val="003F7712"/>
    <w:rsid w:val="003F7778"/>
    <w:rsid w:val="003F77D2"/>
    <w:rsid w:val="003F78B8"/>
    <w:rsid w:val="003F7972"/>
    <w:rsid w:val="003F7AF5"/>
    <w:rsid w:val="003F7BB4"/>
    <w:rsid w:val="003F7BEA"/>
    <w:rsid w:val="003F7E41"/>
    <w:rsid w:val="00400150"/>
    <w:rsid w:val="004001A3"/>
    <w:rsid w:val="00400468"/>
    <w:rsid w:val="00400A55"/>
    <w:rsid w:val="00400AAC"/>
    <w:rsid w:val="00400DDF"/>
    <w:rsid w:val="00400E39"/>
    <w:rsid w:val="00400F3F"/>
    <w:rsid w:val="00400FDD"/>
    <w:rsid w:val="0040103E"/>
    <w:rsid w:val="0040122C"/>
    <w:rsid w:val="004013B9"/>
    <w:rsid w:val="0040144F"/>
    <w:rsid w:val="00401537"/>
    <w:rsid w:val="004016DB"/>
    <w:rsid w:val="00401830"/>
    <w:rsid w:val="00401A0B"/>
    <w:rsid w:val="00401CE5"/>
    <w:rsid w:val="004020CE"/>
    <w:rsid w:val="0040210E"/>
    <w:rsid w:val="00402127"/>
    <w:rsid w:val="004022FE"/>
    <w:rsid w:val="004024E9"/>
    <w:rsid w:val="0040275A"/>
    <w:rsid w:val="004028D2"/>
    <w:rsid w:val="00402BFF"/>
    <w:rsid w:val="00403022"/>
    <w:rsid w:val="00403024"/>
    <w:rsid w:val="00403083"/>
    <w:rsid w:val="00403261"/>
    <w:rsid w:val="004032F1"/>
    <w:rsid w:val="004037CD"/>
    <w:rsid w:val="00403886"/>
    <w:rsid w:val="00403960"/>
    <w:rsid w:val="00403D7C"/>
    <w:rsid w:val="00403EBB"/>
    <w:rsid w:val="00403EE3"/>
    <w:rsid w:val="00403FB6"/>
    <w:rsid w:val="00404B59"/>
    <w:rsid w:val="00404D6E"/>
    <w:rsid w:val="00404E42"/>
    <w:rsid w:val="00404EC9"/>
    <w:rsid w:val="004050E0"/>
    <w:rsid w:val="004052DF"/>
    <w:rsid w:val="00405318"/>
    <w:rsid w:val="00405580"/>
    <w:rsid w:val="004055AB"/>
    <w:rsid w:val="004058CF"/>
    <w:rsid w:val="004059FD"/>
    <w:rsid w:val="00405DA9"/>
    <w:rsid w:val="00406017"/>
    <w:rsid w:val="004064E1"/>
    <w:rsid w:val="00406988"/>
    <w:rsid w:val="00406F6F"/>
    <w:rsid w:val="0040708E"/>
    <w:rsid w:val="00407098"/>
    <w:rsid w:val="00407282"/>
    <w:rsid w:val="0040736E"/>
    <w:rsid w:val="00407505"/>
    <w:rsid w:val="00407678"/>
    <w:rsid w:val="0040793D"/>
    <w:rsid w:val="00407966"/>
    <w:rsid w:val="00407AE2"/>
    <w:rsid w:val="00407B2A"/>
    <w:rsid w:val="00407C58"/>
    <w:rsid w:val="00410295"/>
    <w:rsid w:val="004104C9"/>
    <w:rsid w:val="004107E1"/>
    <w:rsid w:val="004108F9"/>
    <w:rsid w:val="00410A99"/>
    <w:rsid w:val="00410EF6"/>
    <w:rsid w:val="00410F1B"/>
    <w:rsid w:val="00410F5C"/>
    <w:rsid w:val="004112D7"/>
    <w:rsid w:val="004113C2"/>
    <w:rsid w:val="00411642"/>
    <w:rsid w:val="00411A4F"/>
    <w:rsid w:val="004123F0"/>
    <w:rsid w:val="00412844"/>
    <w:rsid w:val="0041284B"/>
    <w:rsid w:val="00412901"/>
    <w:rsid w:val="00412A19"/>
    <w:rsid w:val="00412BC7"/>
    <w:rsid w:val="00412CD2"/>
    <w:rsid w:val="00412D68"/>
    <w:rsid w:val="00413164"/>
    <w:rsid w:val="004136CA"/>
    <w:rsid w:val="004137F3"/>
    <w:rsid w:val="00413CFC"/>
    <w:rsid w:val="00413EB6"/>
    <w:rsid w:val="00413F97"/>
    <w:rsid w:val="004144E5"/>
    <w:rsid w:val="0041452E"/>
    <w:rsid w:val="00414732"/>
    <w:rsid w:val="0041476D"/>
    <w:rsid w:val="004147DC"/>
    <w:rsid w:val="00414C4D"/>
    <w:rsid w:val="00415180"/>
    <w:rsid w:val="004151E8"/>
    <w:rsid w:val="004152F0"/>
    <w:rsid w:val="00415433"/>
    <w:rsid w:val="00415675"/>
    <w:rsid w:val="004156F2"/>
    <w:rsid w:val="00415715"/>
    <w:rsid w:val="00415A55"/>
    <w:rsid w:val="00415CE3"/>
    <w:rsid w:val="00415DB1"/>
    <w:rsid w:val="00415DF8"/>
    <w:rsid w:val="00415E4E"/>
    <w:rsid w:val="00416112"/>
    <w:rsid w:val="004163DE"/>
    <w:rsid w:val="004166D9"/>
    <w:rsid w:val="00416732"/>
    <w:rsid w:val="00416780"/>
    <w:rsid w:val="00416790"/>
    <w:rsid w:val="00416A54"/>
    <w:rsid w:val="00416A8B"/>
    <w:rsid w:val="00416B21"/>
    <w:rsid w:val="00416F26"/>
    <w:rsid w:val="00417385"/>
    <w:rsid w:val="004201F9"/>
    <w:rsid w:val="0042029D"/>
    <w:rsid w:val="004203A1"/>
    <w:rsid w:val="004204AB"/>
    <w:rsid w:val="004205F1"/>
    <w:rsid w:val="00420A98"/>
    <w:rsid w:val="00420C61"/>
    <w:rsid w:val="004211D6"/>
    <w:rsid w:val="0042140D"/>
    <w:rsid w:val="004214AD"/>
    <w:rsid w:val="00421709"/>
    <w:rsid w:val="004218F0"/>
    <w:rsid w:val="00421E35"/>
    <w:rsid w:val="00421EF7"/>
    <w:rsid w:val="00421F93"/>
    <w:rsid w:val="004220EF"/>
    <w:rsid w:val="00422178"/>
    <w:rsid w:val="00422451"/>
    <w:rsid w:val="00422D23"/>
    <w:rsid w:val="00422EFB"/>
    <w:rsid w:val="004230CD"/>
    <w:rsid w:val="0042325C"/>
    <w:rsid w:val="00423437"/>
    <w:rsid w:val="00424088"/>
    <w:rsid w:val="00424554"/>
    <w:rsid w:val="00424A2C"/>
    <w:rsid w:val="00424C15"/>
    <w:rsid w:val="00424C69"/>
    <w:rsid w:val="00425077"/>
    <w:rsid w:val="00425209"/>
    <w:rsid w:val="004253DE"/>
    <w:rsid w:val="004255EE"/>
    <w:rsid w:val="00425690"/>
    <w:rsid w:val="004258F7"/>
    <w:rsid w:val="00425AD8"/>
    <w:rsid w:val="00425D0C"/>
    <w:rsid w:val="00425F29"/>
    <w:rsid w:val="00426369"/>
    <w:rsid w:val="00426764"/>
    <w:rsid w:val="00426A6F"/>
    <w:rsid w:val="00426CD9"/>
    <w:rsid w:val="00426D69"/>
    <w:rsid w:val="004270E3"/>
    <w:rsid w:val="00427620"/>
    <w:rsid w:val="00427AA0"/>
    <w:rsid w:val="00427B97"/>
    <w:rsid w:val="00427FF4"/>
    <w:rsid w:val="00430178"/>
    <w:rsid w:val="004307CC"/>
    <w:rsid w:val="00430DA0"/>
    <w:rsid w:val="0043117D"/>
    <w:rsid w:val="00431250"/>
    <w:rsid w:val="004312CC"/>
    <w:rsid w:val="004312CF"/>
    <w:rsid w:val="00431336"/>
    <w:rsid w:val="00431876"/>
    <w:rsid w:val="00431CAA"/>
    <w:rsid w:val="00431F86"/>
    <w:rsid w:val="0043208F"/>
    <w:rsid w:val="00432181"/>
    <w:rsid w:val="004322E8"/>
    <w:rsid w:val="00432842"/>
    <w:rsid w:val="0043285B"/>
    <w:rsid w:val="00432A13"/>
    <w:rsid w:val="00432B5A"/>
    <w:rsid w:val="00432C3A"/>
    <w:rsid w:val="00432C64"/>
    <w:rsid w:val="0043327E"/>
    <w:rsid w:val="00433304"/>
    <w:rsid w:val="004338AD"/>
    <w:rsid w:val="00433928"/>
    <w:rsid w:val="00433B61"/>
    <w:rsid w:val="00433E48"/>
    <w:rsid w:val="00433F95"/>
    <w:rsid w:val="0043422A"/>
    <w:rsid w:val="00434B47"/>
    <w:rsid w:val="00434C5D"/>
    <w:rsid w:val="00435160"/>
    <w:rsid w:val="0043587E"/>
    <w:rsid w:val="00435EAD"/>
    <w:rsid w:val="00435F55"/>
    <w:rsid w:val="004362F4"/>
    <w:rsid w:val="004365D2"/>
    <w:rsid w:val="004366AF"/>
    <w:rsid w:val="004369B0"/>
    <w:rsid w:val="00436B48"/>
    <w:rsid w:val="00436C33"/>
    <w:rsid w:val="00436CC2"/>
    <w:rsid w:val="00436E60"/>
    <w:rsid w:val="00437086"/>
    <w:rsid w:val="00437103"/>
    <w:rsid w:val="0043762B"/>
    <w:rsid w:val="0043771B"/>
    <w:rsid w:val="00437B4B"/>
    <w:rsid w:val="00437ED9"/>
    <w:rsid w:val="004400FB"/>
    <w:rsid w:val="0044040F"/>
    <w:rsid w:val="0044076A"/>
    <w:rsid w:val="004407F0"/>
    <w:rsid w:val="00440851"/>
    <w:rsid w:val="00440E4F"/>
    <w:rsid w:val="00440E88"/>
    <w:rsid w:val="00440EC4"/>
    <w:rsid w:val="00441567"/>
    <w:rsid w:val="00441D74"/>
    <w:rsid w:val="00441F1A"/>
    <w:rsid w:val="0044204E"/>
    <w:rsid w:val="00442437"/>
    <w:rsid w:val="00442451"/>
    <w:rsid w:val="00442480"/>
    <w:rsid w:val="00442532"/>
    <w:rsid w:val="004425BE"/>
    <w:rsid w:val="00442B37"/>
    <w:rsid w:val="00442BFC"/>
    <w:rsid w:val="00442E1E"/>
    <w:rsid w:val="00442E55"/>
    <w:rsid w:val="00442EB6"/>
    <w:rsid w:val="00443356"/>
    <w:rsid w:val="00443421"/>
    <w:rsid w:val="0044346D"/>
    <w:rsid w:val="00443846"/>
    <w:rsid w:val="00443911"/>
    <w:rsid w:val="00443C9F"/>
    <w:rsid w:val="004441EF"/>
    <w:rsid w:val="00444390"/>
    <w:rsid w:val="004443BA"/>
    <w:rsid w:val="00444453"/>
    <w:rsid w:val="00444675"/>
    <w:rsid w:val="004448EF"/>
    <w:rsid w:val="00444CC6"/>
    <w:rsid w:val="0044535E"/>
    <w:rsid w:val="0044596E"/>
    <w:rsid w:val="004459C2"/>
    <w:rsid w:val="00445D71"/>
    <w:rsid w:val="004460C1"/>
    <w:rsid w:val="004465A9"/>
    <w:rsid w:val="004466CE"/>
    <w:rsid w:val="004468C8"/>
    <w:rsid w:val="0044693F"/>
    <w:rsid w:val="00446BE8"/>
    <w:rsid w:val="00446C3B"/>
    <w:rsid w:val="00446CBC"/>
    <w:rsid w:val="00446D93"/>
    <w:rsid w:val="00446F70"/>
    <w:rsid w:val="00447004"/>
    <w:rsid w:val="00447641"/>
    <w:rsid w:val="0044790D"/>
    <w:rsid w:val="00450117"/>
    <w:rsid w:val="00450320"/>
    <w:rsid w:val="00450A11"/>
    <w:rsid w:val="00450A42"/>
    <w:rsid w:val="00450A84"/>
    <w:rsid w:val="00450BE5"/>
    <w:rsid w:val="00450E3D"/>
    <w:rsid w:val="004510B8"/>
    <w:rsid w:val="00451135"/>
    <w:rsid w:val="004512B3"/>
    <w:rsid w:val="004516AD"/>
    <w:rsid w:val="004518BE"/>
    <w:rsid w:val="00451912"/>
    <w:rsid w:val="00451C0E"/>
    <w:rsid w:val="00451D9E"/>
    <w:rsid w:val="00451DB5"/>
    <w:rsid w:val="00452050"/>
    <w:rsid w:val="0045206D"/>
    <w:rsid w:val="004520CD"/>
    <w:rsid w:val="004522F7"/>
    <w:rsid w:val="00452B0B"/>
    <w:rsid w:val="00452D1E"/>
    <w:rsid w:val="00452D4C"/>
    <w:rsid w:val="00453195"/>
    <w:rsid w:val="00453245"/>
    <w:rsid w:val="00453345"/>
    <w:rsid w:val="00453777"/>
    <w:rsid w:val="0045378C"/>
    <w:rsid w:val="004537C8"/>
    <w:rsid w:val="00453B4B"/>
    <w:rsid w:val="00453FF5"/>
    <w:rsid w:val="00454BED"/>
    <w:rsid w:val="00455214"/>
    <w:rsid w:val="004554AD"/>
    <w:rsid w:val="004554E9"/>
    <w:rsid w:val="00455A00"/>
    <w:rsid w:val="004562CD"/>
    <w:rsid w:val="00456455"/>
    <w:rsid w:val="0045678E"/>
    <w:rsid w:val="004567C5"/>
    <w:rsid w:val="0045688E"/>
    <w:rsid w:val="00456BD0"/>
    <w:rsid w:val="00456D1D"/>
    <w:rsid w:val="00456E84"/>
    <w:rsid w:val="00456ED3"/>
    <w:rsid w:val="00456F1B"/>
    <w:rsid w:val="00456F88"/>
    <w:rsid w:val="004574A3"/>
    <w:rsid w:val="0045779E"/>
    <w:rsid w:val="00457BA5"/>
    <w:rsid w:val="00457D0C"/>
    <w:rsid w:val="004601B1"/>
    <w:rsid w:val="004604BD"/>
    <w:rsid w:val="004604FB"/>
    <w:rsid w:val="004609D6"/>
    <w:rsid w:val="004609FB"/>
    <w:rsid w:val="004611F7"/>
    <w:rsid w:val="0046127F"/>
    <w:rsid w:val="004614E6"/>
    <w:rsid w:val="00461831"/>
    <w:rsid w:val="00461D51"/>
    <w:rsid w:val="00461E9C"/>
    <w:rsid w:val="00461EB3"/>
    <w:rsid w:val="00462068"/>
    <w:rsid w:val="004621D1"/>
    <w:rsid w:val="004622D5"/>
    <w:rsid w:val="004625E3"/>
    <w:rsid w:val="00462648"/>
    <w:rsid w:val="00463029"/>
    <w:rsid w:val="00463443"/>
    <w:rsid w:val="0046358E"/>
    <w:rsid w:val="0046361D"/>
    <w:rsid w:val="004637F2"/>
    <w:rsid w:val="00463CC7"/>
    <w:rsid w:val="00463D00"/>
    <w:rsid w:val="00463D93"/>
    <w:rsid w:val="0046422E"/>
    <w:rsid w:val="00464A92"/>
    <w:rsid w:val="00464A95"/>
    <w:rsid w:val="00464B67"/>
    <w:rsid w:val="0046502D"/>
    <w:rsid w:val="004652CC"/>
    <w:rsid w:val="004655D5"/>
    <w:rsid w:val="00465A15"/>
    <w:rsid w:val="00465A52"/>
    <w:rsid w:val="00465C24"/>
    <w:rsid w:val="00465C80"/>
    <w:rsid w:val="00465EB1"/>
    <w:rsid w:val="00466079"/>
    <w:rsid w:val="004662EC"/>
    <w:rsid w:val="00466498"/>
    <w:rsid w:val="0046651F"/>
    <w:rsid w:val="004665B5"/>
    <w:rsid w:val="004665EF"/>
    <w:rsid w:val="00466C31"/>
    <w:rsid w:val="00466DB7"/>
    <w:rsid w:val="00466DCE"/>
    <w:rsid w:val="00466E0C"/>
    <w:rsid w:val="00466E58"/>
    <w:rsid w:val="00467111"/>
    <w:rsid w:val="004672B2"/>
    <w:rsid w:val="00467332"/>
    <w:rsid w:val="004673EC"/>
    <w:rsid w:val="004675BD"/>
    <w:rsid w:val="00467861"/>
    <w:rsid w:val="00467A81"/>
    <w:rsid w:val="00467AD3"/>
    <w:rsid w:val="00467F26"/>
    <w:rsid w:val="00467FA5"/>
    <w:rsid w:val="0047005E"/>
    <w:rsid w:val="00470382"/>
    <w:rsid w:val="004704EF"/>
    <w:rsid w:val="004705E1"/>
    <w:rsid w:val="004707BA"/>
    <w:rsid w:val="00470A77"/>
    <w:rsid w:val="00470EAF"/>
    <w:rsid w:val="0047118A"/>
    <w:rsid w:val="0047150E"/>
    <w:rsid w:val="00471829"/>
    <w:rsid w:val="00471839"/>
    <w:rsid w:val="00471A1C"/>
    <w:rsid w:val="00471A7C"/>
    <w:rsid w:val="00471AB2"/>
    <w:rsid w:val="00471CA9"/>
    <w:rsid w:val="00471D26"/>
    <w:rsid w:val="00471E2B"/>
    <w:rsid w:val="00472098"/>
    <w:rsid w:val="004728D5"/>
    <w:rsid w:val="00472CB1"/>
    <w:rsid w:val="00472E59"/>
    <w:rsid w:val="00472FEF"/>
    <w:rsid w:val="004730DC"/>
    <w:rsid w:val="004734C9"/>
    <w:rsid w:val="00473686"/>
    <w:rsid w:val="004737B3"/>
    <w:rsid w:val="00473934"/>
    <w:rsid w:val="00473946"/>
    <w:rsid w:val="00473C32"/>
    <w:rsid w:val="00473CF4"/>
    <w:rsid w:val="00473D05"/>
    <w:rsid w:val="00473D14"/>
    <w:rsid w:val="00473DBC"/>
    <w:rsid w:val="00473EE1"/>
    <w:rsid w:val="00473F93"/>
    <w:rsid w:val="0047409C"/>
    <w:rsid w:val="004740DA"/>
    <w:rsid w:val="004743E8"/>
    <w:rsid w:val="00474573"/>
    <w:rsid w:val="0047459C"/>
    <w:rsid w:val="004745C9"/>
    <w:rsid w:val="0047492C"/>
    <w:rsid w:val="00474A5A"/>
    <w:rsid w:val="00474E6A"/>
    <w:rsid w:val="0047526A"/>
    <w:rsid w:val="004757B0"/>
    <w:rsid w:val="004757F6"/>
    <w:rsid w:val="00475ABF"/>
    <w:rsid w:val="00475C32"/>
    <w:rsid w:val="00475F80"/>
    <w:rsid w:val="004760DA"/>
    <w:rsid w:val="00476508"/>
    <w:rsid w:val="00476549"/>
    <w:rsid w:val="004765C0"/>
    <w:rsid w:val="004768E7"/>
    <w:rsid w:val="00476AC5"/>
    <w:rsid w:val="00476F80"/>
    <w:rsid w:val="0047707A"/>
    <w:rsid w:val="00477236"/>
    <w:rsid w:val="00477318"/>
    <w:rsid w:val="00477A2E"/>
    <w:rsid w:val="00477A9B"/>
    <w:rsid w:val="00477BFA"/>
    <w:rsid w:val="00477DC0"/>
    <w:rsid w:val="00477E15"/>
    <w:rsid w:val="00477EF7"/>
    <w:rsid w:val="00477F44"/>
    <w:rsid w:val="0048057F"/>
    <w:rsid w:val="004807BC"/>
    <w:rsid w:val="004808E4"/>
    <w:rsid w:val="00480B77"/>
    <w:rsid w:val="00480B93"/>
    <w:rsid w:val="00480C29"/>
    <w:rsid w:val="00480DB2"/>
    <w:rsid w:val="00480F59"/>
    <w:rsid w:val="004812A9"/>
    <w:rsid w:val="004818FD"/>
    <w:rsid w:val="0048197F"/>
    <w:rsid w:val="004819AE"/>
    <w:rsid w:val="00481A20"/>
    <w:rsid w:val="00481AB0"/>
    <w:rsid w:val="00481AC6"/>
    <w:rsid w:val="00481B90"/>
    <w:rsid w:val="00481D79"/>
    <w:rsid w:val="0048205B"/>
    <w:rsid w:val="004822C5"/>
    <w:rsid w:val="004823CA"/>
    <w:rsid w:val="0048255A"/>
    <w:rsid w:val="00482855"/>
    <w:rsid w:val="00482D43"/>
    <w:rsid w:val="00482F0E"/>
    <w:rsid w:val="00482F36"/>
    <w:rsid w:val="00482F5D"/>
    <w:rsid w:val="00483041"/>
    <w:rsid w:val="00483080"/>
    <w:rsid w:val="00483324"/>
    <w:rsid w:val="004835FE"/>
    <w:rsid w:val="00483706"/>
    <w:rsid w:val="00483915"/>
    <w:rsid w:val="00483B01"/>
    <w:rsid w:val="00483C81"/>
    <w:rsid w:val="004840B8"/>
    <w:rsid w:val="004841F5"/>
    <w:rsid w:val="00484B10"/>
    <w:rsid w:val="00484C61"/>
    <w:rsid w:val="00484C7F"/>
    <w:rsid w:val="00485281"/>
    <w:rsid w:val="004853FE"/>
    <w:rsid w:val="00485630"/>
    <w:rsid w:val="00485DCF"/>
    <w:rsid w:val="00485F8C"/>
    <w:rsid w:val="00486796"/>
    <w:rsid w:val="00486C13"/>
    <w:rsid w:val="00486C93"/>
    <w:rsid w:val="00486F3C"/>
    <w:rsid w:val="00486F82"/>
    <w:rsid w:val="00486FED"/>
    <w:rsid w:val="0048732F"/>
    <w:rsid w:val="00487332"/>
    <w:rsid w:val="0048738F"/>
    <w:rsid w:val="00487795"/>
    <w:rsid w:val="0048783B"/>
    <w:rsid w:val="004878CB"/>
    <w:rsid w:val="004879A8"/>
    <w:rsid w:val="00487C2A"/>
    <w:rsid w:val="00487CE4"/>
    <w:rsid w:val="00487DF5"/>
    <w:rsid w:val="00487E22"/>
    <w:rsid w:val="00487EA4"/>
    <w:rsid w:val="004904AA"/>
    <w:rsid w:val="0049071C"/>
    <w:rsid w:val="0049084A"/>
    <w:rsid w:val="0049091F"/>
    <w:rsid w:val="0049097A"/>
    <w:rsid w:val="00490DD8"/>
    <w:rsid w:val="0049100A"/>
    <w:rsid w:val="004912F5"/>
    <w:rsid w:val="004912FA"/>
    <w:rsid w:val="00491982"/>
    <w:rsid w:val="004919B2"/>
    <w:rsid w:val="00491AD7"/>
    <w:rsid w:val="00491AF9"/>
    <w:rsid w:val="00491B6C"/>
    <w:rsid w:val="00491CB5"/>
    <w:rsid w:val="00491EEF"/>
    <w:rsid w:val="00492008"/>
    <w:rsid w:val="0049228B"/>
    <w:rsid w:val="0049244E"/>
    <w:rsid w:val="00492AA1"/>
    <w:rsid w:val="00492D05"/>
    <w:rsid w:val="00492D4A"/>
    <w:rsid w:val="00492DE8"/>
    <w:rsid w:val="0049323C"/>
    <w:rsid w:val="00493375"/>
    <w:rsid w:val="004933C2"/>
    <w:rsid w:val="00493B45"/>
    <w:rsid w:val="00493B70"/>
    <w:rsid w:val="00493E69"/>
    <w:rsid w:val="00494109"/>
    <w:rsid w:val="00494172"/>
    <w:rsid w:val="0049421D"/>
    <w:rsid w:val="0049423C"/>
    <w:rsid w:val="0049431E"/>
    <w:rsid w:val="004945CF"/>
    <w:rsid w:val="004946FF"/>
    <w:rsid w:val="00494811"/>
    <w:rsid w:val="00494ACC"/>
    <w:rsid w:val="00494B97"/>
    <w:rsid w:val="004950E2"/>
    <w:rsid w:val="00495272"/>
    <w:rsid w:val="0049535A"/>
    <w:rsid w:val="00495519"/>
    <w:rsid w:val="0049567B"/>
    <w:rsid w:val="00495A50"/>
    <w:rsid w:val="00495B37"/>
    <w:rsid w:val="00495E3E"/>
    <w:rsid w:val="00495F7F"/>
    <w:rsid w:val="0049605C"/>
    <w:rsid w:val="004964B8"/>
    <w:rsid w:val="004966D2"/>
    <w:rsid w:val="00496DD5"/>
    <w:rsid w:val="0049708A"/>
    <w:rsid w:val="004970B4"/>
    <w:rsid w:val="0049757E"/>
    <w:rsid w:val="004975EA"/>
    <w:rsid w:val="004976C4"/>
    <w:rsid w:val="00497A01"/>
    <w:rsid w:val="00497A03"/>
    <w:rsid w:val="00497AFE"/>
    <w:rsid w:val="00497C49"/>
    <w:rsid w:val="00497CE0"/>
    <w:rsid w:val="00497E00"/>
    <w:rsid w:val="00497E22"/>
    <w:rsid w:val="00497EED"/>
    <w:rsid w:val="004A00C2"/>
    <w:rsid w:val="004A0150"/>
    <w:rsid w:val="004A01B1"/>
    <w:rsid w:val="004A0427"/>
    <w:rsid w:val="004A056D"/>
    <w:rsid w:val="004A0966"/>
    <w:rsid w:val="004A0E1F"/>
    <w:rsid w:val="004A0F12"/>
    <w:rsid w:val="004A0F4F"/>
    <w:rsid w:val="004A10AC"/>
    <w:rsid w:val="004A135B"/>
    <w:rsid w:val="004A1612"/>
    <w:rsid w:val="004A16F2"/>
    <w:rsid w:val="004A19CD"/>
    <w:rsid w:val="004A1F67"/>
    <w:rsid w:val="004A1F98"/>
    <w:rsid w:val="004A2057"/>
    <w:rsid w:val="004A2337"/>
    <w:rsid w:val="004A24E9"/>
    <w:rsid w:val="004A26F9"/>
    <w:rsid w:val="004A2BF2"/>
    <w:rsid w:val="004A2CDB"/>
    <w:rsid w:val="004A387D"/>
    <w:rsid w:val="004A3896"/>
    <w:rsid w:val="004A3BFC"/>
    <w:rsid w:val="004A3F0B"/>
    <w:rsid w:val="004A4072"/>
    <w:rsid w:val="004A4554"/>
    <w:rsid w:val="004A46A9"/>
    <w:rsid w:val="004A46DD"/>
    <w:rsid w:val="004A4819"/>
    <w:rsid w:val="004A4831"/>
    <w:rsid w:val="004A48F1"/>
    <w:rsid w:val="004A48FB"/>
    <w:rsid w:val="004A4BE6"/>
    <w:rsid w:val="004A4CCC"/>
    <w:rsid w:val="004A4D17"/>
    <w:rsid w:val="004A4EC3"/>
    <w:rsid w:val="004A4FFD"/>
    <w:rsid w:val="004A5185"/>
    <w:rsid w:val="004A51A3"/>
    <w:rsid w:val="004A5260"/>
    <w:rsid w:val="004A5467"/>
    <w:rsid w:val="004A57E2"/>
    <w:rsid w:val="004A5862"/>
    <w:rsid w:val="004A5F16"/>
    <w:rsid w:val="004A5FD0"/>
    <w:rsid w:val="004A6009"/>
    <w:rsid w:val="004A661F"/>
    <w:rsid w:val="004A666F"/>
    <w:rsid w:val="004A6718"/>
    <w:rsid w:val="004A6757"/>
    <w:rsid w:val="004A6B48"/>
    <w:rsid w:val="004A6E52"/>
    <w:rsid w:val="004A701B"/>
    <w:rsid w:val="004A74E8"/>
    <w:rsid w:val="004A74F4"/>
    <w:rsid w:val="004A778A"/>
    <w:rsid w:val="004A7DD5"/>
    <w:rsid w:val="004A7EF1"/>
    <w:rsid w:val="004B0440"/>
    <w:rsid w:val="004B0809"/>
    <w:rsid w:val="004B0896"/>
    <w:rsid w:val="004B0A24"/>
    <w:rsid w:val="004B119A"/>
    <w:rsid w:val="004B11D0"/>
    <w:rsid w:val="004B1267"/>
    <w:rsid w:val="004B1446"/>
    <w:rsid w:val="004B1ADD"/>
    <w:rsid w:val="004B1E6E"/>
    <w:rsid w:val="004B2070"/>
    <w:rsid w:val="004B2176"/>
    <w:rsid w:val="004B22C4"/>
    <w:rsid w:val="004B231C"/>
    <w:rsid w:val="004B2467"/>
    <w:rsid w:val="004B247A"/>
    <w:rsid w:val="004B2528"/>
    <w:rsid w:val="004B2751"/>
    <w:rsid w:val="004B2780"/>
    <w:rsid w:val="004B2A1D"/>
    <w:rsid w:val="004B2AB8"/>
    <w:rsid w:val="004B2AED"/>
    <w:rsid w:val="004B2BAA"/>
    <w:rsid w:val="004B2CC6"/>
    <w:rsid w:val="004B3616"/>
    <w:rsid w:val="004B3697"/>
    <w:rsid w:val="004B3A1E"/>
    <w:rsid w:val="004B3ACB"/>
    <w:rsid w:val="004B3B99"/>
    <w:rsid w:val="004B3D04"/>
    <w:rsid w:val="004B3EB0"/>
    <w:rsid w:val="004B4119"/>
    <w:rsid w:val="004B4391"/>
    <w:rsid w:val="004B444F"/>
    <w:rsid w:val="004B45A9"/>
    <w:rsid w:val="004B45F0"/>
    <w:rsid w:val="004B4D59"/>
    <w:rsid w:val="004B4E40"/>
    <w:rsid w:val="004B4FF4"/>
    <w:rsid w:val="004B5096"/>
    <w:rsid w:val="004B520E"/>
    <w:rsid w:val="004B524E"/>
    <w:rsid w:val="004B5268"/>
    <w:rsid w:val="004B5366"/>
    <w:rsid w:val="004B553C"/>
    <w:rsid w:val="004B571C"/>
    <w:rsid w:val="004B586C"/>
    <w:rsid w:val="004B5C3D"/>
    <w:rsid w:val="004B5D18"/>
    <w:rsid w:val="004B5D7E"/>
    <w:rsid w:val="004B5E21"/>
    <w:rsid w:val="004B60ED"/>
    <w:rsid w:val="004B6311"/>
    <w:rsid w:val="004B64CF"/>
    <w:rsid w:val="004B6576"/>
    <w:rsid w:val="004B6858"/>
    <w:rsid w:val="004B6904"/>
    <w:rsid w:val="004B6C33"/>
    <w:rsid w:val="004B6FC5"/>
    <w:rsid w:val="004B756D"/>
    <w:rsid w:val="004B77BD"/>
    <w:rsid w:val="004B78B9"/>
    <w:rsid w:val="004B7A32"/>
    <w:rsid w:val="004B7E4C"/>
    <w:rsid w:val="004B7EA4"/>
    <w:rsid w:val="004B7EB2"/>
    <w:rsid w:val="004B7F5A"/>
    <w:rsid w:val="004C0007"/>
    <w:rsid w:val="004C009E"/>
    <w:rsid w:val="004C0268"/>
    <w:rsid w:val="004C02B4"/>
    <w:rsid w:val="004C0454"/>
    <w:rsid w:val="004C0628"/>
    <w:rsid w:val="004C064F"/>
    <w:rsid w:val="004C0D12"/>
    <w:rsid w:val="004C164D"/>
    <w:rsid w:val="004C173F"/>
    <w:rsid w:val="004C17B4"/>
    <w:rsid w:val="004C189F"/>
    <w:rsid w:val="004C21FC"/>
    <w:rsid w:val="004C2304"/>
    <w:rsid w:val="004C2690"/>
    <w:rsid w:val="004C2761"/>
    <w:rsid w:val="004C2BF6"/>
    <w:rsid w:val="004C2E01"/>
    <w:rsid w:val="004C2EDA"/>
    <w:rsid w:val="004C2EEA"/>
    <w:rsid w:val="004C2F50"/>
    <w:rsid w:val="004C2FFA"/>
    <w:rsid w:val="004C3189"/>
    <w:rsid w:val="004C363E"/>
    <w:rsid w:val="004C37D1"/>
    <w:rsid w:val="004C391E"/>
    <w:rsid w:val="004C3944"/>
    <w:rsid w:val="004C412A"/>
    <w:rsid w:val="004C42CE"/>
    <w:rsid w:val="004C44A0"/>
    <w:rsid w:val="004C453E"/>
    <w:rsid w:val="004C456C"/>
    <w:rsid w:val="004C4707"/>
    <w:rsid w:val="004C4CFF"/>
    <w:rsid w:val="004C4EF3"/>
    <w:rsid w:val="004C559B"/>
    <w:rsid w:val="004C5746"/>
    <w:rsid w:val="004C585C"/>
    <w:rsid w:val="004C5CEA"/>
    <w:rsid w:val="004C5D8C"/>
    <w:rsid w:val="004C5E68"/>
    <w:rsid w:val="004C636D"/>
    <w:rsid w:val="004C63A7"/>
    <w:rsid w:val="004C63B7"/>
    <w:rsid w:val="004C683F"/>
    <w:rsid w:val="004C68CC"/>
    <w:rsid w:val="004C6985"/>
    <w:rsid w:val="004C760C"/>
    <w:rsid w:val="004C76DF"/>
    <w:rsid w:val="004C79D5"/>
    <w:rsid w:val="004C7FDD"/>
    <w:rsid w:val="004D0174"/>
    <w:rsid w:val="004D03D8"/>
    <w:rsid w:val="004D0DCC"/>
    <w:rsid w:val="004D0FD5"/>
    <w:rsid w:val="004D1031"/>
    <w:rsid w:val="004D1158"/>
    <w:rsid w:val="004D118A"/>
    <w:rsid w:val="004D12E3"/>
    <w:rsid w:val="004D17D0"/>
    <w:rsid w:val="004D1A07"/>
    <w:rsid w:val="004D1C5D"/>
    <w:rsid w:val="004D2077"/>
    <w:rsid w:val="004D20D4"/>
    <w:rsid w:val="004D20DA"/>
    <w:rsid w:val="004D2101"/>
    <w:rsid w:val="004D2187"/>
    <w:rsid w:val="004D237C"/>
    <w:rsid w:val="004D256B"/>
    <w:rsid w:val="004D265E"/>
    <w:rsid w:val="004D2D70"/>
    <w:rsid w:val="004D301D"/>
    <w:rsid w:val="004D31B6"/>
    <w:rsid w:val="004D31F1"/>
    <w:rsid w:val="004D3328"/>
    <w:rsid w:val="004D34B7"/>
    <w:rsid w:val="004D379A"/>
    <w:rsid w:val="004D40B8"/>
    <w:rsid w:val="004D42E3"/>
    <w:rsid w:val="004D4422"/>
    <w:rsid w:val="004D4CA2"/>
    <w:rsid w:val="004D504F"/>
    <w:rsid w:val="004D5524"/>
    <w:rsid w:val="004D55B7"/>
    <w:rsid w:val="004D57B7"/>
    <w:rsid w:val="004D5971"/>
    <w:rsid w:val="004D5B4E"/>
    <w:rsid w:val="004D5CA4"/>
    <w:rsid w:val="004D6091"/>
    <w:rsid w:val="004D62A7"/>
    <w:rsid w:val="004D6340"/>
    <w:rsid w:val="004D67A5"/>
    <w:rsid w:val="004D6C6B"/>
    <w:rsid w:val="004D6CE9"/>
    <w:rsid w:val="004D6E6B"/>
    <w:rsid w:val="004D7542"/>
    <w:rsid w:val="004D756A"/>
    <w:rsid w:val="004D75A2"/>
    <w:rsid w:val="004D778C"/>
    <w:rsid w:val="004D7820"/>
    <w:rsid w:val="004D7821"/>
    <w:rsid w:val="004E00D0"/>
    <w:rsid w:val="004E0493"/>
    <w:rsid w:val="004E05F7"/>
    <w:rsid w:val="004E0608"/>
    <w:rsid w:val="004E0829"/>
    <w:rsid w:val="004E08BC"/>
    <w:rsid w:val="004E0C05"/>
    <w:rsid w:val="004E0E51"/>
    <w:rsid w:val="004E0F18"/>
    <w:rsid w:val="004E124F"/>
    <w:rsid w:val="004E1276"/>
    <w:rsid w:val="004E13FC"/>
    <w:rsid w:val="004E187B"/>
    <w:rsid w:val="004E19E1"/>
    <w:rsid w:val="004E1CDB"/>
    <w:rsid w:val="004E23DB"/>
    <w:rsid w:val="004E2651"/>
    <w:rsid w:val="004E2723"/>
    <w:rsid w:val="004E296C"/>
    <w:rsid w:val="004E29C6"/>
    <w:rsid w:val="004E2AFF"/>
    <w:rsid w:val="004E2F30"/>
    <w:rsid w:val="004E30F6"/>
    <w:rsid w:val="004E3109"/>
    <w:rsid w:val="004E3312"/>
    <w:rsid w:val="004E3328"/>
    <w:rsid w:val="004E3851"/>
    <w:rsid w:val="004E38ED"/>
    <w:rsid w:val="004E3C17"/>
    <w:rsid w:val="004E3C56"/>
    <w:rsid w:val="004E3CC2"/>
    <w:rsid w:val="004E3D63"/>
    <w:rsid w:val="004E3D70"/>
    <w:rsid w:val="004E3FAB"/>
    <w:rsid w:val="004E43AE"/>
    <w:rsid w:val="004E4BF1"/>
    <w:rsid w:val="004E55CF"/>
    <w:rsid w:val="004E55E4"/>
    <w:rsid w:val="004E5688"/>
    <w:rsid w:val="004E5730"/>
    <w:rsid w:val="004E5AE3"/>
    <w:rsid w:val="004E5EF5"/>
    <w:rsid w:val="004E62B5"/>
    <w:rsid w:val="004E674B"/>
    <w:rsid w:val="004E6752"/>
    <w:rsid w:val="004E688C"/>
    <w:rsid w:val="004E6B7A"/>
    <w:rsid w:val="004E6FFD"/>
    <w:rsid w:val="004E70E9"/>
    <w:rsid w:val="004E73BF"/>
    <w:rsid w:val="004E7483"/>
    <w:rsid w:val="004E79D5"/>
    <w:rsid w:val="004E7B83"/>
    <w:rsid w:val="004E7D0E"/>
    <w:rsid w:val="004E7E37"/>
    <w:rsid w:val="004F03BE"/>
    <w:rsid w:val="004F0759"/>
    <w:rsid w:val="004F085D"/>
    <w:rsid w:val="004F08FF"/>
    <w:rsid w:val="004F1290"/>
    <w:rsid w:val="004F1706"/>
    <w:rsid w:val="004F181E"/>
    <w:rsid w:val="004F1837"/>
    <w:rsid w:val="004F1B1C"/>
    <w:rsid w:val="004F1BB0"/>
    <w:rsid w:val="004F1CDA"/>
    <w:rsid w:val="004F2047"/>
    <w:rsid w:val="004F22C3"/>
    <w:rsid w:val="004F233D"/>
    <w:rsid w:val="004F278F"/>
    <w:rsid w:val="004F296E"/>
    <w:rsid w:val="004F2A34"/>
    <w:rsid w:val="004F2A42"/>
    <w:rsid w:val="004F2EBC"/>
    <w:rsid w:val="004F3579"/>
    <w:rsid w:val="004F377D"/>
    <w:rsid w:val="004F3A1E"/>
    <w:rsid w:val="004F3C31"/>
    <w:rsid w:val="004F4145"/>
    <w:rsid w:val="004F436E"/>
    <w:rsid w:val="004F4584"/>
    <w:rsid w:val="004F45D0"/>
    <w:rsid w:val="004F4998"/>
    <w:rsid w:val="004F49FB"/>
    <w:rsid w:val="004F4CD3"/>
    <w:rsid w:val="004F4EF2"/>
    <w:rsid w:val="004F506C"/>
    <w:rsid w:val="004F5495"/>
    <w:rsid w:val="004F5498"/>
    <w:rsid w:val="004F575A"/>
    <w:rsid w:val="004F5FC5"/>
    <w:rsid w:val="004F6939"/>
    <w:rsid w:val="004F6C7B"/>
    <w:rsid w:val="004F7042"/>
    <w:rsid w:val="004F70EA"/>
    <w:rsid w:val="004F75E2"/>
    <w:rsid w:val="004F7637"/>
    <w:rsid w:val="004F771E"/>
    <w:rsid w:val="004F774C"/>
    <w:rsid w:val="004F79CE"/>
    <w:rsid w:val="004F7BF9"/>
    <w:rsid w:val="004F7C88"/>
    <w:rsid w:val="004F7DFC"/>
    <w:rsid w:val="0050001C"/>
    <w:rsid w:val="0050011E"/>
    <w:rsid w:val="0050019D"/>
    <w:rsid w:val="005005F3"/>
    <w:rsid w:val="00500752"/>
    <w:rsid w:val="0050092D"/>
    <w:rsid w:val="0050093E"/>
    <w:rsid w:val="00500E40"/>
    <w:rsid w:val="00500E84"/>
    <w:rsid w:val="00500EC5"/>
    <w:rsid w:val="0050120D"/>
    <w:rsid w:val="0050125B"/>
    <w:rsid w:val="005017D1"/>
    <w:rsid w:val="00501BDA"/>
    <w:rsid w:val="00501BFF"/>
    <w:rsid w:val="00502461"/>
    <w:rsid w:val="00502555"/>
    <w:rsid w:val="00502F13"/>
    <w:rsid w:val="00502FF6"/>
    <w:rsid w:val="005031ED"/>
    <w:rsid w:val="00503277"/>
    <w:rsid w:val="00503323"/>
    <w:rsid w:val="005035EE"/>
    <w:rsid w:val="0050368F"/>
    <w:rsid w:val="00503C79"/>
    <w:rsid w:val="00503EE8"/>
    <w:rsid w:val="00504113"/>
    <w:rsid w:val="00504274"/>
    <w:rsid w:val="005046BE"/>
    <w:rsid w:val="00504AE0"/>
    <w:rsid w:val="00504AE3"/>
    <w:rsid w:val="00504D43"/>
    <w:rsid w:val="005051F4"/>
    <w:rsid w:val="00505606"/>
    <w:rsid w:val="00505742"/>
    <w:rsid w:val="00505890"/>
    <w:rsid w:val="00505B21"/>
    <w:rsid w:val="00505C07"/>
    <w:rsid w:val="0050622E"/>
    <w:rsid w:val="005067F4"/>
    <w:rsid w:val="00506FDB"/>
    <w:rsid w:val="0050704E"/>
    <w:rsid w:val="00507086"/>
    <w:rsid w:val="00507B7F"/>
    <w:rsid w:val="00507BBA"/>
    <w:rsid w:val="00507CE4"/>
    <w:rsid w:val="00507E54"/>
    <w:rsid w:val="00510120"/>
    <w:rsid w:val="00510609"/>
    <w:rsid w:val="0051069C"/>
    <w:rsid w:val="00510D10"/>
    <w:rsid w:val="00510DAA"/>
    <w:rsid w:val="0051157B"/>
    <w:rsid w:val="0051169F"/>
    <w:rsid w:val="00511756"/>
    <w:rsid w:val="00512396"/>
    <w:rsid w:val="00512642"/>
    <w:rsid w:val="00512789"/>
    <w:rsid w:val="00512A5A"/>
    <w:rsid w:val="00512AFA"/>
    <w:rsid w:val="00512C4F"/>
    <w:rsid w:val="00512D26"/>
    <w:rsid w:val="00512D65"/>
    <w:rsid w:val="00512E84"/>
    <w:rsid w:val="00513208"/>
    <w:rsid w:val="0051322E"/>
    <w:rsid w:val="00513231"/>
    <w:rsid w:val="00513463"/>
    <w:rsid w:val="005136EB"/>
    <w:rsid w:val="00513800"/>
    <w:rsid w:val="00513AEB"/>
    <w:rsid w:val="00514182"/>
    <w:rsid w:val="005143CB"/>
    <w:rsid w:val="005147CA"/>
    <w:rsid w:val="00514926"/>
    <w:rsid w:val="00514DE3"/>
    <w:rsid w:val="00514DEE"/>
    <w:rsid w:val="0051555D"/>
    <w:rsid w:val="00515734"/>
    <w:rsid w:val="005159EF"/>
    <w:rsid w:val="00515E67"/>
    <w:rsid w:val="00515FA2"/>
    <w:rsid w:val="00516143"/>
    <w:rsid w:val="005162C6"/>
    <w:rsid w:val="0051661A"/>
    <w:rsid w:val="005168B2"/>
    <w:rsid w:val="00516910"/>
    <w:rsid w:val="00516B4E"/>
    <w:rsid w:val="00516BCD"/>
    <w:rsid w:val="00516C00"/>
    <w:rsid w:val="00517133"/>
    <w:rsid w:val="005171F0"/>
    <w:rsid w:val="005172CA"/>
    <w:rsid w:val="00517712"/>
    <w:rsid w:val="005177A5"/>
    <w:rsid w:val="00517C06"/>
    <w:rsid w:val="00517CAD"/>
    <w:rsid w:val="00517CDD"/>
    <w:rsid w:val="00517D74"/>
    <w:rsid w:val="00517F8E"/>
    <w:rsid w:val="00520021"/>
    <w:rsid w:val="00520214"/>
    <w:rsid w:val="005202DD"/>
    <w:rsid w:val="0052049B"/>
    <w:rsid w:val="005204BE"/>
    <w:rsid w:val="00520BC6"/>
    <w:rsid w:val="00520C89"/>
    <w:rsid w:val="00520E14"/>
    <w:rsid w:val="00520E6F"/>
    <w:rsid w:val="0052113D"/>
    <w:rsid w:val="00521499"/>
    <w:rsid w:val="00521A17"/>
    <w:rsid w:val="00521C63"/>
    <w:rsid w:val="00521DFD"/>
    <w:rsid w:val="00521E2F"/>
    <w:rsid w:val="00522214"/>
    <w:rsid w:val="005223D3"/>
    <w:rsid w:val="005224EC"/>
    <w:rsid w:val="0052259B"/>
    <w:rsid w:val="00522635"/>
    <w:rsid w:val="00522795"/>
    <w:rsid w:val="005229CD"/>
    <w:rsid w:val="00522C2B"/>
    <w:rsid w:val="00522C3B"/>
    <w:rsid w:val="00522F4B"/>
    <w:rsid w:val="0052312E"/>
    <w:rsid w:val="00523441"/>
    <w:rsid w:val="0052366F"/>
    <w:rsid w:val="0052375D"/>
    <w:rsid w:val="00523A69"/>
    <w:rsid w:val="005240AB"/>
    <w:rsid w:val="005240CE"/>
    <w:rsid w:val="005241C1"/>
    <w:rsid w:val="005242A8"/>
    <w:rsid w:val="005242B1"/>
    <w:rsid w:val="0052449A"/>
    <w:rsid w:val="00524612"/>
    <w:rsid w:val="0052477C"/>
    <w:rsid w:val="00524951"/>
    <w:rsid w:val="00524A1D"/>
    <w:rsid w:val="00524B2A"/>
    <w:rsid w:val="0052512F"/>
    <w:rsid w:val="00525474"/>
    <w:rsid w:val="0052581D"/>
    <w:rsid w:val="005258D8"/>
    <w:rsid w:val="00525CA8"/>
    <w:rsid w:val="00525E61"/>
    <w:rsid w:val="00525FA9"/>
    <w:rsid w:val="00526634"/>
    <w:rsid w:val="00526A90"/>
    <w:rsid w:val="00526E1D"/>
    <w:rsid w:val="00526F66"/>
    <w:rsid w:val="00527066"/>
    <w:rsid w:val="00527093"/>
    <w:rsid w:val="00527376"/>
    <w:rsid w:val="00527392"/>
    <w:rsid w:val="0052773A"/>
    <w:rsid w:val="00527CEE"/>
    <w:rsid w:val="00527D2E"/>
    <w:rsid w:val="00527DD8"/>
    <w:rsid w:val="00527FA0"/>
    <w:rsid w:val="00527FB1"/>
    <w:rsid w:val="0053017C"/>
    <w:rsid w:val="0053027D"/>
    <w:rsid w:val="00530287"/>
    <w:rsid w:val="005303C1"/>
    <w:rsid w:val="005304DD"/>
    <w:rsid w:val="00530599"/>
    <w:rsid w:val="0053073C"/>
    <w:rsid w:val="00530C45"/>
    <w:rsid w:val="00530DA4"/>
    <w:rsid w:val="00530E1E"/>
    <w:rsid w:val="0053113F"/>
    <w:rsid w:val="00531345"/>
    <w:rsid w:val="005315E8"/>
    <w:rsid w:val="0053171A"/>
    <w:rsid w:val="005318A3"/>
    <w:rsid w:val="005318C6"/>
    <w:rsid w:val="00531AE8"/>
    <w:rsid w:val="00531BDC"/>
    <w:rsid w:val="00531CBA"/>
    <w:rsid w:val="0053225D"/>
    <w:rsid w:val="00532413"/>
    <w:rsid w:val="005324FD"/>
    <w:rsid w:val="0053263F"/>
    <w:rsid w:val="00532699"/>
    <w:rsid w:val="0053277C"/>
    <w:rsid w:val="005328AD"/>
    <w:rsid w:val="00532D99"/>
    <w:rsid w:val="00532E47"/>
    <w:rsid w:val="00532F8B"/>
    <w:rsid w:val="00533414"/>
    <w:rsid w:val="005334BF"/>
    <w:rsid w:val="00533633"/>
    <w:rsid w:val="005336B0"/>
    <w:rsid w:val="00533BE9"/>
    <w:rsid w:val="00533E7F"/>
    <w:rsid w:val="005343EF"/>
    <w:rsid w:val="00534971"/>
    <w:rsid w:val="00535016"/>
    <w:rsid w:val="00535589"/>
    <w:rsid w:val="005359DA"/>
    <w:rsid w:val="00535EBE"/>
    <w:rsid w:val="00535F3C"/>
    <w:rsid w:val="005360A9"/>
    <w:rsid w:val="00536205"/>
    <w:rsid w:val="00536238"/>
    <w:rsid w:val="0053635C"/>
    <w:rsid w:val="005365BA"/>
    <w:rsid w:val="00536ABE"/>
    <w:rsid w:val="00536AE3"/>
    <w:rsid w:val="00536DD5"/>
    <w:rsid w:val="00536EED"/>
    <w:rsid w:val="00536F1E"/>
    <w:rsid w:val="00536F91"/>
    <w:rsid w:val="0053720F"/>
    <w:rsid w:val="0053767B"/>
    <w:rsid w:val="005378C1"/>
    <w:rsid w:val="005379EB"/>
    <w:rsid w:val="00537C44"/>
    <w:rsid w:val="00537D85"/>
    <w:rsid w:val="00540718"/>
    <w:rsid w:val="0054084C"/>
    <w:rsid w:val="005409B6"/>
    <w:rsid w:val="00540A22"/>
    <w:rsid w:val="00540AF3"/>
    <w:rsid w:val="00540BB6"/>
    <w:rsid w:val="00541092"/>
    <w:rsid w:val="0054111B"/>
    <w:rsid w:val="005411C4"/>
    <w:rsid w:val="00541440"/>
    <w:rsid w:val="005415AF"/>
    <w:rsid w:val="005416E8"/>
    <w:rsid w:val="0054189E"/>
    <w:rsid w:val="00541AB3"/>
    <w:rsid w:val="00541D58"/>
    <w:rsid w:val="00541FBC"/>
    <w:rsid w:val="005420D4"/>
    <w:rsid w:val="0054217B"/>
    <w:rsid w:val="00542886"/>
    <w:rsid w:val="00542A44"/>
    <w:rsid w:val="00542BAE"/>
    <w:rsid w:val="0054312D"/>
    <w:rsid w:val="0054326E"/>
    <w:rsid w:val="00543EB1"/>
    <w:rsid w:val="00544354"/>
    <w:rsid w:val="0054439B"/>
    <w:rsid w:val="0054439F"/>
    <w:rsid w:val="0054453E"/>
    <w:rsid w:val="005448CF"/>
    <w:rsid w:val="005450BC"/>
    <w:rsid w:val="005451EE"/>
    <w:rsid w:val="0054567F"/>
    <w:rsid w:val="00545901"/>
    <w:rsid w:val="005459FD"/>
    <w:rsid w:val="00545AF9"/>
    <w:rsid w:val="00545B2B"/>
    <w:rsid w:val="00545E15"/>
    <w:rsid w:val="005463BB"/>
    <w:rsid w:val="0054653A"/>
    <w:rsid w:val="00546864"/>
    <w:rsid w:val="0054697E"/>
    <w:rsid w:val="0054697F"/>
    <w:rsid w:val="00546B4E"/>
    <w:rsid w:val="00546EB1"/>
    <w:rsid w:val="0054710C"/>
    <w:rsid w:val="00547487"/>
    <w:rsid w:val="0054767C"/>
    <w:rsid w:val="0054768A"/>
    <w:rsid w:val="00547739"/>
    <w:rsid w:val="00547840"/>
    <w:rsid w:val="005478DD"/>
    <w:rsid w:val="00547A07"/>
    <w:rsid w:val="00547AC6"/>
    <w:rsid w:val="00547AD9"/>
    <w:rsid w:val="00547B23"/>
    <w:rsid w:val="00547C2D"/>
    <w:rsid w:val="00547C7C"/>
    <w:rsid w:val="00547F67"/>
    <w:rsid w:val="0055036C"/>
    <w:rsid w:val="005507AD"/>
    <w:rsid w:val="0055088A"/>
    <w:rsid w:val="005508A2"/>
    <w:rsid w:val="00550A5E"/>
    <w:rsid w:val="00550D39"/>
    <w:rsid w:val="005511D0"/>
    <w:rsid w:val="00551287"/>
    <w:rsid w:val="005513EF"/>
    <w:rsid w:val="00551636"/>
    <w:rsid w:val="00551C09"/>
    <w:rsid w:val="00551FC5"/>
    <w:rsid w:val="005520A4"/>
    <w:rsid w:val="00552286"/>
    <w:rsid w:val="005522D6"/>
    <w:rsid w:val="005522F5"/>
    <w:rsid w:val="00552332"/>
    <w:rsid w:val="0055249D"/>
    <w:rsid w:val="005524BC"/>
    <w:rsid w:val="00552728"/>
    <w:rsid w:val="0055299F"/>
    <w:rsid w:val="00552CCA"/>
    <w:rsid w:val="00552D48"/>
    <w:rsid w:val="00552E39"/>
    <w:rsid w:val="005532FC"/>
    <w:rsid w:val="005533EE"/>
    <w:rsid w:val="00553831"/>
    <w:rsid w:val="00553A25"/>
    <w:rsid w:val="00553FC9"/>
    <w:rsid w:val="00554093"/>
    <w:rsid w:val="005542CD"/>
    <w:rsid w:val="005547C3"/>
    <w:rsid w:val="00554897"/>
    <w:rsid w:val="005549B1"/>
    <w:rsid w:val="00554AFC"/>
    <w:rsid w:val="00554BB4"/>
    <w:rsid w:val="00554EB6"/>
    <w:rsid w:val="00554F63"/>
    <w:rsid w:val="005552D7"/>
    <w:rsid w:val="00555C03"/>
    <w:rsid w:val="00555C43"/>
    <w:rsid w:val="00555EC5"/>
    <w:rsid w:val="0055670C"/>
    <w:rsid w:val="00556A68"/>
    <w:rsid w:val="00556B94"/>
    <w:rsid w:val="00556D77"/>
    <w:rsid w:val="00556DFF"/>
    <w:rsid w:val="00557260"/>
    <w:rsid w:val="0055729D"/>
    <w:rsid w:val="005573DE"/>
    <w:rsid w:val="00557662"/>
    <w:rsid w:val="00557713"/>
    <w:rsid w:val="0055783A"/>
    <w:rsid w:val="00557C65"/>
    <w:rsid w:val="00557CE7"/>
    <w:rsid w:val="00557D4B"/>
    <w:rsid w:val="00557DE3"/>
    <w:rsid w:val="0056001D"/>
    <w:rsid w:val="005600DD"/>
    <w:rsid w:val="00560107"/>
    <w:rsid w:val="005603A7"/>
    <w:rsid w:val="005607C4"/>
    <w:rsid w:val="00560AB7"/>
    <w:rsid w:val="00560AEF"/>
    <w:rsid w:val="00560C43"/>
    <w:rsid w:val="00560CC5"/>
    <w:rsid w:val="00560D45"/>
    <w:rsid w:val="0056155B"/>
    <w:rsid w:val="00561621"/>
    <w:rsid w:val="00561671"/>
    <w:rsid w:val="00561753"/>
    <w:rsid w:val="00561B55"/>
    <w:rsid w:val="00561C09"/>
    <w:rsid w:val="00561C82"/>
    <w:rsid w:val="00561EC6"/>
    <w:rsid w:val="005621C5"/>
    <w:rsid w:val="00562527"/>
    <w:rsid w:val="00562702"/>
    <w:rsid w:val="0056285F"/>
    <w:rsid w:val="00562E3D"/>
    <w:rsid w:val="00562FFE"/>
    <w:rsid w:val="0056379A"/>
    <w:rsid w:val="005638E3"/>
    <w:rsid w:val="00563989"/>
    <w:rsid w:val="00563E7D"/>
    <w:rsid w:val="00563EFE"/>
    <w:rsid w:val="00563FC2"/>
    <w:rsid w:val="005640D7"/>
    <w:rsid w:val="005640FB"/>
    <w:rsid w:val="0056418A"/>
    <w:rsid w:val="0056430B"/>
    <w:rsid w:val="00564431"/>
    <w:rsid w:val="00564506"/>
    <w:rsid w:val="0056461F"/>
    <w:rsid w:val="00564747"/>
    <w:rsid w:val="0056481A"/>
    <w:rsid w:val="005648D5"/>
    <w:rsid w:val="00564F2C"/>
    <w:rsid w:val="00564FF5"/>
    <w:rsid w:val="0056517A"/>
    <w:rsid w:val="00565293"/>
    <w:rsid w:val="005652F7"/>
    <w:rsid w:val="005655DE"/>
    <w:rsid w:val="0056570C"/>
    <w:rsid w:val="00565A1A"/>
    <w:rsid w:val="00565C12"/>
    <w:rsid w:val="0056627C"/>
    <w:rsid w:val="00566563"/>
    <w:rsid w:val="005667E2"/>
    <w:rsid w:val="00566B22"/>
    <w:rsid w:val="00566B80"/>
    <w:rsid w:val="00566C63"/>
    <w:rsid w:val="0056718A"/>
    <w:rsid w:val="005674B9"/>
    <w:rsid w:val="00567588"/>
    <w:rsid w:val="0056759E"/>
    <w:rsid w:val="005676F9"/>
    <w:rsid w:val="005677C1"/>
    <w:rsid w:val="005678CA"/>
    <w:rsid w:val="00567B7D"/>
    <w:rsid w:val="00567BE3"/>
    <w:rsid w:val="0057024E"/>
    <w:rsid w:val="0057037C"/>
    <w:rsid w:val="00570565"/>
    <w:rsid w:val="00570655"/>
    <w:rsid w:val="00570775"/>
    <w:rsid w:val="0057078A"/>
    <w:rsid w:val="00570883"/>
    <w:rsid w:val="005710DC"/>
    <w:rsid w:val="0057118C"/>
    <w:rsid w:val="00571287"/>
    <w:rsid w:val="00571803"/>
    <w:rsid w:val="00571916"/>
    <w:rsid w:val="00571A92"/>
    <w:rsid w:val="00571BD5"/>
    <w:rsid w:val="00571CEA"/>
    <w:rsid w:val="00572196"/>
    <w:rsid w:val="005721DA"/>
    <w:rsid w:val="00572322"/>
    <w:rsid w:val="00572BED"/>
    <w:rsid w:val="00573278"/>
    <w:rsid w:val="0057339C"/>
    <w:rsid w:val="00573413"/>
    <w:rsid w:val="00573805"/>
    <w:rsid w:val="00573D94"/>
    <w:rsid w:val="00573DC6"/>
    <w:rsid w:val="00573E59"/>
    <w:rsid w:val="00574015"/>
    <w:rsid w:val="005740C4"/>
    <w:rsid w:val="00574221"/>
    <w:rsid w:val="0057434C"/>
    <w:rsid w:val="0057461F"/>
    <w:rsid w:val="00574658"/>
    <w:rsid w:val="0057468B"/>
    <w:rsid w:val="0057469A"/>
    <w:rsid w:val="005746AF"/>
    <w:rsid w:val="00574844"/>
    <w:rsid w:val="0057498A"/>
    <w:rsid w:val="0057565D"/>
    <w:rsid w:val="0057581D"/>
    <w:rsid w:val="00575838"/>
    <w:rsid w:val="00575AB1"/>
    <w:rsid w:val="00575CEB"/>
    <w:rsid w:val="00575D44"/>
    <w:rsid w:val="00575E9E"/>
    <w:rsid w:val="00576313"/>
    <w:rsid w:val="00576397"/>
    <w:rsid w:val="00576413"/>
    <w:rsid w:val="00576630"/>
    <w:rsid w:val="00576B83"/>
    <w:rsid w:val="00576EC6"/>
    <w:rsid w:val="00576F79"/>
    <w:rsid w:val="0057706F"/>
    <w:rsid w:val="005773BF"/>
    <w:rsid w:val="005773FB"/>
    <w:rsid w:val="005777A7"/>
    <w:rsid w:val="00577981"/>
    <w:rsid w:val="00580067"/>
    <w:rsid w:val="00580332"/>
    <w:rsid w:val="00580345"/>
    <w:rsid w:val="0058041A"/>
    <w:rsid w:val="00580490"/>
    <w:rsid w:val="005804EC"/>
    <w:rsid w:val="005808C1"/>
    <w:rsid w:val="005809B8"/>
    <w:rsid w:val="00580BFD"/>
    <w:rsid w:val="00580E94"/>
    <w:rsid w:val="00581026"/>
    <w:rsid w:val="00581107"/>
    <w:rsid w:val="005812D3"/>
    <w:rsid w:val="00581417"/>
    <w:rsid w:val="0058156A"/>
    <w:rsid w:val="00581A45"/>
    <w:rsid w:val="00581C0B"/>
    <w:rsid w:val="00581CBC"/>
    <w:rsid w:val="00581DD7"/>
    <w:rsid w:val="00582089"/>
    <w:rsid w:val="005826DB"/>
    <w:rsid w:val="005827E0"/>
    <w:rsid w:val="00582B1F"/>
    <w:rsid w:val="00582C82"/>
    <w:rsid w:val="005835A1"/>
    <w:rsid w:val="00583A66"/>
    <w:rsid w:val="00583AB5"/>
    <w:rsid w:val="00583D12"/>
    <w:rsid w:val="0058409C"/>
    <w:rsid w:val="005841F1"/>
    <w:rsid w:val="005841F7"/>
    <w:rsid w:val="005846FF"/>
    <w:rsid w:val="00584925"/>
    <w:rsid w:val="00584B9F"/>
    <w:rsid w:val="00584C12"/>
    <w:rsid w:val="005850E7"/>
    <w:rsid w:val="005857C5"/>
    <w:rsid w:val="0058598C"/>
    <w:rsid w:val="005859D2"/>
    <w:rsid w:val="00585D76"/>
    <w:rsid w:val="00585E41"/>
    <w:rsid w:val="00586040"/>
    <w:rsid w:val="005860B5"/>
    <w:rsid w:val="005861CA"/>
    <w:rsid w:val="005866BF"/>
    <w:rsid w:val="00586C13"/>
    <w:rsid w:val="005874CD"/>
    <w:rsid w:val="0058754B"/>
    <w:rsid w:val="00587714"/>
    <w:rsid w:val="00587989"/>
    <w:rsid w:val="00587AEC"/>
    <w:rsid w:val="00587C4D"/>
    <w:rsid w:val="00587EF5"/>
    <w:rsid w:val="00590045"/>
    <w:rsid w:val="005907BE"/>
    <w:rsid w:val="00590C05"/>
    <w:rsid w:val="00590CC5"/>
    <w:rsid w:val="00591330"/>
    <w:rsid w:val="0059133E"/>
    <w:rsid w:val="00591A10"/>
    <w:rsid w:val="00591BBD"/>
    <w:rsid w:val="00591BDF"/>
    <w:rsid w:val="00591C75"/>
    <w:rsid w:val="00591F63"/>
    <w:rsid w:val="00592597"/>
    <w:rsid w:val="00592B8E"/>
    <w:rsid w:val="00592EB2"/>
    <w:rsid w:val="00592F8D"/>
    <w:rsid w:val="00593041"/>
    <w:rsid w:val="0059307A"/>
    <w:rsid w:val="00593164"/>
    <w:rsid w:val="00593179"/>
    <w:rsid w:val="0059322E"/>
    <w:rsid w:val="0059335C"/>
    <w:rsid w:val="00593ADE"/>
    <w:rsid w:val="00593B9F"/>
    <w:rsid w:val="00593BCF"/>
    <w:rsid w:val="00593BFB"/>
    <w:rsid w:val="00593E33"/>
    <w:rsid w:val="00594342"/>
    <w:rsid w:val="0059435C"/>
    <w:rsid w:val="00594432"/>
    <w:rsid w:val="0059472E"/>
    <w:rsid w:val="00594742"/>
    <w:rsid w:val="005947FF"/>
    <w:rsid w:val="00594C92"/>
    <w:rsid w:val="00594CF9"/>
    <w:rsid w:val="00594ED6"/>
    <w:rsid w:val="0059506B"/>
    <w:rsid w:val="005956CE"/>
    <w:rsid w:val="0059574D"/>
    <w:rsid w:val="00595AF2"/>
    <w:rsid w:val="00595BB0"/>
    <w:rsid w:val="00595E56"/>
    <w:rsid w:val="005962D2"/>
    <w:rsid w:val="00596343"/>
    <w:rsid w:val="005966D5"/>
    <w:rsid w:val="005967EE"/>
    <w:rsid w:val="00596B97"/>
    <w:rsid w:val="00596E4A"/>
    <w:rsid w:val="005972FA"/>
    <w:rsid w:val="00597437"/>
    <w:rsid w:val="0059746D"/>
    <w:rsid w:val="00597652"/>
    <w:rsid w:val="00597746"/>
    <w:rsid w:val="005979D3"/>
    <w:rsid w:val="00597AFC"/>
    <w:rsid w:val="00597B4C"/>
    <w:rsid w:val="00597E48"/>
    <w:rsid w:val="005A01E6"/>
    <w:rsid w:val="005A0243"/>
    <w:rsid w:val="005A0492"/>
    <w:rsid w:val="005A05F5"/>
    <w:rsid w:val="005A0913"/>
    <w:rsid w:val="005A0AB7"/>
    <w:rsid w:val="005A1486"/>
    <w:rsid w:val="005A1663"/>
    <w:rsid w:val="005A16BB"/>
    <w:rsid w:val="005A1B32"/>
    <w:rsid w:val="005A1F79"/>
    <w:rsid w:val="005A1FF2"/>
    <w:rsid w:val="005A2376"/>
    <w:rsid w:val="005A2568"/>
    <w:rsid w:val="005A2833"/>
    <w:rsid w:val="005A2921"/>
    <w:rsid w:val="005A2C6D"/>
    <w:rsid w:val="005A2D94"/>
    <w:rsid w:val="005A2EA1"/>
    <w:rsid w:val="005A323C"/>
    <w:rsid w:val="005A329A"/>
    <w:rsid w:val="005A34DC"/>
    <w:rsid w:val="005A3828"/>
    <w:rsid w:val="005A38DE"/>
    <w:rsid w:val="005A41DC"/>
    <w:rsid w:val="005A4506"/>
    <w:rsid w:val="005A4918"/>
    <w:rsid w:val="005A4A19"/>
    <w:rsid w:val="005A4A37"/>
    <w:rsid w:val="005A4BA0"/>
    <w:rsid w:val="005A4BEA"/>
    <w:rsid w:val="005A4F76"/>
    <w:rsid w:val="005A5378"/>
    <w:rsid w:val="005A53AD"/>
    <w:rsid w:val="005A549D"/>
    <w:rsid w:val="005A5CB7"/>
    <w:rsid w:val="005A5F7F"/>
    <w:rsid w:val="005A635D"/>
    <w:rsid w:val="005A6532"/>
    <w:rsid w:val="005A66C3"/>
    <w:rsid w:val="005A677A"/>
    <w:rsid w:val="005A6C9C"/>
    <w:rsid w:val="005A6CFC"/>
    <w:rsid w:val="005A6D5D"/>
    <w:rsid w:val="005A6E9D"/>
    <w:rsid w:val="005A6FDA"/>
    <w:rsid w:val="005A7072"/>
    <w:rsid w:val="005A712C"/>
    <w:rsid w:val="005A7154"/>
    <w:rsid w:val="005A7479"/>
    <w:rsid w:val="005A7720"/>
    <w:rsid w:val="005A7737"/>
    <w:rsid w:val="005A7896"/>
    <w:rsid w:val="005A7954"/>
    <w:rsid w:val="005A7BEF"/>
    <w:rsid w:val="005A7CD2"/>
    <w:rsid w:val="005A7ECE"/>
    <w:rsid w:val="005A7FFE"/>
    <w:rsid w:val="005B0020"/>
    <w:rsid w:val="005B00E4"/>
    <w:rsid w:val="005B0373"/>
    <w:rsid w:val="005B0500"/>
    <w:rsid w:val="005B0843"/>
    <w:rsid w:val="005B09E5"/>
    <w:rsid w:val="005B0B10"/>
    <w:rsid w:val="005B0E4E"/>
    <w:rsid w:val="005B0F68"/>
    <w:rsid w:val="005B0FC2"/>
    <w:rsid w:val="005B103E"/>
    <w:rsid w:val="005B1134"/>
    <w:rsid w:val="005B11FA"/>
    <w:rsid w:val="005B1470"/>
    <w:rsid w:val="005B14EF"/>
    <w:rsid w:val="005B15F6"/>
    <w:rsid w:val="005B1772"/>
    <w:rsid w:val="005B1982"/>
    <w:rsid w:val="005B1E4B"/>
    <w:rsid w:val="005B2ACA"/>
    <w:rsid w:val="005B2BFC"/>
    <w:rsid w:val="005B2D86"/>
    <w:rsid w:val="005B2E26"/>
    <w:rsid w:val="005B2FC3"/>
    <w:rsid w:val="005B30A8"/>
    <w:rsid w:val="005B3134"/>
    <w:rsid w:val="005B32A6"/>
    <w:rsid w:val="005B3451"/>
    <w:rsid w:val="005B355F"/>
    <w:rsid w:val="005B35BD"/>
    <w:rsid w:val="005B3661"/>
    <w:rsid w:val="005B3838"/>
    <w:rsid w:val="005B3929"/>
    <w:rsid w:val="005B4284"/>
    <w:rsid w:val="005B44DB"/>
    <w:rsid w:val="005B45B7"/>
    <w:rsid w:val="005B4B6B"/>
    <w:rsid w:val="005B4BC1"/>
    <w:rsid w:val="005B53C2"/>
    <w:rsid w:val="005B5978"/>
    <w:rsid w:val="005B5980"/>
    <w:rsid w:val="005B5CB6"/>
    <w:rsid w:val="005B5CC8"/>
    <w:rsid w:val="005B5D18"/>
    <w:rsid w:val="005B5DC1"/>
    <w:rsid w:val="005B5FA4"/>
    <w:rsid w:val="005B61B1"/>
    <w:rsid w:val="005B633D"/>
    <w:rsid w:val="005B63BF"/>
    <w:rsid w:val="005B6921"/>
    <w:rsid w:val="005B69A1"/>
    <w:rsid w:val="005B6B74"/>
    <w:rsid w:val="005B6DB5"/>
    <w:rsid w:val="005B6F15"/>
    <w:rsid w:val="005B7073"/>
    <w:rsid w:val="005B729F"/>
    <w:rsid w:val="005B7450"/>
    <w:rsid w:val="005B74C7"/>
    <w:rsid w:val="005B7610"/>
    <w:rsid w:val="005B77C8"/>
    <w:rsid w:val="005B798A"/>
    <w:rsid w:val="005B79DD"/>
    <w:rsid w:val="005B7A4E"/>
    <w:rsid w:val="005B7AE6"/>
    <w:rsid w:val="005B7D4D"/>
    <w:rsid w:val="005C003B"/>
    <w:rsid w:val="005C01F2"/>
    <w:rsid w:val="005C06E4"/>
    <w:rsid w:val="005C0AC4"/>
    <w:rsid w:val="005C0FDE"/>
    <w:rsid w:val="005C0FED"/>
    <w:rsid w:val="005C114C"/>
    <w:rsid w:val="005C12A7"/>
    <w:rsid w:val="005C12E1"/>
    <w:rsid w:val="005C1398"/>
    <w:rsid w:val="005C19D0"/>
    <w:rsid w:val="005C1E18"/>
    <w:rsid w:val="005C20E4"/>
    <w:rsid w:val="005C251E"/>
    <w:rsid w:val="005C2A4C"/>
    <w:rsid w:val="005C2B83"/>
    <w:rsid w:val="005C2CF9"/>
    <w:rsid w:val="005C2E85"/>
    <w:rsid w:val="005C33A8"/>
    <w:rsid w:val="005C35C0"/>
    <w:rsid w:val="005C3604"/>
    <w:rsid w:val="005C38F6"/>
    <w:rsid w:val="005C3AC2"/>
    <w:rsid w:val="005C3CBA"/>
    <w:rsid w:val="005C4438"/>
    <w:rsid w:val="005C4504"/>
    <w:rsid w:val="005C500C"/>
    <w:rsid w:val="005C528B"/>
    <w:rsid w:val="005C546A"/>
    <w:rsid w:val="005C55C3"/>
    <w:rsid w:val="005C55E9"/>
    <w:rsid w:val="005C5E1C"/>
    <w:rsid w:val="005C5E6E"/>
    <w:rsid w:val="005C5E90"/>
    <w:rsid w:val="005C633A"/>
    <w:rsid w:val="005C637B"/>
    <w:rsid w:val="005C64CD"/>
    <w:rsid w:val="005C6671"/>
    <w:rsid w:val="005C6B0C"/>
    <w:rsid w:val="005C6B96"/>
    <w:rsid w:val="005C6C19"/>
    <w:rsid w:val="005C6FF0"/>
    <w:rsid w:val="005C7092"/>
    <w:rsid w:val="005C7603"/>
    <w:rsid w:val="005C7735"/>
    <w:rsid w:val="005C77A3"/>
    <w:rsid w:val="005C7F6B"/>
    <w:rsid w:val="005D006C"/>
    <w:rsid w:val="005D0095"/>
    <w:rsid w:val="005D011E"/>
    <w:rsid w:val="005D014F"/>
    <w:rsid w:val="005D0587"/>
    <w:rsid w:val="005D05B9"/>
    <w:rsid w:val="005D0661"/>
    <w:rsid w:val="005D08AD"/>
    <w:rsid w:val="005D0B17"/>
    <w:rsid w:val="005D0E42"/>
    <w:rsid w:val="005D10CC"/>
    <w:rsid w:val="005D1124"/>
    <w:rsid w:val="005D1603"/>
    <w:rsid w:val="005D1819"/>
    <w:rsid w:val="005D18C4"/>
    <w:rsid w:val="005D1A23"/>
    <w:rsid w:val="005D1D82"/>
    <w:rsid w:val="005D1DD0"/>
    <w:rsid w:val="005D1FB5"/>
    <w:rsid w:val="005D2018"/>
    <w:rsid w:val="005D2170"/>
    <w:rsid w:val="005D2255"/>
    <w:rsid w:val="005D225C"/>
    <w:rsid w:val="005D24DF"/>
    <w:rsid w:val="005D28DD"/>
    <w:rsid w:val="005D2B44"/>
    <w:rsid w:val="005D2DD0"/>
    <w:rsid w:val="005D2F88"/>
    <w:rsid w:val="005D3036"/>
    <w:rsid w:val="005D3090"/>
    <w:rsid w:val="005D36FB"/>
    <w:rsid w:val="005D3789"/>
    <w:rsid w:val="005D3A53"/>
    <w:rsid w:val="005D3C79"/>
    <w:rsid w:val="005D3CD1"/>
    <w:rsid w:val="005D3D63"/>
    <w:rsid w:val="005D3ED0"/>
    <w:rsid w:val="005D3FBB"/>
    <w:rsid w:val="005D40FC"/>
    <w:rsid w:val="005D41A8"/>
    <w:rsid w:val="005D4255"/>
    <w:rsid w:val="005D4420"/>
    <w:rsid w:val="005D45D7"/>
    <w:rsid w:val="005D46BA"/>
    <w:rsid w:val="005D4893"/>
    <w:rsid w:val="005D48DC"/>
    <w:rsid w:val="005D4AAF"/>
    <w:rsid w:val="005D500F"/>
    <w:rsid w:val="005D5043"/>
    <w:rsid w:val="005D5119"/>
    <w:rsid w:val="005D520F"/>
    <w:rsid w:val="005D53B4"/>
    <w:rsid w:val="005D57CB"/>
    <w:rsid w:val="005D5888"/>
    <w:rsid w:val="005D5933"/>
    <w:rsid w:val="005D5C08"/>
    <w:rsid w:val="005D5DD0"/>
    <w:rsid w:val="005D5F23"/>
    <w:rsid w:val="005D5F4D"/>
    <w:rsid w:val="005D5FBC"/>
    <w:rsid w:val="005D63BA"/>
    <w:rsid w:val="005D63FF"/>
    <w:rsid w:val="005D685F"/>
    <w:rsid w:val="005D6A7E"/>
    <w:rsid w:val="005D6AD9"/>
    <w:rsid w:val="005D6ADF"/>
    <w:rsid w:val="005D6BBB"/>
    <w:rsid w:val="005D6BEB"/>
    <w:rsid w:val="005D6C91"/>
    <w:rsid w:val="005D7042"/>
    <w:rsid w:val="005D754D"/>
    <w:rsid w:val="005D779A"/>
    <w:rsid w:val="005D78B3"/>
    <w:rsid w:val="005D7E3C"/>
    <w:rsid w:val="005E00C6"/>
    <w:rsid w:val="005E0630"/>
    <w:rsid w:val="005E0745"/>
    <w:rsid w:val="005E0A06"/>
    <w:rsid w:val="005E0B02"/>
    <w:rsid w:val="005E0C5A"/>
    <w:rsid w:val="005E1C1D"/>
    <w:rsid w:val="005E1CD0"/>
    <w:rsid w:val="005E2118"/>
    <w:rsid w:val="005E2400"/>
    <w:rsid w:val="005E269C"/>
    <w:rsid w:val="005E276F"/>
    <w:rsid w:val="005E27FB"/>
    <w:rsid w:val="005E2931"/>
    <w:rsid w:val="005E2C6F"/>
    <w:rsid w:val="005E2CD1"/>
    <w:rsid w:val="005E2CFC"/>
    <w:rsid w:val="005E2E3D"/>
    <w:rsid w:val="005E30CE"/>
    <w:rsid w:val="005E3BC2"/>
    <w:rsid w:val="005E3E32"/>
    <w:rsid w:val="005E3EBD"/>
    <w:rsid w:val="005E4189"/>
    <w:rsid w:val="005E4B9F"/>
    <w:rsid w:val="005E4F24"/>
    <w:rsid w:val="005E51BC"/>
    <w:rsid w:val="005E5259"/>
    <w:rsid w:val="005E57B8"/>
    <w:rsid w:val="005E6C19"/>
    <w:rsid w:val="005E6F01"/>
    <w:rsid w:val="005E6F53"/>
    <w:rsid w:val="005E6F9D"/>
    <w:rsid w:val="005E6FC4"/>
    <w:rsid w:val="005E7275"/>
    <w:rsid w:val="005E72D2"/>
    <w:rsid w:val="005E75B4"/>
    <w:rsid w:val="005E76D5"/>
    <w:rsid w:val="005E76DE"/>
    <w:rsid w:val="005E7D1F"/>
    <w:rsid w:val="005F0050"/>
    <w:rsid w:val="005F0154"/>
    <w:rsid w:val="005F01C1"/>
    <w:rsid w:val="005F064D"/>
    <w:rsid w:val="005F080D"/>
    <w:rsid w:val="005F0862"/>
    <w:rsid w:val="005F0962"/>
    <w:rsid w:val="005F0B76"/>
    <w:rsid w:val="005F0DD5"/>
    <w:rsid w:val="005F0E9F"/>
    <w:rsid w:val="005F1682"/>
    <w:rsid w:val="005F19A1"/>
    <w:rsid w:val="005F19C6"/>
    <w:rsid w:val="005F1B75"/>
    <w:rsid w:val="005F1D35"/>
    <w:rsid w:val="005F1EC8"/>
    <w:rsid w:val="005F1F3A"/>
    <w:rsid w:val="005F1FC9"/>
    <w:rsid w:val="005F2225"/>
    <w:rsid w:val="005F2667"/>
    <w:rsid w:val="005F2837"/>
    <w:rsid w:val="005F2887"/>
    <w:rsid w:val="005F29B0"/>
    <w:rsid w:val="005F29C4"/>
    <w:rsid w:val="005F2A3F"/>
    <w:rsid w:val="005F2BD1"/>
    <w:rsid w:val="005F2C56"/>
    <w:rsid w:val="005F2D66"/>
    <w:rsid w:val="005F2E1E"/>
    <w:rsid w:val="005F3060"/>
    <w:rsid w:val="005F3147"/>
    <w:rsid w:val="005F339F"/>
    <w:rsid w:val="005F33DE"/>
    <w:rsid w:val="005F3419"/>
    <w:rsid w:val="005F35B6"/>
    <w:rsid w:val="005F3671"/>
    <w:rsid w:val="005F377F"/>
    <w:rsid w:val="005F3829"/>
    <w:rsid w:val="005F3859"/>
    <w:rsid w:val="005F399A"/>
    <w:rsid w:val="005F4017"/>
    <w:rsid w:val="005F426F"/>
    <w:rsid w:val="005F42F8"/>
    <w:rsid w:val="005F43F3"/>
    <w:rsid w:val="005F4AE3"/>
    <w:rsid w:val="005F4B96"/>
    <w:rsid w:val="005F4C6E"/>
    <w:rsid w:val="005F4C84"/>
    <w:rsid w:val="005F4D32"/>
    <w:rsid w:val="005F4D84"/>
    <w:rsid w:val="005F5982"/>
    <w:rsid w:val="005F5DB6"/>
    <w:rsid w:val="005F5DBF"/>
    <w:rsid w:val="005F5E28"/>
    <w:rsid w:val="005F60EB"/>
    <w:rsid w:val="005F6187"/>
    <w:rsid w:val="005F61BF"/>
    <w:rsid w:val="005F63A9"/>
    <w:rsid w:val="005F64D6"/>
    <w:rsid w:val="005F685C"/>
    <w:rsid w:val="005F6AA7"/>
    <w:rsid w:val="005F6AB5"/>
    <w:rsid w:val="005F6CF9"/>
    <w:rsid w:val="005F71B6"/>
    <w:rsid w:val="005F71CB"/>
    <w:rsid w:val="005F7245"/>
    <w:rsid w:val="005F7716"/>
    <w:rsid w:val="005F79F4"/>
    <w:rsid w:val="005F7A39"/>
    <w:rsid w:val="005F7B7D"/>
    <w:rsid w:val="005F7D61"/>
    <w:rsid w:val="005F7FB3"/>
    <w:rsid w:val="00600012"/>
    <w:rsid w:val="00600202"/>
    <w:rsid w:val="006002A1"/>
    <w:rsid w:val="0060072A"/>
    <w:rsid w:val="00600902"/>
    <w:rsid w:val="00600A94"/>
    <w:rsid w:val="00600EC4"/>
    <w:rsid w:val="006010C9"/>
    <w:rsid w:val="00601239"/>
    <w:rsid w:val="00601915"/>
    <w:rsid w:val="006019E3"/>
    <w:rsid w:val="00601A56"/>
    <w:rsid w:val="00601A63"/>
    <w:rsid w:val="00601B3E"/>
    <w:rsid w:val="00601B7E"/>
    <w:rsid w:val="00601EB6"/>
    <w:rsid w:val="00602557"/>
    <w:rsid w:val="00602929"/>
    <w:rsid w:val="00602E75"/>
    <w:rsid w:val="0060327C"/>
    <w:rsid w:val="006032E1"/>
    <w:rsid w:val="00603322"/>
    <w:rsid w:val="006033F9"/>
    <w:rsid w:val="0060380C"/>
    <w:rsid w:val="00603824"/>
    <w:rsid w:val="00603A34"/>
    <w:rsid w:val="00603ABF"/>
    <w:rsid w:val="00603FE9"/>
    <w:rsid w:val="006046CD"/>
    <w:rsid w:val="00604710"/>
    <w:rsid w:val="006049AA"/>
    <w:rsid w:val="00605267"/>
    <w:rsid w:val="00605549"/>
    <w:rsid w:val="006058F2"/>
    <w:rsid w:val="00605FEA"/>
    <w:rsid w:val="006060B1"/>
    <w:rsid w:val="00606126"/>
    <w:rsid w:val="00606173"/>
    <w:rsid w:val="006063B0"/>
    <w:rsid w:val="006064F6"/>
    <w:rsid w:val="006067EA"/>
    <w:rsid w:val="00606846"/>
    <w:rsid w:val="00606DDC"/>
    <w:rsid w:val="00606E3D"/>
    <w:rsid w:val="00607026"/>
    <w:rsid w:val="00607400"/>
    <w:rsid w:val="006074C7"/>
    <w:rsid w:val="0060786D"/>
    <w:rsid w:val="0060790D"/>
    <w:rsid w:val="00607B8D"/>
    <w:rsid w:val="00607BF9"/>
    <w:rsid w:val="00607D80"/>
    <w:rsid w:val="00607D8C"/>
    <w:rsid w:val="00610493"/>
    <w:rsid w:val="0061056F"/>
    <w:rsid w:val="00610659"/>
    <w:rsid w:val="006109B1"/>
    <w:rsid w:val="00610A02"/>
    <w:rsid w:val="006110E2"/>
    <w:rsid w:val="00611414"/>
    <w:rsid w:val="006115BC"/>
    <w:rsid w:val="006117C3"/>
    <w:rsid w:val="00611AD5"/>
    <w:rsid w:val="00611FF7"/>
    <w:rsid w:val="006122E1"/>
    <w:rsid w:val="006123E9"/>
    <w:rsid w:val="006125DF"/>
    <w:rsid w:val="006125F5"/>
    <w:rsid w:val="006126C4"/>
    <w:rsid w:val="00612707"/>
    <w:rsid w:val="00612EEB"/>
    <w:rsid w:val="0061354A"/>
    <w:rsid w:val="006135F0"/>
    <w:rsid w:val="00613920"/>
    <w:rsid w:val="00613AF6"/>
    <w:rsid w:val="00613B77"/>
    <w:rsid w:val="00613C5C"/>
    <w:rsid w:val="006140C4"/>
    <w:rsid w:val="00614171"/>
    <w:rsid w:val="00614214"/>
    <w:rsid w:val="006143F7"/>
    <w:rsid w:val="006145FA"/>
    <w:rsid w:val="00614A1E"/>
    <w:rsid w:val="00614AC5"/>
    <w:rsid w:val="00614D6D"/>
    <w:rsid w:val="00614FB2"/>
    <w:rsid w:val="0061561D"/>
    <w:rsid w:val="00615BBA"/>
    <w:rsid w:val="00615D2F"/>
    <w:rsid w:val="00615D36"/>
    <w:rsid w:val="0061608E"/>
    <w:rsid w:val="0061623F"/>
    <w:rsid w:val="006164CF"/>
    <w:rsid w:val="006165A1"/>
    <w:rsid w:val="0061668A"/>
    <w:rsid w:val="00616849"/>
    <w:rsid w:val="00616B3E"/>
    <w:rsid w:val="00616F56"/>
    <w:rsid w:val="00616FDB"/>
    <w:rsid w:val="00617BD1"/>
    <w:rsid w:val="006202E4"/>
    <w:rsid w:val="0062045F"/>
    <w:rsid w:val="006207AC"/>
    <w:rsid w:val="00620939"/>
    <w:rsid w:val="00620BAF"/>
    <w:rsid w:val="00620BFE"/>
    <w:rsid w:val="0062134E"/>
    <w:rsid w:val="006213FF"/>
    <w:rsid w:val="006217F4"/>
    <w:rsid w:val="006218D7"/>
    <w:rsid w:val="0062194B"/>
    <w:rsid w:val="00621B80"/>
    <w:rsid w:val="00621F14"/>
    <w:rsid w:val="00621F3C"/>
    <w:rsid w:val="00621FCB"/>
    <w:rsid w:val="00621FFB"/>
    <w:rsid w:val="00622C5C"/>
    <w:rsid w:val="00622CF6"/>
    <w:rsid w:val="00622F98"/>
    <w:rsid w:val="00623558"/>
    <w:rsid w:val="006235E2"/>
    <w:rsid w:val="00623884"/>
    <w:rsid w:val="006238E9"/>
    <w:rsid w:val="006239D0"/>
    <w:rsid w:val="006239F4"/>
    <w:rsid w:val="00623C3F"/>
    <w:rsid w:val="00623C5D"/>
    <w:rsid w:val="00623F9D"/>
    <w:rsid w:val="006240CB"/>
    <w:rsid w:val="00624110"/>
    <w:rsid w:val="006247C1"/>
    <w:rsid w:val="006248C9"/>
    <w:rsid w:val="00624923"/>
    <w:rsid w:val="006256F4"/>
    <w:rsid w:val="00625740"/>
    <w:rsid w:val="006257A5"/>
    <w:rsid w:val="006257B1"/>
    <w:rsid w:val="00625B30"/>
    <w:rsid w:val="00625F88"/>
    <w:rsid w:val="00626030"/>
    <w:rsid w:val="00626117"/>
    <w:rsid w:val="00626617"/>
    <w:rsid w:val="00626730"/>
    <w:rsid w:val="00626892"/>
    <w:rsid w:val="00626A21"/>
    <w:rsid w:val="00626B78"/>
    <w:rsid w:val="00626D21"/>
    <w:rsid w:val="00626DBF"/>
    <w:rsid w:val="00627161"/>
    <w:rsid w:val="0062716E"/>
    <w:rsid w:val="006278DC"/>
    <w:rsid w:val="0062798E"/>
    <w:rsid w:val="006279F1"/>
    <w:rsid w:val="00627ACB"/>
    <w:rsid w:val="00627E84"/>
    <w:rsid w:val="006300BA"/>
    <w:rsid w:val="0063044E"/>
    <w:rsid w:val="0063052F"/>
    <w:rsid w:val="00630B39"/>
    <w:rsid w:val="00630CE1"/>
    <w:rsid w:val="00630FA1"/>
    <w:rsid w:val="0063110F"/>
    <w:rsid w:val="006314D4"/>
    <w:rsid w:val="00631733"/>
    <w:rsid w:val="0063173F"/>
    <w:rsid w:val="0063175D"/>
    <w:rsid w:val="006318FD"/>
    <w:rsid w:val="00631982"/>
    <w:rsid w:val="00631D6C"/>
    <w:rsid w:val="00631D9F"/>
    <w:rsid w:val="006320CD"/>
    <w:rsid w:val="0063241E"/>
    <w:rsid w:val="00632740"/>
    <w:rsid w:val="0063275F"/>
    <w:rsid w:val="006329FE"/>
    <w:rsid w:val="00632E81"/>
    <w:rsid w:val="00632EB4"/>
    <w:rsid w:val="00633073"/>
    <w:rsid w:val="006330B7"/>
    <w:rsid w:val="006330B9"/>
    <w:rsid w:val="00633322"/>
    <w:rsid w:val="00633457"/>
    <w:rsid w:val="006335F7"/>
    <w:rsid w:val="00633615"/>
    <w:rsid w:val="00633630"/>
    <w:rsid w:val="0063388A"/>
    <w:rsid w:val="00633996"/>
    <w:rsid w:val="00633FD5"/>
    <w:rsid w:val="006340B0"/>
    <w:rsid w:val="00634559"/>
    <w:rsid w:val="006349B5"/>
    <w:rsid w:val="00634B15"/>
    <w:rsid w:val="00634C7D"/>
    <w:rsid w:val="00634DA4"/>
    <w:rsid w:val="00635345"/>
    <w:rsid w:val="006359B6"/>
    <w:rsid w:val="00635D5E"/>
    <w:rsid w:val="00635DD5"/>
    <w:rsid w:val="00635F56"/>
    <w:rsid w:val="00636053"/>
    <w:rsid w:val="0063658E"/>
    <w:rsid w:val="006365FC"/>
    <w:rsid w:val="00636A24"/>
    <w:rsid w:val="00636A3D"/>
    <w:rsid w:val="00636B92"/>
    <w:rsid w:val="00636D34"/>
    <w:rsid w:val="00636E6C"/>
    <w:rsid w:val="00636F79"/>
    <w:rsid w:val="00637528"/>
    <w:rsid w:val="00637DD1"/>
    <w:rsid w:val="00637DF3"/>
    <w:rsid w:val="0064076D"/>
    <w:rsid w:val="006407BA"/>
    <w:rsid w:val="00640AF6"/>
    <w:rsid w:val="00640FAA"/>
    <w:rsid w:val="006411B9"/>
    <w:rsid w:val="006411D5"/>
    <w:rsid w:val="00641204"/>
    <w:rsid w:val="006413E9"/>
    <w:rsid w:val="00641500"/>
    <w:rsid w:val="0064165E"/>
    <w:rsid w:val="00641882"/>
    <w:rsid w:val="00641958"/>
    <w:rsid w:val="00641AB9"/>
    <w:rsid w:val="00641B0E"/>
    <w:rsid w:val="0064236F"/>
    <w:rsid w:val="00642506"/>
    <w:rsid w:val="006429E3"/>
    <w:rsid w:val="00642D4D"/>
    <w:rsid w:val="00642E3E"/>
    <w:rsid w:val="0064348D"/>
    <w:rsid w:val="00643491"/>
    <w:rsid w:val="006434BA"/>
    <w:rsid w:val="006438E2"/>
    <w:rsid w:val="00643903"/>
    <w:rsid w:val="0064399A"/>
    <w:rsid w:val="00643E82"/>
    <w:rsid w:val="006446F0"/>
    <w:rsid w:val="00644927"/>
    <w:rsid w:val="00644990"/>
    <w:rsid w:val="00644AA1"/>
    <w:rsid w:val="00644D27"/>
    <w:rsid w:val="00644D92"/>
    <w:rsid w:val="00644E68"/>
    <w:rsid w:val="00645148"/>
    <w:rsid w:val="006452EA"/>
    <w:rsid w:val="00645426"/>
    <w:rsid w:val="00645607"/>
    <w:rsid w:val="00645738"/>
    <w:rsid w:val="00645AFF"/>
    <w:rsid w:val="00645C07"/>
    <w:rsid w:val="00645C92"/>
    <w:rsid w:val="0064609E"/>
    <w:rsid w:val="00646158"/>
    <w:rsid w:val="0064623A"/>
    <w:rsid w:val="0064624A"/>
    <w:rsid w:val="006462D1"/>
    <w:rsid w:val="0064639C"/>
    <w:rsid w:val="006466C8"/>
    <w:rsid w:val="006468C8"/>
    <w:rsid w:val="00646A0F"/>
    <w:rsid w:val="00646A88"/>
    <w:rsid w:val="00646D60"/>
    <w:rsid w:val="00646E64"/>
    <w:rsid w:val="006470ED"/>
    <w:rsid w:val="00647104"/>
    <w:rsid w:val="0064766E"/>
    <w:rsid w:val="00647718"/>
    <w:rsid w:val="0064771C"/>
    <w:rsid w:val="00647765"/>
    <w:rsid w:val="00647AAE"/>
    <w:rsid w:val="00647C4A"/>
    <w:rsid w:val="00647DF5"/>
    <w:rsid w:val="00647FF2"/>
    <w:rsid w:val="006507EC"/>
    <w:rsid w:val="00650AB2"/>
    <w:rsid w:val="00650D30"/>
    <w:rsid w:val="00650E60"/>
    <w:rsid w:val="006510AA"/>
    <w:rsid w:val="0065112D"/>
    <w:rsid w:val="00651579"/>
    <w:rsid w:val="0065169F"/>
    <w:rsid w:val="006518F8"/>
    <w:rsid w:val="00651A82"/>
    <w:rsid w:val="00651AE0"/>
    <w:rsid w:val="00651C72"/>
    <w:rsid w:val="00651DE6"/>
    <w:rsid w:val="00651EDE"/>
    <w:rsid w:val="00651FB6"/>
    <w:rsid w:val="00652032"/>
    <w:rsid w:val="0065217D"/>
    <w:rsid w:val="0065268E"/>
    <w:rsid w:val="00652784"/>
    <w:rsid w:val="006527FA"/>
    <w:rsid w:val="00652816"/>
    <w:rsid w:val="00652A37"/>
    <w:rsid w:val="00652BFA"/>
    <w:rsid w:val="00652CA1"/>
    <w:rsid w:val="0065335D"/>
    <w:rsid w:val="006535F2"/>
    <w:rsid w:val="00653876"/>
    <w:rsid w:val="00653AF9"/>
    <w:rsid w:val="00653DD1"/>
    <w:rsid w:val="0065449A"/>
    <w:rsid w:val="00654788"/>
    <w:rsid w:val="00654854"/>
    <w:rsid w:val="00654AC0"/>
    <w:rsid w:val="00654D03"/>
    <w:rsid w:val="00654FA8"/>
    <w:rsid w:val="00654FAD"/>
    <w:rsid w:val="0065510C"/>
    <w:rsid w:val="006552A2"/>
    <w:rsid w:val="00655862"/>
    <w:rsid w:val="00655905"/>
    <w:rsid w:val="00655945"/>
    <w:rsid w:val="00655A07"/>
    <w:rsid w:val="00655D3A"/>
    <w:rsid w:val="00655D4D"/>
    <w:rsid w:val="00655FE5"/>
    <w:rsid w:val="0065639D"/>
    <w:rsid w:val="006565C1"/>
    <w:rsid w:val="006567DE"/>
    <w:rsid w:val="00656917"/>
    <w:rsid w:val="00656BDF"/>
    <w:rsid w:val="00656DF2"/>
    <w:rsid w:val="006574B5"/>
    <w:rsid w:val="00657CF9"/>
    <w:rsid w:val="00657D4F"/>
    <w:rsid w:val="00657E76"/>
    <w:rsid w:val="00657EBB"/>
    <w:rsid w:val="00660425"/>
    <w:rsid w:val="006604CC"/>
    <w:rsid w:val="00660735"/>
    <w:rsid w:val="00660876"/>
    <w:rsid w:val="00660E43"/>
    <w:rsid w:val="0066107A"/>
    <w:rsid w:val="00661441"/>
    <w:rsid w:val="006614D3"/>
    <w:rsid w:val="0066159C"/>
    <w:rsid w:val="00661C34"/>
    <w:rsid w:val="00661DD3"/>
    <w:rsid w:val="00662382"/>
    <w:rsid w:val="00662425"/>
    <w:rsid w:val="006625AB"/>
    <w:rsid w:val="006627DA"/>
    <w:rsid w:val="0066298D"/>
    <w:rsid w:val="006629B9"/>
    <w:rsid w:val="00662B7F"/>
    <w:rsid w:val="00663177"/>
    <w:rsid w:val="00663326"/>
    <w:rsid w:val="0066332B"/>
    <w:rsid w:val="0066340F"/>
    <w:rsid w:val="0066362A"/>
    <w:rsid w:val="00663637"/>
    <w:rsid w:val="00663B22"/>
    <w:rsid w:val="00663EEA"/>
    <w:rsid w:val="00664028"/>
    <w:rsid w:val="006643BB"/>
    <w:rsid w:val="0066441F"/>
    <w:rsid w:val="00664654"/>
    <w:rsid w:val="006648F1"/>
    <w:rsid w:val="00664AF0"/>
    <w:rsid w:val="00664B49"/>
    <w:rsid w:val="00664C51"/>
    <w:rsid w:val="006651B9"/>
    <w:rsid w:val="0066524C"/>
    <w:rsid w:val="006652AE"/>
    <w:rsid w:val="006654D9"/>
    <w:rsid w:val="00665664"/>
    <w:rsid w:val="00665689"/>
    <w:rsid w:val="0066573D"/>
    <w:rsid w:val="00665C83"/>
    <w:rsid w:val="00665C93"/>
    <w:rsid w:val="00665E05"/>
    <w:rsid w:val="00665E3E"/>
    <w:rsid w:val="00665E84"/>
    <w:rsid w:val="006660B2"/>
    <w:rsid w:val="00666256"/>
    <w:rsid w:val="0066633A"/>
    <w:rsid w:val="00666495"/>
    <w:rsid w:val="006666D7"/>
    <w:rsid w:val="006668EF"/>
    <w:rsid w:val="00666BB2"/>
    <w:rsid w:val="00666CA0"/>
    <w:rsid w:val="00666DFF"/>
    <w:rsid w:val="006676A5"/>
    <w:rsid w:val="0066776C"/>
    <w:rsid w:val="006677EB"/>
    <w:rsid w:val="00667F12"/>
    <w:rsid w:val="0067030A"/>
    <w:rsid w:val="00670447"/>
    <w:rsid w:val="0067077D"/>
    <w:rsid w:val="006707E8"/>
    <w:rsid w:val="00670897"/>
    <w:rsid w:val="00670EAE"/>
    <w:rsid w:val="0067105C"/>
    <w:rsid w:val="006714F4"/>
    <w:rsid w:val="006719B5"/>
    <w:rsid w:val="00671A24"/>
    <w:rsid w:val="00671ABA"/>
    <w:rsid w:val="00671C74"/>
    <w:rsid w:val="00671E47"/>
    <w:rsid w:val="00671E65"/>
    <w:rsid w:val="00671E88"/>
    <w:rsid w:val="00671F58"/>
    <w:rsid w:val="006720FA"/>
    <w:rsid w:val="00672377"/>
    <w:rsid w:val="00672620"/>
    <w:rsid w:val="00672BF8"/>
    <w:rsid w:val="00672C18"/>
    <w:rsid w:val="00672C56"/>
    <w:rsid w:val="00673037"/>
    <w:rsid w:val="00673083"/>
    <w:rsid w:val="006732E9"/>
    <w:rsid w:val="006733EE"/>
    <w:rsid w:val="00673E0B"/>
    <w:rsid w:val="00674126"/>
    <w:rsid w:val="006742B4"/>
    <w:rsid w:val="006742F9"/>
    <w:rsid w:val="00674553"/>
    <w:rsid w:val="0067480C"/>
    <w:rsid w:val="00674A48"/>
    <w:rsid w:val="00674E7B"/>
    <w:rsid w:val="006758CB"/>
    <w:rsid w:val="0067597D"/>
    <w:rsid w:val="00675B1C"/>
    <w:rsid w:val="00675C45"/>
    <w:rsid w:val="00675F4D"/>
    <w:rsid w:val="00676069"/>
    <w:rsid w:val="006764D9"/>
    <w:rsid w:val="0067654D"/>
    <w:rsid w:val="00676883"/>
    <w:rsid w:val="00676A50"/>
    <w:rsid w:val="00676BEA"/>
    <w:rsid w:val="00676CFF"/>
    <w:rsid w:val="00676EBB"/>
    <w:rsid w:val="0067701F"/>
    <w:rsid w:val="006777E0"/>
    <w:rsid w:val="006778CF"/>
    <w:rsid w:val="00677B56"/>
    <w:rsid w:val="00677E9E"/>
    <w:rsid w:val="006800B5"/>
    <w:rsid w:val="00680260"/>
    <w:rsid w:val="006802DB"/>
    <w:rsid w:val="006806FF"/>
    <w:rsid w:val="00680A6C"/>
    <w:rsid w:val="00680BFD"/>
    <w:rsid w:val="00680FD1"/>
    <w:rsid w:val="006810CE"/>
    <w:rsid w:val="0068171C"/>
    <w:rsid w:val="00681A82"/>
    <w:rsid w:val="00681E0E"/>
    <w:rsid w:val="00681FB3"/>
    <w:rsid w:val="00681FFF"/>
    <w:rsid w:val="00682395"/>
    <w:rsid w:val="00682467"/>
    <w:rsid w:val="0068266F"/>
    <w:rsid w:val="006829B0"/>
    <w:rsid w:val="00682FDA"/>
    <w:rsid w:val="006830B3"/>
    <w:rsid w:val="00683267"/>
    <w:rsid w:val="0068346E"/>
    <w:rsid w:val="00683472"/>
    <w:rsid w:val="0068376F"/>
    <w:rsid w:val="00683AA2"/>
    <w:rsid w:val="00683D63"/>
    <w:rsid w:val="00683E74"/>
    <w:rsid w:val="00684062"/>
    <w:rsid w:val="006842DF"/>
    <w:rsid w:val="006842EF"/>
    <w:rsid w:val="00684469"/>
    <w:rsid w:val="00684744"/>
    <w:rsid w:val="00684779"/>
    <w:rsid w:val="00684861"/>
    <w:rsid w:val="0068496D"/>
    <w:rsid w:val="00684D4B"/>
    <w:rsid w:val="00684F20"/>
    <w:rsid w:val="006851FC"/>
    <w:rsid w:val="00685251"/>
    <w:rsid w:val="0068537B"/>
    <w:rsid w:val="006855F1"/>
    <w:rsid w:val="006859AC"/>
    <w:rsid w:val="00685AC1"/>
    <w:rsid w:val="0068643A"/>
    <w:rsid w:val="006868D3"/>
    <w:rsid w:val="00686C6F"/>
    <w:rsid w:val="00686C77"/>
    <w:rsid w:val="00686D18"/>
    <w:rsid w:val="00686F12"/>
    <w:rsid w:val="0068733F"/>
    <w:rsid w:val="006875BB"/>
    <w:rsid w:val="00687BD4"/>
    <w:rsid w:val="00687F33"/>
    <w:rsid w:val="00687FE5"/>
    <w:rsid w:val="006900C1"/>
    <w:rsid w:val="00690314"/>
    <w:rsid w:val="00690A23"/>
    <w:rsid w:val="00690CE3"/>
    <w:rsid w:val="00690D5B"/>
    <w:rsid w:val="00690E30"/>
    <w:rsid w:val="00690F97"/>
    <w:rsid w:val="00691061"/>
    <w:rsid w:val="00691104"/>
    <w:rsid w:val="006911AF"/>
    <w:rsid w:val="0069132B"/>
    <w:rsid w:val="006913CA"/>
    <w:rsid w:val="006914FE"/>
    <w:rsid w:val="0069160F"/>
    <w:rsid w:val="0069166D"/>
    <w:rsid w:val="0069177D"/>
    <w:rsid w:val="00691972"/>
    <w:rsid w:val="00691DF7"/>
    <w:rsid w:val="00691E4A"/>
    <w:rsid w:val="00691E61"/>
    <w:rsid w:val="0069292A"/>
    <w:rsid w:val="006929F1"/>
    <w:rsid w:val="00692EA8"/>
    <w:rsid w:val="00693218"/>
    <w:rsid w:val="006933BE"/>
    <w:rsid w:val="00694595"/>
    <w:rsid w:val="006945E1"/>
    <w:rsid w:val="00694955"/>
    <w:rsid w:val="00694EC6"/>
    <w:rsid w:val="00695174"/>
    <w:rsid w:val="006951D3"/>
    <w:rsid w:val="00695375"/>
    <w:rsid w:val="0069537A"/>
    <w:rsid w:val="00695882"/>
    <w:rsid w:val="00695AE5"/>
    <w:rsid w:val="00695DBA"/>
    <w:rsid w:val="00695DF1"/>
    <w:rsid w:val="0069605A"/>
    <w:rsid w:val="006962C5"/>
    <w:rsid w:val="00696720"/>
    <w:rsid w:val="006967D4"/>
    <w:rsid w:val="006971AA"/>
    <w:rsid w:val="006971B3"/>
    <w:rsid w:val="006976BA"/>
    <w:rsid w:val="006977C4"/>
    <w:rsid w:val="00697D87"/>
    <w:rsid w:val="00697DD2"/>
    <w:rsid w:val="00697F64"/>
    <w:rsid w:val="006A021C"/>
    <w:rsid w:val="006A02F2"/>
    <w:rsid w:val="006A039A"/>
    <w:rsid w:val="006A0A22"/>
    <w:rsid w:val="006A12AC"/>
    <w:rsid w:val="006A145D"/>
    <w:rsid w:val="006A176B"/>
    <w:rsid w:val="006A19DF"/>
    <w:rsid w:val="006A19FF"/>
    <w:rsid w:val="006A2058"/>
    <w:rsid w:val="006A20F4"/>
    <w:rsid w:val="006A2129"/>
    <w:rsid w:val="006A2970"/>
    <w:rsid w:val="006A2A35"/>
    <w:rsid w:val="006A2B14"/>
    <w:rsid w:val="006A2CA2"/>
    <w:rsid w:val="006A2DB4"/>
    <w:rsid w:val="006A3033"/>
    <w:rsid w:val="006A318D"/>
    <w:rsid w:val="006A3591"/>
    <w:rsid w:val="006A362F"/>
    <w:rsid w:val="006A3C6D"/>
    <w:rsid w:val="006A3CCE"/>
    <w:rsid w:val="006A3DE1"/>
    <w:rsid w:val="006A427E"/>
    <w:rsid w:val="006A43F3"/>
    <w:rsid w:val="006A544A"/>
    <w:rsid w:val="006A566B"/>
    <w:rsid w:val="006A566E"/>
    <w:rsid w:val="006A5A50"/>
    <w:rsid w:val="006A5A6F"/>
    <w:rsid w:val="006A603E"/>
    <w:rsid w:val="006A61E5"/>
    <w:rsid w:val="006A6718"/>
    <w:rsid w:val="006A6CA0"/>
    <w:rsid w:val="006B05EA"/>
    <w:rsid w:val="006B0708"/>
    <w:rsid w:val="006B0B3C"/>
    <w:rsid w:val="006B10ED"/>
    <w:rsid w:val="006B1114"/>
    <w:rsid w:val="006B13EB"/>
    <w:rsid w:val="006B194B"/>
    <w:rsid w:val="006B1AD1"/>
    <w:rsid w:val="006B1AE1"/>
    <w:rsid w:val="006B1B35"/>
    <w:rsid w:val="006B1F7B"/>
    <w:rsid w:val="006B1FFA"/>
    <w:rsid w:val="006B2295"/>
    <w:rsid w:val="006B256E"/>
    <w:rsid w:val="006B25D3"/>
    <w:rsid w:val="006B284A"/>
    <w:rsid w:val="006B29F9"/>
    <w:rsid w:val="006B3097"/>
    <w:rsid w:val="006B3253"/>
    <w:rsid w:val="006B32FA"/>
    <w:rsid w:val="006B356D"/>
    <w:rsid w:val="006B3D81"/>
    <w:rsid w:val="006B3FB6"/>
    <w:rsid w:val="006B407B"/>
    <w:rsid w:val="006B427A"/>
    <w:rsid w:val="006B4418"/>
    <w:rsid w:val="006B4597"/>
    <w:rsid w:val="006B4605"/>
    <w:rsid w:val="006B4DCF"/>
    <w:rsid w:val="006B50FE"/>
    <w:rsid w:val="006B5268"/>
    <w:rsid w:val="006B5320"/>
    <w:rsid w:val="006B53B1"/>
    <w:rsid w:val="006B5587"/>
    <w:rsid w:val="006B585E"/>
    <w:rsid w:val="006B5D37"/>
    <w:rsid w:val="006B60A4"/>
    <w:rsid w:val="006B637D"/>
    <w:rsid w:val="006B6755"/>
    <w:rsid w:val="006B687B"/>
    <w:rsid w:val="006B6BFE"/>
    <w:rsid w:val="006B70FE"/>
    <w:rsid w:val="006B7323"/>
    <w:rsid w:val="006B7A1C"/>
    <w:rsid w:val="006B7C31"/>
    <w:rsid w:val="006B7C38"/>
    <w:rsid w:val="006B7C9C"/>
    <w:rsid w:val="006C001D"/>
    <w:rsid w:val="006C05A2"/>
    <w:rsid w:val="006C05BA"/>
    <w:rsid w:val="006C06A9"/>
    <w:rsid w:val="006C0A39"/>
    <w:rsid w:val="006C105B"/>
    <w:rsid w:val="006C10A0"/>
    <w:rsid w:val="006C152A"/>
    <w:rsid w:val="006C155D"/>
    <w:rsid w:val="006C15C7"/>
    <w:rsid w:val="006C1898"/>
    <w:rsid w:val="006C1C02"/>
    <w:rsid w:val="006C1D0B"/>
    <w:rsid w:val="006C1DA2"/>
    <w:rsid w:val="006C1F63"/>
    <w:rsid w:val="006C1F9F"/>
    <w:rsid w:val="006C201E"/>
    <w:rsid w:val="006C21EE"/>
    <w:rsid w:val="006C2340"/>
    <w:rsid w:val="006C23CB"/>
    <w:rsid w:val="006C28E2"/>
    <w:rsid w:val="006C2A1B"/>
    <w:rsid w:val="006C2B40"/>
    <w:rsid w:val="006C2B59"/>
    <w:rsid w:val="006C2BEB"/>
    <w:rsid w:val="006C2C3E"/>
    <w:rsid w:val="006C3245"/>
    <w:rsid w:val="006C3408"/>
    <w:rsid w:val="006C35D9"/>
    <w:rsid w:val="006C3693"/>
    <w:rsid w:val="006C377F"/>
    <w:rsid w:val="006C3B4D"/>
    <w:rsid w:val="006C3EFB"/>
    <w:rsid w:val="006C4708"/>
    <w:rsid w:val="006C4A28"/>
    <w:rsid w:val="006C4BB7"/>
    <w:rsid w:val="006C4E1E"/>
    <w:rsid w:val="006C4F88"/>
    <w:rsid w:val="006C531D"/>
    <w:rsid w:val="006C534F"/>
    <w:rsid w:val="006C54BA"/>
    <w:rsid w:val="006C54F3"/>
    <w:rsid w:val="006C556F"/>
    <w:rsid w:val="006C56FC"/>
    <w:rsid w:val="006C574C"/>
    <w:rsid w:val="006C5913"/>
    <w:rsid w:val="006C59A9"/>
    <w:rsid w:val="006C59D5"/>
    <w:rsid w:val="006C5F95"/>
    <w:rsid w:val="006C6100"/>
    <w:rsid w:val="006C61C1"/>
    <w:rsid w:val="006C62D7"/>
    <w:rsid w:val="006C6364"/>
    <w:rsid w:val="006C6574"/>
    <w:rsid w:val="006C6A06"/>
    <w:rsid w:val="006C6BBB"/>
    <w:rsid w:val="006C6D63"/>
    <w:rsid w:val="006C7078"/>
    <w:rsid w:val="006C71F6"/>
    <w:rsid w:val="006C72A0"/>
    <w:rsid w:val="006C7AE9"/>
    <w:rsid w:val="006C7E02"/>
    <w:rsid w:val="006C7E24"/>
    <w:rsid w:val="006C7F0B"/>
    <w:rsid w:val="006C7F6C"/>
    <w:rsid w:val="006D033E"/>
    <w:rsid w:val="006D05A9"/>
    <w:rsid w:val="006D0D39"/>
    <w:rsid w:val="006D0F23"/>
    <w:rsid w:val="006D12DD"/>
    <w:rsid w:val="006D12F3"/>
    <w:rsid w:val="006D1421"/>
    <w:rsid w:val="006D16FF"/>
    <w:rsid w:val="006D1737"/>
    <w:rsid w:val="006D1C0B"/>
    <w:rsid w:val="006D1F2B"/>
    <w:rsid w:val="006D2144"/>
    <w:rsid w:val="006D2331"/>
    <w:rsid w:val="006D2388"/>
    <w:rsid w:val="006D23A8"/>
    <w:rsid w:val="006D272E"/>
    <w:rsid w:val="006D29E0"/>
    <w:rsid w:val="006D2BD9"/>
    <w:rsid w:val="006D2D25"/>
    <w:rsid w:val="006D2E42"/>
    <w:rsid w:val="006D2E96"/>
    <w:rsid w:val="006D3335"/>
    <w:rsid w:val="006D3358"/>
    <w:rsid w:val="006D3504"/>
    <w:rsid w:val="006D3805"/>
    <w:rsid w:val="006D3979"/>
    <w:rsid w:val="006D3BDD"/>
    <w:rsid w:val="006D3DAB"/>
    <w:rsid w:val="006D3E81"/>
    <w:rsid w:val="006D3ECB"/>
    <w:rsid w:val="006D460B"/>
    <w:rsid w:val="006D4657"/>
    <w:rsid w:val="006D47B4"/>
    <w:rsid w:val="006D4CCB"/>
    <w:rsid w:val="006D4DEC"/>
    <w:rsid w:val="006D514D"/>
    <w:rsid w:val="006D51C3"/>
    <w:rsid w:val="006D51DC"/>
    <w:rsid w:val="006D5233"/>
    <w:rsid w:val="006D5284"/>
    <w:rsid w:val="006D531F"/>
    <w:rsid w:val="006D547C"/>
    <w:rsid w:val="006D549D"/>
    <w:rsid w:val="006D5874"/>
    <w:rsid w:val="006D5A59"/>
    <w:rsid w:val="006D5AE9"/>
    <w:rsid w:val="006D5DE7"/>
    <w:rsid w:val="006D5EB0"/>
    <w:rsid w:val="006D5ECB"/>
    <w:rsid w:val="006D60BD"/>
    <w:rsid w:val="006D6457"/>
    <w:rsid w:val="006D6479"/>
    <w:rsid w:val="006D6924"/>
    <w:rsid w:val="006D699D"/>
    <w:rsid w:val="006D6A90"/>
    <w:rsid w:val="006D6C83"/>
    <w:rsid w:val="006D6C9B"/>
    <w:rsid w:val="006D6E36"/>
    <w:rsid w:val="006D6F61"/>
    <w:rsid w:val="006D78E6"/>
    <w:rsid w:val="006D7940"/>
    <w:rsid w:val="006D7B2D"/>
    <w:rsid w:val="006E00BB"/>
    <w:rsid w:val="006E0718"/>
    <w:rsid w:val="006E0819"/>
    <w:rsid w:val="006E09CA"/>
    <w:rsid w:val="006E0A27"/>
    <w:rsid w:val="006E0A39"/>
    <w:rsid w:val="006E0B01"/>
    <w:rsid w:val="006E0C97"/>
    <w:rsid w:val="006E0CF2"/>
    <w:rsid w:val="006E0EAD"/>
    <w:rsid w:val="006E0EE6"/>
    <w:rsid w:val="006E14BE"/>
    <w:rsid w:val="006E1BCE"/>
    <w:rsid w:val="006E1D83"/>
    <w:rsid w:val="006E20A9"/>
    <w:rsid w:val="006E2285"/>
    <w:rsid w:val="006E26BB"/>
    <w:rsid w:val="006E2A92"/>
    <w:rsid w:val="006E3374"/>
    <w:rsid w:val="006E3566"/>
    <w:rsid w:val="006E3727"/>
    <w:rsid w:val="006E3819"/>
    <w:rsid w:val="006E3A05"/>
    <w:rsid w:val="006E3ABA"/>
    <w:rsid w:val="006E3B9C"/>
    <w:rsid w:val="006E3E78"/>
    <w:rsid w:val="006E454B"/>
    <w:rsid w:val="006E4768"/>
    <w:rsid w:val="006E4B8B"/>
    <w:rsid w:val="006E4E47"/>
    <w:rsid w:val="006E4F20"/>
    <w:rsid w:val="006E50F2"/>
    <w:rsid w:val="006E5284"/>
    <w:rsid w:val="006E5418"/>
    <w:rsid w:val="006E5934"/>
    <w:rsid w:val="006E6014"/>
    <w:rsid w:val="006E6020"/>
    <w:rsid w:val="006E60AF"/>
    <w:rsid w:val="006E60CC"/>
    <w:rsid w:val="006E62D2"/>
    <w:rsid w:val="006E639F"/>
    <w:rsid w:val="006E6443"/>
    <w:rsid w:val="006E65EB"/>
    <w:rsid w:val="006E6B6C"/>
    <w:rsid w:val="006E6D2F"/>
    <w:rsid w:val="006E6DD9"/>
    <w:rsid w:val="006E7148"/>
    <w:rsid w:val="006F0031"/>
    <w:rsid w:val="006F0491"/>
    <w:rsid w:val="006F04D2"/>
    <w:rsid w:val="006F053B"/>
    <w:rsid w:val="006F0565"/>
    <w:rsid w:val="006F0585"/>
    <w:rsid w:val="006F0CC4"/>
    <w:rsid w:val="006F0DD8"/>
    <w:rsid w:val="006F0E4B"/>
    <w:rsid w:val="006F0E9F"/>
    <w:rsid w:val="006F102B"/>
    <w:rsid w:val="006F1066"/>
    <w:rsid w:val="006F118E"/>
    <w:rsid w:val="006F11E2"/>
    <w:rsid w:val="006F12F8"/>
    <w:rsid w:val="006F1334"/>
    <w:rsid w:val="006F142D"/>
    <w:rsid w:val="006F14E2"/>
    <w:rsid w:val="006F174F"/>
    <w:rsid w:val="006F1817"/>
    <w:rsid w:val="006F1834"/>
    <w:rsid w:val="006F1F85"/>
    <w:rsid w:val="006F2033"/>
    <w:rsid w:val="006F2203"/>
    <w:rsid w:val="006F22D2"/>
    <w:rsid w:val="006F2366"/>
    <w:rsid w:val="006F2BB2"/>
    <w:rsid w:val="006F2FFC"/>
    <w:rsid w:val="006F30E3"/>
    <w:rsid w:val="006F31D6"/>
    <w:rsid w:val="006F3570"/>
    <w:rsid w:val="006F3650"/>
    <w:rsid w:val="006F3694"/>
    <w:rsid w:val="006F3755"/>
    <w:rsid w:val="006F37E3"/>
    <w:rsid w:val="006F3860"/>
    <w:rsid w:val="006F3A8A"/>
    <w:rsid w:val="006F3B47"/>
    <w:rsid w:val="006F3C61"/>
    <w:rsid w:val="006F3D36"/>
    <w:rsid w:val="006F3FD3"/>
    <w:rsid w:val="006F46F4"/>
    <w:rsid w:val="006F483C"/>
    <w:rsid w:val="006F5295"/>
    <w:rsid w:val="006F53E9"/>
    <w:rsid w:val="006F5575"/>
    <w:rsid w:val="006F5BB0"/>
    <w:rsid w:val="006F5C3C"/>
    <w:rsid w:val="006F5F38"/>
    <w:rsid w:val="006F6167"/>
    <w:rsid w:val="006F63B7"/>
    <w:rsid w:val="006F64DB"/>
    <w:rsid w:val="006F688A"/>
    <w:rsid w:val="006F6D93"/>
    <w:rsid w:val="006F6F67"/>
    <w:rsid w:val="006F734F"/>
    <w:rsid w:val="006F739A"/>
    <w:rsid w:val="006F74E5"/>
    <w:rsid w:val="006F770F"/>
    <w:rsid w:val="006F77B3"/>
    <w:rsid w:val="006F7955"/>
    <w:rsid w:val="006F7AB8"/>
    <w:rsid w:val="006F7B02"/>
    <w:rsid w:val="006F7D91"/>
    <w:rsid w:val="006F7DA6"/>
    <w:rsid w:val="00700204"/>
    <w:rsid w:val="0070029E"/>
    <w:rsid w:val="007007BB"/>
    <w:rsid w:val="007007EE"/>
    <w:rsid w:val="00700A47"/>
    <w:rsid w:val="00700E11"/>
    <w:rsid w:val="0070105C"/>
    <w:rsid w:val="00701350"/>
    <w:rsid w:val="007014CC"/>
    <w:rsid w:val="007016BC"/>
    <w:rsid w:val="007016D2"/>
    <w:rsid w:val="00701AEB"/>
    <w:rsid w:val="00701BDD"/>
    <w:rsid w:val="00701F91"/>
    <w:rsid w:val="0070206B"/>
    <w:rsid w:val="00702089"/>
    <w:rsid w:val="00702120"/>
    <w:rsid w:val="0070214A"/>
    <w:rsid w:val="00702B6A"/>
    <w:rsid w:val="00702CC0"/>
    <w:rsid w:val="00702E3A"/>
    <w:rsid w:val="0070306E"/>
    <w:rsid w:val="007030F8"/>
    <w:rsid w:val="007032A2"/>
    <w:rsid w:val="00703374"/>
    <w:rsid w:val="00703593"/>
    <w:rsid w:val="0070363F"/>
    <w:rsid w:val="0070378C"/>
    <w:rsid w:val="007038F6"/>
    <w:rsid w:val="00703A68"/>
    <w:rsid w:val="00703D1F"/>
    <w:rsid w:val="00703F74"/>
    <w:rsid w:val="007041A5"/>
    <w:rsid w:val="00704CBB"/>
    <w:rsid w:val="00704E59"/>
    <w:rsid w:val="00704E92"/>
    <w:rsid w:val="007050EC"/>
    <w:rsid w:val="007051FD"/>
    <w:rsid w:val="007055D4"/>
    <w:rsid w:val="007058A7"/>
    <w:rsid w:val="0070596E"/>
    <w:rsid w:val="00705AB4"/>
    <w:rsid w:val="00705B8D"/>
    <w:rsid w:val="00706011"/>
    <w:rsid w:val="007060BD"/>
    <w:rsid w:val="00706630"/>
    <w:rsid w:val="0070676A"/>
    <w:rsid w:val="007069A3"/>
    <w:rsid w:val="00706BB0"/>
    <w:rsid w:val="00707A0F"/>
    <w:rsid w:val="00707B8E"/>
    <w:rsid w:val="00707CCB"/>
    <w:rsid w:val="00707F1B"/>
    <w:rsid w:val="00710458"/>
    <w:rsid w:val="007104DC"/>
    <w:rsid w:val="00710505"/>
    <w:rsid w:val="00710667"/>
    <w:rsid w:val="00710744"/>
    <w:rsid w:val="00710AB0"/>
    <w:rsid w:val="00710AD4"/>
    <w:rsid w:val="0071101F"/>
    <w:rsid w:val="007110E0"/>
    <w:rsid w:val="00711269"/>
    <w:rsid w:val="007112C2"/>
    <w:rsid w:val="00711865"/>
    <w:rsid w:val="00711D85"/>
    <w:rsid w:val="007125EF"/>
    <w:rsid w:val="00712851"/>
    <w:rsid w:val="00712CB7"/>
    <w:rsid w:val="00712F36"/>
    <w:rsid w:val="00712F3E"/>
    <w:rsid w:val="007135C2"/>
    <w:rsid w:val="007138D5"/>
    <w:rsid w:val="00713B90"/>
    <w:rsid w:val="00713C81"/>
    <w:rsid w:val="00713F73"/>
    <w:rsid w:val="0071467E"/>
    <w:rsid w:val="00714720"/>
    <w:rsid w:val="00714BD7"/>
    <w:rsid w:val="00714EE2"/>
    <w:rsid w:val="00714F2B"/>
    <w:rsid w:val="00714FF5"/>
    <w:rsid w:val="00715324"/>
    <w:rsid w:val="00715477"/>
    <w:rsid w:val="00715787"/>
    <w:rsid w:val="00715876"/>
    <w:rsid w:val="0071598B"/>
    <w:rsid w:val="00716318"/>
    <w:rsid w:val="007166F6"/>
    <w:rsid w:val="00716AAC"/>
    <w:rsid w:val="00716AF8"/>
    <w:rsid w:val="00716EF0"/>
    <w:rsid w:val="00716FF0"/>
    <w:rsid w:val="0071721E"/>
    <w:rsid w:val="007174E7"/>
    <w:rsid w:val="0071784D"/>
    <w:rsid w:val="0071786D"/>
    <w:rsid w:val="0071794F"/>
    <w:rsid w:val="00717CC8"/>
    <w:rsid w:val="00720015"/>
    <w:rsid w:val="007209D5"/>
    <w:rsid w:val="00720BA4"/>
    <w:rsid w:val="0072128E"/>
    <w:rsid w:val="007213DE"/>
    <w:rsid w:val="007216C7"/>
    <w:rsid w:val="00721926"/>
    <w:rsid w:val="00721981"/>
    <w:rsid w:val="00721CAC"/>
    <w:rsid w:val="00721D13"/>
    <w:rsid w:val="00721F6F"/>
    <w:rsid w:val="007220BC"/>
    <w:rsid w:val="0072223A"/>
    <w:rsid w:val="00722243"/>
    <w:rsid w:val="007222B7"/>
    <w:rsid w:val="0072236C"/>
    <w:rsid w:val="007226FB"/>
    <w:rsid w:val="007227B4"/>
    <w:rsid w:val="0072282B"/>
    <w:rsid w:val="00722F7A"/>
    <w:rsid w:val="00723418"/>
    <w:rsid w:val="00723439"/>
    <w:rsid w:val="00723E07"/>
    <w:rsid w:val="00723E3F"/>
    <w:rsid w:val="007240C7"/>
    <w:rsid w:val="00724249"/>
    <w:rsid w:val="00724489"/>
    <w:rsid w:val="0072452A"/>
    <w:rsid w:val="00724865"/>
    <w:rsid w:val="007249F6"/>
    <w:rsid w:val="00724A44"/>
    <w:rsid w:val="00724B2B"/>
    <w:rsid w:val="00724CCA"/>
    <w:rsid w:val="00724DC9"/>
    <w:rsid w:val="00724F9A"/>
    <w:rsid w:val="007255E5"/>
    <w:rsid w:val="00725A83"/>
    <w:rsid w:val="00725E20"/>
    <w:rsid w:val="007260C2"/>
    <w:rsid w:val="0072648B"/>
    <w:rsid w:val="007264F9"/>
    <w:rsid w:val="007266FB"/>
    <w:rsid w:val="00726B00"/>
    <w:rsid w:val="00726B15"/>
    <w:rsid w:val="00726B67"/>
    <w:rsid w:val="00726CB0"/>
    <w:rsid w:val="00726DCF"/>
    <w:rsid w:val="0072705F"/>
    <w:rsid w:val="007270F4"/>
    <w:rsid w:val="00727265"/>
    <w:rsid w:val="0072744A"/>
    <w:rsid w:val="00727549"/>
    <w:rsid w:val="00727699"/>
    <w:rsid w:val="00727BDD"/>
    <w:rsid w:val="00727BFC"/>
    <w:rsid w:val="00727CCE"/>
    <w:rsid w:val="0073004F"/>
    <w:rsid w:val="007301AC"/>
    <w:rsid w:val="00730253"/>
    <w:rsid w:val="00730A87"/>
    <w:rsid w:val="00730CAC"/>
    <w:rsid w:val="00730FB9"/>
    <w:rsid w:val="00731209"/>
    <w:rsid w:val="00731C05"/>
    <w:rsid w:val="0073203A"/>
    <w:rsid w:val="007321E0"/>
    <w:rsid w:val="00732262"/>
    <w:rsid w:val="007322C4"/>
    <w:rsid w:val="00732472"/>
    <w:rsid w:val="00732866"/>
    <w:rsid w:val="00733720"/>
    <w:rsid w:val="00733D60"/>
    <w:rsid w:val="00733E99"/>
    <w:rsid w:val="00733EB4"/>
    <w:rsid w:val="00733FFD"/>
    <w:rsid w:val="007341E4"/>
    <w:rsid w:val="00734905"/>
    <w:rsid w:val="00734A52"/>
    <w:rsid w:val="00734B05"/>
    <w:rsid w:val="00734D5A"/>
    <w:rsid w:val="00734F58"/>
    <w:rsid w:val="007351AE"/>
    <w:rsid w:val="00735858"/>
    <w:rsid w:val="00735883"/>
    <w:rsid w:val="00735B73"/>
    <w:rsid w:val="00735F47"/>
    <w:rsid w:val="00736028"/>
    <w:rsid w:val="00736137"/>
    <w:rsid w:val="007364CB"/>
    <w:rsid w:val="0073658F"/>
    <w:rsid w:val="0073677E"/>
    <w:rsid w:val="00736836"/>
    <w:rsid w:val="007368B2"/>
    <w:rsid w:val="00736C49"/>
    <w:rsid w:val="00736E2A"/>
    <w:rsid w:val="00736E84"/>
    <w:rsid w:val="00736F61"/>
    <w:rsid w:val="007370BF"/>
    <w:rsid w:val="00737252"/>
    <w:rsid w:val="00737272"/>
    <w:rsid w:val="0073736F"/>
    <w:rsid w:val="00737649"/>
    <w:rsid w:val="0073781B"/>
    <w:rsid w:val="00737F54"/>
    <w:rsid w:val="00740042"/>
    <w:rsid w:val="0074005A"/>
    <w:rsid w:val="00740318"/>
    <w:rsid w:val="00740513"/>
    <w:rsid w:val="00740D86"/>
    <w:rsid w:val="00740F9A"/>
    <w:rsid w:val="00741152"/>
    <w:rsid w:val="007411D2"/>
    <w:rsid w:val="007414B8"/>
    <w:rsid w:val="0074158A"/>
    <w:rsid w:val="007415BA"/>
    <w:rsid w:val="00741659"/>
    <w:rsid w:val="00741679"/>
    <w:rsid w:val="007420DA"/>
    <w:rsid w:val="0074227A"/>
    <w:rsid w:val="00742519"/>
    <w:rsid w:val="0074262B"/>
    <w:rsid w:val="007426D1"/>
    <w:rsid w:val="00742986"/>
    <w:rsid w:val="00742E94"/>
    <w:rsid w:val="00742EB2"/>
    <w:rsid w:val="00742F77"/>
    <w:rsid w:val="00743571"/>
    <w:rsid w:val="0074367E"/>
    <w:rsid w:val="0074371B"/>
    <w:rsid w:val="007439AA"/>
    <w:rsid w:val="00743C8A"/>
    <w:rsid w:val="00743D22"/>
    <w:rsid w:val="00743F76"/>
    <w:rsid w:val="00744139"/>
    <w:rsid w:val="0074417B"/>
    <w:rsid w:val="007444B8"/>
    <w:rsid w:val="007445CC"/>
    <w:rsid w:val="00744654"/>
    <w:rsid w:val="0074469C"/>
    <w:rsid w:val="00744A3D"/>
    <w:rsid w:val="00744C0E"/>
    <w:rsid w:val="00744D82"/>
    <w:rsid w:val="007452F8"/>
    <w:rsid w:val="007453B0"/>
    <w:rsid w:val="00745574"/>
    <w:rsid w:val="007455FD"/>
    <w:rsid w:val="0074567D"/>
    <w:rsid w:val="007459D2"/>
    <w:rsid w:val="00745BF1"/>
    <w:rsid w:val="0074622F"/>
    <w:rsid w:val="0074633A"/>
    <w:rsid w:val="00746762"/>
    <w:rsid w:val="007468AB"/>
    <w:rsid w:val="00746D6A"/>
    <w:rsid w:val="00747081"/>
    <w:rsid w:val="00747479"/>
    <w:rsid w:val="00747D66"/>
    <w:rsid w:val="0075002E"/>
    <w:rsid w:val="00750736"/>
    <w:rsid w:val="00750869"/>
    <w:rsid w:val="007508CF"/>
    <w:rsid w:val="00750EEC"/>
    <w:rsid w:val="00751014"/>
    <w:rsid w:val="007513ED"/>
    <w:rsid w:val="00751616"/>
    <w:rsid w:val="007517E3"/>
    <w:rsid w:val="00751A13"/>
    <w:rsid w:val="00751C2A"/>
    <w:rsid w:val="00751D59"/>
    <w:rsid w:val="00751D8E"/>
    <w:rsid w:val="00752157"/>
    <w:rsid w:val="007524A6"/>
    <w:rsid w:val="00752509"/>
    <w:rsid w:val="007525A1"/>
    <w:rsid w:val="00752B8C"/>
    <w:rsid w:val="00752D57"/>
    <w:rsid w:val="00752FC8"/>
    <w:rsid w:val="00752FEA"/>
    <w:rsid w:val="007531D5"/>
    <w:rsid w:val="007533AD"/>
    <w:rsid w:val="007535CC"/>
    <w:rsid w:val="00753A46"/>
    <w:rsid w:val="00753DB1"/>
    <w:rsid w:val="00753E16"/>
    <w:rsid w:val="00753EDF"/>
    <w:rsid w:val="00753F61"/>
    <w:rsid w:val="007541B6"/>
    <w:rsid w:val="007544A3"/>
    <w:rsid w:val="0075479C"/>
    <w:rsid w:val="00754B89"/>
    <w:rsid w:val="00754CC9"/>
    <w:rsid w:val="007551BF"/>
    <w:rsid w:val="0075540D"/>
    <w:rsid w:val="0075565D"/>
    <w:rsid w:val="00755827"/>
    <w:rsid w:val="00755C6C"/>
    <w:rsid w:val="00756AFA"/>
    <w:rsid w:val="00756E81"/>
    <w:rsid w:val="0075717C"/>
    <w:rsid w:val="00757495"/>
    <w:rsid w:val="007574A1"/>
    <w:rsid w:val="00757599"/>
    <w:rsid w:val="00757793"/>
    <w:rsid w:val="00757CBC"/>
    <w:rsid w:val="00757DE3"/>
    <w:rsid w:val="00760127"/>
    <w:rsid w:val="0076015A"/>
    <w:rsid w:val="007603DC"/>
    <w:rsid w:val="00760DF7"/>
    <w:rsid w:val="00760EC6"/>
    <w:rsid w:val="007610FA"/>
    <w:rsid w:val="00761421"/>
    <w:rsid w:val="007614C4"/>
    <w:rsid w:val="00761662"/>
    <w:rsid w:val="00761853"/>
    <w:rsid w:val="007618BD"/>
    <w:rsid w:val="00761A4C"/>
    <w:rsid w:val="00761C3B"/>
    <w:rsid w:val="00761CF1"/>
    <w:rsid w:val="00761E07"/>
    <w:rsid w:val="00761FA1"/>
    <w:rsid w:val="007620D1"/>
    <w:rsid w:val="007624B0"/>
    <w:rsid w:val="007626B2"/>
    <w:rsid w:val="00762736"/>
    <w:rsid w:val="00762772"/>
    <w:rsid w:val="00762937"/>
    <w:rsid w:val="00762B02"/>
    <w:rsid w:val="00762E60"/>
    <w:rsid w:val="0076322E"/>
    <w:rsid w:val="00763508"/>
    <w:rsid w:val="00764132"/>
    <w:rsid w:val="007643A2"/>
    <w:rsid w:val="0076489B"/>
    <w:rsid w:val="00764910"/>
    <w:rsid w:val="00764BDE"/>
    <w:rsid w:val="00764FCA"/>
    <w:rsid w:val="00765227"/>
    <w:rsid w:val="00765365"/>
    <w:rsid w:val="00765B0F"/>
    <w:rsid w:val="007664B2"/>
    <w:rsid w:val="00766A81"/>
    <w:rsid w:val="00767263"/>
    <w:rsid w:val="007674C6"/>
    <w:rsid w:val="00767A0C"/>
    <w:rsid w:val="00767AB2"/>
    <w:rsid w:val="0077056B"/>
    <w:rsid w:val="007706D1"/>
    <w:rsid w:val="0077113C"/>
    <w:rsid w:val="0077117D"/>
    <w:rsid w:val="007712D8"/>
    <w:rsid w:val="007713F8"/>
    <w:rsid w:val="0077175D"/>
    <w:rsid w:val="0077199D"/>
    <w:rsid w:val="00771D3F"/>
    <w:rsid w:val="00771E85"/>
    <w:rsid w:val="00771EB9"/>
    <w:rsid w:val="00772111"/>
    <w:rsid w:val="007721E0"/>
    <w:rsid w:val="007724BC"/>
    <w:rsid w:val="00772A7C"/>
    <w:rsid w:val="00772AFB"/>
    <w:rsid w:val="00772D48"/>
    <w:rsid w:val="00772F2C"/>
    <w:rsid w:val="00773064"/>
    <w:rsid w:val="0077315E"/>
    <w:rsid w:val="007736A5"/>
    <w:rsid w:val="007737BC"/>
    <w:rsid w:val="00773B39"/>
    <w:rsid w:val="00773B41"/>
    <w:rsid w:val="00773DDD"/>
    <w:rsid w:val="00773E7F"/>
    <w:rsid w:val="007740C8"/>
    <w:rsid w:val="0077413C"/>
    <w:rsid w:val="00774778"/>
    <w:rsid w:val="00774ECA"/>
    <w:rsid w:val="007751A2"/>
    <w:rsid w:val="007753F9"/>
    <w:rsid w:val="00775568"/>
    <w:rsid w:val="0077585E"/>
    <w:rsid w:val="00775AD1"/>
    <w:rsid w:val="00775ADF"/>
    <w:rsid w:val="00775FFE"/>
    <w:rsid w:val="00776072"/>
    <w:rsid w:val="00776202"/>
    <w:rsid w:val="0077621E"/>
    <w:rsid w:val="007766D2"/>
    <w:rsid w:val="00776778"/>
    <w:rsid w:val="007768B3"/>
    <w:rsid w:val="00776AA5"/>
    <w:rsid w:val="00776DB3"/>
    <w:rsid w:val="00776F0C"/>
    <w:rsid w:val="007771C7"/>
    <w:rsid w:val="007773A6"/>
    <w:rsid w:val="00777609"/>
    <w:rsid w:val="0077793D"/>
    <w:rsid w:val="00777AD6"/>
    <w:rsid w:val="00777CA2"/>
    <w:rsid w:val="00777F6A"/>
    <w:rsid w:val="0078064A"/>
    <w:rsid w:val="00780A36"/>
    <w:rsid w:val="00780CA1"/>
    <w:rsid w:val="00780FAE"/>
    <w:rsid w:val="0078158E"/>
    <w:rsid w:val="007824E8"/>
    <w:rsid w:val="00782AF7"/>
    <w:rsid w:val="00782F66"/>
    <w:rsid w:val="007833BA"/>
    <w:rsid w:val="0078353C"/>
    <w:rsid w:val="007835BE"/>
    <w:rsid w:val="00783694"/>
    <w:rsid w:val="00783AB3"/>
    <w:rsid w:val="00783C40"/>
    <w:rsid w:val="00783DD3"/>
    <w:rsid w:val="00784063"/>
    <w:rsid w:val="0078417F"/>
    <w:rsid w:val="0078444F"/>
    <w:rsid w:val="00784503"/>
    <w:rsid w:val="00784530"/>
    <w:rsid w:val="007848AE"/>
    <w:rsid w:val="007848B3"/>
    <w:rsid w:val="00784964"/>
    <w:rsid w:val="00784A98"/>
    <w:rsid w:val="0078517F"/>
    <w:rsid w:val="007854B8"/>
    <w:rsid w:val="00785580"/>
    <w:rsid w:val="00785BE6"/>
    <w:rsid w:val="00785D00"/>
    <w:rsid w:val="00785D99"/>
    <w:rsid w:val="00785F0B"/>
    <w:rsid w:val="00785FD4"/>
    <w:rsid w:val="00786023"/>
    <w:rsid w:val="0078602E"/>
    <w:rsid w:val="00786198"/>
    <w:rsid w:val="00786500"/>
    <w:rsid w:val="00786666"/>
    <w:rsid w:val="0078668D"/>
    <w:rsid w:val="0078696D"/>
    <w:rsid w:val="00786AB7"/>
    <w:rsid w:val="00786BDA"/>
    <w:rsid w:val="00787101"/>
    <w:rsid w:val="007871CB"/>
    <w:rsid w:val="00787226"/>
    <w:rsid w:val="00787513"/>
    <w:rsid w:val="0078768E"/>
    <w:rsid w:val="0078770C"/>
    <w:rsid w:val="00787958"/>
    <w:rsid w:val="00787A11"/>
    <w:rsid w:val="00787F9D"/>
    <w:rsid w:val="007904FA"/>
    <w:rsid w:val="0079050E"/>
    <w:rsid w:val="00790A5F"/>
    <w:rsid w:val="00790C54"/>
    <w:rsid w:val="00790CE0"/>
    <w:rsid w:val="00790E45"/>
    <w:rsid w:val="00790F10"/>
    <w:rsid w:val="00791143"/>
    <w:rsid w:val="0079122C"/>
    <w:rsid w:val="00791239"/>
    <w:rsid w:val="007913C5"/>
    <w:rsid w:val="00791CBA"/>
    <w:rsid w:val="00791E4E"/>
    <w:rsid w:val="00791F17"/>
    <w:rsid w:val="007920B6"/>
    <w:rsid w:val="007923C4"/>
    <w:rsid w:val="007926FA"/>
    <w:rsid w:val="00792A91"/>
    <w:rsid w:val="00792C26"/>
    <w:rsid w:val="00792C60"/>
    <w:rsid w:val="00792CC6"/>
    <w:rsid w:val="0079317A"/>
    <w:rsid w:val="007931E4"/>
    <w:rsid w:val="00793687"/>
    <w:rsid w:val="00793753"/>
    <w:rsid w:val="007937CA"/>
    <w:rsid w:val="00793964"/>
    <w:rsid w:val="00794317"/>
    <w:rsid w:val="00794B05"/>
    <w:rsid w:val="00794B54"/>
    <w:rsid w:val="00794C00"/>
    <w:rsid w:val="00794C97"/>
    <w:rsid w:val="00794D56"/>
    <w:rsid w:val="00794FB9"/>
    <w:rsid w:val="007951E1"/>
    <w:rsid w:val="007952D4"/>
    <w:rsid w:val="0079537A"/>
    <w:rsid w:val="007957A4"/>
    <w:rsid w:val="0079588C"/>
    <w:rsid w:val="0079593E"/>
    <w:rsid w:val="007959AC"/>
    <w:rsid w:val="00796155"/>
    <w:rsid w:val="007964DC"/>
    <w:rsid w:val="00796849"/>
    <w:rsid w:val="00796856"/>
    <w:rsid w:val="00796A7D"/>
    <w:rsid w:val="00796AB1"/>
    <w:rsid w:val="00796D65"/>
    <w:rsid w:val="00796D72"/>
    <w:rsid w:val="00796F42"/>
    <w:rsid w:val="00796F96"/>
    <w:rsid w:val="007972A8"/>
    <w:rsid w:val="0079739A"/>
    <w:rsid w:val="007975D0"/>
    <w:rsid w:val="00797E84"/>
    <w:rsid w:val="00797F32"/>
    <w:rsid w:val="007A00EB"/>
    <w:rsid w:val="007A0553"/>
    <w:rsid w:val="007A0572"/>
    <w:rsid w:val="007A0701"/>
    <w:rsid w:val="007A091A"/>
    <w:rsid w:val="007A0A7B"/>
    <w:rsid w:val="007A0C69"/>
    <w:rsid w:val="007A0D0A"/>
    <w:rsid w:val="007A13E4"/>
    <w:rsid w:val="007A19C7"/>
    <w:rsid w:val="007A2894"/>
    <w:rsid w:val="007A2A4F"/>
    <w:rsid w:val="007A2ABB"/>
    <w:rsid w:val="007A2D2B"/>
    <w:rsid w:val="007A2D9F"/>
    <w:rsid w:val="007A2FFE"/>
    <w:rsid w:val="007A39D3"/>
    <w:rsid w:val="007A3AF3"/>
    <w:rsid w:val="007A3E1D"/>
    <w:rsid w:val="007A3EC3"/>
    <w:rsid w:val="007A4059"/>
    <w:rsid w:val="007A411C"/>
    <w:rsid w:val="007A4161"/>
    <w:rsid w:val="007A42CB"/>
    <w:rsid w:val="007A43A8"/>
    <w:rsid w:val="007A45BD"/>
    <w:rsid w:val="007A45FF"/>
    <w:rsid w:val="007A496A"/>
    <w:rsid w:val="007A4E4A"/>
    <w:rsid w:val="007A4F6E"/>
    <w:rsid w:val="007A501A"/>
    <w:rsid w:val="007A526E"/>
    <w:rsid w:val="007A54C5"/>
    <w:rsid w:val="007A57C6"/>
    <w:rsid w:val="007A5914"/>
    <w:rsid w:val="007A5B53"/>
    <w:rsid w:val="007A5DEE"/>
    <w:rsid w:val="007A5E1E"/>
    <w:rsid w:val="007A6163"/>
    <w:rsid w:val="007A659C"/>
    <w:rsid w:val="007A663B"/>
    <w:rsid w:val="007A6858"/>
    <w:rsid w:val="007A68CE"/>
    <w:rsid w:val="007A6996"/>
    <w:rsid w:val="007A6A98"/>
    <w:rsid w:val="007A6E3D"/>
    <w:rsid w:val="007A7716"/>
    <w:rsid w:val="007A77F7"/>
    <w:rsid w:val="007A7B33"/>
    <w:rsid w:val="007A7B58"/>
    <w:rsid w:val="007A7D27"/>
    <w:rsid w:val="007A7D2B"/>
    <w:rsid w:val="007A7D6A"/>
    <w:rsid w:val="007A7D8C"/>
    <w:rsid w:val="007A7F7D"/>
    <w:rsid w:val="007B014C"/>
    <w:rsid w:val="007B04A5"/>
    <w:rsid w:val="007B05BC"/>
    <w:rsid w:val="007B06F9"/>
    <w:rsid w:val="007B0846"/>
    <w:rsid w:val="007B09D5"/>
    <w:rsid w:val="007B0D04"/>
    <w:rsid w:val="007B0D05"/>
    <w:rsid w:val="007B1246"/>
    <w:rsid w:val="007B14AA"/>
    <w:rsid w:val="007B14DA"/>
    <w:rsid w:val="007B1646"/>
    <w:rsid w:val="007B1709"/>
    <w:rsid w:val="007B1817"/>
    <w:rsid w:val="007B1D3B"/>
    <w:rsid w:val="007B208E"/>
    <w:rsid w:val="007B217A"/>
    <w:rsid w:val="007B22C6"/>
    <w:rsid w:val="007B259B"/>
    <w:rsid w:val="007B2C64"/>
    <w:rsid w:val="007B2F2E"/>
    <w:rsid w:val="007B3086"/>
    <w:rsid w:val="007B34D1"/>
    <w:rsid w:val="007B3815"/>
    <w:rsid w:val="007B389A"/>
    <w:rsid w:val="007B3B6F"/>
    <w:rsid w:val="007B3C9E"/>
    <w:rsid w:val="007B3DAC"/>
    <w:rsid w:val="007B3E0A"/>
    <w:rsid w:val="007B418E"/>
    <w:rsid w:val="007B479A"/>
    <w:rsid w:val="007B4A17"/>
    <w:rsid w:val="007B4AD5"/>
    <w:rsid w:val="007B4F6C"/>
    <w:rsid w:val="007B5190"/>
    <w:rsid w:val="007B52F3"/>
    <w:rsid w:val="007B5306"/>
    <w:rsid w:val="007B537C"/>
    <w:rsid w:val="007B56EC"/>
    <w:rsid w:val="007B5BB4"/>
    <w:rsid w:val="007B5E0C"/>
    <w:rsid w:val="007B607B"/>
    <w:rsid w:val="007B6117"/>
    <w:rsid w:val="007B7045"/>
    <w:rsid w:val="007B7371"/>
    <w:rsid w:val="007B745D"/>
    <w:rsid w:val="007B79D3"/>
    <w:rsid w:val="007B7E2D"/>
    <w:rsid w:val="007B7F07"/>
    <w:rsid w:val="007C0327"/>
    <w:rsid w:val="007C082C"/>
    <w:rsid w:val="007C1645"/>
    <w:rsid w:val="007C169B"/>
    <w:rsid w:val="007C190F"/>
    <w:rsid w:val="007C1C19"/>
    <w:rsid w:val="007C1E2D"/>
    <w:rsid w:val="007C22F4"/>
    <w:rsid w:val="007C250F"/>
    <w:rsid w:val="007C2628"/>
    <w:rsid w:val="007C283F"/>
    <w:rsid w:val="007C28AE"/>
    <w:rsid w:val="007C2A2B"/>
    <w:rsid w:val="007C2D04"/>
    <w:rsid w:val="007C2FED"/>
    <w:rsid w:val="007C30B3"/>
    <w:rsid w:val="007C372C"/>
    <w:rsid w:val="007C373F"/>
    <w:rsid w:val="007C3779"/>
    <w:rsid w:val="007C378F"/>
    <w:rsid w:val="007C38FB"/>
    <w:rsid w:val="007C3E2E"/>
    <w:rsid w:val="007C4246"/>
    <w:rsid w:val="007C4560"/>
    <w:rsid w:val="007C4A0B"/>
    <w:rsid w:val="007C4A6B"/>
    <w:rsid w:val="007C4B19"/>
    <w:rsid w:val="007C4D45"/>
    <w:rsid w:val="007C4EC1"/>
    <w:rsid w:val="007C53AE"/>
    <w:rsid w:val="007C5557"/>
    <w:rsid w:val="007C56A0"/>
    <w:rsid w:val="007C5B9D"/>
    <w:rsid w:val="007C5D07"/>
    <w:rsid w:val="007C631D"/>
    <w:rsid w:val="007C655F"/>
    <w:rsid w:val="007C6675"/>
    <w:rsid w:val="007C6790"/>
    <w:rsid w:val="007C688D"/>
    <w:rsid w:val="007C68B8"/>
    <w:rsid w:val="007C6969"/>
    <w:rsid w:val="007C6ACE"/>
    <w:rsid w:val="007C6BDE"/>
    <w:rsid w:val="007C6F54"/>
    <w:rsid w:val="007C7241"/>
    <w:rsid w:val="007C7694"/>
    <w:rsid w:val="007C769D"/>
    <w:rsid w:val="007C7C72"/>
    <w:rsid w:val="007C7D99"/>
    <w:rsid w:val="007D0156"/>
    <w:rsid w:val="007D019B"/>
    <w:rsid w:val="007D080D"/>
    <w:rsid w:val="007D0F40"/>
    <w:rsid w:val="007D108F"/>
    <w:rsid w:val="007D12F7"/>
    <w:rsid w:val="007D14F4"/>
    <w:rsid w:val="007D150C"/>
    <w:rsid w:val="007D1839"/>
    <w:rsid w:val="007D1B0D"/>
    <w:rsid w:val="007D2439"/>
    <w:rsid w:val="007D2514"/>
    <w:rsid w:val="007D2574"/>
    <w:rsid w:val="007D2754"/>
    <w:rsid w:val="007D28C3"/>
    <w:rsid w:val="007D2AD4"/>
    <w:rsid w:val="007D2BAC"/>
    <w:rsid w:val="007D3203"/>
    <w:rsid w:val="007D36BC"/>
    <w:rsid w:val="007D38D8"/>
    <w:rsid w:val="007D3AAF"/>
    <w:rsid w:val="007D3C3D"/>
    <w:rsid w:val="007D4250"/>
    <w:rsid w:val="007D4267"/>
    <w:rsid w:val="007D449B"/>
    <w:rsid w:val="007D44FB"/>
    <w:rsid w:val="007D45D4"/>
    <w:rsid w:val="007D4731"/>
    <w:rsid w:val="007D49B1"/>
    <w:rsid w:val="007D4D49"/>
    <w:rsid w:val="007D5361"/>
    <w:rsid w:val="007D5362"/>
    <w:rsid w:val="007D5761"/>
    <w:rsid w:val="007D5C5B"/>
    <w:rsid w:val="007D60FE"/>
    <w:rsid w:val="007D619B"/>
    <w:rsid w:val="007D623F"/>
    <w:rsid w:val="007D6BA5"/>
    <w:rsid w:val="007D6CBA"/>
    <w:rsid w:val="007D6D0D"/>
    <w:rsid w:val="007D6DA7"/>
    <w:rsid w:val="007D731E"/>
    <w:rsid w:val="007D7478"/>
    <w:rsid w:val="007D753C"/>
    <w:rsid w:val="007D7605"/>
    <w:rsid w:val="007D781E"/>
    <w:rsid w:val="007D7BB3"/>
    <w:rsid w:val="007D7CC1"/>
    <w:rsid w:val="007D7D9D"/>
    <w:rsid w:val="007E0432"/>
    <w:rsid w:val="007E0494"/>
    <w:rsid w:val="007E0536"/>
    <w:rsid w:val="007E0734"/>
    <w:rsid w:val="007E0D4E"/>
    <w:rsid w:val="007E0E24"/>
    <w:rsid w:val="007E0ED4"/>
    <w:rsid w:val="007E114B"/>
    <w:rsid w:val="007E1278"/>
    <w:rsid w:val="007E154A"/>
    <w:rsid w:val="007E1550"/>
    <w:rsid w:val="007E15F8"/>
    <w:rsid w:val="007E17BD"/>
    <w:rsid w:val="007E17E1"/>
    <w:rsid w:val="007E1B13"/>
    <w:rsid w:val="007E1B37"/>
    <w:rsid w:val="007E23FC"/>
    <w:rsid w:val="007E25EB"/>
    <w:rsid w:val="007E271B"/>
    <w:rsid w:val="007E2920"/>
    <w:rsid w:val="007E2944"/>
    <w:rsid w:val="007E2AEB"/>
    <w:rsid w:val="007E2C6B"/>
    <w:rsid w:val="007E2D81"/>
    <w:rsid w:val="007E2D83"/>
    <w:rsid w:val="007E2F4E"/>
    <w:rsid w:val="007E2F99"/>
    <w:rsid w:val="007E2F9E"/>
    <w:rsid w:val="007E3161"/>
    <w:rsid w:val="007E34B5"/>
    <w:rsid w:val="007E3F39"/>
    <w:rsid w:val="007E40F7"/>
    <w:rsid w:val="007E439C"/>
    <w:rsid w:val="007E43D9"/>
    <w:rsid w:val="007E452F"/>
    <w:rsid w:val="007E4587"/>
    <w:rsid w:val="007E4765"/>
    <w:rsid w:val="007E47DC"/>
    <w:rsid w:val="007E4BD2"/>
    <w:rsid w:val="007E4CA1"/>
    <w:rsid w:val="007E4CBE"/>
    <w:rsid w:val="007E4EBA"/>
    <w:rsid w:val="007E4F9B"/>
    <w:rsid w:val="007E5123"/>
    <w:rsid w:val="007E51F8"/>
    <w:rsid w:val="007E5412"/>
    <w:rsid w:val="007E5642"/>
    <w:rsid w:val="007E569E"/>
    <w:rsid w:val="007E56CE"/>
    <w:rsid w:val="007E5A61"/>
    <w:rsid w:val="007E5E06"/>
    <w:rsid w:val="007E62BA"/>
    <w:rsid w:val="007E6762"/>
    <w:rsid w:val="007E6817"/>
    <w:rsid w:val="007E6ADF"/>
    <w:rsid w:val="007E6B0E"/>
    <w:rsid w:val="007E7034"/>
    <w:rsid w:val="007E7919"/>
    <w:rsid w:val="007E7AD8"/>
    <w:rsid w:val="007F0098"/>
    <w:rsid w:val="007F0103"/>
    <w:rsid w:val="007F0162"/>
    <w:rsid w:val="007F0578"/>
    <w:rsid w:val="007F05E6"/>
    <w:rsid w:val="007F1059"/>
    <w:rsid w:val="007F108D"/>
    <w:rsid w:val="007F15FF"/>
    <w:rsid w:val="007F1A1E"/>
    <w:rsid w:val="007F1B71"/>
    <w:rsid w:val="007F1BEB"/>
    <w:rsid w:val="007F1C0F"/>
    <w:rsid w:val="007F1F67"/>
    <w:rsid w:val="007F211E"/>
    <w:rsid w:val="007F228D"/>
    <w:rsid w:val="007F22FE"/>
    <w:rsid w:val="007F256A"/>
    <w:rsid w:val="007F27CA"/>
    <w:rsid w:val="007F2FA6"/>
    <w:rsid w:val="007F30EE"/>
    <w:rsid w:val="007F31CB"/>
    <w:rsid w:val="007F329F"/>
    <w:rsid w:val="007F33BB"/>
    <w:rsid w:val="007F35BB"/>
    <w:rsid w:val="007F378D"/>
    <w:rsid w:val="007F37CF"/>
    <w:rsid w:val="007F3A45"/>
    <w:rsid w:val="007F3CED"/>
    <w:rsid w:val="007F3E90"/>
    <w:rsid w:val="007F3F37"/>
    <w:rsid w:val="007F40BF"/>
    <w:rsid w:val="007F421C"/>
    <w:rsid w:val="007F428C"/>
    <w:rsid w:val="007F4335"/>
    <w:rsid w:val="007F47F3"/>
    <w:rsid w:val="007F4D42"/>
    <w:rsid w:val="007F4E0D"/>
    <w:rsid w:val="007F4F45"/>
    <w:rsid w:val="007F50EE"/>
    <w:rsid w:val="007F527A"/>
    <w:rsid w:val="007F545F"/>
    <w:rsid w:val="007F5912"/>
    <w:rsid w:val="007F5EB1"/>
    <w:rsid w:val="007F5FED"/>
    <w:rsid w:val="007F6328"/>
    <w:rsid w:val="007F658F"/>
    <w:rsid w:val="007F7033"/>
    <w:rsid w:val="007F71E9"/>
    <w:rsid w:val="007F7353"/>
    <w:rsid w:val="007F74FB"/>
    <w:rsid w:val="007F7955"/>
    <w:rsid w:val="007F7BBB"/>
    <w:rsid w:val="007F7C8D"/>
    <w:rsid w:val="007F7FDC"/>
    <w:rsid w:val="00800735"/>
    <w:rsid w:val="00800AD7"/>
    <w:rsid w:val="00800B21"/>
    <w:rsid w:val="008016D4"/>
    <w:rsid w:val="00801AC1"/>
    <w:rsid w:val="00801C5D"/>
    <w:rsid w:val="00801C81"/>
    <w:rsid w:val="00801D66"/>
    <w:rsid w:val="00801EC9"/>
    <w:rsid w:val="0080204D"/>
    <w:rsid w:val="008020B3"/>
    <w:rsid w:val="008020C5"/>
    <w:rsid w:val="008022FF"/>
    <w:rsid w:val="0080298C"/>
    <w:rsid w:val="008029E6"/>
    <w:rsid w:val="00802B4F"/>
    <w:rsid w:val="00802EF2"/>
    <w:rsid w:val="00802F0A"/>
    <w:rsid w:val="00802F1A"/>
    <w:rsid w:val="00802FC5"/>
    <w:rsid w:val="008031A9"/>
    <w:rsid w:val="00803308"/>
    <w:rsid w:val="00803416"/>
    <w:rsid w:val="0080378B"/>
    <w:rsid w:val="00803A46"/>
    <w:rsid w:val="00803B1F"/>
    <w:rsid w:val="00803BE0"/>
    <w:rsid w:val="00804173"/>
    <w:rsid w:val="0080418D"/>
    <w:rsid w:val="0080461A"/>
    <w:rsid w:val="00804976"/>
    <w:rsid w:val="00804B37"/>
    <w:rsid w:val="00804CAC"/>
    <w:rsid w:val="00804ED4"/>
    <w:rsid w:val="0080537D"/>
    <w:rsid w:val="0080568D"/>
    <w:rsid w:val="00805720"/>
    <w:rsid w:val="00805A77"/>
    <w:rsid w:val="00805BC4"/>
    <w:rsid w:val="00805BD2"/>
    <w:rsid w:val="00805EAD"/>
    <w:rsid w:val="00805FA6"/>
    <w:rsid w:val="00805FD5"/>
    <w:rsid w:val="008063DF"/>
    <w:rsid w:val="00806CBB"/>
    <w:rsid w:val="00806CD9"/>
    <w:rsid w:val="00806EDC"/>
    <w:rsid w:val="008071FF"/>
    <w:rsid w:val="008075EC"/>
    <w:rsid w:val="008077AF"/>
    <w:rsid w:val="00807BC8"/>
    <w:rsid w:val="00807CD3"/>
    <w:rsid w:val="00807E2F"/>
    <w:rsid w:val="00807FB2"/>
    <w:rsid w:val="00810150"/>
    <w:rsid w:val="008103B1"/>
    <w:rsid w:val="00810726"/>
    <w:rsid w:val="0081076C"/>
    <w:rsid w:val="008107A4"/>
    <w:rsid w:val="008109FA"/>
    <w:rsid w:val="00810A6A"/>
    <w:rsid w:val="0081128D"/>
    <w:rsid w:val="008116ED"/>
    <w:rsid w:val="008118ED"/>
    <w:rsid w:val="00811F47"/>
    <w:rsid w:val="00812213"/>
    <w:rsid w:val="00812304"/>
    <w:rsid w:val="0081233A"/>
    <w:rsid w:val="008124BA"/>
    <w:rsid w:val="00812884"/>
    <w:rsid w:val="00812A40"/>
    <w:rsid w:val="00812B39"/>
    <w:rsid w:val="00812B63"/>
    <w:rsid w:val="00812B7B"/>
    <w:rsid w:val="00813658"/>
    <w:rsid w:val="0081383B"/>
    <w:rsid w:val="0081394B"/>
    <w:rsid w:val="00813C70"/>
    <w:rsid w:val="008144E1"/>
    <w:rsid w:val="008146F8"/>
    <w:rsid w:val="0081479E"/>
    <w:rsid w:val="00814830"/>
    <w:rsid w:val="008148C3"/>
    <w:rsid w:val="00814C64"/>
    <w:rsid w:val="00814EB0"/>
    <w:rsid w:val="0081546E"/>
    <w:rsid w:val="00815497"/>
    <w:rsid w:val="00816209"/>
    <w:rsid w:val="0081627A"/>
    <w:rsid w:val="00816715"/>
    <w:rsid w:val="008169D5"/>
    <w:rsid w:val="00816C02"/>
    <w:rsid w:val="00816C87"/>
    <w:rsid w:val="00816D0B"/>
    <w:rsid w:val="00816E3B"/>
    <w:rsid w:val="008171E3"/>
    <w:rsid w:val="008172B3"/>
    <w:rsid w:val="00817786"/>
    <w:rsid w:val="00817A12"/>
    <w:rsid w:val="00817F5A"/>
    <w:rsid w:val="008201BB"/>
    <w:rsid w:val="00820217"/>
    <w:rsid w:val="00820752"/>
    <w:rsid w:val="0082078A"/>
    <w:rsid w:val="0082087E"/>
    <w:rsid w:val="00820E03"/>
    <w:rsid w:val="0082101D"/>
    <w:rsid w:val="008211A5"/>
    <w:rsid w:val="0082141B"/>
    <w:rsid w:val="008214F4"/>
    <w:rsid w:val="008216A0"/>
    <w:rsid w:val="008216C2"/>
    <w:rsid w:val="0082192C"/>
    <w:rsid w:val="00821A56"/>
    <w:rsid w:val="00821CF2"/>
    <w:rsid w:val="00821D73"/>
    <w:rsid w:val="00821F25"/>
    <w:rsid w:val="00821FFF"/>
    <w:rsid w:val="00822687"/>
    <w:rsid w:val="00822A98"/>
    <w:rsid w:val="00822BC5"/>
    <w:rsid w:val="00822FB1"/>
    <w:rsid w:val="008230E0"/>
    <w:rsid w:val="00823217"/>
    <w:rsid w:val="00823884"/>
    <w:rsid w:val="00823973"/>
    <w:rsid w:val="00823ABC"/>
    <w:rsid w:val="00823D45"/>
    <w:rsid w:val="008240A2"/>
    <w:rsid w:val="008240D5"/>
    <w:rsid w:val="008243D2"/>
    <w:rsid w:val="008245A0"/>
    <w:rsid w:val="008245B7"/>
    <w:rsid w:val="0082486F"/>
    <w:rsid w:val="00824A54"/>
    <w:rsid w:val="00825023"/>
    <w:rsid w:val="0082508C"/>
    <w:rsid w:val="0082570B"/>
    <w:rsid w:val="008258B8"/>
    <w:rsid w:val="00825B97"/>
    <w:rsid w:val="0082610E"/>
    <w:rsid w:val="008265FC"/>
    <w:rsid w:val="008269BE"/>
    <w:rsid w:val="00826A03"/>
    <w:rsid w:val="00826ACB"/>
    <w:rsid w:val="00826C88"/>
    <w:rsid w:val="00826CA3"/>
    <w:rsid w:val="00826E8C"/>
    <w:rsid w:val="0082729C"/>
    <w:rsid w:val="00827660"/>
    <w:rsid w:val="00827721"/>
    <w:rsid w:val="00827883"/>
    <w:rsid w:val="0082789B"/>
    <w:rsid w:val="00827D63"/>
    <w:rsid w:val="00827D8B"/>
    <w:rsid w:val="00827E39"/>
    <w:rsid w:val="008300F1"/>
    <w:rsid w:val="008302FF"/>
    <w:rsid w:val="00830302"/>
    <w:rsid w:val="008307AD"/>
    <w:rsid w:val="00830A63"/>
    <w:rsid w:val="00830BDF"/>
    <w:rsid w:val="00830D1C"/>
    <w:rsid w:val="008310EA"/>
    <w:rsid w:val="0083126A"/>
    <w:rsid w:val="00831445"/>
    <w:rsid w:val="0083168B"/>
    <w:rsid w:val="0083179F"/>
    <w:rsid w:val="00831870"/>
    <w:rsid w:val="0083195D"/>
    <w:rsid w:val="00831A84"/>
    <w:rsid w:val="00831DBF"/>
    <w:rsid w:val="00831E90"/>
    <w:rsid w:val="0083216A"/>
    <w:rsid w:val="008324AE"/>
    <w:rsid w:val="008325BD"/>
    <w:rsid w:val="008326BF"/>
    <w:rsid w:val="008327C6"/>
    <w:rsid w:val="008328C0"/>
    <w:rsid w:val="00832BEF"/>
    <w:rsid w:val="00832DFA"/>
    <w:rsid w:val="00832EAA"/>
    <w:rsid w:val="00832FD2"/>
    <w:rsid w:val="0083302A"/>
    <w:rsid w:val="00833058"/>
    <w:rsid w:val="0083318D"/>
    <w:rsid w:val="008331C6"/>
    <w:rsid w:val="00833371"/>
    <w:rsid w:val="0083350E"/>
    <w:rsid w:val="0083360B"/>
    <w:rsid w:val="00833BF1"/>
    <w:rsid w:val="00833C28"/>
    <w:rsid w:val="00834037"/>
    <w:rsid w:val="00834694"/>
    <w:rsid w:val="008346DA"/>
    <w:rsid w:val="008347A7"/>
    <w:rsid w:val="008349AF"/>
    <w:rsid w:val="00834F2E"/>
    <w:rsid w:val="00834FA0"/>
    <w:rsid w:val="00835214"/>
    <w:rsid w:val="00835385"/>
    <w:rsid w:val="008353F8"/>
    <w:rsid w:val="008354C9"/>
    <w:rsid w:val="008355B4"/>
    <w:rsid w:val="008358A9"/>
    <w:rsid w:val="00835E31"/>
    <w:rsid w:val="00836030"/>
    <w:rsid w:val="00836490"/>
    <w:rsid w:val="008366E8"/>
    <w:rsid w:val="008368D5"/>
    <w:rsid w:val="00837099"/>
    <w:rsid w:val="00837208"/>
    <w:rsid w:val="0083723C"/>
    <w:rsid w:val="00837293"/>
    <w:rsid w:val="00837373"/>
    <w:rsid w:val="0083760C"/>
    <w:rsid w:val="00837F39"/>
    <w:rsid w:val="00840055"/>
    <w:rsid w:val="008401A0"/>
    <w:rsid w:val="008402AC"/>
    <w:rsid w:val="0084051C"/>
    <w:rsid w:val="00840583"/>
    <w:rsid w:val="008407F5"/>
    <w:rsid w:val="00840832"/>
    <w:rsid w:val="00840839"/>
    <w:rsid w:val="00840A51"/>
    <w:rsid w:val="00840AAE"/>
    <w:rsid w:val="00840D24"/>
    <w:rsid w:val="00840EB1"/>
    <w:rsid w:val="008411F3"/>
    <w:rsid w:val="00841349"/>
    <w:rsid w:val="00841662"/>
    <w:rsid w:val="00841760"/>
    <w:rsid w:val="008418F1"/>
    <w:rsid w:val="00841933"/>
    <w:rsid w:val="00841A3B"/>
    <w:rsid w:val="00841B53"/>
    <w:rsid w:val="00841B5B"/>
    <w:rsid w:val="00841BC7"/>
    <w:rsid w:val="00841DCA"/>
    <w:rsid w:val="00842784"/>
    <w:rsid w:val="008429D1"/>
    <w:rsid w:val="00842D43"/>
    <w:rsid w:val="00843100"/>
    <w:rsid w:val="00843139"/>
    <w:rsid w:val="0084351F"/>
    <w:rsid w:val="008435E1"/>
    <w:rsid w:val="0084363C"/>
    <w:rsid w:val="00843DA6"/>
    <w:rsid w:val="00844681"/>
    <w:rsid w:val="008447FC"/>
    <w:rsid w:val="00844E3E"/>
    <w:rsid w:val="00845112"/>
    <w:rsid w:val="00845458"/>
    <w:rsid w:val="008454EF"/>
    <w:rsid w:val="008456A2"/>
    <w:rsid w:val="008456E9"/>
    <w:rsid w:val="00845A8D"/>
    <w:rsid w:val="00845BF5"/>
    <w:rsid w:val="00845CAC"/>
    <w:rsid w:val="00846112"/>
    <w:rsid w:val="008461D3"/>
    <w:rsid w:val="0084627D"/>
    <w:rsid w:val="00846526"/>
    <w:rsid w:val="008465AC"/>
    <w:rsid w:val="00846678"/>
    <w:rsid w:val="008467DE"/>
    <w:rsid w:val="00846A0B"/>
    <w:rsid w:val="008473E1"/>
    <w:rsid w:val="00847552"/>
    <w:rsid w:val="0084768D"/>
    <w:rsid w:val="00847732"/>
    <w:rsid w:val="008479AD"/>
    <w:rsid w:val="00847B59"/>
    <w:rsid w:val="00847CA4"/>
    <w:rsid w:val="00847F4F"/>
    <w:rsid w:val="008500A0"/>
    <w:rsid w:val="008501C5"/>
    <w:rsid w:val="00850471"/>
    <w:rsid w:val="0085048C"/>
    <w:rsid w:val="00850703"/>
    <w:rsid w:val="008507A8"/>
    <w:rsid w:val="00850854"/>
    <w:rsid w:val="00850C7A"/>
    <w:rsid w:val="00850C85"/>
    <w:rsid w:val="00850FE2"/>
    <w:rsid w:val="008510D4"/>
    <w:rsid w:val="0085129A"/>
    <w:rsid w:val="008512BF"/>
    <w:rsid w:val="0085182F"/>
    <w:rsid w:val="00851F5D"/>
    <w:rsid w:val="008520B7"/>
    <w:rsid w:val="00852156"/>
    <w:rsid w:val="00852166"/>
    <w:rsid w:val="00852383"/>
    <w:rsid w:val="008523F9"/>
    <w:rsid w:val="00852646"/>
    <w:rsid w:val="00852834"/>
    <w:rsid w:val="00852BD7"/>
    <w:rsid w:val="00852C54"/>
    <w:rsid w:val="00852E9B"/>
    <w:rsid w:val="00852F73"/>
    <w:rsid w:val="00853254"/>
    <w:rsid w:val="00853318"/>
    <w:rsid w:val="00853607"/>
    <w:rsid w:val="00853873"/>
    <w:rsid w:val="008538DD"/>
    <w:rsid w:val="00853BBD"/>
    <w:rsid w:val="00853DC4"/>
    <w:rsid w:val="0085470D"/>
    <w:rsid w:val="00854EB4"/>
    <w:rsid w:val="00855003"/>
    <w:rsid w:val="00855104"/>
    <w:rsid w:val="008556C6"/>
    <w:rsid w:val="00855795"/>
    <w:rsid w:val="0085579E"/>
    <w:rsid w:val="00855B52"/>
    <w:rsid w:val="00855C83"/>
    <w:rsid w:val="00855D80"/>
    <w:rsid w:val="0085626F"/>
    <w:rsid w:val="008562C5"/>
    <w:rsid w:val="008566EA"/>
    <w:rsid w:val="00856824"/>
    <w:rsid w:val="00856B8E"/>
    <w:rsid w:val="0085735D"/>
    <w:rsid w:val="00857799"/>
    <w:rsid w:val="008577D9"/>
    <w:rsid w:val="008578B2"/>
    <w:rsid w:val="00857B78"/>
    <w:rsid w:val="00857EFB"/>
    <w:rsid w:val="008601BC"/>
    <w:rsid w:val="00860455"/>
    <w:rsid w:val="008606A9"/>
    <w:rsid w:val="008607BE"/>
    <w:rsid w:val="00860AFC"/>
    <w:rsid w:val="00860B9F"/>
    <w:rsid w:val="00860DB0"/>
    <w:rsid w:val="00860EBA"/>
    <w:rsid w:val="00861253"/>
    <w:rsid w:val="00861378"/>
    <w:rsid w:val="0086144E"/>
    <w:rsid w:val="00861463"/>
    <w:rsid w:val="008614E4"/>
    <w:rsid w:val="008617FA"/>
    <w:rsid w:val="008618C3"/>
    <w:rsid w:val="00861B8F"/>
    <w:rsid w:val="00861BC5"/>
    <w:rsid w:val="00861C05"/>
    <w:rsid w:val="00861D5D"/>
    <w:rsid w:val="00861EA5"/>
    <w:rsid w:val="0086240A"/>
    <w:rsid w:val="00862689"/>
    <w:rsid w:val="00862B0D"/>
    <w:rsid w:val="00862B50"/>
    <w:rsid w:val="00862BE9"/>
    <w:rsid w:val="00862D0C"/>
    <w:rsid w:val="00862D64"/>
    <w:rsid w:val="0086310C"/>
    <w:rsid w:val="00863468"/>
    <w:rsid w:val="008636DB"/>
    <w:rsid w:val="008639FE"/>
    <w:rsid w:val="00863AB1"/>
    <w:rsid w:val="00863C24"/>
    <w:rsid w:val="00863D7F"/>
    <w:rsid w:val="00863F7C"/>
    <w:rsid w:val="00864003"/>
    <w:rsid w:val="00864039"/>
    <w:rsid w:val="00864043"/>
    <w:rsid w:val="0086408D"/>
    <w:rsid w:val="008643EA"/>
    <w:rsid w:val="00864446"/>
    <w:rsid w:val="008644CF"/>
    <w:rsid w:val="008644EA"/>
    <w:rsid w:val="00864730"/>
    <w:rsid w:val="00865444"/>
    <w:rsid w:val="00865836"/>
    <w:rsid w:val="00865A53"/>
    <w:rsid w:val="00865B8C"/>
    <w:rsid w:val="00865CFF"/>
    <w:rsid w:val="00865D6F"/>
    <w:rsid w:val="00866057"/>
    <w:rsid w:val="0086641F"/>
    <w:rsid w:val="00866F80"/>
    <w:rsid w:val="008673B9"/>
    <w:rsid w:val="00867437"/>
    <w:rsid w:val="00867513"/>
    <w:rsid w:val="00867629"/>
    <w:rsid w:val="00867903"/>
    <w:rsid w:val="00867A25"/>
    <w:rsid w:val="00867AA2"/>
    <w:rsid w:val="00867CCC"/>
    <w:rsid w:val="0087022A"/>
    <w:rsid w:val="00870401"/>
    <w:rsid w:val="00870817"/>
    <w:rsid w:val="00870A5F"/>
    <w:rsid w:val="00870AAF"/>
    <w:rsid w:val="00870B3E"/>
    <w:rsid w:val="00870BB2"/>
    <w:rsid w:val="00871073"/>
    <w:rsid w:val="00871181"/>
    <w:rsid w:val="008715C1"/>
    <w:rsid w:val="00871702"/>
    <w:rsid w:val="00871704"/>
    <w:rsid w:val="0087186A"/>
    <w:rsid w:val="00871ADF"/>
    <w:rsid w:val="00871B74"/>
    <w:rsid w:val="00871D07"/>
    <w:rsid w:val="00871D1F"/>
    <w:rsid w:val="00871D9A"/>
    <w:rsid w:val="008726D9"/>
    <w:rsid w:val="00872A19"/>
    <w:rsid w:val="00872B27"/>
    <w:rsid w:val="00872FCD"/>
    <w:rsid w:val="008731F5"/>
    <w:rsid w:val="00873257"/>
    <w:rsid w:val="008736CC"/>
    <w:rsid w:val="00873AF2"/>
    <w:rsid w:val="00873DF7"/>
    <w:rsid w:val="00873F46"/>
    <w:rsid w:val="0087407C"/>
    <w:rsid w:val="008740FC"/>
    <w:rsid w:val="00874465"/>
    <w:rsid w:val="008744AD"/>
    <w:rsid w:val="00874BA4"/>
    <w:rsid w:val="00874E60"/>
    <w:rsid w:val="00875357"/>
    <w:rsid w:val="00875736"/>
    <w:rsid w:val="00875B51"/>
    <w:rsid w:val="00875FBF"/>
    <w:rsid w:val="0087606F"/>
    <w:rsid w:val="008762A5"/>
    <w:rsid w:val="008767C5"/>
    <w:rsid w:val="00876F5A"/>
    <w:rsid w:val="00877144"/>
    <w:rsid w:val="00877901"/>
    <w:rsid w:val="00877D7A"/>
    <w:rsid w:val="00877F1E"/>
    <w:rsid w:val="00880405"/>
    <w:rsid w:val="00880461"/>
    <w:rsid w:val="00880DB0"/>
    <w:rsid w:val="00881131"/>
    <w:rsid w:val="008811F3"/>
    <w:rsid w:val="0088141F"/>
    <w:rsid w:val="00881875"/>
    <w:rsid w:val="00881D3D"/>
    <w:rsid w:val="00881D5F"/>
    <w:rsid w:val="00882214"/>
    <w:rsid w:val="0088223C"/>
    <w:rsid w:val="00882947"/>
    <w:rsid w:val="00882E2E"/>
    <w:rsid w:val="00882F1C"/>
    <w:rsid w:val="0088325F"/>
    <w:rsid w:val="008835D6"/>
    <w:rsid w:val="0088372C"/>
    <w:rsid w:val="00883A00"/>
    <w:rsid w:val="0088420A"/>
    <w:rsid w:val="00884661"/>
    <w:rsid w:val="0088483B"/>
    <w:rsid w:val="00884973"/>
    <w:rsid w:val="00884B6A"/>
    <w:rsid w:val="00884CB4"/>
    <w:rsid w:val="00884D6B"/>
    <w:rsid w:val="00884F37"/>
    <w:rsid w:val="0088531B"/>
    <w:rsid w:val="00885794"/>
    <w:rsid w:val="008857B8"/>
    <w:rsid w:val="008859C2"/>
    <w:rsid w:val="00885A2F"/>
    <w:rsid w:val="00885D3D"/>
    <w:rsid w:val="00885E38"/>
    <w:rsid w:val="0088612B"/>
    <w:rsid w:val="008863C4"/>
    <w:rsid w:val="00886B14"/>
    <w:rsid w:val="00886B95"/>
    <w:rsid w:val="00886BF7"/>
    <w:rsid w:val="00886D67"/>
    <w:rsid w:val="00886F0D"/>
    <w:rsid w:val="00887347"/>
    <w:rsid w:val="00887529"/>
    <w:rsid w:val="00887548"/>
    <w:rsid w:val="0088754C"/>
    <w:rsid w:val="008877C8"/>
    <w:rsid w:val="008878F1"/>
    <w:rsid w:val="00887A9E"/>
    <w:rsid w:val="00887CDD"/>
    <w:rsid w:val="00887CDE"/>
    <w:rsid w:val="00887E24"/>
    <w:rsid w:val="00887ED1"/>
    <w:rsid w:val="0089034C"/>
    <w:rsid w:val="0089035F"/>
    <w:rsid w:val="00890711"/>
    <w:rsid w:val="00890B1F"/>
    <w:rsid w:val="00890D6D"/>
    <w:rsid w:val="00890D95"/>
    <w:rsid w:val="00890EC4"/>
    <w:rsid w:val="00891056"/>
    <w:rsid w:val="00891514"/>
    <w:rsid w:val="008919AE"/>
    <w:rsid w:val="00891B3B"/>
    <w:rsid w:val="00891B3F"/>
    <w:rsid w:val="00891D1D"/>
    <w:rsid w:val="00892116"/>
    <w:rsid w:val="00892664"/>
    <w:rsid w:val="008927D3"/>
    <w:rsid w:val="008928C0"/>
    <w:rsid w:val="00892C23"/>
    <w:rsid w:val="00892C93"/>
    <w:rsid w:val="00892D67"/>
    <w:rsid w:val="008930AE"/>
    <w:rsid w:val="0089311A"/>
    <w:rsid w:val="008932A3"/>
    <w:rsid w:val="008934A8"/>
    <w:rsid w:val="00893BB9"/>
    <w:rsid w:val="00893E55"/>
    <w:rsid w:val="00893F79"/>
    <w:rsid w:val="0089404C"/>
    <w:rsid w:val="008940CB"/>
    <w:rsid w:val="008941D8"/>
    <w:rsid w:val="0089441D"/>
    <w:rsid w:val="008945FB"/>
    <w:rsid w:val="008946B7"/>
    <w:rsid w:val="00894731"/>
    <w:rsid w:val="00894733"/>
    <w:rsid w:val="008947B1"/>
    <w:rsid w:val="008947FD"/>
    <w:rsid w:val="00894B18"/>
    <w:rsid w:val="0089506D"/>
    <w:rsid w:val="0089526B"/>
    <w:rsid w:val="008956CB"/>
    <w:rsid w:val="00895C21"/>
    <w:rsid w:val="00895F0F"/>
    <w:rsid w:val="0089641A"/>
    <w:rsid w:val="0089643F"/>
    <w:rsid w:val="00896568"/>
    <w:rsid w:val="008965B6"/>
    <w:rsid w:val="00896844"/>
    <w:rsid w:val="00896889"/>
    <w:rsid w:val="00896C61"/>
    <w:rsid w:val="00896DF4"/>
    <w:rsid w:val="008971D3"/>
    <w:rsid w:val="008971DD"/>
    <w:rsid w:val="00897B2E"/>
    <w:rsid w:val="00897BA7"/>
    <w:rsid w:val="00897D5E"/>
    <w:rsid w:val="008A009A"/>
    <w:rsid w:val="008A0284"/>
    <w:rsid w:val="008A039D"/>
    <w:rsid w:val="008A0608"/>
    <w:rsid w:val="008A0779"/>
    <w:rsid w:val="008A0927"/>
    <w:rsid w:val="008A1130"/>
    <w:rsid w:val="008A133F"/>
    <w:rsid w:val="008A17E9"/>
    <w:rsid w:val="008A1836"/>
    <w:rsid w:val="008A186A"/>
    <w:rsid w:val="008A18AF"/>
    <w:rsid w:val="008A1BD0"/>
    <w:rsid w:val="008A1D6E"/>
    <w:rsid w:val="008A1F7A"/>
    <w:rsid w:val="008A2097"/>
    <w:rsid w:val="008A20FE"/>
    <w:rsid w:val="008A298B"/>
    <w:rsid w:val="008A2C78"/>
    <w:rsid w:val="008A2CC0"/>
    <w:rsid w:val="008A2CC7"/>
    <w:rsid w:val="008A2F4D"/>
    <w:rsid w:val="008A2FA9"/>
    <w:rsid w:val="008A32A8"/>
    <w:rsid w:val="008A3C74"/>
    <w:rsid w:val="008A426F"/>
    <w:rsid w:val="008A42F7"/>
    <w:rsid w:val="008A438B"/>
    <w:rsid w:val="008A47F1"/>
    <w:rsid w:val="008A4967"/>
    <w:rsid w:val="008A4988"/>
    <w:rsid w:val="008A4D6B"/>
    <w:rsid w:val="008A4E26"/>
    <w:rsid w:val="008A51FF"/>
    <w:rsid w:val="008A5212"/>
    <w:rsid w:val="008A5354"/>
    <w:rsid w:val="008A55A7"/>
    <w:rsid w:val="008A580A"/>
    <w:rsid w:val="008A5863"/>
    <w:rsid w:val="008A59DE"/>
    <w:rsid w:val="008A5C01"/>
    <w:rsid w:val="008A5F1C"/>
    <w:rsid w:val="008A61FF"/>
    <w:rsid w:val="008A6263"/>
    <w:rsid w:val="008A6562"/>
    <w:rsid w:val="008A6942"/>
    <w:rsid w:val="008A6D88"/>
    <w:rsid w:val="008A6F60"/>
    <w:rsid w:val="008A702D"/>
    <w:rsid w:val="008A71CC"/>
    <w:rsid w:val="008A72F2"/>
    <w:rsid w:val="008A72FD"/>
    <w:rsid w:val="008A74F8"/>
    <w:rsid w:val="008A7A91"/>
    <w:rsid w:val="008B013A"/>
    <w:rsid w:val="008B0303"/>
    <w:rsid w:val="008B0375"/>
    <w:rsid w:val="008B098C"/>
    <w:rsid w:val="008B09B1"/>
    <w:rsid w:val="008B0A8A"/>
    <w:rsid w:val="008B0AB0"/>
    <w:rsid w:val="008B0B3F"/>
    <w:rsid w:val="008B0D44"/>
    <w:rsid w:val="008B0EBD"/>
    <w:rsid w:val="008B0F20"/>
    <w:rsid w:val="008B100E"/>
    <w:rsid w:val="008B10E5"/>
    <w:rsid w:val="008B149F"/>
    <w:rsid w:val="008B1B7D"/>
    <w:rsid w:val="008B1B9E"/>
    <w:rsid w:val="008B1EE2"/>
    <w:rsid w:val="008B1EEC"/>
    <w:rsid w:val="008B1FF6"/>
    <w:rsid w:val="008B209A"/>
    <w:rsid w:val="008B21DE"/>
    <w:rsid w:val="008B21F1"/>
    <w:rsid w:val="008B259F"/>
    <w:rsid w:val="008B2945"/>
    <w:rsid w:val="008B295C"/>
    <w:rsid w:val="008B2BC1"/>
    <w:rsid w:val="008B2F3F"/>
    <w:rsid w:val="008B30C5"/>
    <w:rsid w:val="008B377E"/>
    <w:rsid w:val="008B3A3D"/>
    <w:rsid w:val="008B3B44"/>
    <w:rsid w:val="008B43B9"/>
    <w:rsid w:val="008B45B7"/>
    <w:rsid w:val="008B46BB"/>
    <w:rsid w:val="008B4AFA"/>
    <w:rsid w:val="008B4D2A"/>
    <w:rsid w:val="008B4FB8"/>
    <w:rsid w:val="008B4FF0"/>
    <w:rsid w:val="008B5225"/>
    <w:rsid w:val="008B5484"/>
    <w:rsid w:val="008B597C"/>
    <w:rsid w:val="008B5B57"/>
    <w:rsid w:val="008B5B80"/>
    <w:rsid w:val="008B5EE0"/>
    <w:rsid w:val="008B5FA8"/>
    <w:rsid w:val="008B627D"/>
    <w:rsid w:val="008B6520"/>
    <w:rsid w:val="008B6606"/>
    <w:rsid w:val="008B6759"/>
    <w:rsid w:val="008B68FD"/>
    <w:rsid w:val="008B6C0A"/>
    <w:rsid w:val="008B756A"/>
    <w:rsid w:val="008B799C"/>
    <w:rsid w:val="008B7C14"/>
    <w:rsid w:val="008B7D46"/>
    <w:rsid w:val="008B7E00"/>
    <w:rsid w:val="008B7FFC"/>
    <w:rsid w:val="008C00C3"/>
    <w:rsid w:val="008C0189"/>
    <w:rsid w:val="008C0246"/>
    <w:rsid w:val="008C0265"/>
    <w:rsid w:val="008C030D"/>
    <w:rsid w:val="008C062E"/>
    <w:rsid w:val="008C09D8"/>
    <w:rsid w:val="008C09F4"/>
    <w:rsid w:val="008C0D65"/>
    <w:rsid w:val="008C0E6E"/>
    <w:rsid w:val="008C170F"/>
    <w:rsid w:val="008C17B7"/>
    <w:rsid w:val="008C1867"/>
    <w:rsid w:val="008C18D5"/>
    <w:rsid w:val="008C18E3"/>
    <w:rsid w:val="008C1957"/>
    <w:rsid w:val="008C1D08"/>
    <w:rsid w:val="008C1F55"/>
    <w:rsid w:val="008C23EB"/>
    <w:rsid w:val="008C281B"/>
    <w:rsid w:val="008C28A3"/>
    <w:rsid w:val="008C2C3B"/>
    <w:rsid w:val="008C2D58"/>
    <w:rsid w:val="008C2DED"/>
    <w:rsid w:val="008C2ECC"/>
    <w:rsid w:val="008C30F4"/>
    <w:rsid w:val="008C3364"/>
    <w:rsid w:val="008C33D6"/>
    <w:rsid w:val="008C33ED"/>
    <w:rsid w:val="008C33F4"/>
    <w:rsid w:val="008C3713"/>
    <w:rsid w:val="008C39A8"/>
    <w:rsid w:val="008C4367"/>
    <w:rsid w:val="008C4600"/>
    <w:rsid w:val="008C4665"/>
    <w:rsid w:val="008C46ED"/>
    <w:rsid w:val="008C478A"/>
    <w:rsid w:val="008C4832"/>
    <w:rsid w:val="008C4C46"/>
    <w:rsid w:val="008C4D14"/>
    <w:rsid w:val="008C4DC8"/>
    <w:rsid w:val="008C53C2"/>
    <w:rsid w:val="008C5485"/>
    <w:rsid w:val="008C59A5"/>
    <w:rsid w:val="008C5ACD"/>
    <w:rsid w:val="008C5C38"/>
    <w:rsid w:val="008C5C76"/>
    <w:rsid w:val="008C5D21"/>
    <w:rsid w:val="008C5F22"/>
    <w:rsid w:val="008C61AB"/>
    <w:rsid w:val="008C64C9"/>
    <w:rsid w:val="008C67D1"/>
    <w:rsid w:val="008C6AEE"/>
    <w:rsid w:val="008C6B86"/>
    <w:rsid w:val="008C6F70"/>
    <w:rsid w:val="008C6FB8"/>
    <w:rsid w:val="008C7142"/>
    <w:rsid w:val="008C71E1"/>
    <w:rsid w:val="008C72F7"/>
    <w:rsid w:val="008C7445"/>
    <w:rsid w:val="008C7801"/>
    <w:rsid w:val="008C7960"/>
    <w:rsid w:val="008C7A55"/>
    <w:rsid w:val="008C7C72"/>
    <w:rsid w:val="008C7E5A"/>
    <w:rsid w:val="008D0368"/>
    <w:rsid w:val="008D063D"/>
    <w:rsid w:val="008D085F"/>
    <w:rsid w:val="008D0AD0"/>
    <w:rsid w:val="008D1332"/>
    <w:rsid w:val="008D1471"/>
    <w:rsid w:val="008D16C2"/>
    <w:rsid w:val="008D172F"/>
    <w:rsid w:val="008D1A49"/>
    <w:rsid w:val="008D1E14"/>
    <w:rsid w:val="008D22EE"/>
    <w:rsid w:val="008D271C"/>
    <w:rsid w:val="008D2937"/>
    <w:rsid w:val="008D2CB7"/>
    <w:rsid w:val="008D2D92"/>
    <w:rsid w:val="008D3132"/>
    <w:rsid w:val="008D35A3"/>
    <w:rsid w:val="008D3777"/>
    <w:rsid w:val="008D389B"/>
    <w:rsid w:val="008D38BA"/>
    <w:rsid w:val="008D3F16"/>
    <w:rsid w:val="008D3F53"/>
    <w:rsid w:val="008D4152"/>
    <w:rsid w:val="008D4410"/>
    <w:rsid w:val="008D46CB"/>
    <w:rsid w:val="008D4B61"/>
    <w:rsid w:val="008D4B79"/>
    <w:rsid w:val="008D4DC7"/>
    <w:rsid w:val="008D4E0E"/>
    <w:rsid w:val="008D4ED3"/>
    <w:rsid w:val="008D560F"/>
    <w:rsid w:val="008D56DA"/>
    <w:rsid w:val="008D60F4"/>
    <w:rsid w:val="008D61AB"/>
    <w:rsid w:val="008D6271"/>
    <w:rsid w:val="008D6293"/>
    <w:rsid w:val="008D6333"/>
    <w:rsid w:val="008D6341"/>
    <w:rsid w:val="008D6382"/>
    <w:rsid w:val="008D6AAC"/>
    <w:rsid w:val="008D6BCB"/>
    <w:rsid w:val="008D6C83"/>
    <w:rsid w:val="008D6DD3"/>
    <w:rsid w:val="008D6F0D"/>
    <w:rsid w:val="008D6F78"/>
    <w:rsid w:val="008D70A6"/>
    <w:rsid w:val="008D7111"/>
    <w:rsid w:val="008D729E"/>
    <w:rsid w:val="008D72DE"/>
    <w:rsid w:val="008D7510"/>
    <w:rsid w:val="008D7884"/>
    <w:rsid w:val="008D7A69"/>
    <w:rsid w:val="008D7B54"/>
    <w:rsid w:val="008D7BFC"/>
    <w:rsid w:val="008D7EBF"/>
    <w:rsid w:val="008E009D"/>
    <w:rsid w:val="008E0212"/>
    <w:rsid w:val="008E030A"/>
    <w:rsid w:val="008E0536"/>
    <w:rsid w:val="008E0D05"/>
    <w:rsid w:val="008E0FA3"/>
    <w:rsid w:val="008E148E"/>
    <w:rsid w:val="008E15C9"/>
    <w:rsid w:val="008E162D"/>
    <w:rsid w:val="008E16F9"/>
    <w:rsid w:val="008E1D05"/>
    <w:rsid w:val="008E1DB3"/>
    <w:rsid w:val="008E1F49"/>
    <w:rsid w:val="008E1F5B"/>
    <w:rsid w:val="008E1F82"/>
    <w:rsid w:val="008E1F89"/>
    <w:rsid w:val="008E2056"/>
    <w:rsid w:val="008E2160"/>
    <w:rsid w:val="008E2232"/>
    <w:rsid w:val="008E2322"/>
    <w:rsid w:val="008E24D7"/>
    <w:rsid w:val="008E2762"/>
    <w:rsid w:val="008E2C40"/>
    <w:rsid w:val="008E2C7A"/>
    <w:rsid w:val="008E2E80"/>
    <w:rsid w:val="008E302C"/>
    <w:rsid w:val="008E31BF"/>
    <w:rsid w:val="008E3205"/>
    <w:rsid w:val="008E338A"/>
    <w:rsid w:val="008E3435"/>
    <w:rsid w:val="008E34CA"/>
    <w:rsid w:val="008E39A1"/>
    <w:rsid w:val="008E39DC"/>
    <w:rsid w:val="008E3A07"/>
    <w:rsid w:val="008E41A8"/>
    <w:rsid w:val="008E423A"/>
    <w:rsid w:val="008E4361"/>
    <w:rsid w:val="008E43BA"/>
    <w:rsid w:val="008E4516"/>
    <w:rsid w:val="008E4592"/>
    <w:rsid w:val="008E4999"/>
    <w:rsid w:val="008E4BAE"/>
    <w:rsid w:val="008E4CDE"/>
    <w:rsid w:val="008E503C"/>
    <w:rsid w:val="008E541A"/>
    <w:rsid w:val="008E5500"/>
    <w:rsid w:val="008E576A"/>
    <w:rsid w:val="008E586F"/>
    <w:rsid w:val="008E5BFD"/>
    <w:rsid w:val="008E5EE3"/>
    <w:rsid w:val="008E6062"/>
    <w:rsid w:val="008E615B"/>
    <w:rsid w:val="008E66A8"/>
    <w:rsid w:val="008E6727"/>
    <w:rsid w:val="008E6811"/>
    <w:rsid w:val="008E6A92"/>
    <w:rsid w:val="008E6ACD"/>
    <w:rsid w:val="008E6D26"/>
    <w:rsid w:val="008E6F83"/>
    <w:rsid w:val="008E7687"/>
    <w:rsid w:val="008E796B"/>
    <w:rsid w:val="008E79CC"/>
    <w:rsid w:val="008E79D4"/>
    <w:rsid w:val="008E7EB0"/>
    <w:rsid w:val="008F0164"/>
    <w:rsid w:val="008F018C"/>
    <w:rsid w:val="008F0214"/>
    <w:rsid w:val="008F080D"/>
    <w:rsid w:val="008F0C10"/>
    <w:rsid w:val="008F0D85"/>
    <w:rsid w:val="008F0EC8"/>
    <w:rsid w:val="008F0F16"/>
    <w:rsid w:val="008F1011"/>
    <w:rsid w:val="008F11E5"/>
    <w:rsid w:val="008F191D"/>
    <w:rsid w:val="008F2210"/>
    <w:rsid w:val="008F23B9"/>
    <w:rsid w:val="008F24D0"/>
    <w:rsid w:val="008F292E"/>
    <w:rsid w:val="008F2CFA"/>
    <w:rsid w:val="008F3165"/>
    <w:rsid w:val="008F323D"/>
    <w:rsid w:val="008F337D"/>
    <w:rsid w:val="008F3A4D"/>
    <w:rsid w:val="008F3B2B"/>
    <w:rsid w:val="008F3BFC"/>
    <w:rsid w:val="008F3C6A"/>
    <w:rsid w:val="008F3EF2"/>
    <w:rsid w:val="008F405D"/>
    <w:rsid w:val="008F448A"/>
    <w:rsid w:val="008F4518"/>
    <w:rsid w:val="008F451F"/>
    <w:rsid w:val="008F45D9"/>
    <w:rsid w:val="008F465B"/>
    <w:rsid w:val="008F4DBE"/>
    <w:rsid w:val="008F4DFF"/>
    <w:rsid w:val="008F4FDD"/>
    <w:rsid w:val="008F52D9"/>
    <w:rsid w:val="008F56E7"/>
    <w:rsid w:val="008F57EA"/>
    <w:rsid w:val="008F5897"/>
    <w:rsid w:val="008F5920"/>
    <w:rsid w:val="008F59DB"/>
    <w:rsid w:val="008F5A2D"/>
    <w:rsid w:val="008F5E90"/>
    <w:rsid w:val="008F5FF0"/>
    <w:rsid w:val="008F65F2"/>
    <w:rsid w:val="008F671A"/>
    <w:rsid w:val="008F6B0D"/>
    <w:rsid w:val="008F6DFC"/>
    <w:rsid w:val="008F70A1"/>
    <w:rsid w:val="008F7403"/>
    <w:rsid w:val="008F7535"/>
    <w:rsid w:val="008F7720"/>
    <w:rsid w:val="008F77D8"/>
    <w:rsid w:val="008F7845"/>
    <w:rsid w:val="008F7B83"/>
    <w:rsid w:val="008F7BF4"/>
    <w:rsid w:val="008F7F05"/>
    <w:rsid w:val="00900524"/>
    <w:rsid w:val="00900556"/>
    <w:rsid w:val="00900CA9"/>
    <w:rsid w:val="00900DB1"/>
    <w:rsid w:val="0090114C"/>
    <w:rsid w:val="00901194"/>
    <w:rsid w:val="009015F4"/>
    <w:rsid w:val="00901736"/>
    <w:rsid w:val="00901D86"/>
    <w:rsid w:val="00901E35"/>
    <w:rsid w:val="00901EE3"/>
    <w:rsid w:val="00901F23"/>
    <w:rsid w:val="00901FB8"/>
    <w:rsid w:val="009021F1"/>
    <w:rsid w:val="00902A79"/>
    <w:rsid w:val="00902C6C"/>
    <w:rsid w:val="00902DDA"/>
    <w:rsid w:val="0090360D"/>
    <w:rsid w:val="00903763"/>
    <w:rsid w:val="00903C37"/>
    <w:rsid w:val="00903C38"/>
    <w:rsid w:val="00903CC6"/>
    <w:rsid w:val="00903FDB"/>
    <w:rsid w:val="0090423A"/>
    <w:rsid w:val="009042B1"/>
    <w:rsid w:val="0090437A"/>
    <w:rsid w:val="0090468D"/>
    <w:rsid w:val="009046E4"/>
    <w:rsid w:val="0090472E"/>
    <w:rsid w:val="00904C38"/>
    <w:rsid w:val="00904C7A"/>
    <w:rsid w:val="009053E2"/>
    <w:rsid w:val="009053FC"/>
    <w:rsid w:val="00905480"/>
    <w:rsid w:val="00905A32"/>
    <w:rsid w:val="00905D08"/>
    <w:rsid w:val="00905ED5"/>
    <w:rsid w:val="0090626A"/>
    <w:rsid w:val="00906D2E"/>
    <w:rsid w:val="00906FF4"/>
    <w:rsid w:val="009070F5"/>
    <w:rsid w:val="00907289"/>
    <w:rsid w:val="0090736F"/>
    <w:rsid w:val="009075E2"/>
    <w:rsid w:val="00907676"/>
    <w:rsid w:val="00907974"/>
    <w:rsid w:val="00907B65"/>
    <w:rsid w:val="00907C6C"/>
    <w:rsid w:val="00907EC1"/>
    <w:rsid w:val="009101C1"/>
    <w:rsid w:val="00910379"/>
    <w:rsid w:val="0091091C"/>
    <w:rsid w:val="00910C6B"/>
    <w:rsid w:val="00910E5F"/>
    <w:rsid w:val="00910ED9"/>
    <w:rsid w:val="009110F4"/>
    <w:rsid w:val="009112A0"/>
    <w:rsid w:val="009112A6"/>
    <w:rsid w:val="0091149F"/>
    <w:rsid w:val="009119A4"/>
    <w:rsid w:val="00911A90"/>
    <w:rsid w:val="00912402"/>
    <w:rsid w:val="0091269E"/>
    <w:rsid w:val="009129CE"/>
    <w:rsid w:val="00912A07"/>
    <w:rsid w:val="00912C9D"/>
    <w:rsid w:val="0091329C"/>
    <w:rsid w:val="009135B9"/>
    <w:rsid w:val="00913612"/>
    <w:rsid w:val="00913AEE"/>
    <w:rsid w:val="00913B19"/>
    <w:rsid w:val="00913D73"/>
    <w:rsid w:val="00913EBB"/>
    <w:rsid w:val="0091408E"/>
    <w:rsid w:val="00914305"/>
    <w:rsid w:val="00914677"/>
    <w:rsid w:val="009146D6"/>
    <w:rsid w:val="0091478C"/>
    <w:rsid w:val="00915B86"/>
    <w:rsid w:val="00916467"/>
    <w:rsid w:val="00916569"/>
    <w:rsid w:val="009165EC"/>
    <w:rsid w:val="009169B6"/>
    <w:rsid w:val="00916B41"/>
    <w:rsid w:val="00916D90"/>
    <w:rsid w:val="009170D6"/>
    <w:rsid w:val="0091727D"/>
    <w:rsid w:val="0091743E"/>
    <w:rsid w:val="00917480"/>
    <w:rsid w:val="00917560"/>
    <w:rsid w:val="00917693"/>
    <w:rsid w:val="0091783D"/>
    <w:rsid w:val="009178C6"/>
    <w:rsid w:val="00917A22"/>
    <w:rsid w:val="00917BBA"/>
    <w:rsid w:val="00917D89"/>
    <w:rsid w:val="00920171"/>
    <w:rsid w:val="00920512"/>
    <w:rsid w:val="009205A7"/>
    <w:rsid w:val="00920648"/>
    <w:rsid w:val="00920712"/>
    <w:rsid w:val="00920AD0"/>
    <w:rsid w:val="00920AD2"/>
    <w:rsid w:val="00920BA4"/>
    <w:rsid w:val="00920C7B"/>
    <w:rsid w:val="00920D87"/>
    <w:rsid w:val="00921A5B"/>
    <w:rsid w:val="00921AAD"/>
    <w:rsid w:val="00921C06"/>
    <w:rsid w:val="00921F37"/>
    <w:rsid w:val="009225D1"/>
    <w:rsid w:val="00922612"/>
    <w:rsid w:val="00922A72"/>
    <w:rsid w:val="00922D9F"/>
    <w:rsid w:val="00922F29"/>
    <w:rsid w:val="00923009"/>
    <w:rsid w:val="0092328E"/>
    <w:rsid w:val="0092341C"/>
    <w:rsid w:val="00923472"/>
    <w:rsid w:val="009238A0"/>
    <w:rsid w:val="00924438"/>
    <w:rsid w:val="00924482"/>
    <w:rsid w:val="009244EF"/>
    <w:rsid w:val="00924BD3"/>
    <w:rsid w:val="00924C9C"/>
    <w:rsid w:val="00924CAD"/>
    <w:rsid w:val="009250DB"/>
    <w:rsid w:val="0092533A"/>
    <w:rsid w:val="0092577A"/>
    <w:rsid w:val="009257AF"/>
    <w:rsid w:val="009257F3"/>
    <w:rsid w:val="00925888"/>
    <w:rsid w:val="00925A15"/>
    <w:rsid w:val="00926188"/>
    <w:rsid w:val="00926355"/>
    <w:rsid w:val="00926B9F"/>
    <w:rsid w:val="00926EB9"/>
    <w:rsid w:val="00927143"/>
    <w:rsid w:val="0092718C"/>
    <w:rsid w:val="009276F8"/>
    <w:rsid w:val="0092772F"/>
    <w:rsid w:val="0092789F"/>
    <w:rsid w:val="00927995"/>
    <w:rsid w:val="009279D1"/>
    <w:rsid w:val="00927A0C"/>
    <w:rsid w:val="00927FCD"/>
    <w:rsid w:val="00930337"/>
    <w:rsid w:val="009303A3"/>
    <w:rsid w:val="00930471"/>
    <w:rsid w:val="009304B5"/>
    <w:rsid w:val="00930763"/>
    <w:rsid w:val="00930A54"/>
    <w:rsid w:val="00930BC9"/>
    <w:rsid w:val="00930C37"/>
    <w:rsid w:val="009314CC"/>
    <w:rsid w:val="009317B3"/>
    <w:rsid w:val="00931E16"/>
    <w:rsid w:val="00931F0B"/>
    <w:rsid w:val="00932035"/>
    <w:rsid w:val="0093208A"/>
    <w:rsid w:val="009322EC"/>
    <w:rsid w:val="009322F2"/>
    <w:rsid w:val="00932417"/>
    <w:rsid w:val="009326AC"/>
    <w:rsid w:val="009326CB"/>
    <w:rsid w:val="009327E2"/>
    <w:rsid w:val="00932ABB"/>
    <w:rsid w:val="00932E70"/>
    <w:rsid w:val="00933133"/>
    <w:rsid w:val="0093340B"/>
    <w:rsid w:val="00933752"/>
    <w:rsid w:val="009339DB"/>
    <w:rsid w:val="00933A88"/>
    <w:rsid w:val="00933EAD"/>
    <w:rsid w:val="00934166"/>
    <w:rsid w:val="009341E2"/>
    <w:rsid w:val="0093440A"/>
    <w:rsid w:val="00934595"/>
    <w:rsid w:val="009346E2"/>
    <w:rsid w:val="009347C0"/>
    <w:rsid w:val="009348C8"/>
    <w:rsid w:val="009349F4"/>
    <w:rsid w:val="00934D28"/>
    <w:rsid w:val="00934F64"/>
    <w:rsid w:val="009354F9"/>
    <w:rsid w:val="00935524"/>
    <w:rsid w:val="00935646"/>
    <w:rsid w:val="0093564C"/>
    <w:rsid w:val="009357B7"/>
    <w:rsid w:val="00935975"/>
    <w:rsid w:val="00935B37"/>
    <w:rsid w:val="00935B8A"/>
    <w:rsid w:val="00935DA4"/>
    <w:rsid w:val="00935E49"/>
    <w:rsid w:val="00936187"/>
    <w:rsid w:val="00936207"/>
    <w:rsid w:val="009362BA"/>
    <w:rsid w:val="00936901"/>
    <w:rsid w:val="009369D6"/>
    <w:rsid w:val="00936B3F"/>
    <w:rsid w:val="00936CC0"/>
    <w:rsid w:val="00937282"/>
    <w:rsid w:val="0093729B"/>
    <w:rsid w:val="00937375"/>
    <w:rsid w:val="009374FD"/>
    <w:rsid w:val="009376A7"/>
    <w:rsid w:val="00937BD0"/>
    <w:rsid w:val="009403D8"/>
    <w:rsid w:val="00940608"/>
    <w:rsid w:val="00940D0E"/>
    <w:rsid w:val="00940D66"/>
    <w:rsid w:val="009410D4"/>
    <w:rsid w:val="0094115A"/>
    <w:rsid w:val="009413D6"/>
    <w:rsid w:val="00941511"/>
    <w:rsid w:val="00941827"/>
    <w:rsid w:val="009419D5"/>
    <w:rsid w:val="00941D47"/>
    <w:rsid w:val="00941DE2"/>
    <w:rsid w:val="009423FE"/>
    <w:rsid w:val="00942467"/>
    <w:rsid w:val="00942477"/>
    <w:rsid w:val="00942641"/>
    <w:rsid w:val="009427C2"/>
    <w:rsid w:val="0094291A"/>
    <w:rsid w:val="00943018"/>
    <w:rsid w:val="009436D9"/>
    <w:rsid w:val="0094372E"/>
    <w:rsid w:val="00943768"/>
    <w:rsid w:val="00943870"/>
    <w:rsid w:val="00943C70"/>
    <w:rsid w:val="00943DAA"/>
    <w:rsid w:val="00943EC8"/>
    <w:rsid w:val="00943F41"/>
    <w:rsid w:val="00943F87"/>
    <w:rsid w:val="00944023"/>
    <w:rsid w:val="0094439E"/>
    <w:rsid w:val="009443C6"/>
    <w:rsid w:val="009443EE"/>
    <w:rsid w:val="00944535"/>
    <w:rsid w:val="009445C1"/>
    <w:rsid w:val="00944804"/>
    <w:rsid w:val="00944C7C"/>
    <w:rsid w:val="00944D6D"/>
    <w:rsid w:val="00944FA6"/>
    <w:rsid w:val="009450E3"/>
    <w:rsid w:val="0094512B"/>
    <w:rsid w:val="00945215"/>
    <w:rsid w:val="009452A6"/>
    <w:rsid w:val="00945862"/>
    <w:rsid w:val="00946115"/>
    <w:rsid w:val="0094613E"/>
    <w:rsid w:val="00946451"/>
    <w:rsid w:val="0094654E"/>
    <w:rsid w:val="00946FC3"/>
    <w:rsid w:val="0094781D"/>
    <w:rsid w:val="0094796B"/>
    <w:rsid w:val="00947B10"/>
    <w:rsid w:val="00947C79"/>
    <w:rsid w:val="00947D2F"/>
    <w:rsid w:val="00947D39"/>
    <w:rsid w:val="00947DC9"/>
    <w:rsid w:val="00947DF0"/>
    <w:rsid w:val="0095025F"/>
    <w:rsid w:val="0095080F"/>
    <w:rsid w:val="00950A44"/>
    <w:rsid w:val="00950B93"/>
    <w:rsid w:val="00950D3B"/>
    <w:rsid w:val="00950E57"/>
    <w:rsid w:val="00950F2B"/>
    <w:rsid w:val="00951145"/>
    <w:rsid w:val="00951178"/>
    <w:rsid w:val="00951C55"/>
    <w:rsid w:val="00951C57"/>
    <w:rsid w:val="00951F13"/>
    <w:rsid w:val="00951F94"/>
    <w:rsid w:val="009520EF"/>
    <w:rsid w:val="0095227B"/>
    <w:rsid w:val="00952294"/>
    <w:rsid w:val="0095241B"/>
    <w:rsid w:val="0095274A"/>
    <w:rsid w:val="009527B4"/>
    <w:rsid w:val="009529D3"/>
    <w:rsid w:val="009529DE"/>
    <w:rsid w:val="009529F8"/>
    <w:rsid w:val="00952C1C"/>
    <w:rsid w:val="00952D24"/>
    <w:rsid w:val="00953270"/>
    <w:rsid w:val="0095369B"/>
    <w:rsid w:val="00953713"/>
    <w:rsid w:val="00953A45"/>
    <w:rsid w:val="00953AFD"/>
    <w:rsid w:val="0095424F"/>
    <w:rsid w:val="0095473A"/>
    <w:rsid w:val="00954A59"/>
    <w:rsid w:val="00954B09"/>
    <w:rsid w:val="00954EBF"/>
    <w:rsid w:val="00954F9A"/>
    <w:rsid w:val="009554CC"/>
    <w:rsid w:val="00955529"/>
    <w:rsid w:val="009555AF"/>
    <w:rsid w:val="00955657"/>
    <w:rsid w:val="009556DF"/>
    <w:rsid w:val="00955A9F"/>
    <w:rsid w:val="00955F29"/>
    <w:rsid w:val="009560E4"/>
    <w:rsid w:val="0095645F"/>
    <w:rsid w:val="00956573"/>
    <w:rsid w:val="0095663E"/>
    <w:rsid w:val="009568EE"/>
    <w:rsid w:val="00956A2F"/>
    <w:rsid w:val="00956B87"/>
    <w:rsid w:val="00956CF4"/>
    <w:rsid w:val="00956E70"/>
    <w:rsid w:val="0095728A"/>
    <w:rsid w:val="009574EF"/>
    <w:rsid w:val="009575CA"/>
    <w:rsid w:val="00957747"/>
    <w:rsid w:val="00957792"/>
    <w:rsid w:val="009577AB"/>
    <w:rsid w:val="009578A9"/>
    <w:rsid w:val="00957942"/>
    <w:rsid w:val="00957C22"/>
    <w:rsid w:val="00957C98"/>
    <w:rsid w:val="00957FFA"/>
    <w:rsid w:val="0096056B"/>
    <w:rsid w:val="00960AB3"/>
    <w:rsid w:val="00960BFA"/>
    <w:rsid w:val="00960D1F"/>
    <w:rsid w:val="00960D8C"/>
    <w:rsid w:val="00960E7E"/>
    <w:rsid w:val="0096121B"/>
    <w:rsid w:val="00961426"/>
    <w:rsid w:val="00961441"/>
    <w:rsid w:val="009614B1"/>
    <w:rsid w:val="0096154E"/>
    <w:rsid w:val="00961BA5"/>
    <w:rsid w:val="00961D6B"/>
    <w:rsid w:val="00961F02"/>
    <w:rsid w:val="00961F55"/>
    <w:rsid w:val="00962247"/>
    <w:rsid w:val="0096252E"/>
    <w:rsid w:val="00963070"/>
    <w:rsid w:val="00963594"/>
    <w:rsid w:val="00963845"/>
    <w:rsid w:val="009638D0"/>
    <w:rsid w:val="009639A9"/>
    <w:rsid w:val="009639CC"/>
    <w:rsid w:val="00963B50"/>
    <w:rsid w:val="00963FD8"/>
    <w:rsid w:val="009641AC"/>
    <w:rsid w:val="00964892"/>
    <w:rsid w:val="00964B37"/>
    <w:rsid w:val="00964C22"/>
    <w:rsid w:val="0096562D"/>
    <w:rsid w:val="00965F28"/>
    <w:rsid w:val="00966120"/>
    <w:rsid w:val="00966601"/>
    <w:rsid w:val="00966857"/>
    <w:rsid w:val="00966897"/>
    <w:rsid w:val="00966975"/>
    <w:rsid w:val="00966C2E"/>
    <w:rsid w:val="00966E8E"/>
    <w:rsid w:val="009672E7"/>
    <w:rsid w:val="00967556"/>
    <w:rsid w:val="009675BA"/>
    <w:rsid w:val="00967706"/>
    <w:rsid w:val="00967A7C"/>
    <w:rsid w:val="00967DB5"/>
    <w:rsid w:val="00967E7D"/>
    <w:rsid w:val="00970304"/>
    <w:rsid w:val="00970352"/>
    <w:rsid w:val="00970398"/>
    <w:rsid w:val="009703FD"/>
    <w:rsid w:val="0097064A"/>
    <w:rsid w:val="00970773"/>
    <w:rsid w:val="009707EB"/>
    <w:rsid w:val="00970C00"/>
    <w:rsid w:val="00970F26"/>
    <w:rsid w:val="009714B9"/>
    <w:rsid w:val="009717C8"/>
    <w:rsid w:val="00971CA9"/>
    <w:rsid w:val="00971D3A"/>
    <w:rsid w:val="00971FD3"/>
    <w:rsid w:val="009722E4"/>
    <w:rsid w:val="0097267A"/>
    <w:rsid w:val="00972785"/>
    <w:rsid w:val="009727DA"/>
    <w:rsid w:val="00972A6A"/>
    <w:rsid w:val="00972C73"/>
    <w:rsid w:val="00972CA3"/>
    <w:rsid w:val="00972D4F"/>
    <w:rsid w:val="00972FF9"/>
    <w:rsid w:val="009732CD"/>
    <w:rsid w:val="0097347D"/>
    <w:rsid w:val="00973A5F"/>
    <w:rsid w:val="00973C9B"/>
    <w:rsid w:val="00973E6A"/>
    <w:rsid w:val="009743C9"/>
    <w:rsid w:val="009748C5"/>
    <w:rsid w:val="00974CC9"/>
    <w:rsid w:val="00974E11"/>
    <w:rsid w:val="00974E1A"/>
    <w:rsid w:val="009759E1"/>
    <w:rsid w:val="00975A2E"/>
    <w:rsid w:val="00975DEA"/>
    <w:rsid w:val="00975EA3"/>
    <w:rsid w:val="009760C5"/>
    <w:rsid w:val="00976275"/>
    <w:rsid w:val="009763B4"/>
    <w:rsid w:val="00976566"/>
    <w:rsid w:val="00976643"/>
    <w:rsid w:val="00976C0E"/>
    <w:rsid w:val="00976C91"/>
    <w:rsid w:val="00976D0C"/>
    <w:rsid w:val="00976F9A"/>
    <w:rsid w:val="009771E1"/>
    <w:rsid w:val="0097792E"/>
    <w:rsid w:val="00977D6E"/>
    <w:rsid w:val="00977DBF"/>
    <w:rsid w:val="00977FB4"/>
    <w:rsid w:val="0098002F"/>
    <w:rsid w:val="009803B0"/>
    <w:rsid w:val="0098057B"/>
    <w:rsid w:val="009805B6"/>
    <w:rsid w:val="00980688"/>
    <w:rsid w:val="00980920"/>
    <w:rsid w:val="0098098A"/>
    <w:rsid w:val="00980D1A"/>
    <w:rsid w:val="009812E1"/>
    <w:rsid w:val="009815A1"/>
    <w:rsid w:val="00981DFF"/>
    <w:rsid w:val="00982129"/>
    <w:rsid w:val="0098233A"/>
    <w:rsid w:val="00982949"/>
    <w:rsid w:val="00982D3E"/>
    <w:rsid w:val="00982D67"/>
    <w:rsid w:val="00982E36"/>
    <w:rsid w:val="00983065"/>
    <w:rsid w:val="00983105"/>
    <w:rsid w:val="00983296"/>
    <w:rsid w:val="00983A13"/>
    <w:rsid w:val="00983ECE"/>
    <w:rsid w:val="009840F9"/>
    <w:rsid w:val="009842F7"/>
    <w:rsid w:val="00984536"/>
    <w:rsid w:val="0098455C"/>
    <w:rsid w:val="00984713"/>
    <w:rsid w:val="0098499A"/>
    <w:rsid w:val="00984C39"/>
    <w:rsid w:val="00984C8A"/>
    <w:rsid w:val="009852BA"/>
    <w:rsid w:val="00985773"/>
    <w:rsid w:val="00985B54"/>
    <w:rsid w:val="00986382"/>
    <w:rsid w:val="00986390"/>
    <w:rsid w:val="009863BD"/>
    <w:rsid w:val="009863D0"/>
    <w:rsid w:val="00986892"/>
    <w:rsid w:val="00986EE3"/>
    <w:rsid w:val="009871DF"/>
    <w:rsid w:val="009874C5"/>
    <w:rsid w:val="00987788"/>
    <w:rsid w:val="0098779B"/>
    <w:rsid w:val="00987A0C"/>
    <w:rsid w:val="00987ABC"/>
    <w:rsid w:val="00987C73"/>
    <w:rsid w:val="00990270"/>
    <w:rsid w:val="0099028D"/>
    <w:rsid w:val="009903C5"/>
    <w:rsid w:val="00990674"/>
    <w:rsid w:val="009906FB"/>
    <w:rsid w:val="00990774"/>
    <w:rsid w:val="009909C9"/>
    <w:rsid w:val="00990A6F"/>
    <w:rsid w:val="00990AAD"/>
    <w:rsid w:val="00990D59"/>
    <w:rsid w:val="00990F09"/>
    <w:rsid w:val="009911CC"/>
    <w:rsid w:val="00991250"/>
    <w:rsid w:val="0099145E"/>
    <w:rsid w:val="00991587"/>
    <w:rsid w:val="009919F1"/>
    <w:rsid w:val="00991A9F"/>
    <w:rsid w:val="00991E21"/>
    <w:rsid w:val="009920CA"/>
    <w:rsid w:val="00992392"/>
    <w:rsid w:val="0099251D"/>
    <w:rsid w:val="009925BD"/>
    <w:rsid w:val="0099263B"/>
    <w:rsid w:val="009927E1"/>
    <w:rsid w:val="00992953"/>
    <w:rsid w:val="009929C7"/>
    <w:rsid w:val="00992A0E"/>
    <w:rsid w:val="00992A37"/>
    <w:rsid w:val="00992A56"/>
    <w:rsid w:val="00992C74"/>
    <w:rsid w:val="0099300F"/>
    <w:rsid w:val="00993088"/>
    <w:rsid w:val="00993517"/>
    <w:rsid w:val="0099358A"/>
    <w:rsid w:val="00993827"/>
    <w:rsid w:val="00993D48"/>
    <w:rsid w:val="00994259"/>
    <w:rsid w:val="00994334"/>
    <w:rsid w:val="009944D0"/>
    <w:rsid w:val="0099510C"/>
    <w:rsid w:val="00995668"/>
    <w:rsid w:val="009957BE"/>
    <w:rsid w:val="009958B1"/>
    <w:rsid w:val="00995957"/>
    <w:rsid w:val="00995C74"/>
    <w:rsid w:val="00995F7F"/>
    <w:rsid w:val="009961C9"/>
    <w:rsid w:val="009963D6"/>
    <w:rsid w:val="00996B91"/>
    <w:rsid w:val="00996EB0"/>
    <w:rsid w:val="00996FCD"/>
    <w:rsid w:val="0099706C"/>
    <w:rsid w:val="00997103"/>
    <w:rsid w:val="00997290"/>
    <w:rsid w:val="009972DC"/>
    <w:rsid w:val="0099764C"/>
    <w:rsid w:val="009976AE"/>
    <w:rsid w:val="009978A0"/>
    <w:rsid w:val="00997B87"/>
    <w:rsid w:val="00997FEC"/>
    <w:rsid w:val="009A049D"/>
    <w:rsid w:val="009A06ED"/>
    <w:rsid w:val="009A083C"/>
    <w:rsid w:val="009A0F00"/>
    <w:rsid w:val="009A0FA8"/>
    <w:rsid w:val="009A12F1"/>
    <w:rsid w:val="009A139C"/>
    <w:rsid w:val="009A152F"/>
    <w:rsid w:val="009A1655"/>
    <w:rsid w:val="009A17EB"/>
    <w:rsid w:val="009A1C51"/>
    <w:rsid w:val="009A20FA"/>
    <w:rsid w:val="009A220D"/>
    <w:rsid w:val="009A29BF"/>
    <w:rsid w:val="009A2A34"/>
    <w:rsid w:val="009A2A64"/>
    <w:rsid w:val="009A2EAD"/>
    <w:rsid w:val="009A3298"/>
    <w:rsid w:val="009A332A"/>
    <w:rsid w:val="009A3606"/>
    <w:rsid w:val="009A3636"/>
    <w:rsid w:val="009A3B77"/>
    <w:rsid w:val="009A3BC9"/>
    <w:rsid w:val="009A3BE0"/>
    <w:rsid w:val="009A3C17"/>
    <w:rsid w:val="009A403C"/>
    <w:rsid w:val="009A4959"/>
    <w:rsid w:val="009A4B14"/>
    <w:rsid w:val="009A5D9C"/>
    <w:rsid w:val="009A5F36"/>
    <w:rsid w:val="009A66A0"/>
    <w:rsid w:val="009A6BDC"/>
    <w:rsid w:val="009A6C02"/>
    <w:rsid w:val="009A6CEF"/>
    <w:rsid w:val="009A6E47"/>
    <w:rsid w:val="009A6F89"/>
    <w:rsid w:val="009A78D5"/>
    <w:rsid w:val="009A7CBB"/>
    <w:rsid w:val="009A7DAF"/>
    <w:rsid w:val="009B003F"/>
    <w:rsid w:val="009B028A"/>
    <w:rsid w:val="009B03DF"/>
    <w:rsid w:val="009B051F"/>
    <w:rsid w:val="009B0942"/>
    <w:rsid w:val="009B0BD8"/>
    <w:rsid w:val="009B0D6D"/>
    <w:rsid w:val="009B119A"/>
    <w:rsid w:val="009B15D7"/>
    <w:rsid w:val="009B16FC"/>
    <w:rsid w:val="009B1B3C"/>
    <w:rsid w:val="009B1C67"/>
    <w:rsid w:val="009B1C79"/>
    <w:rsid w:val="009B1D7F"/>
    <w:rsid w:val="009B1E09"/>
    <w:rsid w:val="009B20A8"/>
    <w:rsid w:val="009B2333"/>
    <w:rsid w:val="009B2580"/>
    <w:rsid w:val="009B289D"/>
    <w:rsid w:val="009B2FCE"/>
    <w:rsid w:val="009B3004"/>
    <w:rsid w:val="009B32E3"/>
    <w:rsid w:val="009B3B52"/>
    <w:rsid w:val="009B4180"/>
    <w:rsid w:val="009B42E5"/>
    <w:rsid w:val="009B44CB"/>
    <w:rsid w:val="009B462E"/>
    <w:rsid w:val="009B47FB"/>
    <w:rsid w:val="009B487C"/>
    <w:rsid w:val="009B4A78"/>
    <w:rsid w:val="009B4CBE"/>
    <w:rsid w:val="009B4FFF"/>
    <w:rsid w:val="009B5158"/>
    <w:rsid w:val="009B5254"/>
    <w:rsid w:val="009B5280"/>
    <w:rsid w:val="009B547E"/>
    <w:rsid w:val="009B5953"/>
    <w:rsid w:val="009B5CD5"/>
    <w:rsid w:val="009B5D75"/>
    <w:rsid w:val="009B62A1"/>
    <w:rsid w:val="009B62DB"/>
    <w:rsid w:val="009B63A9"/>
    <w:rsid w:val="009B6968"/>
    <w:rsid w:val="009B6AE9"/>
    <w:rsid w:val="009B6E62"/>
    <w:rsid w:val="009B706A"/>
    <w:rsid w:val="009B73A2"/>
    <w:rsid w:val="009B7598"/>
    <w:rsid w:val="009B75EA"/>
    <w:rsid w:val="009B7873"/>
    <w:rsid w:val="009B78FE"/>
    <w:rsid w:val="009B7B49"/>
    <w:rsid w:val="009B7DAC"/>
    <w:rsid w:val="009B7DE3"/>
    <w:rsid w:val="009B7FE1"/>
    <w:rsid w:val="009C021C"/>
    <w:rsid w:val="009C02BF"/>
    <w:rsid w:val="009C0427"/>
    <w:rsid w:val="009C0611"/>
    <w:rsid w:val="009C0697"/>
    <w:rsid w:val="009C0ABE"/>
    <w:rsid w:val="009C0EC8"/>
    <w:rsid w:val="009C0FC3"/>
    <w:rsid w:val="009C1049"/>
    <w:rsid w:val="009C13CF"/>
    <w:rsid w:val="009C1423"/>
    <w:rsid w:val="009C1503"/>
    <w:rsid w:val="009C163A"/>
    <w:rsid w:val="009C1A3B"/>
    <w:rsid w:val="009C1A74"/>
    <w:rsid w:val="009C21DF"/>
    <w:rsid w:val="009C221C"/>
    <w:rsid w:val="009C2714"/>
    <w:rsid w:val="009C2B20"/>
    <w:rsid w:val="009C2B91"/>
    <w:rsid w:val="009C2FE3"/>
    <w:rsid w:val="009C3537"/>
    <w:rsid w:val="009C3667"/>
    <w:rsid w:val="009C3746"/>
    <w:rsid w:val="009C3795"/>
    <w:rsid w:val="009C3AE5"/>
    <w:rsid w:val="009C3E88"/>
    <w:rsid w:val="009C433F"/>
    <w:rsid w:val="009C4389"/>
    <w:rsid w:val="009C456F"/>
    <w:rsid w:val="009C489E"/>
    <w:rsid w:val="009C4A3C"/>
    <w:rsid w:val="009C4BD1"/>
    <w:rsid w:val="009C4C3E"/>
    <w:rsid w:val="009C4D6B"/>
    <w:rsid w:val="009C4E8B"/>
    <w:rsid w:val="009C4EF3"/>
    <w:rsid w:val="009C4F72"/>
    <w:rsid w:val="009C5015"/>
    <w:rsid w:val="009C5166"/>
    <w:rsid w:val="009C5284"/>
    <w:rsid w:val="009C5551"/>
    <w:rsid w:val="009C56E0"/>
    <w:rsid w:val="009C578A"/>
    <w:rsid w:val="009C5B28"/>
    <w:rsid w:val="009C6246"/>
    <w:rsid w:val="009C638F"/>
    <w:rsid w:val="009C63E5"/>
    <w:rsid w:val="009C64C0"/>
    <w:rsid w:val="009C689F"/>
    <w:rsid w:val="009C68EB"/>
    <w:rsid w:val="009C6ED1"/>
    <w:rsid w:val="009C6F8C"/>
    <w:rsid w:val="009C7265"/>
    <w:rsid w:val="009C7377"/>
    <w:rsid w:val="009C7478"/>
    <w:rsid w:val="009C754C"/>
    <w:rsid w:val="009C77D9"/>
    <w:rsid w:val="009C7AE2"/>
    <w:rsid w:val="009C7AE3"/>
    <w:rsid w:val="009C7AF7"/>
    <w:rsid w:val="009C7C0C"/>
    <w:rsid w:val="009C7C7A"/>
    <w:rsid w:val="009C7E45"/>
    <w:rsid w:val="009D0105"/>
    <w:rsid w:val="009D07C2"/>
    <w:rsid w:val="009D0833"/>
    <w:rsid w:val="009D0E26"/>
    <w:rsid w:val="009D13B6"/>
    <w:rsid w:val="009D18BB"/>
    <w:rsid w:val="009D1A29"/>
    <w:rsid w:val="009D1BD1"/>
    <w:rsid w:val="009D1BE1"/>
    <w:rsid w:val="009D1E22"/>
    <w:rsid w:val="009D22F2"/>
    <w:rsid w:val="009D2301"/>
    <w:rsid w:val="009D254A"/>
    <w:rsid w:val="009D284C"/>
    <w:rsid w:val="009D29E8"/>
    <w:rsid w:val="009D2D1A"/>
    <w:rsid w:val="009D355D"/>
    <w:rsid w:val="009D3E3A"/>
    <w:rsid w:val="009D435C"/>
    <w:rsid w:val="009D43B8"/>
    <w:rsid w:val="009D446C"/>
    <w:rsid w:val="009D4591"/>
    <w:rsid w:val="009D4903"/>
    <w:rsid w:val="009D4941"/>
    <w:rsid w:val="009D4A20"/>
    <w:rsid w:val="009D4D07"/>
    <w:rsid w:val="009D4D44"/>
    <w:rsid w:val="009D4FBD"/>
    <w:rsid w:val="009D54F7"/>
    <w:rsid w:val="009D5EA2"/>
    <w:rsid w:val="009D5EB6"/>
    <w:rsid w:val="009D66E0"/>
    <w:rsid w:val="009D6918"/>
    <w:rsid w:val="009D6942"/>
    <w:rsid w:val="009D6D5B"/>
    <w:rsid w:val="009D70D3"/>
    <w:rsid w:val="009D7386"/>
    <w:rsid w:val="009D73EC"/>
    <w:rsid w:val="009D7722"/>
    <w:rsid w:val="009D789B"/>
    <w:rsid w:val="009D7961"/>
    <w:rsid w:val="009D7965"/>
    <w:rsid w:val="009D7A56"/>
    <w:rsid w:val="009D7AC9"/>
    <w:rsid w:val="009E002F"/>
    <w:rsid w:val="009E01CA"/>
    <w:rsid w:val="009E06C9"/>
    <w:rsid w:val="009E07EE"/>
    <w:rsid w:val="009E0956"/>
    <w:rsid w:val="009E0AFB"/>
    <w:rsid w:val="009E10DB"/>
    <w:rsid w:val="009E123E"/>
    <w:rsid w:val="009E14B5"/>
    <w:rsid w:val="009E1655"/>
    <w:rsid w:val="009E1907"/>
    <w:rsid w:val="009E2450"/>
    <w:rsid w:val="009E26FA"/>
    <w:rsid w:val="009E2C5F"/>
    <w:rsid w:val="009E2FD8"/>
    <w:rsid w:val="009E32B0"/>
    <w:rsid w:val="009E3440"/>
    <w:rsid w:val="009E3DA6"/>
    <w:rsid w:val="009E3EA2"/>
    <w:rsid w:val="009E3F90"/>
    <w:rsid w:val="009E4099"/>
    <w:rsid w:val="009E409F"/>
    <w:rsid w:val="009E42DC"/>
    <w:rsid w:val="009E45E3"/>
    <w:rsid w:val="009E4CAD"/>
    <w:rsid w:val="009E4E42"/>
    <w:rsid w:val="009E4F09"/>
    <w:rsid w:val="009E512D"/>
    <w:rsid w:val="009E5169"/>
    <w:rsid w:val="009E53D2"/>
    <w:rsid w:val="009E55B7"/>
    <w:rsid w:val="009E5752"/>
    <w:rsid w:val="009E5850"/>
    <w:rsid w:val="009E5A6A"/>
    <w:rsid w:val="009E5A7E"/>
    <w:rsid w:val="009E60DA"/>
    <w:rsid w:val="009E61D8"/>
    <w:rsid w:val="009E6426"/>
    <w:rsid w:val="009E672E"/>
    <w:rsid w:val="009E6A8C"/>
    <w:rsid w:val="009E6BA8"/>
    <w:rsid w:val="009E6E5D"/>
    <w:rsid w:val="009E734F"/>
    <w:rsid w:val="009E73E2"/>
    <w:rsid w:val="009E78CF"/>
    <w:rsid w:val="009E79B6"/>
    <w:rsid w:val="009E7CD4"/>
    <w:rsid w:val="009E7F0D"/>
    <w:rsid w:val="009F0402"/>
    <w:rsid w:val="009F08DE"/>
    <w:rsid w:val="009F08FA"/>
    <w:rsid w:val="009F0D45"/>
    <w:rsid w:val="009F0EE3"/>
    <w:rsid w:val="009F1010"/>
    <w:rsid w:val="009F1381"/>
    <w:rsid w:val="009F13EA"/>
    <w:rsid w:val="009F15E2"/>
    <w:rsid w:val="009F1880"/>
    <w:rsid w:val="009F1AB8"/>
    <w:rsid w:val="009F1BCB"/>
    <w:rsid w:val="009F22EE"/>
    <w:rsid w:val="009F25F6"/>
    <w:rsid w:val="009F2976"/>
    <w:rsid w:val="009F2983"/>
    <w:rsid w:val="009F2CD0"/>
    <w:rsid w:val="009F30F9"/>
    <w:rsid w:val="009F3276"/>
    <w:rsid w:val="009F32F4"/>
    <w:rsid w:val="009F3303"/>
    <w:rsid w:val="009F34ED"/>
    <w:rsid w:val="009F395B"/>
    <w:rsid w:val="009F3D65"/>
    <w:rsid w:val="009F449C"/>
    <w:rsid w:val="009F4508"/>
    <w:rsid w:val="009F456F"/>
    <w:rsid w:val="009F47D7"/>
    <w:rsid w:val="009F489C"/>
    <w:rsid w:val="009F48A9"/>
    <w:rsid w:val="009F4BA3"/>
    <w:rsid w:val="009F4BB1"/>
    <w:rsid w:val="009F4C8F"/>
    <w:rsid w:val="009F4D11"/>
    <w:rsid w:val="009F4D52"/>
    <w:rsid w:val="009F4F88"/>
    <w:rsid w:val="009F5016"/>
    <w:rsid w:val="009F5379"/>
    <w:rsid w:val="009F539F"/>
    <w:rsid w:val="009F53B6"/>
    <w:rsid w:val="009F54DF"/>
    <w:rsid w:val="009F55E6"/>
    <w:rsid w:val="009F56E4"/>
    <w:rsid w:val="009F5BB4"/>
    <w:rsid w:val="009F62FB"/>
    <w:rsid w:val="009F6456"/>
    <w:rsid w:val="009F6871"/>
    <w:rsid w:val="009F6A58"/>
    <w:rsid w:val="009F6B64"/>
    <w:rsid w:val="009F6BFE"/>
    <w:rsid w:val="009F7170"/>
    <w:rsid w:val="009F734C"/>
    <w:rsid w:val="009F73F7"/>
    <w:rsid w:val="009F75E3"/>
    <w:rsid w:val="009F7852"/>
    <w:rsid w:val="009F7F36"/>
    <w:rsid w:val="00A000B7"/>
    <w:rsid w:val="00A002B3"/>
    <w:rsid w:val="00A004A9"/>
    <w:rsid w:val="00A00764"/>
    <w:rsid w:val="00A0091F"/>
    <w:rsid w:val="00A00A49"/>
    <w:rsid w:val="00A00DEC"/>
    <w:rsid w:val="00A00E07"/>
    <w:rsid w:val="00A01957"/>
    <w:rsid w:val="00A01E25"/>
    <w:rsid w:val="00A02485"/>
    <w:rsid w:val="00A024FA"/>
    <w:rsid w:val="00A02750"/>
    <w:rsid w:val="00A02911"/>
    <w:rsid w:val="00A02A78"/>
    <w:rsid w:val="00A02D14"/>
    <w:rsid w:val="00A02F38"/>
    <w:rsid w:val="00A030EF"/>
    <w:rsid w:val="00A034F9"/>
    <w:rsid w:val="00A0362A"/>
    <w:rsid w:val="00A0364E"/>
    <w:rsid w:val="00A03675"/>
    <w:rsid w:val="00A036A9"/>
    <w:rsid w:val="00A037FD"/>
    <w:rsid w:val="00A03850"/>
    <w:rsid w:val="00A039CE"/>
    <w:rsid w:val="00A03AAF"/>
    <w:rsid w:val="00A03B6A"/>
    <w:rsid w:val="00A0462C"/>
    <w:rsid w:val="00A04697"/>
    <w:rsid w:val="00A04823"/>
    <w:rsid w:val="00A0498D"/>
    <w:rsid w:val="00A049BE"/>
    <w:rsid w:val="00A050F4"/>
    <w:rsid w:val="00A053DE"/>
    <w:rsid w:val="00A053ED"/>
    <w:rsid w:val="00A0589D"/>
    <w:rsid w:val="00A060A1"/>
    <w:rsid w:val="00A06317"/>
    <w:rsid w:val="00A06684"/>
    <w:rsid w:val="00A066FE"/>
    <w:rsid w:val="00A06749"/>
    <w:rsid w:val="00A07014"/>
    <w:rsid w:val="00A07547"/>
    <w:rsid w:val="00A07736"/>
    <w:rsid w:val="00A078AD"/>
    <w:rsid w:val="00A07AD9"/>
    <w:rsid w:val="00A07D05"/>
    <w:rsid w:val="00A07D83"/>
    <w:rsid w:val="00A07D8B"/>
    <w:rsid w:val="00A07E03"/>
    <w:rsid w:val="00A07F38"/>
    <w:rsid w:val="00A07FE0"/>
    <w:rsid w:val="00A10275"/>
    <w:rsid w:val="00A103F4"/>
    <w:rsid w:val="00A104FF"/>
    <w:rsid w:val="00A107A0"/>
    <w:rsid w:val="00A108DA"/>
    <w:rsid w:val="00A10C29"/>
    <w:rsid w:val="00A11037"/>
    <w:rsid w:val="00A111C2"/>
    <w:rsid w:val="00A114B8"/>
    <w:rsid w:val="00A11860"/>
    <w:rsid w:val="00A11B07"/>
    <w:rsid w:val="00A11D65"/>
    <w:rsid w:val="00A11E4A"/>
    <w:rsid w:val="00A11F4E"/>
    <w:rsid w:val="00A120DF"/>
    <w:rsid w:val="00A1211D"/>
    <w:rsid w:val="00A121BF"/>
    <w:rsid w:val="00A12226"/>
    <w:rsid w:val="00A12258"/>
    <w:rsid w:val="00A12410"/>
    <w:rsid w:val="00A1265F"/>
    <w:rsid w:val="00A1281F"/>
    <w:rsid w:val="00A12840"/>
    <w:rsid w:val="00A12B0F"/>
    <w:rsid w:val="00A12D08"/>
    <w:rsid w:val="00A12F18"/>
    <w:rsid w:val="00A12F3C"/>
    <w:rsid w:val="00A12F79"/>
    <w:rsid w:val="00A133AD"/>
    <w:rsid w:val="00A1353B"/>
    <w:rsid w:val="00A13771"/>
    <w:rsid w:val="00A138CE"/>
    <w:rsid w:val="00A1393C"/>
    <w:rsid w:val="00A1398B"/>
    <w:rsid w:val="00A13C66"/>
    <w:rsid w:val="00A13F4F"/>
    <w:rsid w:val="00A14245"/>
    <w:rsid w:val="00A144BD"/>
    <w:rsid w:val="00A148E0"/>
    <w:rsid w:val="00A14C55"/>
    <w:rsid w:val="00A14D52"/>
    <w:rsid w:val="00A14FBF"/>
    <w:rsid w:val="00A151AA"/>
    <w:rsid w:val="00A1526E"/>
    <w:rsid w:val="00A15646"/>
    <w:rsid w:val="00A15674"/>
    <w:rsid w:val="00A15B5F"/>
    <w:rsid w:val="00A1604A"/>
    <w:rsid w:val="00A16314"/>
    <w:rsid w:val="00A16692"/>
    <w:rsid w:val="00A167C8"/>
    <w:rsid w:val="00A16852"/>
    <w:rsid w:val="00A16D5B"/>
    <w:rsid w:val="00A16DF9"/>
    <w:rsid w:val="00A17220"/>
    <w:rsid w:val="00A1766B"/>
    <w:rsid w:val="00A1777F"/>
    <w:rsid w:val="00A178A7"/>
    <w:rsid w:val="00A17B26"/>
    <w:rsid w:val="00A17B8E"/>
    <w:rsid w:val="00A17D13"/>
    <w:rsid w:val="00A2035D"/>
    <w:rsid w:val="00A2068D"/>
    <w:rsid w:val="00A20B5E"/>
    <w:rsid w:val="00A20C1F"/>
    <w:rsid w:val="00A20E03"/>
    <w:rsid w:val="00A20E28"/>
    <w:rsid w:val="00A20F04"/>
    <w:rsid w:val="00A210A7"/>
    <w:rsid w:val="00A2118A"/>
    <w:rsid w:val="00A21245"/>
    <w:rsid w:val="00A218C4"/>
    <w:rsid w:val="00A21B78"/>
    <w:rsid w:val="00A22000"/>
    <w:rsid w:val="00A220C0"/>
    <w:rsid w:val="00A221C4"/>
    <w:rsid w:val="00A222A1"/>
    <w:rsid w:val="00A22797"/>
    <w:rsid w:val="00A22A4D"/>
    <w:rsid w:val="00A22C65"/>
    <w:rsid w:val="00A233E1"/>
    <w:rsid w:val="00A2350F"/>
    <w:rsid w:val="00A23677"/>
    <w:rsid w:val="00A237CD"/>
    <w:rsid w:val="00A237D1"/>
    <w:rsid w:val="00A23867"/>
    <w:rsid w:val="00A23963"/>
    <w:rsid w:val="00A23CC8"/>
    <w:rsid w:val="00A23CE7"/>
    <w:rsid w:val="00A23DD9"/>
    <w:rsid w:val="00A23F3C"/>
    <w:rsid w:val="00A245F5"/>
    <w:rsid w:val="00A24780"/>
    <w:rsid w:val="00A2485D"/>
    <w:rsid w:val="00A24E18"/>
    <w:rsid w:val="00A2501B"/>
    <w:rsid w:val="00A25035"/>
    <w:rsid w:val="00A2533C"/>
    <w:rsid w:val="00A253AC"/>
    <w:rsid w:val="00A2549D"/>
    <w:rsid w:val="00A25512"/>
    <w:rsid w:val="00A25F3F"/>
    <w:rsid w:val="00A25F8F"/>
    <w:rsid w:val="00A2604E"/>
    <w:rsid w:val="00A269F3"/>
    <w:rsid w:val="00A26CC6"/>
    <w:rsid w:val="00A26E50"/>
    <w:rsid w:val="00A27281"/>
    <w:rsid w:val="00A274FE"/>
    <w:rsid w:val="00A27537"/>
    <w:rsid w:val="00A276C7"/>
    <w:rsid w:val="00A276EE"/>
    <w:rsid w:val="00A27801"/>
    <w:rsid w:val="00A27B71"/>
    <w:rsid w:val="00A27BBD"/>
    <w:rsid w:val="00A27ED1"/>
    <w:rsid w:val="00A27FD7"/>
    <w:rsid w:val="00A3032B"/>
    <w:rsid w:val="00A30441"/>
    <w:rsid w:val="00A30494"/>
    <w:rsid w:val="00A30579"/>
    <w:rsid w:val="00A30785"/>
    <w:rsid w:val="00A3092D"/>
    <w:rsid w:val="00A30962"/>
    <w:rsid w:val="00A309E5"/>
    <w:rsid w:val="00A30E0F"/>
    <w:rsid w:val="00A313E9"/>
    <w:rsid w:val="00A31515"/>
    <w:rsid w:val="00A3168F"/>
    <w:rsid w:val="00A317EA"/>
    <w:rsid w:val="00A31D51"/>
    <w:rsid w:val="00A320CD"/>
    <w:rsid w:val="00A3274C"/>
    <w:rsid w:val="00A327EE"/>
    <w:rsid w:val="00A33197"/>
    <w:rsid w:val="00A333B9"/>
    <w:rsid w:val="00A33645"/>
    <w:rsid w:val="00A3364C"/>
    <w:rsid w:val="00A3367F"/>
    <w:rsid w:val="00A3379F"/>
    <w:rsid w:val="00A33A06"/>
    <w:rsid w:val="00A33A3F"/>
    <w:rsid w:val="00A33A97"/>
    <w:rsid w:val="00A33AE6"/>
    <w:rsid w:val="00A33C6D"/>
    <w:rsid w:val="00A3409A"/>
    <w:rsid w:val="00A34324"/>
    <w:rsid w:val="00A352F3"/>
    <w:rsid w:val="00A35319"/>
    <w:rsid w:val="00A353B3"/>
    <w:rsid w:val="00A35485"/>
    <w:rsid w:val="00A35526"/>
    <w:rsid w:val="00A35752"/>
    <w:rsid w:val="00A357AF"/>
    <w:rsid w:val="00A35F68"/>
    <w:rsid w:val="00A36193"/>
    <w:rsid w:val="00A36300"/>
    <w:rsid w:val="00A36480"/>
    <w:rsid w:val="00A365F5"/>
    <w:rsid w:val="00A365FA"/>
    <w:rsid w:val="00A36718"/>
    <w:rsid w:val="00A36CC3"/>
    <w:rsid w:val="00A36F0E"/>
    <w:rsid w:val="00A37287"/>
    <w:rsid w:val="00A37311"/>
    <w:rsid w:val="00A376BA"/>
    <w:rsid w:val="00A3787A"/>
    <w:rsid w:val="00A378B0"/>
    <w:rsid w:val="00A37B48"/>
    <w:rsid w:val="00A37E49"/>
    <w:rsid w:val="00A37F48"/>
    <w:rsid w:val="00A40084"/>
    <w:rsid w:val="00A40144"/>
    <w:rsid w:val="00A40372"/>
    <w:rsid w:val="00A40698"/>
    <w:rsid w:val="00A4086A"/>
    <w:rsid w:val="00A40A69"/>
    <w:rsid w:val="00A40BE9"/>
    <w:rsid w:val="00A40EE4"/>
    <w:rsid w:val="00A40EFC"/>
    <w:rsid w:val="00A411B5"/>
    <w:rsid w:val="00A4132B"/>
    <w:rsid w:val="00A41805"/>
    <w:rsid w:val="00A41A39"/>
    <w:rsid w:val="00A41A47"/>
    <w:rsid w:val="00A41A72"/>
    <w:rsid w:val="00A41ABA"/>
    <w:rsid w:val="00A41C44"/>
    <w:rsid w:val="00A4211F"/>
    <w:rsid w:val="00A423B9"/>
    <w:rsid w:val="00A42738"/>
    <w:rsid w:val="00A431FF"/>
    <w:rsid w:val="00A4331F"/>
    <w:rsid w:val="00A433D0"/>
    <w:rsid w:val="00A439FD"/>
    <w:rsid w:val="00A43A73"/>
    <w:rsid w:val="00A43C17"/>
    <w:rsid w:val="00A43EB4"/>
    <w:rsid w:val="00A43F3E"/>
    <w:rsid w:val="00A43FCC"/>
    <w:rsid w:val="00A44313"/>
    <w:rsid w:val="00A44333"/>
    <w:rsid w:val="00A4462B"/>
    <w:rsid w:val="00A447FA"/>
    <w:rsid w:val="00A44AF7"/>
    <w:rsid w:val="00A44C5E"/>
    <w:rsid w:val="00A44D5F"/>
    <w:rsid w:val="00A44DD4"/>
    <w:rsid w:val="00A44EAA"/>
    <w:rsid w:val="00A45605"/>
    <w:rsid w:val="00A4560E"/>
    <w:rsid w:val="00A458CA"/>
    <w:rsid w:val="00A45ACC"/>
    <w:rsid w:val="00A45B41"/>
    <w:rsid w:val="00A45D3F"/>
    <w:rsid w:val="00A45F61"/>
    <w:rsid w:val="00A45FC5"/>
    <w:rsid w:val="00A4602C"/>
    <w:rsid w:val="00A461B0"/>
    <w:rsid w:val="00A464A7"/>
    <w:rsid w:val="00A467F6"/>
    <w:rsid w:val="00A46947"/>
    <w:rsid w:val="00A46D17"/>
    <w:rsid w:val="00A46D1A"/>
    <w:rsid w:val="00A46DCC"/>
    <w:rsid w:val="00A471C4"/>
    <w:rsid w:val="00A4720F"/>
    <w:rsid w:val="00A476BB"/>
    <w:rsid w:val="00A478C7"/>
    <w:rsid w:val="00A479CC"/>
    <w:rsid w:val="00A47BBE"/>
    <w:rsid w:val="00A5039E"/>
    <w:rsid w:val="00A5059E"/>
    <w:rsid w:val="00A5079C"/>
    <w:rsid w:val="00A50A44"/>
    <w:rsid w:val="00A50B2E"/>
    <w:rsid w:val="00A50D4B"/>
    <w:rsid w:val="00A50E44"/>
    <w:rsid w:val="00A5103E"/>
    <w:rsid w:val="00A51060"/>
    <w:rsid w:val="00A5106D"/>
    <w:rsid w:val="00A510DD"/>
    <w:rsid w:val="00A51528"/>
    <w:rsid w:val="00A518DB"/>
    <w:rsid w:val="00A519E1"/>
    <w:rsid w:val="00A51AB4"/>
    <w:rsid w:val="00A51E6C"/>
    <w:rsid w:val="00A51F33"/>
    <w:rsid w:val="00A5206E"/>
    <w:rsid w:val="00A52548"/>
    <w:rsid w:val="00A527DD"/>
    <w:rsid w:val="00A52C20"/>
    <w:rsid w:val="00A52E19"/>
    <w:rsid w:val="00A52F31"/>
    <w:rsid w:val="00A530C6"/>
    <w:rsid w:val="00A53138"/>
    <w:rsid w:val="00A532E3"/>
    <w:rsid w:val="00A535B8"/>
    <w:rsid w:val="00A535FF"/>
    <w:rsid w:val="00A5365D"/>
    <w:rsid w:val="00A5366E"/>
    <w:rsid w:val="00A537DE"/>
    <w:rsid w:val="00A53889"/>
    <w:rsid w:val="00A5389D"/>
    <w:rsid w:val="00A53D7C"/>
    <w:rsid w:val="00A53E76"/>
    <w:rsid w:val="00A5404C"/>
    <w:rsid w:val="00A54230"/>
    <w:rsid w:val="00A54716"/>
    <w:rsid w:val="00A549E2"/>
    <w:rsid w:val="00A54E3C"/>
    <w:rsid w:val="00A54EF2"/>
    <w:rsid w:val="00A54FFD"/>
    <w:rsid w:val="00A5512E"/>
    <w:rsid w:val="00A55341"/>
    <w:rsid w:val="00A5580C"/>
    <w:rsid w:val="00A55FB3"/>
    <w:rsid w:val="00A564C2"/>
    <w:rsid w:val="00A564C3"/>
    <w:rsid w:val="00A56626"/>
    <w:rsid w:val="00A5666B"/>
    <w:rsid w:val="00A5675F"/>
    <w:rsid w:val="00A56A86"/>
    <w:rsid w:val="00A56C17"/>
    <w:rsid w:val="00A56D2E"/>
    <w:rsid w:val="00A56F4D"/>
    <w:rsid w:val="00A572E8"/>
    <w:rsid w:val="00A574FA"/>
    <w:rsid w:val="00A57896"/>
    <w:rsid w:val="00A57A5B"/>
    <w:rsid w:val="00A57D61"/>
    <w:rsid w:val="00A6010B"/>
    <w:rsid w:val="00A602A6"/>
    <w:rsid w:val="00A60861"/>
    <w:rsid w:val="00A609FF"/>
    <w:rsid w:val="00A60A0E"/>
    <w:rsid w:val="00A60B7A"/>
    <w:rsid w:val="00A60BCC"/>
    <w:rsid w:val="00A60C08"/>
    <w:rsid w:val="00A60CB8"/>
    <w:rsid w:val="00A60CD7"/>
    <w:rsid w:val="00A60DC8"/>
    <w:rsid w:val="00A61099"/>
    <w:rsid w:val="00A612CA"/>
    <w:rsid w:val="00A61554"/>
    <w:rsid w:val="00A61651"/>
    <w:rsid w:val="00A6172F"/>
    <w:rsid w:val="00A61879"/>
    <w:rsid w:val="00A61A8A"/>
    <w:rsid w:val="00A61C5D"/>
    <w:rsid w:val="00A61C6B"/>
    <w:rsid w:val="00A61FD4"/>
    <w:rsid w:val="00A62095"/>
    <w:rsid w:val="00A620B0"/>
    <w:rsid w:val="00A62539"/>
    <w:rsid w:val="00A6286D"/>
    <w:rsid w:val="00A62AA3"/>
    <w:rsid w:val="00A62C31"/>
    <w:rsid w:val="00A62C50"/>
    <w:rsid w:val="00A62D3B"/>
    <w:rsid w:val="00A63203"/>
    <w:rsid w:val="00A633DC"/>
    <w:rsid w:val="00A637CC"/>
    <w:rsid w:val="00A63915"/>
    <w:rsid w:val="00A6394A"/>
    <w:rsid w:val="00A639A3"/>
    <w:rsid w:val="00A63BAB"/>
    <w:rsid w:val="00A63DC8"/>
    <w:rsid w:val="00A64052"/>
    <w:rsid w:val="00A6473F"/>
    <w:rsid w:val="00A647BC"/>
    <w:rsid w:val="00A6483B"/>
    <w:rsid w:val="00A64D70"/>
    <w:rsid w:val="00A656CE"/>
    <w:rsid w:val="00A6581C"/>
    <w:rsid w:val="00A65881"/>
    <w:rsid w:val="00A6588B"/>
    <w:rsid w:val="00A65FB2"/>
    <w:rsid w:val="00A66178"/>
    <w:rsid w:val="00A6658F"/>
    <w:rsid w:val="00A6668A"/>
    <w:rsid w:val="00A66697"/>
    <w:rsid w:val="00A666E0"/>
    <w:rsid w:val="00A6691D"/>
    <w:rsid w:val="00A66FAF"/>
    <w:rsid w:val="00A671B3"/>
    <w:rsid w:val="00A672BA"/>
    <w:rsid w:val="00A673D0"/>
    <w:rsid w:val="00A6743B"/>
    <w:rsid w:val="00A67470"/>
    <w:rsid w:val="00A6756B"/>
    <w:rsid w:val="00A67918"/>
    <w:rsid w:val="00A67E50"/>
    <w:rsid w:val="00A707A0"/>
    <w:rsid w:val="00A70923"/>
    <w:rsid w:val="00A70B6E"/>
    <w:rsid w:val="00A70FCA"/>
    <w:rsid w:val="00A71089"/>
    <w:rsid w:val="00A71180"/>
    <w:rsid w:val="00A7132B"/>
    <w:rsid w:val="00A714D1"/>
    <w:rsid w:val="00A715A9"/>
    <w:rsid w:val="00A71678"/>
    <w:rsid w:val="00A71738"/>
    <w:rsid w:val="00A7180F"/>
    <w:rsid w:val="00A718D0"/>
    <w:rsid w:val="00A71B0E"/>
    <w:rsid w:val="00A71B65"/>
    <w:rsid w:val="00A71E09"/>
    <w:rsid w:val="00A71E37"/>
    <w:rsid w:val="00A71F90"/>
    <w:rsid w:val="00A71F92"/>
    <w:rsid w:val="00A72215"/>
    <w:rsid w:val="00A726EC"/>
    <w:rsid w:val="00A72B68"/>
    <w:rsid w:val="00A72D2D"/>
    <w:rsid w:val="00A72E7A"/>
    <w:rsid w:val="00A734B4"/>
    <w:rsid w:val="00A7377C"/>
    <w:rsid w:val="00A739BC"/>
    <w:rsid w:val="00A73AD0"/>
    <w:rsid w:val="00A73FEA"/>
    <w:rsid w:val="00A74503"/>
    <w:rsid w:val="00A745BD"/>
    <w:rsid w:val="00A7468A"/>
    <w:rsid w:val="00A74AC7"/>
    <w:rsid w:val="00A74B68"/>
    <w:rsid w:val="00A74C78"/>
    <w:rsid w:val="00A75250"/>
    <w:rsid w:val="00A75307"/>
    <w:rsid w:val="00A75472"/>
    <w:rsid w:val="00A75CE1"/>
    <w:rsid w:val="00A75D35"/>
    <w:rsid w:val="00A75E15"/>
    <w:rsid w:val="00A75E3B"/>
    <w:rsid w:val="00A76170"/>
    <w:rsid w:val="00A76212"/>
    <w:rsid w:val="00A7644D"/>
    <w:rsid w:val="00A764EE"/>
    <w:rsid w:val="00A767E1"/>
    <w:rsid w:val="00A76834"/>
    <w:rsid w:val="00A7688E"/>
    <w:rsid w:val="00A768BF"/>
    <w:rsid w:val="00A76AA3"/>
    <w:rsid w:val="00A7717A"/>
    <w:rsid w:val="00A771C9"/>
    <w:rsid w:val="00A77275"/>
    <w:rsid w:val="00A77AC2"/>
    <w:rsid w:val="00A77DA7"/>
    <w:rsid w:val="00A77EBF"/>
    <w:rsid w:val="00A77F55"/>
    <w:rsid w:val="00A802B0"/>
    <w:rsid w:val="00A8095D"/>
    <w:rsid w:val="00A80D58"/>
    <w:rsid w:val="00A80E63"/>
    <w:rsid w:val="00A80F2C"/>
    <w:rsid w:val="00A8150A"/>
    <w:rsid w:val="00A8185A"/>
    <w:rsid w:val="00A81E20"/>
    <w:rsid w:val="00A82084"/>
    <w:rsid w:val="00A820BE"/>
    <w:rsid w:val="00A821C5"/>
    <w:rsid w:val="00A82483"/>
    <w:rsid w:val="00A82491"/>
    <w:rsid w:val="00A8284C"/>
    <w:rsid w:val="00A82BB4"/>
    <w:rsid w:val="00A82CB8"/>
    <w:rsid w:val="00A83507"/>
    <w:rsid w:val="00A83563"/>
    <w:rsid w:val="00A835B9"/>
    <w:rsid w:val="00A83D26"/>
    <w:rsid w:val="00A83D67"/>
    <w:rsid w:val="00A83E78"/>
    <w:rsid w:val="00A8410A"/>
    <w:rsid w:val="00A84186"/>
    <w:rsid w:val="00A84658"/>
    <w:rsid w:val="00A846D5"/>
    <w:rsid w:val="00A850ED"/>
    <w:rsid w:val="00A851C7"/>
    <w:rsid w:val="00A8554B"/>
    <w:rsid w:val="00A856AC"/>
    <w:rsid w:val="00A85C7B"/>
    <w:rsid w:val="00A86516"/>
    <w:rsid w:val="00A865E9"/>
    <w:rsid w:val="00A8662E"/>
    <w:rsid w:val="00A868DE"/>
    <w:rsid w:val="00A8692B"/>
    <w:rsid w:val="00A869C4"/>
    <w:rsid w:val="00A869EF"/>
    <w:rsid w:val="00A86AF1"/>
    <w:rsid w:val="00A86B87"/>
    <w:rsid w:val="00A86ECC"/>
    <w:rsid w:val="00A874A6"/>
    <w:rsid w:val="00A874F8"/>
    <w:rsid w:val="00A879DB"/>
    <w:rsid w:val="00A87E22"/>
    <w:rsid w:val="00A9014D"/>
    <w:rsid w:val="00A904AF"/>
    <w:rsid w:val="00A90696"/>
    <w:rsid w:val="00A90754"/>
    <w:rsid w:val="00A9075F"/>
    <w:rsid w:val="00A9091A"/>
    <w:rsid w:val="00A9098D"/>
    <w:rsid w:val="00A90A5C"/>
    <w:rsid w:val="00A91002"/>
    <w:rsid w:val="00A9153D"/>
    <w:rsid w:val="00A91868"/>
    <w:rsid w:val="00A92520"/>
    <w:rsid w:val="00A925FD"/>
    <w:rsid w:val="00A92B65"/>
    <w:rsid w:val="00A92D4A"/>
    <w:rsid w:val="00A92DB6"/>
    <w:rsid w:val="00A92E5C"/>
    <w:rsid w:val="00A92FB7"/>
    <w:rsid w:val="00A93076"/>
    <w:rsid w:val="00A930F0"/>
    <w:rsid w:val="00A93144"/>
    <w:rsid w:val="00A93150"/>
    <w:rsid w:val="00A93CC8"/>
    <w:rsid w:val="00A93FBE"/>
    <w:rsid w:val="00A94043"/>
    <w:rsid w:val="00A9440E"/>
    <w:rsid w:val="00A9450B"/>
    <w:rsid w:val="00A94A2A"/>
    <w:rsid w:val="00A94C72"/>
    <w:rsid w:val="00A94C95"/>
    <w:rsid w:val="00A94D5E"/>
    <w:rsid w:val="00A952F2"/>
    <w:rsid w:val="00A955F7"/>
    <w:rsid w:val="00A957C5"/>
    <w:rsid w:val="00A95AA7"/>
    <w:rsid w:val="00A95F99"/>
    <w:rsid w:val="00A95FF4"/>
    <w:rsid w:val="00A96560"/>
    <w:rsid w:val="00A96568"/>
    <w:rsid w:val="00A966E5"/>
    <w:rsid w:val="00A9681D"/>
    <w:rsid w:val="00A96D07"/>
    <w:rsid w:val="00A96DFE"/>
    <w:rsid w:val="00A96F90"/>
    <w:rsid w:val="00A971B9"/>
    <w:rsid w:val="00A973F7"/>
    <w:rsid w:val="00A97442"/>
    <w:rsid w:val="00A97761"/>
    <w:rsid w:val="00A97862"/>
    <w:rsid w:val="00A97AD2"/>
    <w:rsid w:val="00A97EDE"/>
    <w:rsid w:val="00A97F5F"/>
    <w:rsid w:val="00AA041C"/>
    <w:rsid w:val="00AA0490"/>
    <w:rsid w:val="00AA0560"/>
    <w:rsid w:val="00AA0A9C"/>
    <w:rsid w:val="00AA0E22"/>
    <w:rsid w:val="00AA0F57"/>
    <w:rsid w:val="00AA101E"/>
    <w:rsid w:val="00AA11F4"/>
    <w:rsid w:val="00AA1234"/>
    <w:rsid w:val="00AA1437"/>
    <w:rsid w:val="00AA14EF"/>
    <w:rsid w:val="00AA1633"/>
    <w:rsid w:val="00AA1688"/>
    <w:rsid w:val="00AA17E3"/>
    <w:rsid w:val="00AA1E03"/>
    <w:rsid w:val="00AA20E1"/>
    <w:rsid w:val="00AA224F"/>
    <w:rsid w:val="00AA25BE"/>
    <w:rsid w:val="00AA27D9"/>
    <w:rsid w:val="00AA2CEC"/>
    <w:rsid w:val="00AA2E4B"/>
    <w:rsid w:val="00AA30F4"/>
    <w:rsid w:val="00AA33AF"/>
    <w:rsid w:val="00AA33E6"/>
    <w:rsid w:val="00AA33EA"/>
    <w:rsid w:val="00AA3428"/>
    <w:rsid w:val="00AA34D5"/>
    <w:rsid w:val="00AA387D"/>
    <w:rsid w:val="00AA3C29"/>
    <w:rsid w:val="00AA3C3B"/>
    <w:rsid w:val="00AA42CC"/>
    <w:rsid w:val="00AA445A"/>
    <w:rsid w:val="00AA4465"/>
    <w:rsid w:val="00AA4544"/>
    <w:rsid w:val="00AA470F"/>
    <w:rsid w:val="00AA4A1F"/>
    <w:rsid w:val="00AA4FA3"/>
    <w:rsid w:val="00AA5132"/>
    <w:rsid w:val="00AA5203"/>
    <w:rsid w:val="00AA546D"/>
    <w:rsid w:val="00AA5E25"/>
    <w:rsid w:val="00AA5E68"/>
    <w:rsid w:val="00AA5F56"/>
    <w:rsid w:val="00AA6015"/>
    <w:rsid w:val="00AA617A"/>
    <w:rsid w:val="00AA6386"/>
    <w:rsid w:val="00AA638E"/>
    <w:rsid w:val="00AA63A5"/>
    <w:rsid w:val="00AA6528"/>
    <w:rsid w:val="00AA66BA"/>
    <w:rsid w:val="00AA67E8"/>
    <w:rsid w:val="00AA67F5"/>
    <w:rsid w:val="00AA68C8"/>
    <w:rsid w:val="00AA6939"/>
    <w:rsid w:val="00AA6B73"/>
    <w:rsid w:val="00AA6EDF"/>
    <w:rsid w:val="00AA7255"/>
    <w:rsid w:val="00AA7B8D"/>
    <w:rsid w:val="00AA7CB6"/>
    <w:rsid w:val="00AA7F0E"/>
    <w:rsid w:val="00AA7F30"/>
    <w:rsid w:val="00AA7F61"/>
    <w:rsid w:val="00AB01F8"/>
    <w:rsid w:val="00AB06E1"/>
    <w:rsid w:val="00AB07D8"/>
    <w:rsid w:val="00AB0976"/>
    <w:rsid w:val="00AB0AE9"/>
    <w:rsid w:val="00AB0BD6"/>
    <w:rsid w:val="00AB0C3A"/>
    <w:rsid w:val="00AB0D41"/>
    <w:rsid w:val="00AB0E5F"/>
    <w:rsid w:val="00AB1125"/>
    <w:rsid w:val="00AB1A32"/>
    <w:rsid w:val="00AB1A63"/>
    <w:rsid w:val="00AB1BB9"/>
    <w:rsid w:val="00AB1DBA"/>
    <w:rsid w:val="00AB1FA4"/>
    <w:rsid w:val="00AB229D"/>
    <w:rsid w:val="00AB2BA1"/>
    <w:rsid w:val="00AB3058"/>
    <w:rsid w:val="00AB3118"/>
    <w:rsid w:val="00AB329B"/>
    <w:rsid w:val="00AB3C3C"/>
    <w:rsid w:val="00AB3D41"/>
    <w:rsid w:val="00AB3DC5"/>
    <w:rsid w:val="00AB3E5C"/>
    <w:rsid w:val="00AB3FC5"/>
    <w:rsid w:val="00AB41E9"/>
    <w:rsid w:val="00AB420A"/>
    <w:rsid w:val="00AB4223"/>
    <w:rsid w:val="00AB442F"/>
    <w:rsid w:val="00AB4601"/>
    <w:rsid w:val="00AB4774"/>
    <w:rsid w:val="00AB4884"/>
    <w:rsid w:val="00AB4C61"/>
    <w:rsid w:val="00AB4C6F"/>
    <w:rsid w:val="00AB4FD5"/>
    <w:rsid w:val="00AB50B4"/>
    <w:rsid w:val="00AB5266"/>
    <w:rsid w:val="00AB542E"/>
    <w:rsid w:val="00AB5525"/>
    <w:rsid w:val="00AB58F9"/>
    <w:rsid w:val="00AB5AAA"/>
    <w:rsid w:val="00AB5ABF"/>
    <w:rsid w:val="00AB5B53"/>
    <w:rsid w:val="00AB5B99"/>
    <w:rsid w:val="00AB5D15"/>
    <w:rsid w:val="00AB6127"/>
    <w:rsid w:val="00AB6308"/>
    <w:rsid w:val="00AB6A72"/>
    <w:rsid w:val="00AB6C35"/>
    <w:rsid w:val="00AB71AC"/>
    <w:rsid w:val="00AB74C9"/>
    <w:rsid w:val="00AB76C9"/>
    <w:rsid w:val="00AB77F1"/>
    <w:rsid w:val="00AB780E"/>
    <w:rsid w:val="00AB7943"/>
    <w:rsid w:val="00AC0436"/>
    <w:rsid w:val="00AC04A2"/>
    <w:rsid w:val="00AC050F"/>
    <w:rsid w:val="00AC090B"/>
    <w:rsid w:val="00AC0A48"/>
    <w:rsid w:val="00AC0D6E"/>
    <w:rsid w:val="00AC0DF6"/>
    <w:rsid w:val="00AC11F9"/>
    <w:rsid w:val="00AC14A7"/>
    <w:rsid w:val="00AC16C2"/>
    <w:rsid w:val="00AC1A0C"/>
    <w:rsid w:val="00AC1A33"/>
    <w:rsid w:val="00AC1D25"/>
    <w:rsid w:val="00AC1E02"/>
    <w:rsid w:val="00AC1E71"/>
    <w:rsid w:val="00AC1F68"/>
    <w:rsid w:val="00AC1F71"/>
    <w:rsid w:val="00AC1FC0"/>
    <w:rsid w:val="00AC1FC2"/>
    <w:rsid w:val="00AC2007"/>
    <w:rsid w:val="00AC2106"/>
    <w:rsid w:val="00AC22C9"/>
    <w:rsid w:val="00AC236E"/>
    <w:rsid w:val="00AC24F4"/>
    <w:rsid w:val="00AC2C88"/>
    <w:rsid w:val="00AC2EEA"/>
    <w:rsid w:val="00AC31DA"/>
    <w:rsid w:val="00AC3209"/>
    <w:rsid w:val="00AC3D9E"/>
    <w:rsid w:val="00AC436B"/>
    <w:rsid w:val="00AC4533"/>
    <w:rsid w:val="00AC4665"/>
    <w:rsid w:val="00AC5235"/>
    <w:rsid w:val="00AC54ED"/>
    <w:rsid w:val="00AC5938"/>
    <w:rsid w:val="00AC5AC2"/>
    <w:rsid w:val="00AC5DF5"/>
    <w:rsid w:val="00AC5F70"/>
    <w:rsid w:val="00AC6453"/>
    <w:rsid w:val="00AC6697"/>
    <w:rsid w:val="00AC692B"/>
    <w:rsid w:val="00AC6A87"/>
    <w:rsid w:val="00AC6C4A"/>
    <w:rsid w:val="00AC719D"/>
    <w:rsid w:val="00AC7236"/>
    <w:rsid w:val="00AC798A"/>
    <w:rsid w:val="00AC7A4D"/>
    <w:rsid w:val="00AC7E36"/>
    <w:rsid w:val="00AD0133"/>
    <w:rsid w:val="00AD0281"/>
    <w:rsid w:val="00AD0581"/>
    <w:rsid w:val="00AD0589"/>
    <w:rsid w:val="00AD05A5"/>
    <w:rsid w:val="00AD0953"/>
    <w:rsid w:val="00AD0C8A"/>
    <w:rsid w:val="00AD107B"/>
    <w:rsid w:val="00AD154D"/>
    <w:rsid w:val="00AD1553"/>
    <w:rsid w:val="00AD177A"/>
    <w:rsid w:val="00AD1BEF"/>
    <w:rsid w:val="00AD1FA9"/>
    <w:rsid w:val="00AD1FBA"/>
    <w:rsid w:val="00AD261A"/>
    <w:rsid w:val="00AD279C"/>
    <w:rsid w:val="00AD299F"/>
    <w:rsid w:val="00AD2B22"/>
    <w:rsid w:val="00AD2B3B"/>
    <w:rsid w:val="00AD2D51"/>
    <w:rsid w:val="00AD308A"/>
    <w:rsid w:val="00AD34DC"/>
    <w:rsid w:val="00AD36FD"/>
    <w:rsid w:val="00AD3F50"/>
    <w:rsid w:val="00AD411B"/>
    <w:rsid w:val="00AD45CC"/>
    <w:rsid w:val="00AD479D"/>
    <w:rsid w:val="00AD47EC"/>
    <w:rsid w:val="00AD4AE5"/>
    <w:rsid w:val="00AD51A9"/>
    <w:rsid w:val="00AD537D"/>
    <w:rsid w:val="00AD54C0"/>
    <w:rsid w:val="00AD5B1E"/>
    <w:rsid w:val="00AD5EFB"/>
    <w:rsid w:val="00AD64BA"/>
    <w:rsid w:val="00AD6771"/>
    <w:rsid w:val="00AD6E66"/>
    <w:rsid w:val="00AD76C3"/>
    <w:rsid w:val="00AD77D8"/>
    <w:rsid w:val="00AD7918"/>
    <w:rsid w:val="00AD7A11"/>
    <w:rsid w:val="00AD7DA2"/>
    <w:rsid w:val="00AE0027"/>
    <w:rsid w:val="00AE0055"/>
    <w:rsid w:val="00AE0687"/>
    <w:rsid w:val="00AE068F"/>
    <w:rsid w:val="00AE088C"/>
    <w:rsid w:val="00AE08A7"/>
    <w:rsid w:val="00AE08DE"/>
    <w:rsid w:val="00AE0E26"/>
    <w:rsid w:val="00AE0F26"/>
    <w:rsid w:val="00AE0F6C"/>
    <w:rsid w:val="00AE1007"/>
    <w:rsid w:val="00AE11BA"/>
    <w:rsid w:val="00AE14AD"/>
    <w:rsid w:val="00AE15B4"/>
    <w:rsid w:val="00AE1832"/>
    <w:rsid w:val="00AE1887"/>
    <w:rsid w:val="00AE1AE3"/>
    <w:rsid w:val="00AE1C32"/>
    <w:rsid w:val="00AE1C58"/>
    <w:rsid w:val="00AE1D83"/>
    <w:rsid w:val="00AE221B"/>
    <w:rsid w:val="00AE2331"/>
    <w:rsid w:val="00AE262C"/>
    <w:rsid w:val="00AE27E7"/>
    <w:rsid w:val="00AE2B44"/>
    <w:rsid w:val="00AE2B7B"/>
    <w:rsid w:val="00AE2EA0"/>
    <w:rsid w:val="00AE30B9"/>
    <w:rsid w:val="00AE3113"/>
    <w:rsid w:val="00AE35B6"/>
    <w:rsid w:val="00AE3993"/>
    <w:rsid w:val="00AE39DC"/>
    <w:rsid w:val="00AE3A06"/>
    <w:rsid w:val="00AE3C48"/>
    <w:rsid w:val="00AE3F7C"/>
    <w:rsid w:val="00AE3FBB"/>
    <w:rsid w:val="00AE4211"/>
    <w:rsid w:val="00AE421C"/>
    <w:rsid w:val="00AE4232"/>
    <w:rsid w:val="00AE4583"/>
    <w:rsid w:val="00AE48A0"/>
    <w:rsid w:val="00AE4B17"/>
    <w:rsid w:val="00AE4C12"/>
    <w:rsid w:val="00AE4C2E"/>
    <w:rsid w:val="00AE4C57"/>
    <w:rsid w:val="00AE4C60"/>
    <w:rsid w:val="00AE4E97"/>
    <w:rsid w:val="00AE52C2"/>
    <w:rsid w:val="00AE5AA5"/>
    <w:rsid w:val="00AE5DEA"/>
    <w:rsid w:val="00AE5E19"/>
    <w:rsid w:val="00AE610E"/>
    <w:rsid w:val="00AE626F"/>
    <w:rsid w:val="00AE6283"/>
    <w:rsid w:val="00AE62E0"/>
    <w:rsid w:val="00AE638D"/>
    <w:rsid w:val="00AE653C"/>
    <w:rsid w:val="00AE68AE"/>
    <w:rsid w:val="00AE6A66"/>
    <w:rsid w:val="00AE6BED"/>
    <w:rsid w:val="00AE6D60"/>
    <w:rsid w:val="00AE70F5"/>
    <w:rsid w:val="00AE7403"/>
    <w:rsid w:val="00AE7481"/>
    <w:rsid w:val="00AE7713"/>
    <w:rsid w:val="00AE7F10"/>
    <w:rsid w:val="00AF01C4"/>
    <w:rsid w:val="00AF0359"/>
    <w:rsid w:val="00AF0543"/>
    <w:rsid w:val="00AF0D76"/>
    <w:rsid w:val="00AF1084"/>
    <w:rsid w:val="00AF1261"/>
    <w:rsid w:val="00AF1523"/>
    <w:rsid w:val="00AF15F8"/>
    <w:rsid w:val="00AF1723"/>
    <w:rsid w:val="00AF181E"/>
    <w:rsid w:val="00AF1955"/>
    <w:rsid w:val="00AF1A86"/>
    <w:rsid w:val="00AF1B12"/>
    <w:rsid w:val="00AF1EEC"/>
    <w:rsid w:val="00AF21C0"/>
    <w:rsid w:val="00AF2344"/>
    <w:rsid w:val="00AF2654"/>
    <w:rsid w:val="00AF2D50"/>
    <w:rsid w:val="00AF2EBE"/>
    <w:rsid w:val="00AF3201"/>
    <w:rsid w:val="00AF32F5"/>
    <w:rsid w:val="00AF343A"/>
    <w:rsid w:val="00AF3482"/>
    <w:rsid w:val="00AF37F7"/>
    <w:rsid w:val="00AF3D19"/>
    <w:rsid w:val="00AF3D87"/>
    <w:rsid w:val="00AF4139"/>
    <w:rsid w:val="00AF48BF"/>
    <w:rsid w:val="00AF495B"/>
    <w:rsid w:val="00AF4DB2"/>
    <w:rsid w:val="00AF4E92"/>
    <w:rsid w:val="00AF554A"/>
    <w:rsid w:val="00AF599C"/>
    <w:rsid w:val="00AF5CE8"/>
    <w:rsid w:val="00AF63C4"/>
    <w:rsid w:val="00AF6AF1"/>
    <w:rsid w:val="00AF6BD0"/>
    <w:rsid w:val="00AF6CCD"/>
    <w:rsid w:val="00AF6E64"/>
    <w:rsid w:val="00AF70E4"/>
    <w:rsid w:val="00AF739A"/>
    <w:rsid w:val="00AF74EB"/>
    <w:rsid w:val="00AF7C82"/>
    <w:rsid w:val="00AF7CB1"/>
    <w:rsid w:val="00AF7E92"/>
    <w:rsid w:val="00B00404"/>
    <w:rsid w:val="00B0067B"/>
    <w:rsid w:val="00B006E4"/>
    <w:rsid w:val="00B008D2"/>
    <w:rsid w:val="00B00BF2"/>
    <w:rsid w:val="00B00CC6"/>
    <w:rsid w:val="00B01055"/>
    <w:rsid w:val="00B01300"/>
    <w:rsid w:val="00B014CD"/>
    <w:rsid w:val="00B01575"/>
    <w:rsid w:val="00B019E5"/>
    <w:rsid w:val="00B019EC"/>
    <w:rsid w:val="00B01B33"/>
    <w:rsid w:val="00B01D1B"/>
    <w:rsid w:val="00B02570"/>
    <w:rsid w:val="00B02CF1"/>
    <w:rsid w:val="00B02D4C"/>
    <w:rsid w:val="00B02E3D"/>
    <w:rsid w:val="00B032BF"/>
    <w:rsid w:val="00B03613"/>
    <w:rsid w:val="00B0394A"/>
    <w:rsid w:val="00B03AB6"/>
    <w:rsid w:val="00B03CFB"/>
    <w:rsid w:val="00B04318"/>
    <w:rsid w:val="00B043A7"/>
    <w:rsid w:val="00B043DB"/>
    <w:rsid w:val="00B04D7B"/>
    <w:rsid w:val="00B04E24"/>
    <w:rsid w:val="00B052C0"/>
    <w:rsid w:val="00B0553E"/>
    <w:rsid w:val="00B05ABF"/>
    <w:rsid w:val="00B05EDF"/>
    <w:rsid w:val="00B0615B"/>
    <w:rsid w:val="00B067E4"/>
    <w:rsid w:val="00B0683F"/>
    <w:rsid w:val="00B06D77"/>
    <w:rsid w:val="00B06D7A"/>
    <w:rsid w:val="00B06DEE"/>
    <w:rsid w:val="00B071EB"/>
    <w:rsid w:val="00B075C6"/>
    <w:rsid w:val="00B07886"/>
    <w:rsid w:val="00B07D7E"/>
    <w:rsid w:val="00B07E93"/>
    <w:rsid w:val="00B07FE9"/>
    <w:rsid w:val="00B10314"/>
    <w:rsid w:val="00B105EF"/>
    <w:rsid w:val="00B1065D"/>
    <w:rsid w:val="00B106AD"/>
    <w:rsid w:val="00B1071F"/>
    <w:rsid w:val="00B1092F"/>
    <w:rsid w:val="00B10EC6"/>
    <w:rsid w:val="00B110C7"/>
    <w:rsid w:val="00B111AD"/>
    <w:rsid w:val="00B115BA"/>
    <w:rsid w:val="00B118E9"/>
    <w:rsid w:val="00B1198A"/>
    <w:rsid w:val="00B119FC"/>
    <w:rsid w:val="00B11C02"/>
    <w:rsid w:val="00B11F5A"/>
    <w:rsid w:val="00B12D49"/>
    <w:rsid w:val="00B12F4C"/>
    <w:rsid w:val="00B13168"/>
    <w:rsid w:val="00B133B2"/>
    <w:rsid w:val="00B135FF"/>
    <w:rsid w:val="00B13935"/>
    <w:rsid w:val="00B13946"/>
    <w:rsid w:val="00B13A84"/>
    <w:rsid w:val="00B13CF0"/>
    <w:rsid w:val="00B13D68"/>
    <w:rsid w:val="00B14406"/>
    <w:rsid w:val="00B148CA"/>
    <w:rsid w:val="00B14A22"/>
    <w:rsid w:val="00B14D09"/>
    <w:rsid w:val="00B14EAE"/>
    <w:rsid w:val="00B14F76"/>
    <w:rsid w:val="00B14F80"/>
    <w:rsid w:val="00B1530F"/>
    <w:rsid w:val="00B154C6"/>
    <w:rsid w:val="00B15750"/>
    <w:rsid w:val="00B157B6"/>
    <w:rsid w:val="00B15824"/>
    <w:rsid w:val="00B159E7"/>
    <w:rsid w:val="00B15DA7"/>
    <w:rsid w:val="00B15E84"/>
    <w:rsid w:val="00B15F21"/>
    <w:rsid w:val="00B160DA"/>
    <w:rsid w:val="00B16455"/>
    <w:rsid w:val="00B1650E"/>
    <w:rsid w:val="00B16521"/>
    <w:rsid w:val="00B1666A"/>
    <w:rsid w:val="00B1672E"/>
    <w:rsid w:val="00B16778"/>
    <w:rsid w:val="00B167A6"/>
    <w:rsid w:val="00B169E4"/>
    <w:rsid w:val="00B16BB4"/>
    <w:rsid w:val="00B16F23"/>
    <w:rsid w:val="00B170BA"/>
    <w:rsid w:val="00B17169"/>
    <w:rsid w:val="00B1730F"/>
    <w:rsid w:val="00B1739F"/>
    <w:rsid w:val="00B174F8"/>
    <w:rsid w:val="00B1768C"/>
    <w:rsid w:val="00B17F77"/>
    <w:rsid w:val="00B17F9F"/>
    <w:rsid w:val="00B20269"/>
    <w:rsid w:val="00B20585"/>
    <w:rsid w:val="00B206C5"/>
    <w:rsid w:val="00B2072F"/>
    <w:rsid w:val="00B20D78"/>
    <w:rsid w:val="00B211C3"/>
    <w:rsid w:val="00B21294"/>
    <w:rsid w:val="00B2151A"/>
    <w:rsid w:val="00B216C3"/>
    <w:rsid w:val="00B2174E"/>
    <w:rsid w:val="00B2190F"/>
    <w:rsid w:val="00B21CFF"/>
    <w:rsid w:val="00B21F00"/>
    <w:rsid w:val="00B21F78"/>
    <w:rsid w:val="00B22259"/>
    <w:rsid w:val="00B223C8"/>
    <w:rsid w:val="00B22422"/>
    <w:rsid w:val="00B22906"/>
    <w:rsid w:val="00B22950"/>
    <w:rsid w:val="00B22979"/>
    <w:rsid w:val="00B22AC5"/>
    <w:rsid w:val="00B22CE3"/>
    <w:rsid w:val="00B23011"/>
    <w:rsid w:val="00B23047"/>
    <w:rsid w:val="00B23427"/>
    <w:rsid w:val="00B2354A"/>
    <w:rsid w:val="00B237CF"/>
    <w:rsid w:val="00B23C74"/>
    <w:rsid w:val="00B23C81"/>
    <w:rsid w:val="00B23CF0"/>
    <w:rsid w:val="00B23E6E"/>
    <w:rsid w:val="00B24015"/>
    <w:rsid w:val="00B248E8"/>
    <w:rsid w:val="00B24979"/>
    <w:rsid w:val="00B24CD0"/>
    <w:rsid w:val="00B24D26"/>
    <w:rsid w:val="00B252B4"/>
    <w:rsid w:val="00B2546C"/>
    <w:rsid w:val="00B25A3D"/>
    <w:rsid w:val="00B26048"/>
    <w:rsid w:val="00B260C1"/>
    <w:rsid w:val="00B2693B"/>
    <w:rsid w:val="00B26975"/>
    <w:rsid w:val="00B26BA3"/>
    <w:rsid w:val="00B26BA7"/>
    <w:rsid w:val="00B26C9B"/>
    <w:rsid w:val="00B26EA5"/>
    <w:rsid w:val="00B27065"/>
    <w:rsid w:val="00B27581"/>
    <w:rsid w:val="00B27715"/>
    <w:rsid w:val="00B27764"/>
    <w:rsid w:val="00B27791"/>
    <w:rsid w:val="00B277AB"/>
    <w:rsid w:val="00B27B4B"/>
    <w:rsid w:val="00B27DBA"/>
    <w:rsid w:val="00B300BC"/>
    <w:rsid w:val="00B303F1"/>
    <w:rsid w:val="00B30548"/>
    <w:rsid w:val="00B3080F"/>
    <w:rsid w:val="00B30960"/>
    <w:rsid w:val="00B31740"/>
    <w:rsid w:val="00B317CF"/>
    <w:rsid w:val="00B31D0B"/>
    <w:rsid w:val="00B3204E"/>
    <w:rsid w:val="00B32280"/>
    <w:rsid w:val="00B32B24"/>
    <w:rsid w:val="00B32B98"/>
    <w:rsid w:val="00B32D69"/>
    <w:rsid w:val="00B32FD4"/>
    <w:rsid w:val="00B334B4"/>
    <w:rsid w:val="00B33618"/>
    <w:rsid w:val="00B33923"/>
    <w:rsid w:val="00B339CF"/>
    <w:rsid w:val="00B33AA0"/>
    <w:rsid w:val="00B33F3E"/>
    <w:rsid w:val="00B33FE1"/>
    <w:rsid w:val="00B343E2"/>
    <w:rsid w:val="00B347E1"/>
    <w:rsid w:val="00B34B55"/>
    <w:rsid w:val="00B35066"/>
    <w:rsid w:val="00B3525E"/>
    <w:rsid w:val="00B356D8"/>
    <w:rsid w:val="00B3592F"/>
    <w:rsid w:val="00B35A0A"/>
    <w:rsid w:val="00B36061"/>
    <w:rsid w:val="00B376B4"/>
    <w:rsid w:val="00B3773F"/>
    <w:rsid w:val="00B37C79"/>
    <w:rsid w:val="00B37E44"/>
    <w:rsid w:val="00B40249"/>
    <w:rsid w:val="00B405E5"/>
    <w:rsid w:val="00B40A11"/>
    <w:rsid w:val="00B40F87"/>
    <w:rsid w:val="00B40FC6"/>
    <w:rsid w:val="00B4143C"/>
    <w:rsid w:val="00B41A2A"/>
    <w:rsid w:val="00B42267"/>
    <w:rsid w:val="00B42536"/>
    <w:rsid w:val="00B42A73"/>
    <w:rsid w:val="00B42BF1"/>
    <w:rsid w:val="00B42E7D"/>
    <w:rsid w:val="00B42F2A"/>
    <w:rsid w:val="00B4355B"/>
    <w:rsid w:val="00B43593"/>
    <w:rsid w:val="00B4381A"/>
    <w:rsid w:val="00B439DB"/>
    <w:rsid w:val="00B44032"/>
    <w:rsid w:val="00B4423B"/>
    <w:rsid w:val="00B4430C"/>
    <w:rsid w:val="00B4479A"/>
    <w:rsid w:val="00B449E9"/>
    <w:rsid w:val="00B44B9D"/>
    <w:rsid w:val="00B44C73"/>
    <w:rsid w:val="00B44DB1"/>
    <w:rsid w:val="00B4548F"/>
    <w:rsid w:val="00B454C8"/>
    <w:rsid w:val="00B457C1"/>
    <w:rsid w:val="00B45A15"/>
    <w:rsid w:val="00B46294"/>
    <w:rsid w:val="00B464FE"/>
    <w:rsid w:val="00B465CE"/>
    <w:rsid w:val="00B46760"/>
    <w:rsid w:val="00B46815"/>
    <w:rsid w:val="00B46834"/>
    <w:rsid w:val="00B46E0C"/>
    <w:rsid w:val="00B46E60"/>
    <w:rsid w:val="00B46FD9"/>
    <w:rsid w:val="00B46FF3"/>
    <w:rsid w:val="00B470E5"/>
    <w:rsid w:val="00B47AB3"/>
    <w:rsid w:val="00B47BF2"/>
    <w:rsid w:val="00B47C55"/>
    <w:rsid w:val="00B47F4E"/>
    <w:rsid w:val="00B500C1"/>
    <w:rsid w:val="00B5034E"/>
    <w:rsid w:val="00B504AF"/>
    <w:rsid w:val="00B504E6"/>
    <w:rsid w:val="00B50767"/>
    <w:rsid w:val="00B507BB"/>
    <w:rsid w:val="00B50818"/>
    <w:rsid w:val="00B50BDF"/>
    <w:rsid w:val="00B50C61"/>
    <w:rsid w:val="00B50DD1"/>
    <w:rsid w:val="00B51267"/>
    <w:rsid w:val="00B5134C"/>
    <w:rsid w:val="00B51650"/>
    <w:rsid w:val="00B51A7D"/>
    <w:rsid w:val="00B5224D"/>
    <w:rsid w:val="00B524A6"/>
    <w:rsid w:val="00B52A9F"/>
    <w:rsid w:val="00B5305D"/>
    <w:rsid w:val="00B532E1"/>
    <w:rsid w:val="00B53405"/>
    <w:rsid w:val="00B534EC"/>
    <w:rsid w:val="00B535B9"/>
    <w:rsid w:val="00B537CE"/>
    <w:rsid w:val="00B53879"/>
    <w:rsid w:val="00B53B16"/>
    <w:rsid w:val="00B540C2"/>
    <w:rsid w:val="00B54943"/>
    <w:rsid w:val="00B54ABF"/>
    <w:rsid w:val="00B54AF5"/>
    <w:rsid w:val="00B54CCB"/>
    <w:rsid w:val="00B54E0B"/>
    <w:rsid w:val="00B557D7"/>
    <w:rsid w:val="00B5587C"/>
    <w:rsid w:val="00B5599F"/>
    <w:rsid w:val="00B55BC8"/>
    <w:rsid w:val="00B55D72"/>
    <w:rsid w:val="00B5608E"/>
    <w:rsid w:val="00B561F7"/>
    <w:rsid w:val="00B5663A"/>
    <w:rsid w:val="00B56894"/>
    <w:rsid w:val="00B568AC"/>
    <w:rsid w:val="00B572E5"/>
    <w:rsid w:val="00B572E8"/>
    <w:rsid w:val="00B57693"/>
    <w:rsid w:val="00B57704"/>
    <w:rsid w:val="00B577A6"/>
    <w:rsid w:val="00B57C85"/>
    <w:rsid w:val="00B600F7"/>
    <w:rsid w:val="00B601A1"/>
    <w:rsid w:val="00B60228"/>
    <w:rsid w:val="00B604E1"/>
    <w:rsid w:val="00B606C8"/>
    <w:rsid w:val="00B6079E"/>
    <w:rsid w:val="00B60830"/>
    <w:rsid w:val="00B61230"/>
    <w:rsid w:val="00B612B9"/>
    <w:rsid w:val="00B61321"/>
    <w:rsid w:val="00B615A1"/>
    <w:rsid w:val="00B617BB"/>
    <w:rsid w:val="00B62037"/>
    <w:rsid w:val="00B620B6"/>
    <w:rsid w:val="00B62289"/>
    <w:rsid w:val="00B62431"/>
    <w:rsid w:val="00B624B4"/>
    <w:rsid w:val="00B62594"/>
    <w:rsid w:val="00B628B7"/>
    <w:rsid w:val="00B62971"/>
    <w:rsid w:val="00B629FC"/>
    <w:rsid w:val="00B62A4E"/>
    <w:rsid w:val="00B62CBC"/>
    <w:rsid w:val="00B62EBA"/>
    <w:rsid w:val="00B62ED7"/>
    <w:rsid w:val="00B63065"/>
    <w:rsid w:val="00B63360"/>
    <w:rsid w:val="00B634E7"/>
    <w:rsid w:val="00B635C8"/>
    <w:rsid w:val="00B63660"/>
    <w:rsid w:val="00B639A3"/>
    <w:rsid w:val="00B639B8"/>
    <w:rsid w:val="00B63AA3"/>
    <w:rsid w:val="00B63D80"/>
    <w:rsid w:val="00B64139"/>
    <w:rsid w:val="00B6424D"/>
    <w:rsid w:val="00B645AE"/>
    <w:rsid w:val="00B645D3"/>
    <w:rsid w:val="00B6477E"/>
    <w:rsid w:val="00B648AC"/>
    <w:rsid w:val="00B64C3B"/>
    <w:rsid w:val="00B654AB"/>
    <w:rsid w:val="00B65531"/>
    <w:rsid w:val="00B656AD"/>
    <w:rsid w:val="00B6588F"/>
    <w:rsid w:val="00B65AA4"/>
    <w:rsid w:val="00B65B88"/>
    <w:rsid w:val="00B65BA4"/>
    <w:rsid w:val="00B65C3F"/>
    <w:rsid w:val="00B65FD9"/>
    <w:rsid w:val="00B660E6"/>
    <w:rsid w:val="00B664B9"/>
    <w:rsid w:val="00B667C1"/>
    <w:rsid w:val="00B66849"/>
    <w:rsid w:val="00B6684B"/>
    <w:rsid w:val="00B669A5"/>
    <w:rsid w:val="00B66B09"/>
    <w:rsid w:val="00B6712E"/>
    <w:rsid w:val="00B673E7"/>
    <w:rsid w:val="00B67537"/>
    <w:rsid w:val="00B676E9"/>
    <w:rsid w:val="00B677B8"/>
    <w:rsid w:val="00B67A1D"/>
    <w:rsid w:val="00B67BD2"/>
    <w:rsid w:val="00B67C35"/>
    <w:rsid w:val="00B67DB7"/>
    <w:rsid w:val="00B70147"/>
    <w:rsid w:val="00B702EE"/>
    <w:rsid w:val="00B703F1"/>
    <w:rsid w:val="00B7091E"/>
    <w:rsid w:val="00B70DD4"/>
    <w:rsid w:val="00B721EC"/>
    <w:rsid w:val="00B724BC"/>
    <w:rsid w:val="00B72688"/>
    <w:rsid w:val="00B72A79"/>
    <w:rsid w:val="00B72BB4"/>
    <w:rsid w:val="00B73201"/>
    <w:rsid w:val="00B73636"/>
    <w:rsid w:val="00B73977"/>
    <w:rsid w:val="00B7398A"/>
    <w:rsid w:val="00B73B0D"/>
    <w:rsid w:val="00B73C59"/>
    <w:rsid w:val="00B73D26"/>
    <w:rsid w:val="00B73E39"/>
    <w:rsid w:val="00B74524"/>
    <w:rsid w:val="00B747A2"/>
    <w:rsid w:val="00B747F8"/>
    <w:rsid w:val="00B74A00"/>
    <w:rsid w:val="00B74A7A"/>
    <w:rsid w:val="00B74B8B"/>
    <w:rsid w:val="00B74B9A"/>
    <w:rsid w:val="00B74DC0"/>
    <w:rsid w:val="00B74EE0"/>
    <w:rsid w:val="00B756F7"/>
    <w:rsid w:val="00B75707"/>
    <w:rsid w:val="00B759E9"/>
    <w:rsid w:val="00B76266"/>
    <w:rsid w:val="00B76396"/>
    <w:rsid w:val="00B763D9"/>
    <w:rsid w:val="00B76490"/>
    <w:rsid w:val="00B76976"/>
    <w:rsid w:val="00B76AE4"/>
    <w:rsid w:val="00B76B5A"/>
    <w:rsid w:val="00B7703E"/>
    <w:rsid w:val="00B77173"/>
    <w:rsid w:val="00B7719E"/>
    <w:rsid w:val="00B771C6"/>
    <w:rsid w:val="00B7735B"/>
    <w:rsid w:val="00B776DB"/>
    <w:rsid w:val="00B779A1"/>
    <w:rsid w:val="00B77BD4"/>
    <w:rsid w:val="00B77F9E"/>
    <w:rsid w:val="00B77FF7"/>
    <w:rsid w:val="00B80236"/>
    <w:rsid w:val="00B802D8"/>
    <w:rsid w:val="00B80448"/>
    <w:rsid w:val="00B8068D"/>
    <w:rsid w:val="00B80B65"/>
    <w:rsid w:val="00B80BA4"/>
    <w:rsid w:val="00B80BE0"/>
    <w:rsid w:val="00B80DBA"/>
    <w:rsid w:val="00B81615"/>
    <w:rsid w:val="00B8192F"/>
    <w:rsid w:val="00B819D4"/>
    <w:rsid w:val="00B81A69"/>
    <w:rsid w:val="00B81B86"/>
    <w:rsid w:val="00B82718"/>
    <w:rsid w:val="00B82900"/>
    <w:rsid w:val="00B82989"/>
    <w:rsid w:val="00B82CF4"/>
    <w:rsid w:val="00B832C4"/>
    <w:rsid w:val="00B83AAE"/>
    <w:rsid w:val="00B84349"/>
    <w:rsid w:val="00B84402"/>
    <w:rsid w:val="00B84469"/>
    <w:rsid w:val="00B844D5"/>
    <w:rsid w:val="00B846CD"/>
    <w:rsid w:val="00B84871"/>
    <w:rsid w:val="00B84D92"/>
    <w:rsid w:val="00B84FFC"/>
    <w:rsid w:val="00B850A0"/>
    <w:rsid w:val="00B8526E"/>
    <w:rsid w:val="00B85395"/>
    <w:rsid w:val="00B8556A"/>
    <w:rsid w:val="00B8560C"/>
    <w:rsid w:val="00B85688"/>
    <w:rsid w:val="00B85865"/>
    <w:rsid w:val="00B85CF0"/>
    <w:rsid w:val="00B85D60"/>
    <w:rsid w:val="00B860ED"/>
    <w:rsid w:val="00B864CE"/>
    <w:rsid w:val="00B86A25"/>
    <w:rsid w:val="00B86D7F"/>
    <w:rsid w:val="00B87005"/>
    <w:rsid w:val="00B87566"/>
    <w:rsid w:val="00B87772"/>
    <w:rsid w:val="00B87A33"/>
    <w:rsid w:val="00B87BA4"/>
    <w:rsid w:val="00B90064"/>
    <w:rsid w:val="00B90199"/>
    <w:rsid w:val="00B901CA"/>
    <w:rsid w:val="00B9046A"/>
    <w:rsid w:val="00B90627"/>
    <w:rsid w:val="00B9078B"/>
    <w:rsid w:val="00B90BC2"/>
    <w:rsid w:val="00B9119F"/>
    <w:rsid w:val="00B918A0"/>
    <w:rsid w:val="00B918B3"/>
    <w:rsid w:val="00B91AE8"/>
    <w:rsid w:val="00B91B44"/>
    <w:rsid w:val="00B91B49"/>
    <w:rsid w:val="00B91C34"/>
    <w:rsid w:val="00B923AE"/>
    <w:rsid w:val="00B923FC"/>
    <w:rsid w:val="00B92437"/>
    <w:rsid w:val="00B92B24"/>
    <w:rsid w:val="00B92C44"/>
    <w:rsid w:val="00B92E7C"/>
    <w:rsid w:val="00B92F2E"/>
    <w:rsid w:val="00B931A3"/>
    <w:rsid w:val="00B93228"/>
    <w:rsid w:val="00B93428"/>
    <w:rsid w:val="00B93459"/>
    <w:rsid w:val="00B939A7"/>
    <w:rsid w:val="00B93A16"/>
    <w:rsid w:val="00B93B50"/>
    <w:rsid w:val="00B93D6F"/>
    <w:rsid w:val="00B93E03"/>
    <w:rsid w:val="00B94128"/>
    <w:rsid w:val="00B943AA"/>
    <w:rsid w:val="00B943C5"/>
    <w:rsid w:val="00B9451D"/>
    <w:rsid w:val="00B94679"/>
    <w:rsid w:val="00B94B4B"/>
    <w:rsid w:val="00B94C55"/>
    <w:rsid w:val="00B94F0F"/>
    <w:rsid w:val="00B94F98"/>
    <w:rsid w:val="00B95208"/>
    <w:rsid w:val="00B953DC"/>
    <w:rsid w:val="00B955D9"/>
    <w:rsid w:val="00B95680"/>
    <w:rsid w:val="00B95702"/>
    <w:rsid w:val="00B9597F"/>
    <w:rsid w:val="00B96045"/>
    <w:rsid w:val="00B960CE"/>
    <w:rsid w:val="00B961D1"/>
    <w:rsid w:val="00B961ED"/>
    <w:rsid w:val="00B96338"/>
    <w:rsid w:val="00B965B1"/>
    <w:rsid w:val="00B9689C"/>
    <w:rsid w:val="00B9698E"/>
    <w:rsid w:val="00B969DD"/>
    <w:rsid w:val="00B96DBC"/>
    <w:rsid w:val="00B971C9"/>
    <w:rsid w:val="00B97226"/>
    <w:rsid w:val="00B972D7"/>
    <w:rsid w:val="00B9785F"/>
    <w:rsid w:val="00B97C8F"/>
    <w:rsid w:val="00B97D79"/>
    <w:rsid w:val="00B97DBF"/>
    <w:rsid w:val="00B97F87"/>
    <w:rsid w:val="00BA012C"/>
    <w:rsid w:val="00BA0447"/>
    <w:rsid w:val="00BA0AD1"/>
    <w:rsid w:val="00BA10F1"/>
    <w:rsid w:val="00BA11D5"/>
    <w:rsid w:val="00BA180C"/>
    <w:rsid w:val="00BA198A"/>
    <w:rsid w:val="00BA1E82"/>
    <w:rsid w:val="00BA2159"/>
    <w:rsid w:val="00BA21A4"/>
    <w:rsid w:val="00BA27E8"/>
    <w:rsid w:val="00BA27EE"/>
    <w:rsid w:val="00BA2981"/>
    <w:rsid w:val="00BA2FDB"/>
    <w:rsid w:val="00BA30C3"/>
    <w:rsid w:val="00BA30C8"/>
    <w:rsid w:val="00BA3100"/>
    <w:rsid w:val="00BA3B49"/>
    <w:rsid w:val="00BA4356"/>
    <w:rsid w:val="00BA44BF"/>
    <w:rsid w:val="00BA475A"/>
    <w:rsid w:val="00BA4986"/>
    <w:rsid w:val="00BA4A6C"/>
    <w:rsid w:val="00BA4A8D"/>
    <w:rsid w:val="00BA4B6D"/>
    <w:rsid w:val="00BA563D"/>
    <w:rsid w:val="00BA5728"/>
    <w:rsid w:val="00BA57D6"/>
    <w:rsid w:val="00BA5806"/>
    <w:rsid w:val="00BA58A0"/>
    <w:rsid w:val="00BA6017"/>
    <w:rsid w:val="00BA6102"/>
    <w:rsid w:val="00BA6206"/>
    <w:rsid w:val="00BA643F"/>
    <w:rsid w:val="00BA64AD"/>
    <w:rsid w:val="00BA6606"/>
    <w:rsid w:val="00BA6811"/>
    <w:rsid w:val="00BA6C3E"/>
    <w:rsid w:val="00BA6CC8"/>
    <w:rsid w:val="00BA6E29"/>
    <w:rsid w:val="00BA6E91"/>
    <w:rsid w:val="00BA6FFB"/>
    <w:rsid w:val="00BA70AD"/>
    <w:rsid w:val="00BA7344"/>
    <w:rsid w:val="00BA73C5"/>
    <w:rsid w:val="00BA7418"/>
    <w:rsid w:val="00BA795E"/>
    <w:rsid w:val="00BA7A54"/>
    <w:rsid w:val="00BA7C8F"/>
    <w:rsid w:val="00BA7D27"/>
    <w:rsid w:val="00BA7D36"/>
    <w:rsid w:val="00BB0155"/>
    <w:rsid w:val="00BB045B"/>
    <w:rsid w:val="00BB0536"/>
    <w:rsid w:val="00BB0C97"/>
    <w:rsid w:val="00BB0F08"/>
    <w:rsid w:val="00BB11EE"/>
    <w:rsid w:val="00BB132B"/>
    <w:rsid w:val="00BB1587"/>
    <w:rsid w:val="00BB16D3"/>
    <w:rsid w:val="00BB1F0F"/>
    <w:rsid w:val="00BB1F50"/>
    <w:rsid w:val="00BB226C"/>
    <w:rsid w:val="00BB23E4"/>
    <w:rsid w:val="00BB2468"/>
    <w:rsid w:val="00BB25F4"/>
    <w:rsid w:val="00BB2CF0"/>
    <w:rsid w:val="00BB2E33"/>
    <w:rsid w:val="00BB3081"/>
    <w:rsid w:val="00BB3796"/>
    <w:rsid w:val="00BB3CB0"/>
    <w:rsid w:val="00BB3E1E"/>
    <w:rsid w:val="00BB413A"/>
    <w:rsid w:val="00BB4257"/>
    <w:rsid w:val="00BB42F9"/>
    <w:rsid w:val="00BB43F4"/>
    <w:rsid w:val="00BB4855"/>
    <w:rsid w:val="00BB4880"/>
    <w:rsid w:val="00BB4A32"/>
    <w:rsid w:val="00BB4F8B"/>
    <w:rsid w:val="00BB515B"/>
    <w:rsid w:val="00BB52BC"/>
    <w:rsid w:val="00BB541B"/>
    <w:rsid w:val="00BB5847"/>
    <w:rsid w:val="00BB5AB2"/>
    <w:rsid w:val="00BB5C43"/>
    <w:rsid w:val="00BB6321"/>
    <w:rsid w:val="00BB6545"/>
    <w:rsid w:val="00BB6957"/>
    <w:rsid w:val="00BB6C87"/>
    <w:rsid w:val="00BB7183"/>
    <w:rsid w:val="00BB73A6"/>
    <w:rsid w:val="00BB753C"/>
    <w:rsid w:val="00BB77C3"/>
    <w:rsid w:val="00BB79AE"/>
    <w:rsid w:val="00BB7BD8"/>
    <w:rsid w:val="00BB7C9B"/>
    <w:rsid w:val="00BC02D3"/>
    <w:rsid w:val="00BC0C26"/>
    <w:rsid w:val="00BC0C7E"/>
    <w:rsid w:val="00BC0CE8"/>
    <w:rsid w:val="00BC0D55"/>
    <w:rsid w:val="00BC0D62"/>
    <w:rsid w:val="00BC0FF6"/>
    <w:rsid w:val="00BC1136"/>
    <w:rsid w:val="00BC1296"/>
    <w:rsid w:val="00BC1A3F"/>
    <w:rsid w:val="00BC1C39"/>
    <w:rsid w:val="00BC1CC9"/>
    <w:rsid w:val="00BC1D8D"/>
    <w:rsid w:val="00BC2041"/>
    <w:rsid w:val="00BC228B"/>
    <w:rsid w:val="00BC25E5"/>
    <w:rsid w:val="00BC2751"/>
    <w:rsid w:val="00BC2963"/>
    <w:rsid w:val="00BC2BC4"/>
    <w:rsid w:val="00BC2E41"/>
    <w:rsid w:val="00BC2EA7"/>
    <w:rsid w:val="00BC32DD"/>
    <w:rsid w:val="00BC3339"/>
    <w:rsid w:val="00BC34F4"/>
    <w:rsid w:val="00BC355B"/>
    <w:rsid w:val="00BC3A8C"/>
    <w:rsid w:val="00BC3EF0"/>
    <w:rsid w:val="00BC45E5"/>
    <w:rsid w:val="00BC4604"/>
    <w:rsid w:val="00BC4AFA"/>
    <w:rsid w:val="00BC4C38"/>
    <w:rsid w:val="00BC4C7F"/>
    <w:rsid w:val="00BC525B"/>
    <w:rsid w:val="00BC5268"/>
    <w:rsid w:val="00BC545D"/>
    <w:rsid w:val="00BC57B5"/>
    <w:rsid w:val="00BC5972"/>
    <w:rsid w:val="00BC5C38"/>
    <w:rsid w:val="00BC5C8C"/>
    <w:rsid w:val="00BC5DF0"/>
    <w:rsid w:val="00BC5DF9"/>
    <w:rsid w:val="00BC5ED4"/>
    <w:rsid w:val="00BC6039"/>
    <w:rsid w:val="00BC631B"/>
    <w:rsid w:val="00BC65DA"/>
    <w:rsid w:val="00BC6BA4"/>
    <w:rsid w:val="00BC6C57"/>
    <w:rsid w:val="00BC6DA9"/>
    <w:rsid w:val="00BC702D"/>
    <w:rsid w:val="00BC7154"/>
    <w:rsid w:val="00BC745C"/>
    <w:rsid w:val="00BC764A"/>
    <w:rsid w:val="00BC7650"/>
    <w:rsid w:val="00BC7656"/>
    <w:rsid w:val="00BC76B3"/>
    <w:rsid w:val="00BC7772"/>
    <w:rsid w:val="00BC7836"/>
    <w:rsid w:val="00BC7B13"/>
    <w:rsid w:val="00BC7BAE"/>
    <w:rsid w:val="00BC7BDA"/>
    <w:rsid w:val="00BC7DBE"/>
    <w:rsid w:val="00BD0047"/>
    <w:rsid w:val="00BD0616"/>
    <w:rsid w:val="00BD0675"/>
    <w:rsid w:val="00BD0A10"/>
    <w:rsid w:val="00BD0F43"/>
    <w:rsid w:val="00BD110A"/>
    <w:rsid w:val="00BD1301"/>
    <w:rsid w:val="00BD1328"/>
    <w:rsid w:val="00BD1383"/>
    <w:rsid w:val="00BD1C77"/>
    <w:rsid w:val="00BD1E0F"/>
    <w:rsid w:val="00BD23D2"/>
    <w:rsid w:val="00BD2E20"/>
    <w:rsid w:val="00BD31E7"/>
    <w:rsid w:val="00BD32B7"/>
    <w:rsid w:val="00BD35E9"/>
    <w:rsid w:val="00BD36E2"/>
    <w:rsid w:val="00BD37EF"/>
    <w:rsid w:val="00BD3929"/>
    <w:rsid w:val="00BD3D04"/>
    <w:rsid w:val="00BD44B0"/>
    <w:rsid w:val="00BD47A0"/>
    <w:rsid w:val="00BD49ED"/>
    <w:rsid w:val="00BD4F82"/>
    <w:rsid w:val="00BD53A8"/>
    <w:rsid w:val="00BD5630"/>
    <w:rsid w:val="00BD57A7"/>
    <w:rsid w:val="00BD5F63"/>
    <w:rsid w:val="00BD626A"/>
    <w:rsid w:val="00BD6493"/>
    <w:rsid w:val="00BD6523"/>
    <w:rsid w:val="00BD652F"/>
    <w:rsid w:val="00BD65FF"/>
    <w:rsid w:val="00BD6608"/>
    <w:rsid w:val="00BD6A9A"/>
    <w:rsid w:val="00BD6B4B"/>
    <w:rsid w:val="00BD6FE3"/>
    <w:rsid w:val="00BD73F3"/>
    <w:rsid w:val="00BD74DE"/>
    <w:rsid w:val="00BD76E3"/>
    <w:rsid w:val="00BD780A"/>
    <w:rsid w:val="00BD78FE"/>
    <w:rsid w:val="00BD7A9A"/>
    <w:rsid w:val="00BD7B38"/>
    <w:rsid w:val="00BD7D0B"/>
    <w:rsid w:val="00BE00B9"/>
    <w:rsid w:val="00BE022B"/>
    <w:rsid w:val="00BE0818"/>
    <w:rsid w:val="00BE0B1E"/>
    <w:rsid w:val="00BE0CB2"/>
    <w:rsid w:val="00BE1064"/>
    <w:rsid w:val="00BE11D6"/>
    <w:rsid w:val="00BE145F"/>
    <w:rsid w:val="00BE1727"/>
    <w:rsid w:val="00BE19F4"/>
    <w:rsid w:val="00BE1AEA"/>
    <w:rsid w:val="00BE1D39"/>
    <w:rsid w:val="00BE1F44"/>
    <w:rsid w:val="00BE1FA9"/>
    <w:rsid w:val="00BE231B"/>
    <w:rsid w:val="00BE237E"/>
    <w:rsid w:val="00BE25C7"/>
    <w:rsid w:val="00BE274E"/>
    <w:rsid w:val="00BE2A53"/>
    <w:rsid w:val="00BE2B8A"/>
    <w:rsid w:val="00BE2E8C"/>
    <w:rsid w:val="00BE3110"/>
    <w:rsid w:val="00BE3391"/>
    <w:rsid w:val="00BE33EC"/>
    <w:rsid w:val="00BE33EF"/>
    <w:rsid w:val="00BE34A2"/>
    <w:rsid w:val="00BE3CC1"/>
    <w:rsid w:val="00BE3FFA"/>
    <w:rsid w:val="00BE40A8"/>
    <w:rsid w:val="00BE40CD"/>
    <w:rsid w:val="00BE40DB"/>
    <w:rsid w:val="00BE4179"/>
    <w:rsid w:val="00BE42D6"/>
    <w:rsid w:val="00BE43AE"/>
    <w:rsid w:val="00BE4787"/>
    <w:rsid w:val="00BE47E8"/>
    <w:rsid w:val="00BE4966"/>
    <w:rsid w:val="00BE4CDD"/>
    <w:rsid w:val="00BE50E2"/>
    <w:rsid w:val="00BE50E9"/>
    <w:rsid w:val="00BE52AA"/>
    <w:rsid w:val="00BE55B2"/>
    <w:rsid w:val="00BE58FF"/>
    <w:rsid w:val="00BE6339"/>
    <w:rsid w:val="00BE6541"/>
    <w:rsid w:val="00BE6780"/>
    <w:rsid w:val="00BE6783"/>
    <w:rsid w:val="00BE678A"/>
    <w:rsid w:val="00BE687B"/>
    <w:rsid w:val="00BE68EE"/>
    <w:rsid w:val="00BE6B8E"/>
    <w:rsid w:val="00BE6C70"/>
    <w:rsid w:val="00BE701E"/>
    <w:rsid w:val="00BE7023"/>
    <w:rsid w:val="00BE72CF"/>
    <w:rsid w:val="00BE765C"/>
    <w:rsid w:val="00BE76F1"/>
    <w:rsid w:val="00BE782A"/>
    <w:rsid w:val="00BE7A16"/>
    <w:rsid w:val="00BF0152"/>
    <w:rsid w:val="00BF01E1"/>
    <w:rsid w:val="00BF029C"/>
    <w:rsid w:val="00BF0635"/>
    <w:rsid w:val="00BF1044"/>
    <w:rsid w:val="00BF12E2"/>
    <w:rsid w:val="00BF1505"/>
    <w:rsid w:val="00BF1639"/>
    <w:rsid w:val="00BF172D"/>
    <w:rsid w:val="00BF1A68"/>
    <w:rsid w:val="00BF1C0A"/>
    <w:rsid w:val="00BF1C82"/>
    <w:rsid w:val="00BF1FAB"/>
    <w:rsid w:val="00BF2044"/>
    <w:rsid w:val="00BF256C"/>
    <w:rsid w:val="00BF271F"/>
    <w:rsid w:val="00BF2811"/>
    <w:rsid w:val="00BF28C2"/>
    <w:rsid w:val="00BF3206"/>
    <w:rsid w:val="00BF357B"/>
    <w:rsid w:val="00BF359F"/>
    <w:rsid w:val="00BF3781"/>
    <w:rsid w:val="00BF385A"/>
    <w:rsid w:val="00BF3B29"/>
    <w:rsid w:val="00BF3CA6"/>
    <w:rsid w:val="00BF4173"/>
    <w:rsid w:val="00BF42E6"/>
    <w:rsid w:val="00BF4363"/>
    <w:rsid w:val="00BF4CEB"/>
    <w:rsid w:val="00BF5229"/>
    <w:rsid w:val="00BF544A"/>
    <w:rsid w:val="00BF6620"/>
    <w:rsid w:val="00BF6799"/>
    <w:rsid w:val="00BF682D"/>
    <w:rsid w:val="00BF68F5"/>
    <w:rsid w:val="00BF71CF"/>
    <w:rsid w:val="00BF71EC"/>
    <w:rsid w:val="00BF77C6"/>
    <w:rsid w:val="00BF7906"/>
    <w:rsid w:val="00BF7E05"/>
    <w:rsid w:val="00BF7E64"/>
    <w:rsid w:val="00C00014"/>
    <w:rsid w:val="00C00A74"/>
    <w:rsid w:val="00C00A96"/>
    <w:rsid w:val="00C00E44"/>
    <w:rsid w:val="00C0110D"/>
    <w:rsid w:val="00C0176E"/>
    <w:rsid w:val="00C018A8"/>
    <w:rsid w:val="00C02107"/>
    <w:rsid w:val="00C021CC"/>
    <w:rsid w:val="00C02684"/>
    <w:rsid w:val="00C02EBF"/>
    <w:rsid w:val="00C03099"/>
    <w:rsid w:val="00C03118"/>
    <w:rsid w:val="00C032B0"/>
    <w:rsid w:val="00C032E1"/>
    <w:rsid w:val="00C03306"/>
    <w:rsid w:val="00C0369D"/>
    <w:rsid w:val="00C036AE"/>
    <w:rsid w:val="00C03725"/>
    <w:rsid w:val="00C03B96"/>
    <w:rsid w:val="00C03D86"/>
    <w:rsid w:val="00C03EC5"/>
    <w:rsid w:val="00C040C3"/>
    <w:rsid w:val="00C04205"/>
    <w:rsid w:val="00C04262"/>
    <w:rsid w:val="00C04A65"/>
    <w:rsid w:val="00C04C14"/>
    <w:rsid w:val="00C04E33"/>
    <w:rsid w:val="00C05248"/>
    <w:rsid w:val="00C05872"/>
    <w:rsid w:val="00C05EB6"/>
    <w:rsid w:val="00C05FC7"/>
    <w:rsid w:val="00C0606E"/>
    <w:rsid w:val="00C06079"/>
    <w:rsid w:val="00C06357"/>
    <w:rsid w:val="00C0645E"/>
    <w:rsid w:val="00C064CD"/>
    <w:rsid w:val="00C06554"/>
    <w:rsid w:val="00C0659A"/>
    <w:rsid w:val="00C065F6"/>
    <w:rsid w:val="00C066EA"/>
    <w:rsid w:val="00C0696A"/>
    <w:rsid w:val="00C06A17"/>
    <w:rsid w:val="00C06FA9"/>
    <w:rsid w:val="00C071C7"/>
    <w:rsid w:val="00C0735A"/>
    <w:rsid w:val="00C07672"/>
    <w:rsid w:val="00C07676"/>
    <w:rsid w:val="00C07682"/>
    <w:rsid w:val="00C0777D"/>
    <w:rsid w:val="00C07BFE"/>
    <w:rsid w:val="00C07E94"/>
    <w:rsid w:val="00C1009C"/>
    <w:rsid w:val="00C102BA"/>
    <w:rsid w:val="00C102CE"/>
    <w:rsid w:val="00C10591"/>
    <w:rsid w:val="00C10789"/>
    <w:rsid w:val="00C108EC"/>
    <w:rsid w:val="00C10967"/>
    <w:rsid w:val="00C10D85"/>
    <w:rsid w:val="00C11084"/>
    <w:rsid w:val="00C111EB"/>
    <w:rsid w:val="00C116E5"/>
    <w:rsid w:val="00C11A48"/>
    <w:rsid w:val="00C11B92"/>
    <w:rsid w:val="00C11BA3"/>
    <w:rsid w:val="00C11DE7"/>
    <w:rsid w:val="00C12680"/>
    <w:rsid w:val="00C127BC"/>
    <w:rsid w:val="00C128E0"/>
    <w:rsid w:val="00C128FC"/>
    <w:rsid w:val="00C1290A"/>
    <w:rsid w:val="00C12D4D"/>
    <w:rsid w:val="00C12D6B"/>
    <w:rsid w:val="00C1334B"/>
    <w:rsid w:val="00C13473"/>
    <w:rsid w:val="00C13AF0"/>
    <w:rsid w:val="00C14396"/>
    <w:rsid w:val="00C144C3"/>
    <w:rsid w:val="00C14946"/>
    <w:rsid w:val="00C14A2A"/>
    <w:rsid w:val="00C14DCD"/>
    <w:rsid w:val="00C14E00"/>
    <w:rsid w:val="00C14ECF"/>
    <w:rsid w:val="00C15208"/>
    <w:rsid w:val="00C15683"/>
    <w:rsid w:val="00C157DE"/>
    <w:rsid w:val="00C15B14"/>
    <w:rsid w:val="00C15C1F"/>
    <w:rsid w:val="00C15D37"/>
    <w:rsid w:val="00C15DFB"/>
    <w:rsid w:val="00C15E54"/>
    <w:rsid w:val="00C16250"/>
    <w:rsid w:val="00C16263"/>
    <w:rsid w:val="00C16604"/>
    <w:rsid w:val="00C1672F"/>
    <w:rsid w:val="00C167FB"/>
    <w:rsid w:val="00C16895"/>
    <w:rsid w:val="00C16B49"/>
    <w:rsid w:val="00C16CED"/>
    <w:rsid w:val="00C16D1E"/>
    <w:rsid w:val="00C16EAC"/>
    <w:rsid w:val="00C16F6F"/>
    <w:rsid w:val="00C16F83"/>
    <w:rsid w:val="00C16FA6"/>
    <w:rsid w:val="00C170E9"/>
    <w:rsid w:val="00C17357"/>
    <w:rsid w:val="00C17467"/>
    <w:rsid w:val="00C1752D"/>
    <w:rsid w:val="00C17591"/>
    <w:rsid w:val="00C17A2A"/>
    <w:rsid w:val="00C17A85"/>
    <w:rsid w:val="00C17B67"/>
    <w:rsid w:val="00C17C38"/>
    <w:rsid w:val="00C20367"/>
    <w:rsid w:val="00C205D6"/>
    <w:rsid w:val="00C20C5F"/>
    <w:rsid w:val="00C2110D"/>
    <w:rsid w:val="00C213CD"/>
    <w:rsid w:val="00C2143E"/>
    <w:rsid w:val="00C215DC"/>
    <w:rsid w:val="00C219B7"/>
    <w:rsid w:val="00C21D3C"/>
    <w:rsid w:val="00C21E57"/>
    <w:rsid w:val="00C21FBC"/>
    <w:rsid w:val="00C225C6"/>
    <w:rsid w:val="00C226C0"/>
    <w:rsid w:val="00C22CE3"/>
    <w:rsid w:val="00C22EAB"/>
    <w:rsid w:val="00C23314"/>
    <w:rsid w:val="00C23902"/>
    <w:rsid w:val="00C23AB1"/>
    <w:rsid w:val="00C23D08"/>
    <w:rsid w:val="00C23D8B"/>
    <w:rsid w:val="00C23E60"/>
    <w:rsid w:val="00C24171"/>
    <w:rsid w:val="00C24312"/>
    <w:rsid w:val="00C24583"/>
    <w:rsid w:val="00C2468C"/>
    <w:rsid w:val="00C24864"/>
    <w:rsid w:val="00C249F4"/>
    <w:rsid w:val="00C24A90"/>
    <w:rsid w:val="00C24AA0"/>
    <w:rsid w:val="00C2503B"/>
    <w:rsid w:val="00C251F6"/>
    <w:rsid w:val="00C257E7"/>
    <w:rsid w:val="00C258C0"/>
    <w:rsid w:val="00C2593C"/>
    <w:rsid w:val="00C25D96"/>
    <w:rsid w:val="00C25DE5"/>
    <w:rsid w:val="00C2614D"/>
    <w:rsid w:val="00C26566"/>
    <w:rsid w:val="00C267B2"/>
    <w:rsid w:val="00C2689E"/>
    <w:rsid w:val="00C269D8"/>
    <w:rsid w:val="00C26DC3"/>
    <w:rsid w:val="00C27961"/>
    <w:rsid w:val="00C27BAA"/>
    <w:rsid w:val="00C27F14"/>
    <w:rsid w:val="00C27FA1"/>
    <w:rsid w:val="00C30255"/>
    <w:rsid w:val="00C305DA"/>
    <w:rsid w:val="00C30815"/>
    <w:rsid w:val="00C308A4"/>
    <w:rsid w:val="00C308F4"/>
    <w:rsid w:val="00C3093F"/>
    <w:rsid w:val="00C309B1"/>
    <w:rsid w:val="00C30DD7"/>
    <w:rsid w:val="00C3129D"/>
    <w:rsid w:val="00C312C0"/>
    <w:rsid w:val="00C3141A"/>
    <w:rsid w:val="00C31652"/>
    <w:rsid w:val="00C31658"/>
    <w:rsid w:val="00C31816"/>
    <w:rsid w:val="00C3187C"/>
    <w:rsid w:val="00C3199F"/>
    <w:rsid w:val="00C319F0"/>
    <w:rsid w:val="00C31D9F"/>
    <w:rsid w:val="00C31E20"/>
    <w:rsid w:val="00C320A8"/>
    <w:rsid w:val="00C3285D"/>
    <w:rsid w:val="00C32942"/>
    <w:rsid w:val="00C32D36"/>
    <w:rsid w:val="00C32E81"/>
    <w:rsid w:val="00C32F1D"/>
    <w:rsid w:val="00C330CB"/>
    <w:rsid w:val="00C3319B"/>
    <w:rsid w:val="00C33427"/>
    <w:rsid w:val="00C335B4"/>
    <w:rsid w:val="00C33A7D"/>
    <w:rsid w:val="00C33B33"/>
    <w:rsid w:val="00C33E2A"/>
    <w:rsid w:val="00C33F50"/>
    <w:rsid w:val="00C34135"/>
    <w:rsid w:val="00C342F1"/>
    <w:rsid w:val="00C34ADC"/>
    <w:rsid w:val="00C34C01"/>
    <w:rsid w:val="00C34F23"/>
    <w:rsid w:val="00C34FC0"/>
    <w:rsid w:val="00C35C43"/>
    <w:rsid w:val="00C35D09"/>
    <w:rsid w:val="00C35FD3"/>
    <w:rsid w:val="00C3625B"/>
    <w:rsid w:val="00C36320"/>
    <w:rsid w:val="00C363FB"/>
    <w:rsid w:val="00C36818"/>
    <w:rsid w:val="00C36A5D"/>
    <w:rsid w:val="00C36D3A"/>
    <w:rsid w:val="00C36F69"/>
    <w:rsid w:val="00C37038"/>
    <w:rsid w:val="00C373D4"/>
    <w:rsid w:val="00C37E86"/>
    <w:rsid w:val="00C402CE"/>
    <w:rsid w:val="00C40483"/>
    <w:rsid w:val="00C404E4"/>
    <w:rsid w:val="00C40CF6"/>
    <w:rsid w:val="00C4118B"/>
    <w:rsid w:val="00C411F4"/>
    <w:rsid w:val="00C4152D"/>
    <w:rsid w:val="00C41785"/>
    <w:rsid w:val="00C417C0"/>
    <w:rsid w:val="00C41A34"/>
    <w:rsid w:val="00C41AF3"/>
    <w:rsid w:val="00C41B2B"/>
    <w:rsid w:val="00C41E84"/>
    <w:rsid w:val="00C41ED6"/>
    <w:rsid w:val="00C41F1A"/>
    <w:rsid w:val="00C41F27"/>
    <w:rsid w:val="00C42487"/>
    <w:rsid w:val="00C428FA"/>
    <w:rsid w:val="00C4298A"/>
    <w:rsid w:val="00C42C01"/>
    <w:rsid w:val="00C42C6D"/>
    <w:rsid w:val="00C42EFB"/>
    <w:rsid w:val="00C4308C"/>
    <w:rsid w:val="00C4312C"/>
    <w:rsid w:val="00C43317"/>
    <w:rsid w:val="00C4356E"/>
    <w:rsid w:val="00C43802"/>
    <w:rsid w:val="00C4382B"/>
    <w:rsid w:val="00C4388B"/>
    <w:rsid w:val="00C4389B"/>
    <w:rsid w:val="00C43E70"/>
    <w:rsid w:val="00C43F78"/>
    <w:rsid w:val="00C44281"/>
    <w:rsid w:val="00C4470D"/>
    <w:rsid w:val="00C448CE"/>
    <w:rsid w:val="00C449F5"/>
    <w:rsid w:val="00C44A79"/>
    <w:rsid w:val="00C44AE1"/>
    <w:rsid w:val="00C44C74"/>
    <w:rsid w:val="00C44D14"/>
    <w:rsid w:val="00C45151"/>
    <w:rsid w:val="00C453EA"/>
    <w:rsid w:val="00C45517"/>
    <w:rsid w:val="00C456D1"/>
    <w:rsid w:val="00C45B24"/>
    <w:rsid w:val="00C45B3B"/>
    <w:rsid w:val="00C4633D"/>
    <w:rsid w:val="00C464A5"/>
    <w:rsid w:val="00C46BE4"/>
    <w:rsid w:val="00C46D2D"/>
    <w:rsid w:val="00C47001"/>
    <w:rsid w:val="00C47212"/>
    <w:rsid w:val="00C47393"/>
    <w:rsid w:val="00C475B2"/>
    <w:rsid w:val="00C475B5"/>
    <w:rsid w:val="00C479C2"/>
    <w:rsid w:val="00C47D06"/>
    <w:rsid w:val="00C47D3C"/>
    <w:rsid w:val="00C47EA0"/>
    <w:rsid w:val="00C50948"/>
    <w:rsid w:val="00C50F46"/>
    <w:rsid w:val="00C5109C"/>
    <w:rsid w:val="00C510F3"/>
    <w:rsid w:val="00C51546"/>
    <w:rsid w:val="00C519F0"/>
    <w:rsid w:val="00C51AD4"/>
    <w:rsid w:val="00C51C44"/>
    <w:rsid w:val="00C520F9"/>
    <w:rsid w:val="00C5239E"/>
    <w:rsid w:val="00C5243F"/>
    <w:rsid w:val="00C529D7"/>
    <w:rsid w:val="00C52A6C"/>
    <w:rsid w:val="00C52B75"/>
    <w:rsid w:val="00C52B90"/>
    <w:rsid w:val="00C52CC9"/>
    <w:rsid w:val="00C52D01"/>
    <w:rsid w:val="00C531B1"/>
    <w:rsid w:val="00C53838"/>
    <w:rsid w:val="00C53C29"/>
    <w:rsid w:val="00C53C32"/>
    <w:rsid w:val="00C53E82"/>
    <w:rsid w:val="00C53EFC"/>
    <w:rsid w:val="00C54086"/>
    <w:rsid w:val="00C54459"/>
    <w:rsid w:val="00C54866"/>
    <w:rsid w:val="00C54CDF"/>
    <w:rsid w:val="00C54D05"/>
    <w:rsid w:val="00C54DD6"/>
    <w:rsid w:val="00C54E55"/>
    <w:rsid w:val="00C54FD9"/>
    <w:rsid w:val="00C55165"/>
    <w:rsid w:val="00C5522F"/>
    <w:rsid w:val="00C553BA"/>
    <w:rsid w:val="00C554CF"/>
    <w:rsid w:val="00C556FF"/>
    <w:rsid w:val="00C5593F"/>
    <w:rsid w:val="00C55986"/>
    <w:rsid w:val="00C55A56"/>
    <w:rsid w:val="00C55A87"/>
    <w:rsid w:val="00C55CC8"/>
    <w:rsid w:val="00C55D12"/>
    <w:rsid w:val="00C55EF4"/>
    <w:rsid w:val="00C56093"/>
    <w:rsid w:val="00C56A16"/>
    <w:rsid w:val="00C56A1B"/>
    <w:rsid w:val="00C56A27"/>
    <w:rsid w:val="00C56A9A"/>
    <w:rsid w:val="00C56BCA"/>
    <w:rsid w:val="00C573E9"/>
    <w:rsid w:val="00C5747A"/>
    <w:rsid w:val="00C574DC"/>
    <w:rsid w:val="00C5779E"/>
    <w:rsid w:val="00C57881"/>
    <w:rsid w:val="00C578F3"/>
    <w:rsid w:val="00C57D9F"/>
    <w:rsid w:val="00C57FCC"/>
    <w:rsid w:val="00C605DC"/>
    <w:rsid w:val="00C60951"/>
    <w:rsid w:val="00C60A07"/>
    <w:rsid w:val="00C60C4C"/>
    <w:rsid w:val="00C60F74"/>
    <w:rsid w:val="00C6108D"/>
    <w:rsid w:val="00C614D1"/>
    <w:rsid w:val="00C6224D"/>
    <w:rsid w:val="00C62408"/>
    <w:rsid w:val="00C62561"/>
    <w:rsid w:val="00C6280C"/>
    <w:rsid w:val="00C6285C"/>
    <w:rsid w:val="00C635F7"/>
    <w:rsid w:val="00C636EF"/>
    <w:rsid w:val="00C639A7"/>
    <w:rsid w:val="00C63A4E"/>
    <w:rsid w:val="00C63B1B"/>
    <w:rsid w:val="00C63D79"/>
    <w:rsid w:val="00C63E5A"/>
    <w:rsid w:val="00C63EA7"/>
    <w:rsid w:val="00C63EFD"/>
    <w:rsid w:val="00C64605"/>
    <w:rsid w:val="00C6470D"/>
    <w:rsid w:val="00C6479B"/>
    <w:rsid w:val="00C647AF"/>
    <w:rsid w:val="00C64919"/>
    <w:rsid w:val="00C64CBC"/>
    <w:rsid w:val="00C64E28"/>
    <w:rsid w:val="00C64E3D"/>
    <w:rsid w:val="00C64E5F"/>
    <w:rsid w:val="00C64E69"/>
    <w:rsid w:val="00C65408"/>
    <w:rsid w:val="00C65C3D"/>
    <w:rsid w:val="00C65C74"/>
    <w:rsid w:val="00C65C9A"/>
    <w:rsid w:val="00C65DFC"/>
    <w:rsid w:val="00C65E4C"/>
    <w:rsid w:val="00C65E92"/>
    <w:rsid w:val="00C660DC"/>
    <w:rsid w:val="00C661BB"/>
    <w:rsid w:val="00C66352"/>
    <w:rsid w:val="00C6637E"/>
    <w:rsid w:val="00C667C9"/>
    <w:rsid w:val="00C66AB1"/>
    <w:rsid w:val="00C66AD9"/>
    <w:rsid w:val="00C67266"/>
    <w:rsid w:val="00C672A5"/>
    <w:rsid w:val="00C6758E"/>
    <w:rsid w:val="00C679AA"/>
    <w:rsid w:val="00C67B11"/>
    <w:rsid w:val="00C70457"/>
    <w:rsid w:val="00C70582"/>
    <w:rsid w:val="00C706B0"/>
    <w:rsid w:val="00C70DBE"/>
    <w:rsid w:val="00C710B8"/>
    <w:rsid w:val="00C71343"/>
    <w:rsid w:val="00C714A5"/>
    <w:rsid w:val="00C71527"/>
    <w:rsid w:val="00C7171F"/>
    <w:rsid w:val="00C71897"/>
    <w:rsid w:val="00C718F5"/>
    <w:rsid w:val="00C71E8D"/>
    <w:rsid w:val="00C7219A"/>
    <w:rsid w:val="00C7226A"/>
    <w:rsid w:val="00C72500"/>
    <w:rsid w:val="00C72850"/>
    <w:rsid w:val="00C72853"/>
    <w:rsid w:val="00C72A30"/>
    <w:rsid w:val="00C72A5F"/>
    <w:rsid w:val="00C72BBC"/>
    <w:rsid w:val="00C74415"/>
    <w:rsid w:val="00C746F6"/>
    <w:rsid w:val="00C74722"/>
    <w:rsid w:val="00C747E4"/>
    <w:rsid w:val="00C74868"/>
    <w:rsid w:val="00C74CC9"/>
    <w:rsid w:val="00C74DC8"/>
    <w:rsid w:val="00C74E89"/>
    <w:rsid w:val="00C75089"/>
    <w:rsid w:val="00C751FC"/>
    <w:rsid w:val="00C752EF"/>
    <w:rsid w:val="00C75418"/>
    <w:rsid w:val="00C75459"/>
    <w:rsid w:val="00C7554C"/>
    <w:rsid w:val="00C75681"/>
    <w:rsid w:val="00C75A5C"/>
    <w:rsid w:val="00C75A6D"/>
    <w:rsid w:val="00C75BE0"/>
    <w:rsid w:val="00C75F56"/>
    <w:rsid w:val="00C7667C"/>
    <w:rsid w:val="00C76DCF"/>
    <w:rsid w:val="00C76DD8"/>
    <w:rsid w:val="00C77437"/>
    <w:rsid w:val="00C7752B"/>
    <w:rsid w:val="00C7754C"/>
    <w:rsid w:val="00C77AF9"/>
    <w:rsid w:val="00C77B66"/>
    <w:rsid w:val="00C77B9C"/>
    <w:rsid w:val="00C77BAD"/>
    <w:rsid w:val="00C77BCC"/>
    <w:rsid w:val="00C77C7C"/>
    <w:rsid w:val="00C80059"/>
    <w:rsid w:val="00C80090"/>
    <w:rsid w:val="00C8009C"/>
    <w:rsid w:val="00C80157"/>
    <w:rsid w:val="00C803DE"/>
    <w:rsid w:val="00C805AB"/>
    <w:rsid w:val="00C807C4"/>
    <w:rsid w:val="00C807FC"/>
    <w:rsid w:val="00C80A5E"/>
    <w:rsid w:val="00C80B0F"/>
    <w:rsid w:val="00C80D5E"/>
    <w:rsid w:val="00C80E81"/>
    <w:rsid w:val="00C80ECD"/>
    <w:rsid w:val="00C811E9"/>
    <w:rsid w:val="00C8142D"/>
    <w:rsid w:val="00C81527"/>
    <w:rsid w:val="00C81A7D"/>
    <w:rsid w:val="00C81B07"/>
    <w:rsid w:val="00C81B4D"/>
    <w:rsid w:val="00C8200D"/>
    <w:rsid w:val="00C82028"/>
    <w:rsid w:val="00C82070"/>
    <w:rsid w:val="00C82096"/>
    <w:rsid w:val="00C82218"/>
    <w:rsid w:val="00C82329"/>
    <w:rsid w:val="00C8241F"/>
    <w:rsid w:val="00C82E1F"/>
    <w:rsid w:val="00C830F8"/>
    <w:rsid w:val="00C83121"/>
    <w:rsid w:val="00C8319A"/>
    <w:rsid w:val="00C83331"/>
    <w:rsid w:val="00C83398"/>
    <w:rsid w:val="00C833C1"/>
    <w:rsid w:val="00C83619"/>
    <w:rsid w:val="00C83690"/>
    <w:rsid w:val="00C839B9"/>
    <w:rsid w:val="00C83A83"/>
    <w:rsid w:val="00C83B3F"/>
    <w:rsid w:val="00C83D19"/>
    <w:rsid w:val="00C83D87"/>
    <w:rsid w:val="00C83FC7"/>
    <w:rsid w:val="00C84067"/>
    <w:rsid w:val="00C84131"/>
    <w:rsid w:val="00C84356"/>
    <w:rsid w:val="00C8454E"/>
    <w:rsid w:val="00C84877"/>
    <w:rsid w:val="00C84939"/>
    <w:rsid w:val="00C84DE3"/>
    <w:rsid w:val="00C84E91"/>
    <w:rsid w:val="00C850F8"/>
    <w:rsid w:val="00C851A6"/>
    <w:rsid w:val="00C85843"/>
    <w:rsid w:val="00C8599D"/>
    <w:rsid w:val="00C859CE"/>
    <w:rsid w:val="00C85A84"/>
    <w:rsid w:val="00C85DFA"/>
    <w:rsid w:val="00C85F10"/>
    <w:rsid w:val="00C860EF"/>
    <w:rsid w:val="00C864BF"/>
    <w:rsid w:val="00C8652E"/>
    <w:rsid w:val="00C86CC4"/>
    <w:rsid w:val="00C86E50"/>
    <w:rsid w:val="00C87031"/>
    <w:rsid w:val="00C87124"/>
    <w:rsid w:val="00C877B8"/>
    <w:rsid w:val="00C87D04"/>
    <w:rsid w:val="00C90302"/>
    <w:rsid w:val="00C9080B"/>
    <w:rsid w:val="00C908C0"/>
    <w:rsid w:val="00C90C66"/>
    <w:rsid w:val="00C90CE3"/>
    <w:rsid w:val="00C90F37"/>
    <w:rsid w:val="00C90F90"/>
    <w:rsid w:val="00C90FA3"/>
    <w:rsid w:val="00C916E6"/>
    <w:rsid w:val="00C919B4"/>
    <w:rsid w:val="00C91B13"/>
    <w:rsid w:val="00C92079"/>
    <w:rsid w:val="00C922ED"/>
    <w:rsid w:val="00C9254F"/>
    <w:rsid w:val="00C926D2"/>
    <w:rsid w:val="00C92710"/>
    <w:rsid w:val="00C92B1D"/>
    <w:rsid w:val="00C92D15"/>
    <w:rsid w:val="00C92E29"/>
    <w:rsid w:val="00C93255"/>
    <w:rsid w:val="00C93416"/>
    <w:rsid w:val="00C93427"/>
    <w:rsid w:val="00C938A9"/>
    <w:rsid w:val="00C93A5A"/>
    <w:rsid w:val="00C93A69"/>
    <w:rsid w:val="00C93D48"/>
    <w:rsid w:val="00C93DCA"/>
    <w:rsid w:val="00C94336"/>
    <w:rsid w:val="00C94369"/>
    <w:rsid w:val="00C94489"/>
    <w:rsid w:val="00C9494C"/>
    <w:rsid w:val="00C9516B"/>
    <w:rsid w:val="00C95312"/>
    <w:rsid w:val="00C955DC"/>
    <w:rsid w:val="00C95624"/>
    <w:rsid w:val="00C95689"/>
    <w:rsid w:val="00C95764"/>
    <w:rsid w:val="00C95EEC"/>
    <w:rsid w:val="00C95F73"/>
    <w:rsid w:val="00C960D4"/>
    <w:rsid w:val="00C96562"/>
    <w:rsid w:val="00C965CC"/>
    <w:rsid w:val="00C96669"/>
    <w:rsid w:val="00C96A00"/>
    <w:rsid w:val="00C96DC1"/>
    <w:rsid w:val="00C96E01"/>
    <w:rsid w:val="00C96F96"/>
    <w:rsid w:val="00C970F5"/>
    <w:rsid w:val="00C971D4"/>
    <w:rsid w:val="00C972DD"/>
    <w:rsid w:val="00C97941"/>
    <w:rsid w:val="00C97AED"/>
    <w:rsid w:val="00CA0188"/>
    <w:rsid w:val="00CA0354"/>
    <w:rsid w:val="00CA0429"/>
    <w:rsid w:val="00CA055A"/>
    <w:rsid w:val="00CA0714"/>
    <w:rsid w:val="00CA0C64"/>
    <w:rsid w:val="00CA0E4C"/>
    <w:rsid w:val="00CA1034"/>
    <w:rsid w:val="00CA126F"/>
    <w:rsid w:val="00CA12A7"/>
    <w:rsid w:val="00CA1412"/>
    <w:rsid w:val="00CA1512"/>
    <w:rsid w:val="00CA1D97"/>
    <w:rsid w:val="00CA1F53"/>
    <w:rsid w:val="00CA1F9C"/>
    <w:rsid w:val="00CA267C"/>
    <w:rsid w:val="00CA291A"/>
    <w:rsid w:val="00CA2A17"/>
    <w:rsid w:val="00CA2A3B"/>
    <w:rsid w:val="00CA2C62"/>
    <w:rsid w:val="00CA2C84"/>
    <w:rsid w:val="00CA2DF0"/>
    <w:rsid w:val="00CA31FD"/>
    <w:rsid w:val="00CA3370"/>
    <w:rsid w:val="00CA35D9"/>
    <w:rsid w:val="00CA3799"/>
    <w:rsid w:val="00CA39CD"/>
    <w:rsid w:val="00CA3D50"/>
    <w:rsid w:val="00CA43A1"/>
    <w:rsid w:val="00CA4C25"/>
    <w:rsid w:val="00CA5641"/>
    <w:rsid w:val="00CA56E4"/>
    <w:rsid w:val="00CA57F0"/>
    <w:rsid w:val="00CA5BF4"/>
    <w:rsid w:val="00CA65EB"/>
    <w:rsid w:val="00CA66C6"/>
    <w:rsid w:val="00CA66D8"/>
    <w:rsid w:val="00CA6818"/>
    <w:rsid w:val="00CA692D"/>
    <w:rsid w:val="00CA6B19"/>
    <w:rsid w:val="00CA6D0B"/>
    <w:rsid w:val="00CA6FCE"/>
    <w:rsid w:val="00CA71EC"/>
    <w:rsid w:val="00CA7410"/>
    <w:rsid w:val="00CA7B74"/>
    <w:rsid w:val="00CA7E80"/>
    <w:rsid w:val="00CA7E85"/>
    <w:rsid w:val="00CA7ED6"/>
    <w:rsid w:val="00CA7F69"/>
    <w:rsid w:val="00CA7F91"/>
    <w:rsid w:val="00CB07B6"/>
    <w:rsid w:val="00CB0AFC"/>
    <w:rsid w:val="00CB0B16"/>
    <w:rsid w:val="00CB0D6F"/>
    <w:rsid w:val="00CB148D"/>
    <w:rsid w:val="00CB172B"/>
    <w:rsid w:val="00CB19A8"/>
    <w:rsid w:val="00CB1B0E"/>
    <w:rsid w:val="00CB1D57"/>
    <w:rsid w:val="00CB1E66"/>
    <w:rsid w:val="00CB2617"/>
    <w:rsid w:val="00CB3159"/>
    <w:rsid w:val="00CB339F"/>
    <w:rsid w:val="00CB383E"/>
    <w:rsid w:val="00CB3843"/>
    <w:rsid w:val="00CB41E2"/>
    <w:rsid w:val="00CB46E4"/>
    <w:rsid w:val="00CB4868"/>
    <w:rsid w:val="00CB4A49"/>
    <w:rsid w:val="00CB4D03"/>
    <w:rsid w:val="00CB4D26"/>
    <w:rsid w:val="00CB52F3"/>
    <w:rsid w:val="00CB56C2"/>
    <w:rsid w:val="00CB589D"/>
    <w:rsid w:val="00CB5C63"/>
    <w:rsid w:val="00CB5E85"/>
    <w:rsid w:val="00CB5F8B"/>
    <w:rsid w:val="00CB5FA9"/>
    <w:rsid w:val="00CB60DC"/>
    <w:rsid w:val="00CB6731"/>
    <w:rsid w:val="00CB685C"/>
    <w:rsid w:val="00CB6953"/>
    <w:rsid w:val="00CB6F7A"/>
    <w:rsid w:val="00CB711D"/>
    <w:rsid w:val="00CB74EB"/>
    <w:rsid w:val="00CB7994"/>
    <w:rsid w:val="00CB7F4A"/>
    <w:rsid w:val="00CB7FBC"/>
    <w:rsid w:val="00CC003E"/>
    <w:rsid w:val="00CC00F3"/>
    <w:rsid w:val="00CC027D"/>
    <w:rsid w:val="00CC03E9"/>
    <w:rsid w:val="00CC04DD"/>
    <w:rsid w:val="00CC111D"/>
    <w:rsid w:val="00CC1729"/>
    <w:rsid w:val="00CC1BC0"/>
    <w:rsid w:val="00CC1C16"/>
    <w:rsid w:val="00CC1C18"/>
    <w:rsid w:val="00CC1F0D"/>
    <w:rsid w:val="00CC2031"/>
    <w:rsid w:val="00CC2163"/>
    <w:rsid w:val="00CC237E"/>
    <w:rsid w:val="00CC2411"/>
    <w:rsid w:val="00CC2714"/>
    <w:rsid w:val="00CC2785"/>
    <w:rsid w:val="00CC29F8"/>
    <w:rsid w:val="00CC2A3F"/>
    <w:rsid w:val="00CC302C"/>
    <w:rsid w:val="00CC34FF"/>
    <w:rsid w:val="00CC3743"/>
    <w:rsid w:val="00CC3DE2"/>
    <w:rsid w:val="00CC47C9"/>
    <w:rsid w:val="00CC48D5"/>
    <w:rsid w:val="00CC4945"/>
    <w:rsid w:val="00CC4EB4"/>
    <w:rsid w:val="00CC5009"/>
    <w:rsid w:val="00CC543E"/>
    <w:rsid w:val="00CC56FC"/>
    <w:rsid w:val="00CC57A0"/>
    <w:rsid w:val="00CC5853"/>
    <w:rsid w:val="00CC59BF"/>
    <w:rsid w:val="00CC5BBD"/>
    <w:rsid w:val="00CC5BDD"/>
    <w:rsid w:val="00CC5C04"/>
    <w:rsid w:val="00CC5EDD"/>
    <w:rsid w:val="00CC61C5"/>
    <w:rsid w:val="00CC6550"/>
    <w:rsid w:val="00CC6BBD"/>
    <w:rsid w:val="00CC6D27"/>
    <w:rsid w:val="00CC6D64"/>
    <w:rsid w:val="00CC701F"/>
    <w:rsid w:val="00CC71EB"/>
    <w:rsid w:val="00CC72A7"/>
    <w:rsid w:val="00CC75B8"/>
    <w:rsid w:val="00CC77C6"/>
    <w:rsid w:val="00CC79A0"/>
    <w:rsid w:val="00CC7C02"/>
    <w:rsid w:val="00CC7C2B"/>
    <w:rsid w:val="00CC7DD9"/>
    <w:rsid w:val="00CD01A9"/>
    <w:rsid w:val="00CD01EE"/>
    <w:rsid w:val="00CD08E7"/>
    <w:rsid w:val="00CD0C99"/>
    <w:rsid w:val="00CD0D19"/>
    <w:rsid w:val="00CD0D86"/>
    <w:rsid w:val="00CD0D92"/>
    <w:rsid w:val="00CD10A7"/>
    <w:rsid w:val="00CD14AC"/>
    <w:rsid w:val="00CD19BD"/>
    <w:rsid w:val="00CD1A0C"/>
    <w:rsid w:val="00CD1CC9"/>
    <w:rsid w:val="00CD1D60"/>
    <w:rsid w:val="00CD2112"/>
    <w:rsid w:val="00CD2306"/>
    <w:rsid w:val="00CD230A"/>
    <w:rsid w:val="00CD25EB"/>
    <w:rsid w:val="00CD289F"/>
    <w:rsid w:val="00CD28F7"/>
    <w:rsid w:val="00CD29AB"/>
    <w:rsid w:val="00CD2B3C"/>
    <w:rsid w:val="00CD2D9D"/>
    <w:rsid w:val="00CD2FEF"/>
    <w:rsid w:val="00CD3494"/>
    <w:rsid w:val="00CD3AB5"/>
    <w:rsid w:val="00CD3B6F"/>
    <w:rsid w:val="00CD3C00"/>
    <w:rsid w:val="00CD3D68"/>
    <w:rsid w:val="00CD3EDA"/>
    <w:rsid w:val="00CD3EEF"/>
    <w:rsid w:val="00CD3FD2"/>
    <w:rsid w:val="00CD4012"/>
    <w:rsid w:val="00CD4A93"/>
    <w:rsid w:val="00CD4B66"/>
    <w:rsid w:val="00CD4CE3"/>
    <w:rsid w:val="00CD5345"/>
    <w:rsid w:val="00CD54DF"/>
    <w:rsid w:val="00CD5500"/>
    <w:rsid w:val="00CD55BB"/>
    <w:rsid w:val="00CD5889"/>
    <w:rsid w:val="00CD588F"/>
    <w:rsid w:val="00CD5D3B"/>
    <w:rsid w:val="00CD5EAD"/>
    <w:rsid w:val="00CD64B1"/>
    <w:rsid w:val="00CD65DC"/>
    <w:rsid w:val="00CD69E9"/>
    <w:rsid w:val="00CD6D07"/>
    <w:rsid w:val="00CD6DD0"/>
    <w:rsid w:val="00CD73EC"/>
    <w:rsid w:val="00CD73F3"/>
    <w:rsid w:val="00CD7754"/>
    <w:rsid w:val="00CD77A5"/>
    <w:rsid w:val="00CD77C7"/>
    <w:rsid w:val="00CD77DF"/>
    <w:rsid w:val="00CD7984"/>
    <w:rsid w:val="00CD7E67"/>
    <w:rsid w:val="00CE05EF"/>
    <w:rsid w:val="00CE0820"/>
    <w:rsid w:val="00CE0884"/>
    <w:rsid w:val="00CE0AAE"/>
    <w:rsid w:val="00CE0E56"/>
    <w:rsid w:val="00CE0EA7"/>
    <w:rsid w:val="00CE1078"/>
    <w:rsid w:val="00CE1391"/>
    <w:rsid w:val="00CE14CA"/>
    <w:rsid w:val="00CE15B0"/>
    <w:rsid w:val="00CE16A4"/>
    <w:rsid w:val="00CE17DE"/>
    <w:rsid w:val="00CE1D1A"/>
    <w:rsid w:val="00CE1E96"/>
    <w:rsid w:val="00CE1F2C"/>
    <w:rsid w:val="00CE1F3A"/>
    <w:rsid w:val="00CE335D"/>
    <w:rsid w:val="00CE3505"/>
    <w:rsid w:val="00CE363C"/>
    <w:rsid w:val="00CE37FE"/>
    <w:rsid w:val="00CE3C9A"/>
    <w:rsid w:val="00CE4390"/>
    <w:rsid w:val="00CE43C8"/>
    <w:rsid w:val="00CE45ED"/>
    <w:rsid w:val="00CE4774"/>
    <w:rsid w:val="00CE47D3"/>
    <w:rsid w:val="00CE49AC"/>
    <w:rsid w:val="00CE514A"/>
    <w:rsid w:val="00CE5297"/>
    <w:rsid w:val="00CE53B0"/>
    <w:rsid w:val="00CE551D"/>
    <w:rsid w:val="00CE555C"/>
    <w:rsid w:val="00CE5873"/>
    <w:rsid w:val="00CE58DA"/>
    <w:rsid w:val="00CE6008"/>
    <w:rsid w:val="00CE6423"/>
    <w:rsid w:val="00CE642E"/>
    <w:rsid w:val="00CE6C75"/>
    <w:rsid w:val="00CE73FE"/>
    <w:rsid w:val="00CE766E"/>
    <w:rsid w:val="00CE79C4"/>
    <w:rsid w:val="00CE7D98"/>
    <w:rsid w:val="00CF0253"/>
    <w:rsid w:val="00CF0257"/>
    <w:rsid w:val="00CF02C7"/>
    <w:rsid w:val="00CF0391"/>
    <w:rsid w:val="00CF07E3"/>
    <w:rsid w:val="00CF0883"/>
    <w:rsid w:val="00CF0901"/>
    <w:rsid w:val="00CF094B"/>
    <w:rsid w:val="00CF0B10"/>
    <w:rsid w:val="00CF0E16"/>
    <w:rsid w:val="00CF0E25"/>
    <w:rsid w:val="00CF0FD8"/>
    <w:rsid w:val="00CF1569"/>
    <w:rsid w:val="00CF16C8"/>
    <w:rsid w:val="00CF1B45"/>
    <w:rsid w:val="00CF20DC"/>
    <w:rsid w:val="00CF24DE"/>
    <w:rsid w:val="00CF257E"/>
    <w:rsid w:val="00CF2677"/>
    <w:rsid w:val="00CF2750"/>
    <w:rsid w:val="00CF279A"/>
    <w:rsid w:val="00CF27C7"/>
    <w:rsid w:val="00CF2B8A"/>
    <w:rsid w:val="00CF341E"/>
    <w:rsid w:val="00CF3675"/>
    <w:rsid w:val="00CF3BB7"/>
    <w:rsid w:val="00CF3CC8"/>
    <w:rsid w:val="00CF4151"/>
    <w:rsid w:val="00CF49A2"/>
    <w:rsid w:val="00CF4A32"/>
    <w:rsid w:val="00CF4BD8"/>
    <w:rsid w:val="00CF4C87"/>
    <w:rsid w:val="00CF4E4C"/>
    <w:rsid w:val="00CF52B1"/>
    <w:rsid w:val="00CF52C1"/>
    <w:rsid w:val="00CF55E6"/>
    <w:rsid w:val="00CF5637"/>
    <w:rsid w:val="00CF5A3D"/>
    <w:rsid w:val="00CF5FAF"/>
    <w:rsid w:val="00CF60F2"/>
    <w:rsid w:val="00CF6462"/>
    <w:rsid w:val="00CF6730"/>
    <w:rsid w:val="00CF698D"/>
    <w:rsid w:val="00CF6D90"/>
    <w:rsid w:val="00CF6F95"/>
    <w:rsid w:val="00CF76B6"/>
    <w:rsid w:val="00CF7957"/>
    <w:rsid w:val="00CF79A6"/>
    <w:rsid w:val="00CF7F6B"/>
    <w:rsid w:val="00CF7FCD"/>
    <w:rsid w:val="00D004F9"/>
    <w:rsid w:val="00D00901"/>
    <w:rsid w:val="00D00B9B"/>
    <w:rsid w:val="00D016F3"/>
    <w:rsid w:val="00D01930"/>
    <w:rsid w:val="00D0196F"/>
    <w:rsid w:val="00D01C92"/>
    <w:rsid w:val="00D01D16"/>
    <w:rsid w:val="00D01DB6"/>
    <w:rsid w:val="00D01F93"/>
    <w:rsid w:val="00D0260E"/>
    <w:rsid w:val="00D027E6"/>
    <w:rsid w:val="00D028EB"/>
    <w:rsid w:val="00D02A1B"/>
    <w:rsid w:val="00D02A50"/>
    <w:rsid w:val="00D02A88"/>
    <w:rsid w:val="00D02D3C"/>
    <w:rsid w:val="00D02D49"/>
    <w:rsid w:val="00D03336"/>
    <w:rsid w:val="00D0384B"/>
    <w:rsid w:val="00D0394B"/>
    <w:rsid w:val="00D03A1A"/>
    <w:rsid w:val="00D03BB6"/>
    <w:rsid w:val="00D03E74"/>
    <w:rsid w:val="00D03EFE"/>
    <w:rsid w:val="00D040B1"/>
    <w:rsid w:val="00D0449E"/>
    <w:rsid w:val="00D044C6"/>
    <w:rsid w:val="00D04989"/>
    <w:rsid w:val="00D0523D"/>
    <w:rsid w:val="00D0528A"/>
    <w:rsid w:val="00D055D9"/>
    <w:rsid w:val="00D056B8"/>
    <w:rsid w:val="00D0583F"/>
    <w:rsid w:val="00D0584B"/>
    <w:rsid w:val="00D05BCD"/>
    <w:rsid w:val="00D05E3D"/>
    <w:rsid w:val="00D061A5"/>
    <w:rsid w:val="00D0642D"/>
    <w:rsid w:val="00D0656C"/>
    <w:rsid w:val="00D06725"/>
    <w:rsid w:val="00D0679B"/>
    <w:rsid w:val="00D0683C"/>
    <w:rsid w:val="00D075AB"/>
    <w:rsid w:val="00D075AD"/>
    <w:rsid w:val="00D0765F"/>
    <w:rsid w:val="00D078E6"/>
    <w:rsid w:val="00D07B69"/>
    <w:rsid w:val="00D07B70"/>
    <w:rsid w:val="00D07C3C"/>
    <w:rsid w:val="00D07EE1"/>
    <w:rsid w:val="00D07FA3"/>
    <w:rsid w:val="00D10081"/>
    <w:rsid w:val="00D10399"/>
    <w:rsid w:val="00D103DA"/>
    <w:rsid w:val="00D10550"/>
    <w:rsid w:val="00D105F5"/>
    <w:rsid w:val="00D10718"/>
    <w:rsid w:val="00D1135F"/>
    <w:rsid w:val="00D113A6"/>
    <w:rsid w:val="00D113B5"/>
    <w:rsid w:val="00D11465"/>
    <w:rsid w:val="00D11AC5"/>
    <w:rsid w:val="00D11C71"/>
    <w:rsid w:val="00D11CB1"/>
    <w:rsid w:val="00D11FDB"/>
    <w:rsid w:val="00D12020"/>
    <w:rsid w:val="00D12168"/>
    <w:rsid w:val="00D12305"/>
    <w:rsid w:val="00D12364"/>
    <w:rsid w:val="00D124FB"/>
    <w:rsid w:val="00D1271A"/>
    <w:rsid w:val="00D12971"/>
    <w:rsid w:val="00D12A2C"/>
    <w:rsid w:val="00D12DEF"/>
    <w:rsid w:val="00D12E76"/>
    <w:rsid w:val="00D12EBB"/>
    <w:rsid w:val="00D12F85"/>
    <w:rsid w:val="00D12FAA"/>
    <w:rsid w:val="00D13161"/>
    <w:rsid w:val="00D13397"/>
    <w:rsid w:val="00D1354E"/>
    <w:rsid w:val="00D13559"/>
    <w:rsid w:val="00D13846"/>
    <w:rsid w:val="00D13A53"/>
    <w:rsid w:val="00D13D2A"/>
    <w:rsid w:val="00D13F6A"/>
    <w:rsid w:val="00D1474C"/>
    <w:rsid w:val="00D14A52"/>
    <w:rsid w:val="00D14C4F"/>
    <w:rsid w:val="00D14D41"/>
    <w:rsid w:val="00D14D76"/>
    <w:rsid w:val="00D155A0"/>
    <w:rsid w:val="00D15A2D"/>
    <w:rsid w:val="00D15E06"/>
    <w:rsid w:val="00D15F98"/>
    <w:rsid w:val="00D160C2"/>
    <w:rsid w:val="00D160C8"/>
    <w:rsid w:val="00D162A9"/>
    <w:rsid w:val="00D1641B"/>
    <w:rsid w:val="00D16613"/>
    <w:rsid w:val="00D16669"/>
    <w:rsid w:val="00D16737"/>
    <w:rsid w:val="00D16C8B"/>
    <w:rsid w:val="00D16F1B"/>
    <w:rsid w:val="00D17288"/>
    <w:rsid w:val="00D179FB"/>
    <w:rsid w:val="00D17C4C"/>
    <w:rsid w:val="00D17F1D"/>
    <w:rsid w:val="00D17F84"/>
    <w:rsid w:val="00D201E3"/>
    <w:rsid w:val="00D2020E"/>
    <w:rsid w:val="00D203C0"/>
    <w:rsid w:val="00D209AC"/>
    <w:rsid w:val="00D209BA"/>
    <w:rsid w:val="00D20A3F"/>
    <w:rsid w:val="00D20B87"/>
    <w:rsid w:val="00D20DC3"/>
    <w:rsid w:val="00D21135"/>
    <w:rsid w:val="00D21297"/>
    <w:rsid w:val="00D212A4"/>
    <w:rsid w:val="00D21347"/>
    <w:rsid w:val="00D21446"/>
    <w:rsid w:val="00D21589"/>
    <w:rsid w:val="00D216B7"/>
    <w:rsid w:val="00D21D5C"/>
    <w:rsid w:val="00D21DA8"/>
    <w:rsid w:val="00D2209E"/>
    <w:rsid w:val="00D222B0"/>
    <w:rsid w:val="00D224D4"/>
    <w:rsid w:val="00D227FD"/>
    <w:rsid w:val="00D22DE6"/>
    <w:rsid w:val="00D22E5C"/>
    <w:rsid w:val="00D22EE9"/>
    <w:rsid w:val="00D23038"/>
    <w:rsid w:val="00D2314E"/>
    <w:rsid w:val="00D239FA"/>
    <w:rsid w:val="00D23A63"/>
    <w:rsid w:val="00D23BA7"/>
    <w:rsid w:val="00D23CA5"/>
    <w:rsid w:val="00D24457"/>
    <w:rsid w:val="00D24483"/>
    <w:rsid w:val="00D2457B"/>
    <w:rsid w:val="00D24744"/>
    <w:rsid w:val="00D24DDB"/>
    <w:rsid w:val="00D24EA5"/>
    <w:rsid w:val="00D2506F"/>
    <w:rsid w:val="00D250DA"/>
    <w:rsid w:val="00D2522A"/>
    <w:rsid w:val="00D25368"/>
    <w:rsid w:val="00D25856"/>
    <w:rsid w:val="00D25C48"/>
    <w:rsid w:val="00D25CEE"/>
    <w:rsid w:val="00D25CF8"/>
    <w:rsid w:val="00D25D05"/>
    <w:rsid w:val="00D25EDB"/>
    <w:rsid w:val="00D25F24"/>
    <w:rsid w:val="00D26036"/>
    <w:rsid w:val="00D26079"/>
    <w:rsid w:val="00D2621C"/>
    <w:rsid w:val="00D262B8"/>
    <w:rsid w:val="00D267D6"/>
    <w:rsid w:val="00D269BE"/>
    <w:rsid w:val="00D26B7B"/>
    <w:rsid w:val="00D27051"/>
    <w:rsid w:val="00D2761A"/>
    <w:rsid w:val="00D2790D"/>
    <w:rsid w:val="00D27F34"/>
    <w:rsid w:val="00D30017"/>
    <w:rsid w:val="00D3004B"/>
    <w:rsid w:val="00D305B4"/>
    <w:rsid w:val="00D30713"/>
    <w:rsid w:val="00D30A3A"/>
    <w:rsid w:val="00D30E07"/>
    <w:rsid w:val="00D30F89"/>
    <w:rsid w:val="00D31028"/>
    <w:rsid w:val="00D31145"/>
    <w:rsid w:val="00D31263"/>
    <w:rsid w:val="00D313C1"/>
    <w:rsid w:val="00D31626"/>
    <w:rsid w:val="00D316F8"/>
    <w:rsid w:val="00D31A2C"/>
    <w:rsid w:val="00D31E49"/>
    <w:rsid w:val="00D31EF8"/>
    <w:rsid w:val="00D3209B"/>
    <w:rsid w:val="00D32293"/>
    <w:rsid w:val="00D32605"/>
    <w:rsid w:val="00D32955"/>
    <w:rsid w:val="00D32976"/>
    <w:rsid w:val="00D32AA9"/>
    <w:rsid w:val="00D32C29"/>
    <w:rsid w:val="00D32DB0"/>
    <w:rsid w:val="00D32F9E"/>
    <w:rsid w:val="00D3304D"/>
    <w:rsid w:val="00D33077"/>
    <w:rsid w:val="00D33985"/>
    <w:rsid w:val="00D33A43"/>
    <w:rsid w:val="00D33AD1"/>
    <w:rsid w:val="00D33D13"/>
    <w:rsid w:val="00D33FB0"/>
    <w:rsid w:val="00D342E9"/>
    <w:rsid w:val="00D34577"/>
    <w:rsid w:val="00D3475C"/>
    <w:rsid w:val="00D34AA2"/>
    <w:rsid w:val="00D34CFA"/>
    <w:rsid w:val="00D34D6D"/>
    <w:rsid w:val="00D34DBD"/>
    <w:rsid w:val="00D34E4E"/>
    <w:rsid w:val="00D350B0"/>
    <w:rsid w:val="00D35518"/>
    <w:rsid w:val="00D3551E"/>
    <w:rsid w:val="00D3571B"/>
    <w:rsid w:val="00D35AC2"/>
    <w:rsid w:val="00D35C39"/>
    <w:rsid w:val="00D35C8E"/>
    <w:rsid w:val="00D35F11"/>
    <w:rsid w:val="00D36585"/>
    <w:rsid w:val="00D366B3"/>
    <w:rsid w:val="00D3672C"/>
    <w:rsid w:val="00D36793"/>
    <w:rsid w:val="00D36B80"/>
    <w:rsid w:val="00D36DCE"/>
    <w:rsid w:val="00D3703C"/>
    <w:rsid w:val="00D37201"/>
    <w:rsid w:val="00D379C3"/>
    <w:rsid w:val="00D37B5C"/>
    <w:rsid w:val="00D37C2B"/>
    <w:rsid w:val="00D37F62"/>
    <w:rsid w:val="00D40023"/>
    <w:rsid w:val="00D4046B"/>
    <w:rsid w:val="00D40639"/>
    <w:rsid w:val="00D406B5"/>
    <w:rsid w:val="00D40BA6"/>
    <w:rsid w:val="00D40D1E"/>
    <w:rsid w:val="00D40DB8"/>
    <w:rsid w:val="00D40EFE"/>
    <w:rsid w:val="00D4107E"/>
    <w:rsid w:val="00D415FA"/>
    <w:rsid w:val="00D4173F"/>
    <w:rsid w:val="00D4181F"/>
    <w:rsid w:val="00D41DD2"/>
    <w:rsid w:val="00D41EFA"/>
    <w:rsid w:val="00D42110"/>
    <w:rsid w:val="00D42138"/>
    <w:rsid w:val="00D42221"/>
    <w:rsid w:val="00D42503"/>
    <w:rsid w:val="00D42726"/>
    <w:rsid w:val="00D4278A"/>
    <w:rsid w:val="00D42879"/>
    <w:rsid w:val="00D429B9"/>
    <w:rsid w:val="00D42A83"/>
    <w:rsid w:val="00D43029"/>
    <w:rsid w:val="00D43757"/>
    <w:rsid w:val="00D43D78"/>
    <w:rsid w:val="00D44056"/>
    <w:rsid w:val="00D441A7"/>
    <w:rsid w:val="00D4446D"/>
    <w:rsid w:val="00D44938"/>
    <w:rsid w:val="00D44C48"/>
    <w:rsid w:val="00D44CD0"/>
    <w:rsid w:val="00D455BE"/>
    <w:rsid w:val="00D459E3"/>
    <w:rsid w:val="00D45A65"/>
    <w:rsid w:val="00D45CB5"/>
    <w:rsid w:val="00D45E1F"/>
    <w:rsid w:val="00D463A0"/>
    <w:rsid w:val="00D46826"/>
    <w:rsid w:val="00D4704D"/>
    <w:rsid w:val="00D47261"/>
    <w:rsid w:val="00D4727A"/>
    <w:rsid w:val="00D47390"/>
    <w:rsid w:val="00D4799A"/>
    <w:rsid w:val="00D479E1"/>
    <w:rsid w:val="00D47A03"/>
    <w:rsid w:val="00D47C6D"/>
    <w:rsid w:val="00D47FFE"/>
    <w:rsid w:val="00D50111"/>
    <w:rsid w:val="00D501C2"/>
    <w:rsid w:val="00D502F1"/>
    <w:rsid w:val="00D50456"/>
    <w:rsid w:val="00D5060C"/>
    <w:rsid w:val="00D508F8"/>
    <w:rsid w:val="00D50952"/>
    <w:rsid w:val="00D50BAC"/>
    <w:rsid w:val="00D50C2E"/>
    <w:rsid w:val="00D51012"/>
    <w:rsid w:val="00D51635"/>
    <w:rsid w:val="00D517BC"/>
    <w:rsid w:val="00D51A3F"/>
    <w:rsid w:val="00D51A62"/>
    <w:rsid w:val="00D51E0E"/>
    <w:rsid w:val="00D520A1"/>
    <w:rsid w:val="00D521A1"/>
    <w:rsid w:val="00D52372"/>
    <w:rsid w:val="00D5245B"/>
    <w:rsid w:val="00D524ED"/>
    <w:rsid w:val="00D528A1"/>
    <w:rsid w:val="00D528F6"/>
    <w:rsid w:val="00D5295F"/>
    <w:rsid w:val="00D52BA7"/>
    <w:rsid w:val="00D52F7C"/>
    <w:rsid w:val="00D534A0"/>
    <w:rsid w:val="00D53550"/>
    <w:rsid w:val="00D53A1E"/>
    <w:rsid w:val="00D5457C"/>
    <w:rsid w:val="00D54602"/>
    <w:rsid w:val="00D55A43"/>
    <w:rsid w:val="00D55C4C"/>
    <w:rsid w:val="00D55D9D"/>
    <w:rsid w:val="00D55EB4"/>
    <w:rsid w:val="00D55FD7"/>
    <w:rsid w:val="00D56100"/>
    <w:rsid w:val="00D562C4"/>
    <w:rsid w:val="00D5632E"/>
    <w:rsid w:val="00D5660F"/>
    <w:rsid w:val="00D56677"/>
    <w:rsid w:val="00D567F7"/>
    <w:rsid w:val="00D56AD4"/>
    <w:rsid w:val="00D56C95"/>
    <w:rsid w:val="00D56FB9"/>
    <w:rsid w:val="00D5722B"/>
    <w:rsid w:val="00D5742A"/>
    <w:rsid w:val="00D577CF"/>
    <w:rsid w:val="00D57EFB"/>
    <w:rsid w:val="00D6016D"/>
    <w:rsid w:val="00D60253"/>
    <w:rsid w:val="00D60A2E"/>
    <w:rsid w:val="00D60B76"/>
    <w:rsid w:val="00D60CAA"/>
    <w:rsid w:val="00D60CE2"/>
    <w:rsid w:val="00D60E1A"/>
    <w:rsid w:val="00D6100F"/>
    <w:rsid w:val="00D61611"/>
    <w:rsid w:val="00D61887"/>
    <w:rsid w:val="00D61DD8"/>
    <w:rsid w:val="00D6213F"/>
    <w:rsid w:val="00D624B2"/>
    <w:rsid w:val="00D627CB"/>
    <w:rsid w:val="00D6292C"/>
    <w:rsid w:val="00D62B6A"/>
    <w:rsid w:val="00D62D93"/>
    <w:rsid w:val="00D63265"/>
    <w:rsid w:val="00D632AC"/>
    <w:rsid w:val="00D6335A"/>
    <w:rsid w:val="00D635AE"/>
    <w:rsid w:val="00D6381F"/>
    <w:rsid w:val="00D638D2"/>
    <w:rsid w:val="00D63E6A"/>
    <w:rsid w:val="00D6420C"/>
    <w:rsid w:val="00D642EE"/>
    <w:rsid w:val="00D6457E"/>
    <w:rsid w:val="00D64667"/>
    <w:rsid w:val="00D6469D"/>
    <w:rsid w:val="00D64BC2"/>
    <w:rsid w:val="00D64CDB"/>
    <w:rsid w:val="00D64F68"/>
    <w:rsid w:val="00D6525A"/>
    <w:rsid w:val="00D652DA"/>
    <w:rsid w:val="00D654BE"/>
    <w:rsid w:val="00D656AA"/>
    <w:rsid w:val="00D65B04"/>
    <w:rsid w:val="00D65CED"/>
    <w:rsid w:val="00D65DDC"/>
    <w:rsid w:val="00D66692"/>
    <w:rsid w:val="00D6696D"/>
    <w:rsid w:val="00D66B04"/>
    <w:rsid w:val="00D66E8D"/>
    <w:rsid w:val="00D67119"/>
    <w:rsid w:val="00D673F3"/>
    <w:rsid w:val="00D6774D"/>
    <w:rsid w:val="00D677D6"/>
    <w:rsid w:val="00D678C6"/>
    <w:rsid w:val="00D67A18"/>
    <w:rsid w:val="00D67D30"/>
    <w:rsid w:val="00D67D91"/>
    <w:rsid w:val="00D701AB"/>
    <w:rsid w:val="00D70370"/>
    <w:rsid w:val="00D7074D"/>
    <w:rsid w:val="00D70752"/>
    <w:rsid w:val="00D70DA7"/>
    <w:rsid w:val="00D70EC6"/>
    <w:rsid w:val="00D70F79"/>
    <w:rsid w:val="00D7127B"/>
    <w:rsid w:val="00D718CB"/>
    <w:rsid w:val="00D71AEE"/>
    <w:rsid w:val="00D71D53"/>
    <w:rsid w:val="00D71E5B"/>
    <w:rsid w:val="00D71EC7"/>
    <w:rsid w:val="00D72383"/>
    <w:rsid w:val="00D726BF"/>
    <w:rsid w:val="00D72BCF"/>
    <w:rsid w:val="00D73107"/>
    <w:rsid w:val="00D7340D"/>
    <w:rsid w:val="00D7340E"/>
    <w:rsid w:val="00D73FF5"/>
    <w:rsid w:val="00D74243"/>
    <w:rsid w:val="00D74361"/>
    <w:rsid w:val="00D74520"/>
    <w:rsid w:val="00D74AEB"/>
    <w:rsid w:val="00D74AFC"/>
    <w:rsid w:val="00D74C32"/>
    <w:rsid w:val="00D74F4D"/>
    <w:rsid w:val="00D74F91"/>
    <w:rsid w:val="00D7523D"/>
    <w:rsid w:val="00D75265"/>
    <w:rsid w:val="00D757FD"/>
    <w:rsid w:val="00D75CFF"/>
    <w:rsid w:val="00D75F0C"/>
    <w:rsid w:val="00D761A8"/>
    <w:rsid w:val="00D7638F"/>
    <w:rsid w:val="00D76399"/>
    <w:rsid w:val="00D76561"/>
    <w:rsid w:val="00D76663"/>
    <w:rsid w:val="00D7722E"/>
    <w:rsid w:val="00D7731B"/>
    <w:rsid w:val="00D77D42"/>
    <w:rsid w:val="00D77DE2"/>
    <w:rsid w:val="00D77E23"/>
    <w:rsid w:val="00D77F70"/>
    <w:rsid w:val="00D800D1"/>
    <w:rsid w:val="00D802A1"/>
    <w:rsid w:val="00D80482"/>
    <w:rsid w:val="00D80496"/>
    <w:rsid w:val="00D80501"/>
    <w:rsid w:val="00D810AB"/>
    <w:rsid w:val="00D8113F"/>
    <w:rsid w:val="00D81345"/>
    <w:rsid w:val="00D816B1"/>
    <w:rsid w:val="00D819CB"/>
    <w:rsid w:val="00D81A4E"/>
    <w:rsid w:val="00D81C75"/>
    <w:rsid w:val="00D81C81"/>
    <w:rsid w:val="00D81CB0"/>
    <w:rsid w:val="00D82386"/>
    <w:rsid w:val="00D8277C"/>
    <w:rsid w:val="00D828F0"/>
    <w:rsid w:val="00D82C6B"/>
    <w:rsid w:val="00D82DBB"/>
    <w:rsid w:val="00D8321F"/>
    <w:rsid w:val="00D83390"/>
    <w:rsid w:val="00D83400"/>
    <w:rsid w:val="00D837D9"/>
    <w:rsid w:val="00D837E2"/>
    <w:rsid w:val="00D83C05"/>
    <w:rsid w:val="00D84022"/>
    <w:rsid w:val="00D8420A"/>
    <w:rsid w:val="00D84477"/>
    <w:rsid w:val="00D84E1D"/>
    <w:rsid w:val="00D85077"/>
    <w:rsid w:val="00D85179"/>
    <w:rsid w:val="00D852C9"/>
    <w:rsid w:val="00D852CF"/>
    <w:rsid w:val="00D8558B"/>
    <w:rsid w:val="00D857C5"/>
    <w:rsid w:val="00D85B31"/>
    <w:rsid w:val="00D8627A"/>
    <w:rsid w:val="00D86434"/>
    <w:rsid w:val="00D8650A"/>
    <w:rsid w:val="00D86A61"/>
    <w:rsid w:val="00D86A95"/>
    <w:rsid w:val="00D86F52"/>
    <w:rsid w:val="00D86FF1"/>
    <w:rsid w:val="00D87078"/>
    <w:rsid w:val="00D8708E"/>
    <w:rsid w:val="00D87B0B"/>
    <w:rsid w:val="00D87B5B"/>
    <w:rsid w:val="00D87DD7"/>
    <w:rsid w:val="00D901DC"/>
    <w:rsid w:val="00D9027A"/>
    <w:rsid w:val="00D90815"/>
    <w:rsid w:val="00D909B2"/>
    <w:rsid w:val="00D90BD4"/>
    <w:rsid w:val="00D90C34"/>
    <w:rsid w:val="00D90D26"/>
    <w:rsid w:val="00D91147"/>
    <w:rsid w:val="00D91567"/>
    <w:rsid w:val="00D91955"/>
    <w:rsid w:val="00D91C0A"/>
    <w:rsid w:val="00D92037"/>
    <w:rsid w:val="00D921ED"/>
    <w:rsid w:val="00D922DD"/>
    <w:rsid w:val="00D92664"/>
    <w:rsid w:val="00D92680"/>
    <w:rsid w:val="00D92743"/>
    <w:rsid w:val="00D928C8"/>
    <w:rsid w:val="00D92BFA"/>
    <w:rsid w:val="00D92D47"/>
    <w:rsid w:val="00D92D59"/>
    <w:rsid w:val="00D92F0E"/>
    <w:rsid w:val="00D933AC"/>
    <w:rsid w:val="00D9385D"/>
    <w:rsid w:val="00D93B43"/>
    <w:rsid w:val="00D93D71"/>
    <w:rsid w:val="00D93E0B"/>
    <w:rsid w:val="00D93E75"/>
    <w:rsid w:val="00D949A3"/>
    <w:rsid w:val="00D94B55"/>
    <w:rsid w:val="00D950DD"/>
    <w:rsid w:val="00D95305"/>
    <w:rsid w:val="00D95774"/>
    <w:rsid w:val="00D9580B"/>
    <w:rsid w:val="00D95D56"/>
    <w:rsid w:val="00D962C3"/>
    <w:rsid w:val="00D9655F"/>
    <w:rsid w:val="00D9676B"/>
    <w:rsid w:val="00D96959"/>
    <w:rsid w:val="00D96AE5"/>
    <w:rsid w:val="00D9724B"/>
    <w:rsid w:val="00D9735E"/>
    <w:rsid w:val="00D97509"/>
    <w:rsid w:val="00D977CD"/>
    <w:rsid w:val="00D97837"/>
    <w:rsid w:val="00D97968"/>
    <w:rsid w:val="00D979A2"/>
    <w:rsid w:val="00D97A77"/>
    <w:rsid w:val="00D97D3E"/>
    <w:rsid w:val="00D97DB4"/>
    <w:rsid w:val="00DA0006"/>
    <w:rsid w:val="00DA006F"/>
    <w:rsid w:val="00DA02F8"/>
    <w:rsid w:val="00DA042E"/>
    <w:rsid w:val="00DA0585"/>
    <w:rsid w:val="00DA06C9"/>
    <w:rsid w:val="00DA081D"/>
    <w:rsid w:val="00DA0832"/>
    <w:rsid w:val="00DA0910"/>
    <w:rsid w:val="00DA094F"/>
    <w:rsid w:val="00DA0D47"/>
    <w:rsid w:val="00DA0D51"/>
    <w:rsid w:val="00DA0DE5"/>
    <w:rsid w:val="00DA102F"/>
    <w:rsid w:val="00DA11FB"/>
    <w:rsid w:val="00DA138C"/>
    <w:rsid w:val="00DA1418"/>
    <w:rsid w:val="00DA191B"/>
    <w:rsid w:val="00DA1938"/>
    <w:rsid w:val="00DA1956"/>
    <w:rsid w:val="00DA1AC2"/>
    <w:rsid w:val="00DA200D"/>
    <w:rsid w:val="00DA22DE"/>
    <w:rsid w:val="00DA2330"/>
    <w:rsid w:val="00DA2E15"/>
    <w:rsid w:val="00DA2FA5"/>
    <w:rsid w:val="00DA32C2"/>
    <w:rsid w:val="00DA33CE"/>
    <w:rsid w:val="00DA3777"/>
    <w:rsid w:val="00DA3804"/>
    <w:rsid w:val="00DA3A62"/>
    <w:rsid w:val="00DA3BBF"/>
    <w:rsid w:val="00DA3F78"/>
    <w:rsid w:val="00DA4583"/>
    <w:rsid w:val="00DA4753"/>
    <w:rsid w:val="00DA48D4"/>
    <w:rsid w:val="00DA4914"/>
    <w:rsid w:val="00DA4ACF"/>
    <w:rsid w:val="00DA4D13"/>
    <w:rsid w:val="00DA4EF3"/>
    <w:rsid w:val="00DA4F8B"/>
    <w:rsid w:val="00DA5A83"/>
    <w:rsid w:val="00DA5B86"/>
    <w:rsid w:val="00DA5C6B"/>
    <w:rsid w:val="00DA5DAC"/>
    <w:rsid w:val="00DA5DDC"/>
    <w:rsid w:val="00DA5FF3"/>
    <w:rsid w:val="00DA62E1"/>
    <w:rsid w:val="00DA63DA"/>
    <w:rsid w:val="00DA6586"/>
    <w:rsid w:val="00DA68AC"/>
    <w:rsid w:val="00DA6F8F"/>
    <w:rsid w:val="00DA7821"/>
    <w:rsid w:val="00DA79D3"/>
    <w:rsid w:val="00DA7C38"/>
    <w:rsid w:val="00DA7C4E"/>
    <w:rsid w:val="00DA7DEF"/>
    <w:rsid w:val="00DA7FCA"/>
    <w:rsid w:val="00DB0105"/>
    <w:rsid w:val="00DB01B9"/>
    <w:rsid w:val="00DB041D"/>
    <w:rsid w:val="00DB04EC"/>
    <w:rsid w:val="00DB0552"/>
    <w:rsid w:val="00DB0718"/>
    <w:rsid w:val="00DB096A"/>
    <w:rsid w:val="00DB0B69"/>
    <w:rsid w:val="00DB0B86"/>
    <w:rsid w:val="00DB0C30"/>
    <w:rsid w:val="00DB0CBC"/>
    <w:rsid w:val="00DB1080"/>
    <w:rsid w:val="00DB123E"/>
    <w:rsid w:val="00DB1782"/>
    <w:rsid w:val="00DB1932"/>
    <w:rsid w:val="00DB1AA1"/>
    <w:rsid w:val="00DB1BD6"/>
    <w:rsid w:val="00DB1C9D"/>
    <w:rsid w:val="00DB1D4B"/>
    <w:rsid w:val="00DB1D6A"/>
    <w:rsid w:val="00DB1DB7"/>
    <w:rsid w:val="00DB1E83"/>
    <w:rsid w:val="00DB1EA0"/>
    <w:rsid w:val="00DB1F72"/>
    <w:rsid w:val="00DB211B"/>
    <w:rsid w:val="00DB24CE"/>
    <w:rsid w:val="00DB2607"/>
    <w:rsid w:val="00DB2755"/>
    <w:rsid w:val="00DB275A"/>
    <w:rsid w:val="00DB2954"/>
    <w:rsid w:val="00DB2B10"/>
    <w:rsid w:val="00DB2F7E"/>
    <w:rsid w:val="00DB308D"/>
    <w:rsid w:val="00DB3158"/>
    <w:rsid w:val="00DB31FB"/>
    <w:rsid w:val="00DB33C0"/>
    <w:rsid w:val="00DB38DE"/>
    <w:rsid w:val="00DB39E1"/>
    <w:rsid w:val="00DB3C1D"/>
    <w:rsid w:val="00DB3E06"/>
    <w:rsid w:val="00DB4042"/>
    <w:rsid w:val="00DB4431"/>
    <w:rsid w:val="00DB448B"/>
    <w:rsid w:val="00DB455E"/>
    <w:rsid w:val="00DB470C"/>
    <w:rsid w:val="00DB4BFA"/>
    <w:rsid w:val="00DB4C25"/>
    <w:rsid w:val="00DB4CD1"/>
    <w:rsid w:val="00DB4E65"/>
    <w:rsid w:val="00DB51B5"/>
    <w:rsid w:val="00DB522E"/>
    <w:rsid w:val="00DB5234"/>
    <w:rsid w:val="00DB525F"/>
    <w:rsid w:val="00DB54C3"/>
    <w:rsid w:val="00DB592F"/>
    <w:rsid w:val="00DB5D8B"/>
    <w:rsid w:val="00DB5EB3"/>
    <w:rsid w:val="00DB6558"/>
    <w:rsid w:val="00DB670A"/>
    <w:rsid w:val="00DB7230"/>
    <w:rsid w:val="00DB72D2"/>
    <w:rsid w:val="00DB7357"/>
    <w:rsid w:val="00DB7635"/>
    <w:rsid w:val="00DB7B47"/>
    <w:rsid w:val="00DB7BEE"/>
    <w:rsid w:val="00DB7CC5"/>
    <w:rsid w:val="00DB7F3A"/>
    <w:rsid w:val="00DC01AB"/>
    <w:rsid w:val="00DC03F2"/>
    <w:rsid w:val="00DC0974"/>
    <w:rsid w:val="00DC0A74"/>
    <w:rsid w:val="00DC0EC8"/>
    <w:rsid w:val="00DC10A5"/>
    <w:rsid w:val="00DC122D"/>
    <w:rsid w:val="00DC13F3"/>
    <w:rsid w:val="00DC14CE"/>
    <w:rsid w:val="00DC1957"/>
    <w:rsid w:val="00DC1AE4"/>
    <w:rsid w:val="00DC1CE8"/>
    <w:rsid w:val="00DC1D73"/>
    <w:rsid w:val="00DC2081"/>
    <w:rsid w:val="00DC20F8"/>
    <w:rsid w:val="00DC2269"/>
    <w:rsid w:val="00DC23EC"/>
    <w:rsid w:val="00DC276A"/>
    <w:rsid w:val="00DC28B1"/>
    <w:rsid w:val="00DC2C1E"/>
    <w:rsid w:val="00DC2CEB"/>
    <w:rsid w:val="00DC2CF2"/>
    <w:rsid w:val="00DC3113"/>
    <w:rsid w:val="00DC3346"/>
    <w:rsid w:val="00DC3448"/>
    <w:rsid w:val="00DC37DB"/>
    <w:rsid w:val="00DC38B6"/>
    <w:rsid w:val="00DC3B86"/>
    <w:rsid w:val="00DC4075"/>
    <w:rsid w:val="00DC4590"/>
    <w:rsid w:val="00DC4734"/>
    <w:rsid w:val="00DC4816"/>
    <w:rsid w:val="00DC488A"/>
    <w:rsid w:val="00DC4A89"/>
    <w:rsid w:val="00DC4AA1"/>
    <w:rsid w:val="00DC4F40"/>
    <w:rsid w:val="00DC4FA2"/>
    <w:rsid w:val="00DC50DF"/>
    <w:rsid w:val="00DC532F"/>
    <w:rsid w:val="00DC56E2"/>
    <w:rsid w:val="00DC5AC1"/>
    <w:rsid w:val="00DC5AFC"/>
    <w:rsid w:val="00DC5E74"/>
    <w:rsid w:val="00DC5EC3"/>
    <w:rsid w:val="00DC6167"/>
    <w:rsid w:val="00DC6587"/>
    <w:rsid w:val="00DC6C94"/>
    <w:rsid w:val="00DC70F5"/>
    <w:rsid w:val="00DC72F1"/>
    <w:rsid w:val="00DC73D2"/>
    <w:rsid w:val="00DC76C4"/>
    <w:rsid w:val="00DC7845"/>
    <w:rsid w:val="00DC7952"/>
    <w:rsid w:val="00DC7A9D"/>
    <w:rsid w:val="00DC7C59"/>
    <w:rsid w:val="00DC7C64"/>
    <w:rsid w:val="00DC7CE9"/>
    <w:rsid w:val="00DC7D75"/>
    <w:rsid w:val="00DD017B"/>
    <w:rsid w:val="00DD0233"/>
    <w:rsid w:val="00DD05CD"/>
    <w:rsid w:val="00DD08B4"/>
    <w:rsid w:val="00DD0966"/>
    <w:rsid w:val="00DD0DE6"/>
    <w:rsid w:val="00DD0DEF"/>
    <w:rsid w:val="00DD0E32"/>
    <w:rsid w:val="00DD0E4D"/>
    <w:rsid w:val="00DD0EF7"/>
    <w:rsid w:val="00DD0F49"/>
    <w:rsid w:val="00DD122D"/>
    <w:rsid w:val="00DD12E1"/>
    <w:rsid w:val="00DD1300"/>
    <w:rsid w:val="00DD1448"/>
    <w:rsid w:val="00DD1526"/>
    <w:rsid w:val="00DD172E"/>
    <w:rsid w:val="00DD1764"/>
    <w:rsid w:val="00DD18BF"/>
    <w:rsid w:val="00DD1C02"/>
    <w:rsid w:val="00DD1D40"/>
    <w:rsid w:val="00DD1E93"/>
    <w:rsid w:val="00DD1E95"/>
    <w:rsid w:val="00DD1F5B"/>
    <w:rsid w:val="00DD2503"/>
    <w:rsid w:val="00DD2729"/>
    <w:rsid w:val="00DD2B83"/>
    <w:rsid w:val="00DD2B88"/>
    <w:rsid w:val="00DD2C98"/>
    <w:rsid w:val="00DD31D2"/>
    <w:rsid w:val="00DD3489"/>
    <w:rsid w:val="00DD36B3"/>
    <w:rsid w:val="00DD36E0"/>
    <w:rsid w:val="00DD38E3"/>
    <w:rsid w:val="00DD3AB7"/>
    <w:rsid w:val="00DD3E1D"/>
    <w:rsid w:val="00DD3E5C"/>
    <w:rsid w:val="00DD3E81"/>
    <w:rsid w:val="00DD3ECF"/>
    <w:rsid w:val="00DD3F2E"/>
    <w:rsid w:val="00DD3FF7"/>
    <w:rsid w:val="00DD4083"/>
    <w:rsid w:val="00DD41E6"/>
    <w:rsid w:val="00DD4205"/>
    <w:rsid w:val="00DD46C0"/>
    <w:rsid w:val="00DD4C0C"/>
    <w:rsid w:val="00DD4CC3"/>
    <w:rsid w:val="00DD4D34"/>
    <w:rsid w:val="00DD4D4B"/>
    <w:rsid w:val="00DD4E00"/>
    <w:rsid w:val="00DD4FB8"/>
    <w:rsid w:val="00DD5189"/>
    <w:rsid w:val="00DD519B"/>
    <w:rsid w:val="00DD5271"/>
    <w:rsid w:val="00DD5861"/>
    <w:rsid w:val="00DD5898"/>
    <w:rsid w:val="00DD5987"/>
    <w:rsid w:val="00DD5CA4"/>
    <w:rsid w:val="00DD5D81"/>
    <w:rsid w:val="00DD61E7"/>
    <w:rsid w:val="00DD64AA"/>
    <w:rsid w:val="00DD6589"/>
    <w:rsid w:val="00DD69A8"/>
    <w:rsid w:val="00DD6C62"/>
    <w:rsid w:val="00DD6CA3"/>
    <w:rsid w:val="00DD6EC1"/>
    <w:rsid w:val="00DD6ED0"/>
    <w:rsid w:val="00DD6FAB"/>
    <w:rsid w:val="00DD723C"/>
    <w:rsid w:val="00DD7595"/>
    <w:rsid w:val="00DD76B8"/>
    <w:rsid w:val="00DD76E0"/>
    <w:rsid w:val="00DD788D"/>
    <w:rsid w:val="00DD7A93"/>
    <w:rsid w:val="00DE02A3"/>
    <w:rsid w:val="00DE05A5"/>
    <w:rsid w:val="00DE0651"/>
    <w:rsid w:val="00DE079B"/>
    <w:rsid w:val="00DE07B7"/>
    <w:rsid w:val="00DE0A67"/>
    <w:rsid w:val="00DE0D75"/>
    <w:rsid w:val="00DE0F58"/>
    <w:rsid w:val="00DE0FE5"/>
    <w:rsid w:val="00DE122F"/>
    <w:rsid w:val="00DE14B4"/>
    <w:rsid w:val="00DE194B"/>
    <w:rsid w:val="00DE19FB"/>
    <w:rsid w:val="00DE1A17"/>
    <w:rsid w:val="00DE1DA9"/>
    <w:rsid w:val="00DE2243"/>
    <w:rsid w:val="00DE2432"/>
    <w:rsid w:val="00DE2E68"/>
    <w:rsid w:val="00DE2F19"/>
    <w:rsid w:val="00DE3019"/>
    <w:rsid w:val="00DE3296"/>
    <w:rsid w:val="00DE347B"/>
    <w:rsid w:val="00DE35DD"/>
    <w:rsid w:val="00DE3A5D"/>
    <w:rsid w:val="00DE3AC7"/>
    <w:rsid w:val="00DE3AE8"/>
    <w:rsid w:val="00DE3C6B"/>
    <w:rsid w:val="00DE3EE3"/>
    <w:rsid w:val="00DE3FC4"/>
    <w:rsid w:val="00DE419A"/>
    <w:rsid w:val="00DE4A80"/>
    <w:rsid w:val="00DE4C4C"/>
    <w:rsid w:val="00DE4CBF"/>
    <w:rsid w:val="00DE4E51"/>
    <w:rsid w:val="00DE4EA3"/>
    <w:rsid w:val="00DE4EC9"/>
    <w:rsid w:val="00DE5568"/>
    <w:rsid w:val="00DE55B3"/>
    <w:rsid w:val="00DE57E8"/>
    <w:rsid w:val="00DE5A3C"/>
    <w:rsid w:val="00DE5B34"/>
    <w:rsid w:val="00DE5DDA"/>
    <w:rsid w:val="00DE5E0B"/>
    <w:rsid w:val="00DE5E22"/>
    <w:rsid w:val="00DE6206"/>
    <w:rsid w:val="00DE65F8"/>
    <w:rsid w:val="00DE66F1"/>
    <w:rsid w:val="00DE6900"/>
    <w:rsid w:val="00DE6A38"/>
    <w:rsid w:val="00DE6AA3"/>
    <w:rsid w:val="00DE6FBA"/>
    <w:rsid w:val="00DE7058"/>
    <w:rsid w:val="00DE7298"/>
    <w:rsid w:val="00DE7369"/>
    <w:rsid w:val="00DE7541"/>
    <w:rsid w:val="00DE7638"/>
    <w:rsid w:val="00DE7763"/>
    <w:rsid w:val="00DE7780"/>
    <w:rsid w:val="00DE7D37"/>
    <w:rsid w:val="00DE7D4E"/>
    <w:rsid w:val="00DE7DFF"/>
    <w:rsid w:val="00DF0226"/>
    <w:rsid w:val="00DF02B5"/>
    <w:rsid w:val="00DF05FC"/>
    <w:rsid w:val="00DF0628"/>
    <w:rsid w:val="00DF0AF7"/>
    <w:rsid w:val="00DF158B"/>
    <w:rsid w:val="00DF1598"/>
    <w:rsid w:val="00DF18D8"/>
    <w:rsid w:val="00DF1C72"/>
    <w:rsid w:val="00DF2447"/>
    <w:rsid w:val="00DF2803"/>
    <w:rsid w:val="00DF2B10"/>
    <w:rsid w:val="00DF3053"/>
    <w:rsid w:val="00DF33F3"/>
    <w:rsid w:val="00DF416D"/>
    <w:rsid w:val="00DF42F5"/>
    <w:rsid w:val="00DF4473"/>
    <w:rsid w:val="00DF44A0"/>
    <w:rsid w:val="00DF4571"/>
    <w:rsid w:val="00DF45AE"/>
    <w:rsid w:val="00DF47F4"/>
    <w:rsid w:val="00DF49C7"/>
    <w:rsid w:val="00DF4BE7"/>
    <w:rsid w:val="00DF4CA7"/>
    <w:rsid w:val="00DF4CE4"/>
    <w:rsid w:val="00DF4E9C"/>
    <w:rsid w:val="00DF4F4D"/>
    <w:rsid w:val="00DF4F88"/>
    <w:rsid w:val="00DF5378"/>
    <w:rsid w:val="00DF545D"/>
    <w:rsid w:val="00DF59A3"/>
    <w:rsid w:val="00DF5A0E"/>
    <w:rsid w:val="00DF5A98"/>
    <w:rsid w:val="00DF5BF5"/>
    <w:rsid w:val="00DF5CA7"/>
    <w:rsid w:val="00DF616C"/>
    <w:rsid w:val="00DF66D2"/>
    <w:rsid w:val="00DF678A"/>
    <w:rsid w:val="00DF67BB"/>
    <w:rsid w:val="00DF6D8D"/>
    <w:rsid w:val="00DF7124"/>
    <w:rsid w:val="00DF728A"/>
    <w:rsid w:val="00DF7378"/>
    <w:rsid w:val="00E002D0"/>
    <w:rsid w:val="00E0060F"/>
    <w:rsid w:val="00E006C1"/>
    <w:rsid w:val="00E008F6"/>
    <w:rsid w:val="00E00BA9"/>
    <w:rsid w:val="00E00BCB"/>
    <w:rsid w:val="00E0109F"/>
    <w:rsid w:val="00E010A0"/>
    <w:rsid w:val="00E015A0"/>
    <w:rsid w:val="00E0169B"/>
    <w:rsid w:val="00E0186A"/>
    <w:rsid w:val="00E01B71"/>
    <w:rsid w:val="00E01E71"/>
    <w:rsid w:val="00E01F1E"/>
    <w:rsid w:val="00E01FC7"/>
    <w:rsid w:val="00E02869"/>
    <w:rsid w:val="00E02D28"/>
    <w:rsid w:val="00E031CA"/>
    <w:rsid w:val="00E032A6"/>
    <w:rsid w:val="00E033D1"/>
    <w:rsid w:val="00E033F3"/>
    <w:rsid w:val="00E039DC"/>
    <w:rsid w:val="00E03CD3"/>
    <w:rsid w:val="00E03EC4"/>
    <w:rsid w:val="00E0401D"/>
    <w:rsid w:val="00E0432F"/>
    <w:rsid w:val="00E04348"/>
    <w:rsid w:val="00E049CE"/>
    <w:rsid w:val="00E04BD0"/>
    <w:rsid w:val="00E0566F"/>
    <w:rsid w:val="00E05749"/>
    <w:rsid w:val="00E06068"/>
    <w:rsid w:val="00E060DA"/>
    <w:rsid w:val="00E06425"/>
    <w:rsid w:val="00E06828"/>
    <w:rsid w:val="00E068C9"/>
    <w:rsid w:val="00E06A91"/>
    <w:rsid w:val="00E06E29"/>
    <w:rsid w:val="00E071D1"/>
    <w:rsid w:val="00E07589"/>
    <w:rsid w:val="00E07810"/>
    <w:rsid w:val="00E079C5"/>
    <w:rsid w:val="00E07A0C"/>
    <w:rsid w:val="00E07B0B"/>
    <w:rsid w:val="00E07B73"/>
    <w:rsid w:val="00E07CE4"/>
    <w:rsid w:val="00E07E42"/>
    <w:rsid w:val="00E07E95"/>
    <w:rsid w:val="00E07F88"/>
    <w:rsid w:val="00E10017"/>
    <w:rsid w:val="00E10030"/>
    <w:rsid w:val="00E101ED"/>
    <w:rsid w:val="00E10229"/>
    <w:rsid w:val="00E10288"/>
    <w:rsid w:val="00E10553"/>
    <w:rsid w:val="00E10597"/>
    <w:rsid w:val="00E10753"/>
    <w:rsid w:val="00E10956"/>
    <w:rsid w:val="00E109CB"/>
    <w:rsid w:val="00E10C08"/>
    <w:rsid w:val="00E11240"/>
    <w:rsid w:val="00E114F2"/>
    <w:rsid w:val="00E11D74"/>
    <w:rsid w:val="00E12067"/>
    <w:rsid w:val="00E1218C"/>
    <w:rsid w:val="00E12930"/>
    <w:rsid w:val="00E12A05"/>
    <w:rsid w:val="00E12B8F"/>
    <w:rsid w:val="00E12C2F"/>
    <w:rsid w:val="00E12EF3"/>
    <w:rsid w:val="00E137A8"/>
    <w:rsid w:val="00E139C3"/>
    <w:rsid w:val="00E13C3C"/>
    <w:rsid w:val="00E13DF8"/>
    <w:rsid w:val="00E13F09"/>
    <w:rsid w:val="00E13FA2"/>
    <w:rsid w:val="00E143DC"/>
    <w:rsid w:val="00E147D8"/>
    <w:rsid w:val="00E14DCA"/>
    <w:rsid w:val="00E14F4A"/>
    <w:rsid w:val="00E14FFE"/>
    <w:rsid w:val="00E1513D"/>
    <w:rsid w:val="00E15184"/>
    <w:rsid w:val="00E1523D"/>
    <w:rsid w:val="00E154FA"/>
    <w:rsid w:val="00E155CC"/>
    <w:rsid w:val="00E15996"/>
    <w:rsid w:val="00E15A00"/>
    <w:rsid w:val="00E15B61"/>
    <w:rsid w:val="00E15D90"/>
    <w:rsid w:val="00E162E0"/>
    <w:rsid w:val="00E162F4"/>
    <w:rsid w:val="00E163C5"/>
    <w:rsid w:val="00E16A25"/>
    <w:rsid w:val="00E16C20"/>
    <w:rsid w:val="00E16E7A"/>
    <w:rsid w:val="00E16F7A"/>
    <w:rsid w:val="00E172B8"/>
    <w:rsid w:val="00E17380"/>
    <w:rsid w:val="00E175D3"/>
    <w:rsid w:val="00E176C9"/>
    <w:rsid w:val="00E176FE"/>
    <w:rsid w:val="00E177AA"/>
    <w:rsid w:val="00E17BB0"/>
    <w:rsid w:val="00E17D4D"/>
    <w:rsid w:val="00E17DF4"/>
    <w:rsid w:val="00E20268"/>
    <w:rsid w:val="00E206C5"/>
    <w:rsid w:val="00E2120F"/>
    <w:rsid w:val="00E2157F"/>
    <w:rsid w:val="00E216A3"/>
    <w:rsid w:val="00E216C9"/>
    <w:rsid w:val="00E21A0F"/>
    <w:rsid w:val="00E21A8E"/>
    <w:rsid w:val="00E21B60"/>
    <w:rsid w:val="00E21BAD"/>
    <w:rsid w:val="00E21E7A"/>
    <w:rsid w:val="00E21F5F"/>
    <w:rsid w:val="00E223AB"/>
    <w:rsid w:val="00E223DA"/>
    <w:rsid w:val="00E223DB"/>
    <w:rsid w:val="00E22749"/>
    <w:rsid w:val="00E22A21"/>
    <w:rsid w:val="00E22BEA"/>
    <w:rsid w:val="00E22EC7"/>
    <w:rsid w:val="00E22F04"/>
    <w:rsid w:val="00E22F7C"/>
    <w:rsid w:val="00E2306E"/>
    <w:rsid w:val="00E231D4"/>
    <w:rsid w:val="00E233AD"/>
    <w:rsid w:val="00E233CA"/>
    <w:rsid w:val="00E236D3"/>
    <w:rsid w:val="00E237D2"/>
    <w:rsid w:val="00E237FD"/>
    <w:rsid w:val="00E238B7"/>
    <w:rsid w:val="00E2439F"/>
    <w:rsid w:val="00E24569"/>
    <w:rsid w:val="00E247D2"/>
    <w:rsid w:val="00E248AB"/>
    <w:rsid w:val="00E249A6"/>
    <w:rsid w:val="00E249C8"/>
    <w:rsid w:val="00E24AB7"/>
    <w:rsid w:val="00E24B49"/>
    <w:rsid w:val="00E24D89"/>
    <w:rsid w:val="00E252A8"/>
    <w:rsid w:val="00E2543E"/>
    <w:rsid w:val="00E25599"/>
    <w:rsid w:val="00E25736"/>
    <w:rsid w:val="00E2587E"/>
    <w:rsid w:val="00E259E6"/>
    <w:rsid w:val="00E25A01"/>
    <w:rsid w:val="00E25B64"/>
    <w:rsid w:val="00E25C18"/>
    <w:rsid w:val="00E25D44"/>
    <w:rsid w:val="00E25EBF"/>
    <w:rsid w:val="00E262C1"/>
    <w:rsid w:val="00E2672F"/>
    <w:rsid w:val="00E267BC"/>
    <w:rsid w:val="00E2687D"/>
    <w:rsid w:val="00E26F42"/>
    <w:rsid w:val="00E27123"/>
    <w:rsid w:val="00E272A9"/>
    <w:rsid w:val="00E27332"/>
    <w:rsid w:val="00E27343"/>
    <w:rsid w:val="00E27486"/>
    <w:rsid w:val="00E27491"/>
    <w:rsid w:val="00E278D0"/>
    <w:rsid w:val="00E27B73"/>
    <w:rsid w:val="00E27DAC"/>
    <w:rsid w:val="00E27EEC"/>
    <w:rsid w:val="00E30616"/>
    <w:rsid w:val="00E3068D"/>
    <w:rsid w:val="00E308CF"/>
    <w:rsid w:val="00E30B53"/>
    <w:rsid w:val="00E30D1A"/>
    <w:rsid w:val="00E30DA9"/>
    <w:rsid w:val="00E30E11"/>
    <w:rsid w:val="00E30F78"/>
    <w:rsid w:val="00E310C2"/>
    <w:rsid w:val="00E311D0"/>
    <w:rsid w:val="00E31272"/>
    <w:rsid w:val="00E316EC"/>
    <w:rsid w:val="00E31897"/>
    <w:rsid w:val="00E31A9B"/>
    <w:rsid w:val="00E31EDE"/>
    <w:rsid w:val="00E31F21"/>
    <w:rsid w:val="00E31F80"/>
    <w:rsid w:val="00E321BF"/>
    <w:rsid w:val="00E32330"/>
    <w:rsid w:val="00E3235F"/>
    <w:rsid w:val="00E325D8"/>
    <w:rsid w:val="00E3266E"/>
    <w:rsid w:val="00E3287D"/>
    <w:rsid w:val="00E328B3"/>
    <w:rsid w:val="00E3299A"/>
    <w:rsid w:val="00E32CD2"/>
    <w:rsid w:val="00E32EF7"/>
    <w:rsid w:val="00E32F0E"/>
    <w:rsid w:val="00E32F50"/>
    <w:rsid w:val="00E3311C"/>
    <w:rsid w:val="00E33144"/>
    <w:rsid w:val="00E33282"/>
    <w:rsid w:val="00E332FD"/>
    <w:rsid w:val="00E333A8"/>
    <w:rsid w:val="00E334A5"/>
    <w:rsid w:val="00E33932"/>
    <w:rsid w:val="00E33C45"/>
    <w:rsid w:val="00E342B0"/>
    <w:rsid w:val="00E34673"/>
    <w:rsid w:val="00E3476E"/>
    <w:rsid w:val="00E34C40"/>
    <w:rsid w:val="00E354AF"/>
    <w:rsid w:val="00E357DF"/>
    <w:rsid w:val="00E35C12"/>
    <w:rsid w:val="00E35CA2"/>
    <w:rsid w:val="00E35F42"/>
    <w:rsid w:val="00E36721"/>
    <w:rsid w:val="00E369A3"/>
    <w:rsid w:val="00E36AC3"/>
    <w:rsid w:val="00E36B44"/>
    <w:rsid w:val="00E36EB6"/>
    <w:rsid w:val="00E3710D"/>
    <w:rsid w:val="00E37168"/>
    <w:rsid w:val="00E372A1"/>
    <w:rsid w:val="00E377D8"/>
    <w:rsid w:val="00E37C20"/>
    <w:rsid w:val="00E37DAE"/>
    <w:rsid w:val="00E409A8"/>
    <w:rsid w:val="00E4136C"/>
    <w:rsid w:val="00E41501"/>
    <w:rsid w:val="00E41511"/>
    <w:rsid w:val="00E416EA"/>
    <w:rsid w:val="00E4173F"/>
    <w:rsid w:val="00E4198C"/>
    <w:rsid w:val="00E41B8B"/>
    <w:rsid w:val="00E41C02"/>
    <w:rsid w:val="00E41D27"/>
    <w:rsid w:val="00E41D38"/>
    <w:rsid w:val="00E41DBB"/>
    <w:rsid w:val="00E41E8F"/>
    <w:rsid w:val="00E42394"/>
    <w:rsid w:val="00E426AB"/>
    <w:rsid w:val="00E427B7"/>
    <w:rsid w:val="00E430B2"/>
    <w:rsid w:val="00E432E3"/>
    <w:rsid w:val="00E433CF"/>
    <w:rsid w:val="00E43526"/>
    <w:rsid w:val="00E43625"/>
    <w:rsid w:val="00E437CB"/>
    <w:rsid w:val="00E43810"/>
    <w:rsid w:val="00E43823"/>
    <w:rsid w:val="00E43D4E"/>
    <w:rsid w:val="00E43E55"/>
    <w:rsid w:val="00E43F13"/>
    <w:rsid w:val="00E44074"/>
    <w:rsid w:val="00E4422E"/>
    <w:rsid w:val="00E4434A"/>
    <w:rsid w:val="00E44419"/>
    <w:rsid w:val="00E44515"/>
    <w:rsid w:val="00E448BA"/>
    <w:rsid w:val="00E449F8"/>
    <w:rsid w:val="00E44D59"/>
    <w:rsid w:val="00E44EFC"/>
    <w:rsid w:val="00E453E3"/>
    <w:rsid w:val="00E45977"/>
    <w:rsid w:val="00E459A0"/>
    <w:rsid w:val="00E45EB5"/>
    <w:rsid w:val="00E46357"/>
    <w:rsid w:val="00E465F6"/>
    <w:rsid w:val="00E46675"/>
    <w:rsid w:val="00E466B7"/>
    <w:rsid w:val="00E46E28"/>
    <w:rsid w:val="00E46FEC"/>
    <w:rsid w:val="00E470B3"/>
    <w:rsid w:val="00E472E0"/>
    <w:rsid w:val="00E47543"/>
    <w:rsid w:val="00E476C8"/>
    <w:rsid w:val="00E47A50"/>
    <w:rsid w:val="00E47CB2"/>
    <w:rsid w:val="00E47FE1"/>
    <w:rsid w:val="00E500E0"/>
    <w:rsid w:val="00E503B4"/>
    <w:rsid w:val="00E50470"/>
    <w:rsid w:val="00E50761"/>
    <w:rsid w:val="00E5079E"/>
    <w:rsid w:val="00E5084B"/>
    <w:rsid w:val="00E5086D"/>
    <w:rsid w:val="00E50E3D"/>
    <w:rsid w:val="00E50F8E"/>
    <w:rsid w:val="00E510A1"/>
    <w:rsid w:val="00E5111D"/>
    <w:rsid w:val="00E512A9"/>
    <w:rsid w:val="00E519F3"/>
    <w:rsid w:val="00E51AA2"/>
    <w:rsid w:val="00E51CB3"/>
    <w:rsid w:val="00E51E65"/>
    <w:rsid w:val="00E51EF1"/>
    <w:rsid w:val="00E520B2"/>
    <w:rsid w:val="00E5214D"/>
    <w:rsid w:val="00E521DF"/>
    <w:rsid w:val="00E522E0"/>
    <w:rsid w:val="00E52606"/>
    <w:rsid w:val="00E526A2"/>
    <w:rsid w:val="00E5277E"/>
    <w:rsid w:val="00E52D19"/>
    <w:rsid w:val="00E52EDB"/>
    <w:rsid w:val="00E53091"/>
    <w:rsid w:val="00E53900"/>
    <w:rsid w:val="00E53A10"/>
    <w:rsid w:val="00E53D1D"/>
    <w:rsid w:val="00E54116"/>
    <w:rsid w:val="00E5447A"/>
    <w:rsid w:val="00E54495"/>
    <w:rsid w:val="00E550D0"/>
    <w:rsid w:val="00E553C3"/>
    <w:rsid w:val="00E5547E"/>
    <w:rsid w:val="00E55A08"/>
    <w:rsid w:val="00E5610E"/>
    <w:rsid w:val="00E56134"/>
    <w:rsid w:val="00E5615F"/>
    <w:rsid w:val="00E5693E"/>
    <w:rsid w:val="00E57286"/>
    <w:rsid w:val="00E575E0"/>
    <w:rsid w:val="00E57637"/>
    <w:rsid w:val="00E57750"/>
    <w:rsid w:val="00E578D0"/>
    <w:rsid w:val="00E57D81"/>
    <w:rsid w:val="00E57D82"/>
    <w:rsid w:val="00E57FDD"/>
    <w:rsid w:val="00E6014F"/>
    <w:rsid w:val="00E6015D"/>
    <w:rsid w:val="00E604F3"/>
    <w:rsid w:val="00E606D8"/>
    <w:rsid w:val="00E609FA"/>
    <w:rsid w:val="00E60B6A"/>
    <w:rsid w:val="00E60FE8"/>
    <w:rsid w:val="00E611DF"/>
    <w:rsid w:val="00E6121A"/>
    <w:rsid w:val="00E61391"/>
    <w:rsid w:val="00E619D1"/>
    <w:rsid w:val="00E61A96"/>
    <w:rsid w:val="00E61B6B"/>
    <w:rsid w:val="00E623A0"/>
    <w:rsid w:val="00E6248F"/>
    <w:rsid w:val="00E62840"/>
    <w:rsid w:val="00E629D8"/>
    <w:rsid w:val="00E62A01"/>
    <w:rsid w:val="00E62AA8"/>
    <w:rsid w:val="00E62DA9"/>
    <w:rsid w:val="00E63055"/>
    <w:rsid w:val="00E63278"/>
    <w:rsid w:val="00E6337B"/>
    <w:rsid w:val="00E63711"/>
    <w:rsid w:val="00E63718"/>
    <w:rsid w:val="00E63AB7"/>
    <w:rsid w:val="00E63D42"/>
    <w:rsid w:val="00E6413C"/>
    <w:rsid w:val="00E6433D"/>
    <w:rsid w:val="00E6478C"/>
    <w:rsid w:val="00E648CF"/>
    <w:rsid w:val="00E64B37"/>
    <w:rsid w:val="00E64D95"/>
    <w:rsid w:val="00E64E15"/>
    <w:rsid w:val="00E65124"/>
    <w:rsid w:val="00E65248"/>
    <w:rsid w:val="00E6571C"/>
    <w:rsid w:val="00E65814"/>
    <w:rsid w:val="00E6650A"/>
    <w:rsid w:val="00E66D23"/>
    <w:rsid w:val="00E66FCA"/>
    <w:rsid w:val="00E6704E"/>
    <w:rsid w:val="00E67410"/>
    <w:rsid w:val="00E67621"/>
    <w:rsid w:val="00E67EAE"/>
    <w:rsid w:val="00E70239"/>
    <w:rsid w:val="00E703CB"/>
    <w:rsid w:val="00E703E0"/>
    <w:rsid w:val="00E70689"/>
    <w:rsid w:val="00E70762"/>
    <w:rsid w:val="00E70A2B"/>
    <w:rsid w:val="00E70B40"/>
    <w:rsid w:val="00E70B66"/>
    <w:rsid w:val="00E70C9A"/>
    <w:rsid w:val="00E70D75"/>
    <w:rsid w:val="00E70F09"/>
    <w:rsid w:val="00E70F86"/>
    <w:rsid w:val="00E710E0"/>
    <w:rsid w:val="00E71347"/>
    <w:rsid w:val="00E7172A"/>
    <w:rsid w:val="00E71DD8"/>
    <w:rsid w:val="00E71FD2"/>
    <w:rsid w:val="00E7200E"/>
    <w:rsid w:val="00E721A7"/>
    <w:rsid w:val="00E72222"/>
    <w:rsid w:val="00E725A8"/>
    <w:rsid w:val="00E72653"/>
    <w:rsid w:val="00E72D9E"/>
    <w:rsid w:val="00E734A9"/>
    <w:rsid w:val="00E7369D"/>
    <w:rsid w:val="00E736A0"/>
    <w:rsid w:val="00E739A8"/>
    <w:rsid w:val="00E73DCD"/>
    <w:rsid w:val="00E742DF"/>
    <w:rsid w:val="00E7433F"/>
    <w:rsid w:val="00E7455F"/>
    <w:rsid w:val="00E7462C"/>
    <w:rsid w:val="00E74816"/>
    <w:rsid w:val="00E748A2"/>
    <w:rsid w:val="00E74911"/>
    <w:rsid w:val="00E74A57"/>
    <w:rsid w:val="00E74DD8"/>
    <w:rsid w:val="00E75124"/>
    <w:rsid w:val="00E75188"/>
    <w:rsid w:val="00E75269"/>
    <w:rsid w:val="00E752AD"/>
    <w:rsid w:val="00E75B86"/>
    <w:rsid w:val="00E76238"/>
    <w:rsid w:val="00E762CE"/>
    <w:rsid w:val="00E766BE"/>
    <w:rsid w:val="00E76D0C"/>
    <w:rsid w:val="00E76F15"/>
    <w:rsid w:val="00E772D3"/>
    <w:rsid w:val="00E774A5"/>
    <w:rsid w:val="00E7774B"/>
    <w:rsid w:val="00E777F6"/>
    <w:rsid w:val="00E7788C"/>
    <w:rsid w:val="00E779F5"/>
    <w:rsid w:val="00E77EE5"/>
    <w:rsid w:val="00E801F4"/>
    <w:rsid w:val="00E80585"/>
    <w:rsid w:val="00E807B8"/>
    <w:rsid w:val="00E807C6"/>
    <w:rsid w:val="00E80803"/>
    <w:rsid w:val="00E809B6"/>
    <w:rsid w:val="00E80F3E"/>
    <w:rsid w:val="00E81177"/>
    <w:rsid w:val="00E81357"/>
    <w:rsid w:val="00E817B5"/>
    <w:rsid w:val="00E81B4F"/>
    <w:rsid w:val="00E81B72"/>
    <w:rsid w:val="00E81C95"/>
    <w:rsid w:val="00E81E02"/>
    <w:rsid w:val="00E82576"/>
    <w:rsid w:val="00E82827"/>
    <w:rsid w:val="00E828B4"/>
    <w:rsid w:val="00E82CD0"/>
    <w:rsid w:val="00E82CDE"/>
    <w:rsid w:val="00E82DE8"/>
    <w:rsid w:val="00E83748"/>
    <w:rsid w:val="00E839C9"/>
    <w:rsid w:val="00E83A25"/>
    <w:rsid w:val="00E83CD2"/>
    <w:rsid w:val="00E84147"/>
    <w:rsid w:val="00E845EF"/>
    <w:rsid w:val="00E8476C"/>
    <w:rsid w:val="00E84B2C"/>
    <w:rsid w:val="00E84E72"/>
    <w:rsid w:val="00E84EB5"/>
    <w:rsid w:val="00E84EDA"/>
    <w:rsid w:val="00E84FAB"/>
    <w:rsid w:val="00E85269"/>
    <w:rsid w:val="00E85312"/>
    <w:rsid w:val="00E8546C"/>
    <w:rsid w:val="00E854A4"/>
    <w:rsid w:val="00E85713"/>
    <w:rsid w:val="00E8599E"/>
    <w:rsid w:val="00E85BDD"/>
    <w:rsid w:val="00E85E50"/>
    <w:rsid w:val="00E85EF9"/>
    <w:rsid w:val="00E86085"/>
    <w:rsid w:val="00E86260"/>
    <w:rsid w:val="00E862F6"/>
    <w:rsid w:val="00E86311"/>
    <w:rsid w:val="00E867EC"/>
    <w:rsid w:val="00E868CC"/>
    <w:rsid w:val="00E86C04"/>
    <w:rsid w:val="00E86E98"/>
    <w:rsid w:val="00E86F4C"/>
    <w:rsid w:val="00E876A3"/>
    <w:rsid w:val="00E87756"/>
    <w:rsid w:val="00E877D5"/>
    <w:rsid w:val="00E87CC6"/>
    <w:rsid w:val="00E87DEF"/>
    <w:rsid w:val="00E87EDE"/>
    <w:rsid w:val="00E9033E"/>
    <w:rsid w:val="00E904A7"/>
    <w:rsid w:val="00E90504"/>
    <w:rsid w:val="00E90520"/>
    <w:rsid w:val="00E90595"/>
    <w:rsid w:val="00E90602"/>
    <w:rsid w:val="00E906FE"/>
    <w:rsid w:val="00E907E8"/>
    <w:rsid w:val="00E90900"/>
    <w:rsid w:val="00E909C5"/>
    <w:rsid w:val="00E90A00"/>
    <w:rsid w:val="00E90B31"/>
    <w:rsid w:val="00E90EFA"/>
    <w:rsid w:val="00E90FBB"/>
    <w:rsid w:val="00E91156"/>
    <w:rsid w:val="00E91476"/>
    <w:rsid w:val="00E91613"/>
    <w:rsid w:val="00E918E6"/>
    <w:rsid w:val="00E91D3C"/>
    <w:rsid w:val="00E91D99"/>
    <w:rsid w:val="00E91DF6"/>
    <w:rsid w:val="00E92163"/>
    <w:rsid w:val="00E924DD"/>
    <w:rsid w:val="00E92943"/>
    <w:rsid w:val="00E929A9"/>
    <w:rsid w:val="00E92B05"/>
    <w:rsid w:val="00E935F5"/>
    <w:rsid w:val="00E9398F"/>
    <w:rsid w:val="00E93AA5"/>
    <w:rsid w:val="00E93CF6"/>
    <w:rsid w:val="00E93D0F"/>
    <w:rsid w:val="00E94248"/>
    <w:rsid w:val="00E942B5"/>
    <w:rsid w:val="00E943F5"/>
    <w:rsid w:val="00E946C2"/>
    <w:rsid w:val="00E94709"/>
    <w:rsid w:val="00E948A0"/>
    <w:rsid w:val="00E9496F"/>
    <w:rsid w:val="00E94A4D"/>
    <w:rsid w:val="00E94ABB"/>
    <w:rsid w:val="00E94CE3"/>
    <w:rsid w:val="00E94DA1"/>
    <w:rsid w:val="00E951C0"/>
    <w:rsid w:val="00E957A8"/>
    <w:rsid w:val="00E95A32"/>
    <w:rsid w:val="00E95AF1"/>
    <w:rsid w:val="00E95D43"/>
    <w:rsid w:val="00E95EAD"/>
    <w:rsid w:val="00E96046"/>
    <w:rsid w:val="00E962B5"/>
    <w:rsid w:val="00E966B1"/>
    <w:rsid w:val="00E96877"/>
    <w:rsid w:val="00E96D4C"/>
    <w:rsid w:val="00E96D8A"/>
    <w:rsid w:val="00E9725A"/>
    <w:rsid w:val="00E975DD"/>
    <w:rsid w:val="00E977C4"/>
    <w:rsid w:val="00E97842"/>
    <w:rsid w:val="00E97979"/>
    <w:rsid w:val="00E979EF"/>
    <w:rsid w:val="00E97F7D"/>
    <w:rsid w:val="00EA0054"/>
    <w:rsid w:val="00EA0EFC"/>
    <w:rsid w:val="00EA1109"/>
    <w:rsid w:val="00EA1145"/>
    <w:rsid w:val="00EA16E5"/>
    <w:rsid w:val="00EA1A9A"/>
    <w:rsid w:val="00EA1BBF"/>
    <w:rsid w:val="00EA1C01"/>
    <w:rsid w:val="00EA1E5B"/>
    <w:rsid w:val="00EA1EB9"/>
    <w:rsid w:val="00EA2613"/>
    <w:rsid w:val="00EA2796"/>
    <w:rsid w:val="00EA2974"/>
    <w:rsid w:val="00EA29BF"/>
    <w:rsid w:val="00EA2ADB"/>
    <w:rsid w:val="00EA2BC4"/>
    <w:rsid w:val="00EA2EB5"/>
    <w:rsid w:val="00EA2EFF"/>
    <w:rsid w:val="00EA309B"/>
    <w:rsid w:val="00EA3230"/>
    <w:rsid w:val="00EA3253"/>
    <w:rsid w:val="00EA35A5"/>
    <w:rsid w:val="00EA36E0"/>
    <w:rsid w:val="00EA37C8"/>
    <w:rsid w:val="00EA3CD7"/>
    <w:rsid w:val="00EA3D27"/>
    <w:rsid w:val="00EA3ED9"/>
    <w:rsid w:val="00EA3FD1"/>
    <w:rsid w:val="00EA454F"/>
    <w:rsid w:val="00EA4AD4"/>
    <w:rsid w:val="00EA4B2A"/>
    <w:rsid w:val="00EA4C4B"/>
    <w:rsid w:val="00EA4EDC"/>
    <w:rsid w:val="00EA5009"/>
    <w:rsid w:val="00EA5178"/>
    <w:rsid w:val="00EA5237"/>
    <w:rsid w:val="00EA5272"/>
    <w:rsid w:val="00EA5575"/>
    <w:rsid w:val="00EA5618"/>
    <w:rsid w:val="00EA569E"/>
    <w:rsid w:val="00EA58D2"/>
    <w:rsid w:val="00EA59B3"/>
    <w:rsid w:val="00EA59C3"/>
    <w:rsid w:val="00EA5CE8"/>
    <w:rsid w:val="00EA5D19"/>
    <w:rsid w:val="00EA5D2C"/>
    <w:rsid w:val="00EA5D87"/>
    <w:rsid w:val="00EA5F1F"/>
    <w:rsid w:val="00EA5FCC"/>
    <w:rsid w:val="00EA61EA"/>
    <w:rsid w:val="00EA6BBE"/>
    <w:rsid w:val="00EA6D02"/>
    <w:rsid w:val="00EA6E36"/>
    <w:rsid w:val="00EA70C8"/>
    <w:rsid w:val="00EA70F6"/>
    <w:rsid w:val="00EA7578"/>
    <w:rsid w:val="00EA7663"/>
    <w:rsid w:val="00EA76B2"/>
    <w:rsid w:val="00EA76C0"/>
    <w:rsid w:val="00EA774D"/>
    <w:rsid w:val="00EA7A8F"/>
    <w:rsid w:val="00EA7B44"/>
    <w:rsid w:val="00EA7BC4"/>
    <w:rsid w:val="00EA7C1E"/>
    <w:rsid w:val="00EA7C3D"/>
    <w:rsid w:val="00EB0198"/>
    <w:rsid w:val="00EB038D"/>
    <w:rsid w:val="00EB046E"/>
    <w:rsid w:val="00EB05CD"/>
    <w:rsid w:val="00EB07B1"/>
    <w:rsid w:val="00EB0B7D"/>
    <w:rsid w:val="00EB0C6E"/>
    <w:rsid w:val="00EB0CEE"/>
    <w:rsid w:val="00EB0D08"/>
    <w:rsid w:val="00EB0FF8"/>
    <w:rsid w:val="00EB1256"/>
    <w:rsid w:val="00EB128C"/>
    <w:rsid w:val="00EB1398"/>
    <w:rsid w:val="00EB162B"/>
    <w:rsid w:val="00EB2900"/>
    <w:rsid w:val="00EB29D3"/>
    <w:rsid w:val="00EB2CF1"/>
    <w:rsid w:val="00EB2D73"/>
    <w:rsid w:val="00EB2D82"/>
    <w:rsid w:val="00EB30A2"/>
    <w:rsid w:val="00EB346D"/>
    <w:rsid w:val="00EB350D"/>
    <w:rsid w:val="00EB3800"/>
    <w:rsid w:val="00EB382A"/>
    <w:rsid w:val="00EB38BD"/>
    <w:rsid w:val="00EB3A64"/>
    <w:rsid w:val="00EB3B54"/>
    <w:rsid w:val="00EB3C6A"/>
    <w:rsid w:val="00EB3E9B"/>
    <w:rsid w:val="00EB4605"/>
    <w:rsid w:val="00EB4611"/>
    <w:rsid w:val="00EB46CB"/>
    <w:rsid w:val="00EB4956"/>
    <w:rsid w:val="00EB52E7"/>
    <w:rsid w:val="00EB5582"/>
    <w:rsid w:val="00EB5F2E"/>
    <w:rsid w:val="00EB5FBC"/>
    <w:rsid w:val="00EB66D9"/>
    <w:rsid w:val="00EB6B27"/>
    <w:rsid w:val="00EB7705"/>
    <w:rsid w:val="00EB7837"/>
    <w:rsid w:val="00EB7B04"/>
    <w:rsid w:val="00EB7B33"/>
    <w:rsid w:val="00EB7E2A"/>
    <w:rsid w:val="00EB7ED7"/>
    <w:rsid w:val="00EC0090"/>
    <w:rsid w:val="00EC016A"/>
    <w:rsid w:val="00EC0258"/>
    <w:rsid w:val="00EC06A4"/>
    <w:rsid w:val="00EC0723"/>
    <w:rsid w:val="00EC07B6"/>
    <w:rsid w:val="00EC0815"/>
    <w:rsid w:val="00EC0C0A"/>
    <w:rsid w:val="00EC0C23"/>
    <w:rsid w:val="00EC0C4D"/>
    <w:rsid w:val="00EC0EFD"/>
    <w:rsid w:val="00EC134A"/>
    <w:rsid w:val="00EC13C4"/>
    <w:rsid w:val="00EC17D3"/>
    <w:rsid w:val="00EC18B3"/>
    <w:rsid w:val="00EC1A2E"/>
    <w:rsid w:val="00EC1B34"/>
    <w:rsid w:val="00EC1C05"/>
    <w:rsid w:val="00EC216B"/>
    <w:rsid w:val="00EC21A3"/>
    <w:rsid w:val="00EC2375"/>
    <w:rsid w:val="00EC2FB8"/>
    <w:rsid w:val="00EC3036"/>
    <w:rsid w:val="00EC34F3"/>
    <w:rsid w:val="00EC3B79"/>
    <w:rsid w:val="00EC3B8D"/>
    <w:rsid w:val="00EC4106"/>
    <w:rsid w:val="00EC411D"/>
    <w:rsid w:val="00EC4145"/>
    <w:rsid w:val="00EC47FE"/>
    <w:rsid w:val="00EC4899"/>
    <w:rsid w:val="00EC4B8B"/>
    <w:rsid w:val="00EC4E14"/>
    <w:rsid w:val="00EC4E6A"/>
    <w:rsid w:val="00EC4E93"/>
    <w:rsid w:val="00EC5425"/>
    <w:rsid w:val="00EC54AB"/>
    <w:rsid w:val="00EC54D0"/>
    <w:rsid w:val="00EC5558"/>
    <w:rsid w:val="00EC55C6"/>
    <w:rsid w:val="00EC56E4"/>
    <w:rsid w:val="00EC5FB9"/>
    <w:rsid w:val="00EC6197"/>
    <w:rsid w:val="00EC62C4"/>
    <w:rsid w:val="00EC6662"/>
    <w:rsid w:val="00EC6FDC"/>
    <w:rsid w:val="00EC7068"/>
    <w:rsid w:val="00EC7255"/>
    <w:rsid w:val="00EC7433"/>
    <w:rsid w:val="00EC7632"/>
    <w:rsid w:val="00EC7672"/>
    <w:rsid w:val="00EC76C1"/>
    <w:rsid w:val="00EC7C22"/>
    <w:rsid w:val="00ED00A4"/>
    <w:rsid w:val="00ED0109"/>
    <w:rsid w:val="00ED02B5"/>
    <w:rsid w:val="00ED08DA"/>
    <w:rsid w:val="00ED0929"/>
    <w:rsid w:val="00ED1056"/>
    <w:rsid w:val="00ED1186"/>
    <w:rsid w:val="00ED13A8"/>
    <w:rsid w:val="00ED1450"/>
    <w:rsid w:val="00ED16B0"/>
    <w:rsid w:val="00ED16C3"/>
    <w:rsid w:val="00ED16F0"/>
    <w:rsid w:val="00ED179C"/>
    <w:rsid w:val="00ED1817"/>
    <w:rsid w:val="00ED1889"/>
    <w:rsid w:val="00ED1A2A"/>
    <w:rsid w:val="00ED1D8F"/>
    <w:rsid w:val="00ED1E99"/>
    <w:rsid w:val="00ED20CB"/>
    <w:rsid w:val="00ED21DD"/>
    <w:rsid w:val="00ED23BA"/>
    <w:rsid w:val="00ED242D"/>
    <w:rsid w:val="00ED2507"/>
    <w:rsid w:val="00ED2793"/>
    <w:rsid w:val="00ED29D0"/>
    <w:rsid w:val="00ED2D82"/>
    <w:rsid w:val="00ED3133"/>
    <w:rsid w:val="00ED31A1"/>
    <w:rsid w:val="00ED31B0"/>
    <w:rsid w:val="00ED367B"/>
    <w:rsid w:val="00ED376B"/>
    <w:rsid w:val="00ED385A"/>
    <w:rsid w:val="00ED3936"/>
    <w:rsid w:val="00ED3A88"/>
    <w:rsid w:val="00ED3E88"/>
    <w:rsid w:val="00ED424B"/>
    <w:rsid w:val="00ED462C"/>
    <w:rsid w:val="00ED4662"/>
    <w:rsid w:val="00ED4845"/>
    <w:rsid w:val="00ED4967"/>
    <w:rsid w:val="00ED4E7B"/>
    <w:rsid w:val="00ED4E9D"/>
    <w:rsid w:val="00ED5254"/>
    <w:rsid w:val="00ED5288"/>
    <w:rsid w:val="00ED5579"/>
    <w:rsid w:val="00ED5715"/>
    <w:rsid w:val="00ED5AED"/>
    <w:rsid w:val="00ED5C2C"/>
    <w:rsid w:val="00ED5F32"/>
    <w:rsid w:val="00ED6619"/>
    <w:rsid w:val="00ED6D33"/>
    <w:rsid w:val="00ED7173"/>
    <w:rsid w:val="00ED73A0"/>
    <w:rsid w:val="00EE0176"/>
    <w:rsid w:val="00EE0501"/>
    <w:rsid w:val="00EE0525"/>
    <w:rsid w:val="00EE083D"/>
    <w:rsid w:val="00EE08DE"/>
    <w:rsid w:val="00EE09FF"/>
    <w:rsid w:val="00EE0B1E"/>
    <w:rsid w:val="00EE0E07"/>
    <w:rsid w:val="00EE0E2E"/>
    <w:rsid w:val="00EE143C"/>
    <w:rsid w:val="00EE166D"/>
    <w:rsid w:val="00EE16AA"/>
    <w:rsid w:val="00EE176A"/>
    <w:rsid w:val="00EE17E5"/>
    <w:rsid w:val="00EE1903"/>
    <w:rsid w:val="00EE1DE2"/>
    <w:rsid w:val="00EE209B"/>
    <w:rsid w:val="00EE218A"/>
    <w:rsid w:val="00EE2898"/>
    <w:rsid w:val="00EE2B2E"/>
    <w:rsid w:val="00EE2BD7"/>
    <w:rsid w:val="00EE2DEB"/>
    <w:rsid w:val="00EE302A"/>
    <w:rsid w:val="00EE3076"/>
    <w:rsid w:val="00EE3148"/>
    <w:rsid w:val="00EE33B8"/>
    <w:rsid w:val="00EE345A"/>
    <w:rsid w:val="00EE3535"/>
    <w:rsid w:val="00EE3601"/>
    <w:rsid w:val="00EE3750"/>
    <w:rsid w:val="00EE396B"/>
    <w:rsid w:val="00EE3E5B"/>
    <w:rsid w:val="00EE4052"/>
    <w:rsid w:val="00EE4A46"/>
    <w:rsid w:val="00EE4B15"/>
    <w:rsid w:val="00EE4B2E"/>
    <w:rsid w:val="00EE4B66"/>
    <w:rsid w:val="00EE4CB5"/>
    <w:rsid w:val="00EE4E21"/>
    <w:rsid w:val="00EE4F2B"/>
    <w:rsid w:val="00EE5328"/>
    <w:rsid w:val="00EE56DA"/>
    <w:rsid w:val="00EE589B"/>
    <w:rsid w:val="00EE5DBD"/>
    <w:rsid w:val="00EE5E58"/>
    <w:rsid w:val="00EE5E83"/>
    <w:rsid w:val="00EE6220"/>
    <w:rsid w:val="00EE6256"/>
    <w:rsid w:val="00EE6348"/>
    <w:rsid w:val="00EE6379"/>
    <w:rsid w:val="00EE648A"/>
    <w:rsid w:val="00EE64AA"/>
    <w:rsid w:val="00EE6D09"/>
    <w:rsid w:val="00EE6D30"/>
    <w:rsid w:val="00EE6F65"/>
    <w:rsid w:val="00EE718B"/>
    <w:rsid w:val="00EE72AA"/>
    <w:rsid w:val="00EE775D"/>
    <w:rsid w:val="00EE77B1"/>
    <w:rsid w:val="00EE78FB"/>
    <w:rsid w:val="00EE7D3F"/>
    <w:rsid w:val="00EF03E9"/>
    <w:rsid w:val="00EF03EB"/>
    <w:rsid w:val="00EF0699"/>
    <w:rsid w:val="00EF0D7F"/>
    <w:rsid w:val="00EF19EB"/>
    <w:rsid w:val="00EF1BF5"/>
    <w:rsid w:val="00EF1C5C"/>
    <w:rsid w:val="00EF1DF7"/>
    <w:rsid w:val="00EF1F3A"/>
    <w:rsid w:val="00EF1F93"/>
    <w:rsid w:val="00EF213D"/>
    <w:rsid w:val="00EF22AE"/>
    <w:rsid w:val="00EF22DD"/>
    <w:rsid w:val="00EF22EB"/>
    <w:rsid w:val="00EF2370"/>
    <w:rsid w:val="00EF264C"/>
    <w:rsid w:val="00EF2D7C"/>
    <w:rsid w:val="00EF340A"/>
    <w:rsid w:val="00EF3772"/>
    <w:rsid w:val="00EF3C8C"/>
    <w:rsid w:val="00EF3D09"/>
    <w:rsid w:val="00EF3F3B"/>
    <w:rsid w:val="00EF3FC3"/>
    <w:rsid w:val="00EF401C"/>
    <w:rsid w:val="00EF4296"/>
    <w:rsid w:val="00EF42E2"/>
    <w:rsid w:val="00EF4360"/>
    <w:rsid w:val="00EF442E"/>
    <w:rsid w:val="00EF4945"/>
    <w:rsid w:val="00EF4BAE"/>
    <w:rsid w:val="00EF4EB9"/>
    <w:rsid w:val="00EF50CE"/>
    <w:rsid w:val="00EF534E"/>
    <w:rsid w:val="00EF546D"/>
    <w:rsid w:val="00EF567D"/>
    <w:rsid w:val="00EF5772"/>
    <w:rsid w:val="00EF5873"/>
    <w:rsid w:val="00EF5A17"/>
    <w:rsid w:val="00EF5CFA"/>
    <w:rsid w:val="00EF5CFD"/>
    <w:rsid w:val="00EF5F48"/>
    <w:rsid w:val="00EF64E7"/>
    <w:rsid w:val="00EF64F5"/>
    <w:rsid w:val="00EF6887"/>
    <w:rsid w:val="00EF68BF"/>
    <w:rsid w:val="00EF7049"/>
    <w:rsid w:val="00EF70C3"/>
    <w:rsid w:val="00EF7597"/>
    <w:rsid w:val="00EF773D"/>
    <w:rsid w:val="00EF7BBB"/>
    <w:rsid w:val="00EF7CA1"/>
    <w:rsid w:val="00EF7CE6"/>
    <w:rsid w:val="00EF7D00"/>
    <w:rsid w:val="00EF7D81"/>
    <w:rsid w:val="00EF7E48"/>
    <w:rsid w:val="00EF7F57"/>
    <w:rsid w:val="00EF7FB5"/>
    <w:rsid w:val="00F00327"/>
    <w:rsid w:val="00F00481"/>
    <w:rsid w:val="00F0070E"/>
    <w:rsid w:val="00F008BC"/>
    <w:rsid w:val="00F00923"/>
    <w:rsid w:val="00F010FE"/>
    <w:rsid w:val="00F01185"/>
    <w:rsid w:val="00F01197"/>
    <w:rsid w:val="00F015A8"/>
    <w:rsid w:val="00F01635"/>
    <w:rsid w:val="00F01A73"/>
    <w:rsid w:val="00F02184"/>
    <w:rsid w:val="00F021A9"/>
    <w:rsid w:val="00F029A1"/>
    <w:rsid w:val="00F03298"/>
    <w:rsid w:val="00F039A9"/>
    <w:rsid w:val="00F03BD3"/>
    <w:rsid w:val="00F03D0C"/>
    <w:rsid w:val="00F03EF7"/>
    <w:rsid w:val="00F03F9E"/>
    <w:rsid w:val="00F043C4"/>
    <w:rsid w:val="00F04513"/>
    <w:rsid w:val="00F04A5D"/>
    <w:rsid w:val="00F04CA7"/>
    <w:rsid w:val="00F04FA6"/>
    <w:rsid w:val="00F051AF"/>
    <w:rsid w:val="00F0532D"/>
    <w:rsid w:val="00F0578E"/>
    <w:rsid w:val="00F05B42"/>
    <w:rsid w:val="00F05B44"/>
    <w:rsid w:val="00F0654A"/>
    <w:rsid w:val="00F065E4"/>
    <w:rsid w:val="00F06BF7"/>
    <w:rsid w:val="00F06ECB"/>
    <w:rsid w:val="00F06F3B"/>
    <w:rsid w:val="00F10014"/>
    <w:rsid w:val="00F1001E"/>
    <w:rsid w:val="00F10026"/>
    <w:rsid w:val="00F10111"/>
    <w:rsid w:val="00F10386"/>
    <w:rsid w:val="00F104D6"/>
    <w:rsid w:val="00F1081C"/>
    <w:rsid w:val="00F10A5C"/>
    <w:rsid w:val="00F10BF7"/>
    <w:rsid w:val="00F10CF2"/>
    <w:rsid w:val="00F11492"/>
    <w:rsid w:val="00F116B3"/>
    <w:rsid w:val="00F117D3"/>
    <w:rsid w:val="00F119AF"/>
    <w:rsid w:val="00F11F57"/>
    <w:rsid w:val="00F11F96"/>
    <w:rsid w:val="00F11FC2"/>
    <w:rsid w:val="00F121D5"/>
    <w:rsid w:val="00F12263"/>
    <w:rsid w:val="00F122B0"/>
    <w:rsid w:val="00F125D9"/>
    <w:rsid w:val="00F129B9"/>
    <w:rsid w:val="00F12B49"/>
    <w:rsid w:val="00F12FD1"/>
    <w:rsid w:val="00F13065"/>
    <w:rsid w:val="00F1309D"/>
    <w:rsid w:val="00F130BD"/>
    <w:rsid w:val="00F1326A"/>
    <w:rsid w:val="00F134E7"/>
    <w:rsid w:val="00F13722"/>
    <w:rsid w:val="00F13871"/>
    <w:rsid w:val="00F13A1A"/>
    <w:rsid w:val="00F13B38"/>
    <w:rsid w:val="00F14045"/>
    <w:rsid w:val="00F1408D"/>
    <w:rsid w:val="00F141C1"/>
    <w:rsid w:val="00F1446F"/>
    <w:rsid w:val="00F14575"/>
    <w:rsid w:val="00F14A7B"/>
    <w:rsid w:val="00F14B78"/>
    <w:rsid w:val="00F14BF7"/>
    <w:rsid w:val="00F14E26"/>
    <w:rsid w:val="00F14F33"/>
    <w:rsid w:val="00F151F4"/>
    <w:rsid w:val="00F152FB"/>
    <w:rsid w:val="00F15378"/>
    <w:rsid w:val="00F158A7"/>
    <w:rsid w:val="00F15995"/>
    <w:rsid w:val="00F15CBD"/>
    <w:rsid w:val="00F15D8C"/>
    <w:rsid w:val="00F1604A"/>
    <w:rsid w:val="00F1621A"/>
    <w:rsid w:val="00F16716"/>
    <w:rsid w:val="00F16C76"/>
    <w:rsid w:val="00F16D7C"/>
    <w:rsid w:val="00F16DA9"/>
    <w:rsid w:val="00F16E40"/>
    <w:rsid w:val="00F17005"/>
    <w:rsid w:val="00F17113"/>
    <w:rsid w:val="00F1720E"/>
    <w:rsid w:val="00F17250"/>
    <w:rsid w:val="00F17280"/>
    <w:rsid w:val="00F17408"/>
    <w:rsid w:val="00F17444"/>
    <w:rsid w:val="00F17655"/>
    <w:rsid w:val="00F17942"/>
    <w:rsid w:val="00F179EC"/>
    <w:rsid w:val="00F17BC2"/>
    <w:rsid w:val="00F20197"/>
    <w:rsid w:val="00F2025A"/>
    <w:rsid w:val="00F204D0"/>
    <w:rsid w:val="00F209A3"/>
    <w:rsid w:val="00F209E7"/>
    <w:rsid w:val="00F20B50"/>
    <w:rsid w:val="00F21280"/>
    <w:rsid w:val="00F212B5"/>
    <w:rsid w:val="00F21695"/>
    <w:rsid w:val="00F2199D"/>
    <w:rsid w:val="00F21AAA"/>
    <w:rsid w:val="00F21B31"/>
    <w:rsid w:val="00F21C97"/>
    <w:rsid w:val="00F21CBB"/>
    <w:rsid w:val="00F21D06"/>
    <w:rsid w:val="00F21E08"/>
    <w:rsid w:val="00F21E75"/>
    <w:rsid w:val="00F221C8"/>
    <w:rsid w:val="00F22235"/>
    <w:rsid w:val="00F224E2"/>
    <w:rsid w:val="00F2256A"/>
    <w:rsid w:val="00F227E9"/>
    <w:rsid w:val="00F228F3"/>
    <w:rsid w:val="00F22998"/>
    <w:rsid w:val="00F22BCF"/>
    <w:rsid w:val="00F22BE5"/>
    <w:rsid w:val="00F23006"/>
    <w:rsid w:val="00F23505"/>
    <w:rsid w:val="00F23B5A"/>
    <w:rsid w:val="00F2473F"/>
    <w:rsid w:val="00F24BD7"/>
    <w:rsid w:val="00F24C42"/>
    <w:rsid w:val="00F24E1C"/>
    <w:rsid w:val="00F25479"/>
    <w:rsid w:val="00F256AC"/>
    <w:rsid w:val="00F256C6"/>
    <w:rsid w:val="00F25732"/>
    <w:rsid w:val="00F257A0"/>
    <w:rsid w:val="00F25E30"/>
    <w:rsid w:val="00F25E60"/>
    <w:rsid w:val="00F25F4E"/>
    <w:rsid w:val="00F2617C"/>
    <w:rsid w:val="00F262E6"/>
    <w:rsid w:val="00F26423"/>
    <w:rsid w:val="00F265DC"/>
    <w:rsid w:val="00F2675B"/>
    <w:rsid w:val="00F268E5"/>
    <w:rsid w:val="00F26A19"/>
    <w:rsid w:val="00F26A5C"/>
    <w:rsid w:val="00F26F88"/>
    <w:rsid w:val="00F26FFD"/>
    <w:rsid w:val="00F27008"/>
    <w:rsid w:val="00F27034"/>
    <w:rsid w:val="00F270AC"/>
    <w:rsid w:val="00F27178"/>
    <w:rsid w:val="00F271B7"/>
    <w:rsid w:val="00F272B8"/>
    <w:rsid w:val="00F27343"/>
    <w:rsid w:val="00F2746C"/>
    <w:rsid w:val="00F27772"/>
    <w:rsid w:val="00F277C5"/>
    <w:rsid w:val="00F278D4"/>
    <w:rsid w:val="00F278D5"/>
    <w:rsid w:val="00F27EF2"/>
    <w:rsid w:val="00F30444"/>
    <w:rsid w:val="00F304BA"/>
    <w:rsid w:val="00F308B0"/>
    <w:rsid w:val="00F30949"/>
    <w:rsid w:val="00F309A3"/>
    <w:rsid w:val="00F309F3"/>
    <w:rsid w:val="00F3122D"/>
    <w:rsid w:val="00F31317"/>
    <w:rsid w:val="00F3134B"/>
    <w:rsid w:val="00F318C4"/>
    <w:rsid w:val="00F318D3"/>
    <w:rsid w:val="00F31953"/>
    <w:rsid w:val="00F319D2"/>
    <w:rsid w:val="00F31C82"/>
    <w:rsid w:val="00F320C3"/>
    <w:rsid w:val="00F321E4"/>
    <w:rsid w:val="00F32426"/>
    <w:rsid w:val="00F3292E"/>
    <w:rsid w:val="00F32D9F"/>
    <w:rsid w:val="00F32E3B"/>
    <w:rsid w:val="00F32FA4"/>
    <w:rsid w:val="00F33122"/>
    <w:rsid w:val="00F3320F"/>
    <w:rsid w:val="00F33352"/>
    <w:rsid w:val="00F33526"/>
    <w:rsid w:val="00F33715"/>
    <w:rsid w:val="00F3385E"/>
    <w:rsid w:val="00F338A5"/>
    <w:rsid w:val="00F33A8D"/>
    <w:rsid w:val="00F34196"/>
    <w:rsid w:val="00F34419"/>
    <w:rsid w:val="00F345EF"/>
    <w:rsid w:val="00F34DCC"/>
    <w:rsid w:val="00F34E82"/>
    <w:rsid w:val="00F350BF"/>
    <w:rsid w:val="00F356F0"/>
    <w:rsid w:val="00F35790"/>
    <w:rsid w:val="00F358C3"/>
    <w:rsid w:val="00F35919"/>
    <w:rsid w:val="00F35A16"/>
    <w:rsid w:val="00F35B59"/>
    <w:rsid w:val="00F3611A"/>
    <w:rsid w:val="00F362C7"/>
    <w:rsid w:val="00F366FC"/>
    <w:rsid w:val="00F36705"/>
    <w:rsid w:val="00F36745"/>
    <w:rsid w:val="00F370F8"/>
    <w:rsid w:val="00F37491"/>
    <w:rsid w:val="00F375B1"/>
    <w:rsid w:val="00F3780B"/>
    <w:rsid w:val="00F37B93"/>
    <w:rsid w:val="00F37EA3"/>
    <w:rsid w:val="00F37EC0"/>
    <w:rsid w:val="00F37EF5"/>
    <w:rsid w:val="00F40726"/>
    <w:rsid w:val="00F40899"/>
    <w:rsid w:val="00F40ADE"/>
    <w:rsid w:val="00F40DD9"/>
    <w:rsid w:val="00F411C0"/>
    <w:rsid w:val="00F41423"/>
    <w:rsid w:val="00F41994"/>
    <w:rsid w:val="00F42180"/>
    <w:rsid w:val="00F425CA"/>
    <w:rsid w:val="00F42647"/>
    <w:rsid w:val="00F426A0"/>
    <w:rsid w:val="00F428F3"/>
    <w:rsid w:val="00F42BA8"/>
    <w:rsid w:val="00F42CF2"/>
    <w:rsid w:val="00F42FE6"/>
    <w:rsid w:val="00F430BE"/>
    <w:rsid w:val="00F43119"/>
    <w:rsid w:val="00F436AF"/>
    <w:rsid w:val="00F43733"/>
    <w:rsid w:val="00F43A97"/>
    <w:rsid w:val="00F43CB7"/>
    <w:rsid w:val="00F441CC"/>
    <w:rsid w:val="00F44344"/>
    <w:rsid w:val="00F446B7"/>
    <w:rsid w:val="00F44834"/>
    <w:rsid w:val="00F44C48"/>
    <w:rsid w:val="00F44F7A"/>
    <w:rsid w:val="00F44FA4"/>
    <w:rsid w:val="00F45155"/>
    <w:rsid w:val="00F4523F"/>
    <w:rsid w:val="00F456A1"/>
    <w:rsid w:val="00F45925"/>
    <w:rsid w:val="00F45BE0"/>
    <w:rsid w:val="00F45F97"/>
    <w:rsid w:val="00F46298"/>
    <w:rsid w:val="00F463B9"/>
    <w:rsid w:val="00F4661B"/>
    <w:rsid w:val="00F46BE5"/>
    <w:rsid w:val="00F470A5"/>
    <w:rsid w:val="00F47314"/>
    <w:rsid w:val="00F47324"/>
    <w:rsid w:val="00F474A0"/>
    <w:rsid w:val="00F4757C"/>
    <w:rsid w:val="00F475F1"/>
    <w:rsid w:val="00F47CBA"/>
    <w:rsid w:val="00F47EC8"/>
    <w:rsid w:val="00F50307"/>
    <w:rsid w:val="00F5037E"/>
    <w:rsid w:val="00F504BA"/>
    <w:rsid w:val="00F5075D"/>
    <w:rsid w:val="00F508C3"/>
    <w:rsid w:val="00F509FC"/>
    <w:rsid w:val="00F50F78"/>
    <w:rsid w:val="00F50F7F"/>
    <w:rsid w:val="00F5116A"/>
    <w:rsid w:val="00F513E8"/>
    <w:rsid w:val="00F51633"/>
    <w:rsid w:val="00F51A4B"/>
    <w:rsid w:val="00F51D63"/>
    <w:rsid w:val="00F52401"/>
    <w:rsid w:val="00F525BF"/>
    <w:rsid w:val="00F52860"/>
    <w:rsid w:val="00F52A0A"/>
    <w:rsid w:val="00F52A79"/>
    <w:rsid w:val="00F52AE7"/>
    <w:rsid w:val="00F52D88"/>
    <w:rsid w:val="00F52DFC"/>
    <w:rsid w:val="00F52EDD"/>
    <w:rsid w:val="00F53029"/>
    <w:rsid w:val="00F53347"/>
    <w:rsid w:val="00F533FB"/>
    <w:rsid w:val="00F53603"/>
    <w:rsid w:val="00F536FD"/>
    <w:rsid w:val="00F537C8"/>
    <w:rsid w:val="00F538E9"/>
    <w:rsid w:val="00F53930"/>
    <w:rsid w:val="00F53D86"/>
    <w:rsid w:val="00F53FC6"/>
    <w:rsid w:val="00F54068"/>
    <w:rsid w:val="00F54365"/>
    <w:rsid w:val="00F54732"/>
    <w:rsid w:val="00F54821"/>
    <w:rsid w:val="00F54871"/>
    <w:rsid w:val="00F54887"/>
    <w:rsid w:val="00F548AD"/>
    <w:rsid w:val="00F548BE"/>
    <w:rsid w:val="00F54BB0"/>
    <w:rsid w:val="00F54D94"/>
    <w:rsid w:val="00F54E85"/>
    <w:rsid w:val="00F54EDB"/>
    <w:rsid w:val="00F54FD8"/>
    <w:rsid w:val="00F551E4"/>
    <w:rsid w:val="00F553C6"/>
    <w:rsid w:val="00F554E5"/>
    <w:rsid w:val="00F55941"/>
    <w:rsid w:val="00F55B0B"/>
    <w:rsid w:val="00F55B1C"/>
    <w:rsid w:val="00F56052"/>
    <w:rsid w:val="00F5613D"/>
    <w:rsid w:val="00F56299"/>
    <w:rsid w:val="00F5662C"/>
    <w:rsid w:val="00F566D1"/>
    <w:rsid w:val="00F56973"/>
    <w:rsid w:val="00F572A8"/>
    <w:rsid w:val="00F5741D"/>
    <w:rsid w:val="00F57AF1"/>
    <w:rsid w:val="00F57BDA"/>
    <w:rsid w:val="00F57CA8"/>
    <w:rsid w:val="00F57CF1"/>
    <w:rsid w:val="00F602FE"/>
    <w:rsid w:val="00F6071E"/>
    <w:rsid w:val="00F6089C"/>
    <w:rsid w:val="00F608D1"/>
    <w:rsid w:val="00F60B3D"/>
    <w:rsid w:val="00F60D84"/>
    <w:rsid w:val="00F614CC"/>
    <w:rsid w:val="00F6171B"/>
    <w:rsid w:val="00F61A63"/>
    <w:rsid w:val="00F61A68"/>
    <w:rsid w:val="00F61F14"/>
    <w:rsid w:val="00F62060"/>
    <w:rsid w:val="00F622CE"/>
    <w:rsid w:val="00F6232A"/>
    <w:rsid w:val="00F62380"/>
    <w:rsid w:val="00F62CA1"/>
    <w:rsid w:val="00F62CA2"/>
    <w:rsid w:val="00F62E9E"/>
    <w:rsid w:val="00F63200"/>
    <w:rsid w:val="00F63424"/>
    <w:rsid w:val="00F635DD"/>
    <w:rsid w:val="00F63A75"/>
    <w:rsid w:val="00F63E3A"/>
    <w:rsid w:val="00F63F0A"/>
    <w:rsid w:val="00F64060"/>
    <w:rsid w:val="00F640FB"/>
    <w:rsid w:val="00F6413A"/>
    <w:rsid w:val="00F6428A"/>
    <w:rsid w:val="00F6430E"/>
    <w:rsid w:val="00F64806"/>
    <w:rsid w:val="00F648F4"/>
    <w:rsid w:val="00F64A5C"/>
    <w:rsid w:val="00F64D22"/>
    <w:rsid w:val="00F64EEA"/>
    <w:rsid w:val="00F64F1F"/>
    <w:rsid w:val="00F64F66"/>
    <w:rsid w:val="00F65065"/>
    <w:rsid w:val="00F65304"/>
    <w:rsid w:val="00F655C3"/>
    <w:rsid w:val="00F65DFF"/>
    <w:rsid w:val="00F65E48"/>
    <w:rsid w:val="00F6601C"/>
    <w:rsid w:val="00F66086"/>
    <w:rsid w:val="00F66134"/>
    <w:rsid w:val="00F66421"/>
    <w:rsid w:val="00F664FC"/>
    <w:rsid w:val="00F665B1"/>
    <w:rsid w:val="00F66D5B"/>
    <w:rsid w:val="00F66E81"/>
    <w:rsid w:val="00F6702B"/>
    <w:rsid w:val="00F672EA"/>
    <w:rsid w:val="00F673F3"/>
    <w:rsid w:val="00F6798A"/>
    <w:rsid w:val="00F67C12"/>
    <w:rsid w:val="00F67DA3"/>
    <w:rsid w:val="00F7006C"/>
    <w:rsid w:val="00F700D5"/>
    <w:rsid w:val="00F70787"/>
    <w:rsid w:val="00F70809"/>
    <w:rsid w:val="00F70848"/>
    <w:rsid w:val="00F70D95"/>
    <w:rsid w:val="00F70DF5"/>
    <w:rsid w:val="00F70E17"/>
    <w:rsid w:val="00F70F6E"/>
    <w:rsid w:val="00F70FC0"/>
    <w:rsid w:val="00F71225"/>
    <w:rsid w:val="00F7146B"/>
    <w:rsid w:val="00F71624"/>
    <w:rsid w:val="00F7165B"/>
    <w:rsid w:val="00F71690"/>
    <w:rsid w:val="00F717D3"/>
    <w:rsid w:val="00F71891"/>
    <w:rsid w:val="00F718AC"/>
    <w:rsid w:val="00F71A7C"/>
    <w:rsid w:val="00F71AFC"/>
    <w:rsid w:val="00F71B1A"/>
    <w:rsid w:val="00F71C3B"/>
    <w:rsid w:val="00F71E2C"/>
    <w:rsid w:val="00F72247"/>
    <w:rsid w:val="00F7234F"/>
    <w:rsid w:val="00F726FB"/>
    <w:rsid w:val="00F7281A"/>
    <w:rsid w:val="00F7316C"/>
    <w:rsid w:val="00F73174"/>
    <w:rsid w:val="00F739B8"/>
    <w:rsid w:val="00F73AD9"/>
    <w:rsid w:val="00F73C45"/>
    <w:rsid w:val="00F73D39"/>
    <w:rsid w:val="00F73DA9"/>
    <w:rsid w:val="00F73EB6"/>
    <w:rsid w:val="00F7420D"/>
    <w:rsid w:val="00F74346"/>
    <w:rsid w:val="00F747B4"/>
    <w:rsid w:val="00F74812"/>
    <w:rsid w:val="00F74A81"/>
    <w:rsid w:val="00F74C45"/>
    <w:rsid w:val="00F74D00"/>
    <w:rsid w:val="00F74E91"/>
    <w:rsid w:val="00F74EC3"/>
    <w:rsid w:val="00F74F89"/>
    <w:rsid w:val="00F7518B"/>
    <w:rsid w:val="00F755FF"/>
    <w:rsid w:val="00F75606"/>
    <w:rsid w:val="00F7564D"/>
    <w:rsid w:val="00F75708"/>
    <w:rsid w:val="00F757A2"/>
    <w:rsid w:val="00F7599D"/>
    <w:rsid w:val="00F76732"/>
    <w:rsid w:val="00F76757"/>
    <w:rsid w:val="00F76885"/>
    <w:rsid w:val="00F768A6"/>
    <w:rsid w:val="00F76955"/>
    <w:rsid w:val="00F76E92"/>
    <w:rsid w:val="00F76F8B"/>
    <w:rsid w:val="00F77005"/>
    <w:rsid w:val="00F7739A"/>
    <w:rsid w:val="00F773B3"/>
    <w:rsid w:val="00F7753A"/>
    <w:rsid w:val="00F77895"/>
    <w:rsid w:val="00F779D0"/>
    <w:rsid w:val="00F77AD8"/>
    <w:rsid w:val="00F77B92"/>
    <w:rsid w:val="00F77C18"/>
    <w:rsid w:val="00F77EA4"/>
    <w:rsid w:val="00F77FF0"/>
    <w:rsid w:val="00F800BD"/>
    <w:rsid w:val="00F800E7"/>
    <w:rsid w:val="00F80341"/>
    <w:rsid w:val="00F804EC"/>
    <w:rsid w:val="00F80527"/>
    <w:rsid w:val="00F80630"/>
    <w:rsid w:val="00F8089E"/>
    <w:rsid w:val="00F809AD"/>
    <w:rsid w:val="00F80A38"/>
    <w:rsid w:val="00F811A9"/>
    <w:rsid w:val="00F8125C"/>
    <w:rsid w:val="00F816C4"/>
    <w:rsid w:val="00F8197B"/>
    <w:rsid w:val="00F81A17"/>
    <w:rsid w:val="00F81A30"/>
    <w:rsid w:val="00F81C10"/>
    <w:rsid w:val="00F82195"/>
    <w:rsid w:val="00F823C3"/>
    <w:rsid w:val="00F823F2"/>
    <w:rsid w:val="00F8287F"/>
    <w:rsid w:val="00F8297A"/>
    <w:rsid w:val="00F82AC5"/>
    <w:rsid w:val="00F82BF6"/>
    <w:rsid w:val="00F82CC7"/>
    <w:rsid w:val="00F82D06"/>
    <w:rsid w:val="00F82E7E"/>
    <w:rsid w:val="00F830AE"/>
    <w:rsid w:val="00F8323D"/>
    <w:rsid w:val="00F834A3"/>
    <w:rsid w:val="00F83618"/>
    <w:rsid w:val="00F83808"/>
    <w:rsid w:val="00F83B65"/>
    <w:rsid w:val="00F83C2C"/>
    <w:rsid w:val="00F83C49"/>
    <w:rsid w:val="00F83C96"/>
    <w:rsid w:val="00F83D8F"/>
    <w:rsid w:val="00F83DD5"/>
    <w:rsid w:val="00F83F03"/>
    <w:rsid w:val="00F842F8"/>
    <w:rsid w:val="00F8434F"/>
    <w:rsid w:val="00F84914"/>
    <w:rsid w:val="00F84D62"/>
    <w:rsid w:val="00F84FA1"/>
    <w:rsid w:val="00F85084"/>
    <w:rsid w:val="00F85201"/>
    <w:rsid w:val="00F8543E"/>
    <w:rsid w:val="00F856A8"/>
    <w:rsid w:val="00F857A0"/>
    <w:rsid w:val="00F85836"/>
    <w:rsid w:val="00F85DD2"/>
    <w:rsid w:val="00F86645"/>
    <w:rsid w:val="00F869B1"/>
    <w:rsid w:val="00F86A31"/>
    <w:rsid w:val="00F873B2"/>
    <w:rsid w:val="00F87588"/>
    <w:rsid w:val="00F876C6"/>
    <w:rsid w:val="00F878B4"/>
    <w:rsid w:val="00F87BED"/>
    <w:rsid w:val="00F87D5F"/>
    <w:rsid w:val="00F87F77"/>
    <w:rsid w:val="00F90062"/>
    <w:rsid w:val="00F9011E"/>
    <w:rsid w:val="00F901DE"/>
    <w:rsid w:val="00F90219"/>
    <w:rsid w:val="00F9022D"/>
    <w:rsid w:val="00F90344"/>
    <w:rsid w:val="00F90528"/>
    <w:rsid w:val="00F90B76"/>
    <w:rsid w:val="00F911A0"/>
    <w:rsid w:val="00F912FD"/>
    <w:rsid w:val="00F91720"/>
    <w:rsid w:val="00F918A1"/>
    <w:rsid w:val="00F919F3"/>
    <w:rsid w:val="00F91BB2"/>
    <w:rsid w:val="00F91E2C"/>
    <w:rsid w:val="00F91E9C"/>
    <w:rsid w:val="00F91FA9"/>
    <w:rsid w:val="00F928DB"/>
    <w:rsid w:val="00F928DC"/>
    <w:rsid w:val="00F92933"/>
    <w:rsid w:val="00F92BCB"/>
    <w:rsid w:val="00F92C95"/>
    <w:rsid w:val="00F92E9C"/>
    <w:rsid w:val="00F92EE0"/>
    <w:rsid w:val="00F92EF6"/>
    <w:rsid w:val="00F9310C"/>
    <w:rsid w:val="00F933C1"/>
    <w:rsid w:val="00F93500"/>
    <w:rsid w:val="00F935EA"/>
    <w:rsid w:val="00F93650"/>
    <w:rsid w:val="00F93A4B"/>
    <w:rsid w:val="00F93EDA"/>
    <w:rsid w:val="00F93FFD"/>
    <w:rsid w:val="00F941C0"/>
    <w:rsid w:val="00F9489D"/>
    <w:rsid w:val="00F94BD1"/>
    <w:rsid w:val="00F94ED1"/>
    <w:rsid w:val="00F953A4"/>
    <w:rsid w:val="00F95496"/>
    <w:rsid w:val="00F954E1"/>
    <w:rsid w:val="00F958FD"/>
    <w:rsid w:val="00F95946"/>
    <w:rsid w:val="00F9599E"/>
    <w:rsid w:val="00F95B4E"/>
    <w:rsid w:val="00F95CE1"/>
    <w:rsid w:val="00F95D78"/>
    <w:rsid w:val="00F961AD"/>
    <w:rsid w:val="00F968E8"/>
    <w:rsid w:val="00F968FD"/>
    <w:rsid w:val="00F96C6A"/>
    <w:rsid w:val="00F96DE8"/>
    <w:rsid w:val="00F96FAC"/>
    <w:rsid w:val="00F971CE"/>
    <w:rsid w:val="00F972A3"/>
    <w:rsid w:val="00F978A8"/>
    <w:rsid w:val="00F97900"/>
    <w:rsid w:val="00F9791B"/>
    <w:rsid w:val="00F97948"/>
    <w:rsid w:val="00F97BEB"/>
    <w:rsid w:val="00F97C07"/>
    <w:rsid w:val="00F97C53"/>
    <w:rsid w:val="00F97D4A"/>
    <w:rsid w:val="00F97ECE"/>
    <w:rsid w:val="00F97EDB"/>
    <w:rsid w:val="00F97F8C"/>
    <w:rsid w:val="00FA03A5"/>
    <w:rsid w:val="00FA05C0"/>
    <w:rsid w:val="00FA05E5"/>
    <w:rsid w:val="00FA0901"/>
    <w:rsid w:val="00FA0F39"/>
    <w:rsid w:val="00FA0F70"/>
    <w:rsid w:val="00FA1086"/>
    <w:rsid w:val="00FA12F6"/>
    <w:rsid w:val="00FA1625"/>
    <w:rsid w:val="00FA16F0"/>
    <w:rsid w:val="00FA1D7C"/>
    <w:rsid w:val="00FA1F8D"/>
    <w:rsid w:val="00FA20DC"/>
    <w:rsid w:val="00FA224B"/>
    <w:rsid w:val="00FA2735"/>
    <w:rsid w:val="00FA2BF9"/>
    <w:rsid w:val="00FA2E9D"/>
    <w:rsid w:val="00FA2F09"/>
    <w:rsid w:val="00FA2FEB"/>
    <w:rsid w:val="00FA31B7"/>
    <w:rsid w:val="00FA352E"/>
    <w:rsid w:val="00FA3668"/>
    <w:rsid w:val="00FA37CF"/>
    <w:rsid w:val="00FA3801"/>
    <w:rsid w:val="00FA38DD"/>
    <w:rsid w:val="00FA3B9B"/>
    <w:rsid w:val="00FA3FF0"/>
    <w:rsid w:val="00FA4634"/>
    <w:rsid w:val="00FA4949"/>
    <w:rsid w:val="00FA49ED"/>
    <w:rsid w:val="00FA4A64"/>
    <w:rsid w:val="00FA4FAB"/>
    <w:rsid w:val="00FA577D"/>
    <w:rsid w:val="00FA5837"/>
    <w:rsid w:val="00FA5B42"/>
    <w:rsid w:val="00FA5E78"/>
    <w:rsid w:val="00FA6060"/>
    <w:rsid w:val="00FA610F"/>
    <w:rsid w:val="00FA6360"/>
    <w:rsid w:val="00FA661F"/>
    <w:rsid w:val="00FA662B"/>
    <w:rsid w:val="00FA6764"/>
    <w:rsid w:val="00FA689D"/>
    <w:rsid w:val="00FA69AB"/>
    <w:rsid w:val="00FA6ADB"/>
    <w:rsid w:val="00FA6B86"/>
    <w:rsid w:val="00FA6FEB"/>
    <w:rsid w:val="00FA735C"/>
    <w:rsid w:val="00FA77A9"/>
    <w:rsid w:val="00FA780A"/>
    <w:rsid w:val="00FA78C7"/>
    <w:rsid w:val="00FA795B"/>
    <w:rsid w:val="00FA7A16"/>
    <w:rsid w:val="00FA7B12"/>
    <w:rsid w:val="00FA7C40"/>
    <w:rsid w:val="00FA7E14"/>
    <w:rsid w:val="00FB0675"/>
    <w:rsid w:val="00FB069B"/>
    <w:rsid w:val="00FB0936"/>
    <w:rsid w:val="00FB09B9"/>
    <w:rsid w:val="00FB0A95"/>
    <w:rsid w:val="00FB1210"/>
    <w:rsid w:val="00FB1671"/>
    <w:rsid w:val="00FB19D2"/>
    <w:rsid w:val="00FB1A82"/>
    <w:rsid w:val="00FB1D0A"/>
    <w:rsid w:val="00FB23BC"/>
    <w:rsid w:val="00FB2625"/>
    <w:rsid w:val="00FB2862"/>
    <w:rsid w:val="00FB29DA"/>
    <w:rsid w:val="00FB2BD1"/>
    <w:rsid w:val="00FB2DFF"/>
    <w:rsid w:val="00FB3367"/>
    <w:rsid w:val="00FB3444"/>
    <w:rsid w:val="00FB38D2"/>
    <w:rsid w:val="00FB39D4"/>
    <w:rsid w:val="00FB3B2B"/>
    <w:rsid w:val="00FB3C88"/>
    <w:rsid w:val="00FB3CDF"/>
    <w:rsid w:val="00FB3E9A"/>
    <w:rsid w:val="00FB4370"/>
    <w:rsid w:val="00FB4413"/>
    <w:rsid w:val="00FB4570"/>
    <w:rsid w:val="00FB4784"/>
    <w:rsid w:val="00FB4B98"/>
    <w:rsid w:val="00FB50C5"/>
    <w:rsid w:val="00FB54FC"/>
    <w:rsid w:val="00FB55EB"/>
    <w:rsid w:val="00FB5640"/>
    <w:rsid w:val="00FB589E"/>
    <w:rsid w:val="00FB58BD"/>
    <w:rsid w:val="00FB58DF"/>
    <w:rsid w:val="00FB5900"/>
    <w:rsid w:val="00FB5D2D"/>
    <w:rsid w:val="00FB5E36"/>
    <w:rsid w:val="00FB5EBC"/>
    <w:rsid w:val="00FB5F2F"/>
    <w:rsid w:val="00FB626F"/>
    <w:rsid w:val="00FB6687"/>
    <w:rsid w:val="00FB676E"/>
    <w:rsid w:val="00FB6974"/>
    <w:rsid w:val="00FB7161"/>
    <w:rsid w:val="00FB73E7"/>
    <w:rsid w:val="00FB7469"/>
    <w:rsid w:val="00FB7C6C"/>
    <w:rsid w:val="00FB7CC5"/>
    <w:rsid w:val="00FB7DB1"/>
    <w:rsid w:val="00FB7F2A"/>
    <w:rsid w:val="00FC00AA"/>
    <w:rsid w:val="00FC0233"/>
    <w:rsid w:val="00FC0257"/>
    <w:rsid w:val="00FC02F9"/>
    <w:rsid w:val="00FC04B2"/>
    <w:rsid w:val="00FC0A6D"/>
    <w:rsid w:val="00FC0CE2"/>
    <w:rsid w:val="00FC0D0F"/>
    <w:rsid w:val="00FC0E72"/>
    <w:rsid w:val="00FC136E"/>
    <w:rsid w:val="00FC1A79"/>
    <w:rsid w:val="00FC1BEC"/>
    <w:rsid w:val="00FC1C7D"/>
    <w:rsid w:val="00FC1FAE"/>
    <w:rsid w:val="00FC2240"/>
    <w:rsid w:val="00FC2308"/>
    <w:rsid w:val="00FC26AD"/>
    <w:rsid w:val="00FC2966"/>
    <w:rsid w:val="00FC2A45"/>
    <w:rsid w:val="00FC2A6A"/>
    <w:rsid w:val="00FC2C01"/>
    <w:rsid w:val="00FC2C03"/>
    <w:rsid w:val="00FC30D0"/>
    <w:rsid w:val="00FC3654"/>
    <w:rsid w:val="00FC3C04"/>
    <w:rsid w:val="00FC3C86"/>
    <w:rsid w:val="00FC3CE9"/>
    <w:rsid w:val="00FC3E27"/>
    <w:rsid w:val="00FC3EAC"/>
    <w:rsid w:val="00FC41AC"/>
    <w:rsid w:val="00FC4239"/>
    <w:rsid w:val="00FC43DF"/>
    <w:rsid w:val="00FC464B"/>
    <w:rsid w:val="00FC4752"/>
    <w:rsid w:val="00FC492D"/>
    <w:rsid w:val="00FC5003"/>
    <w:rsid w:val="00FC513B"/>
    <w:rsid w:val="00FC5141"/>
    <w:rsid w:val="00FC538D"/>
    <w:rsid w:val="00FC5571"/>
    <w:rsid w:val="00FC5757"/>
    <w:rsid w:val="00FC5F95"/>
    <w:rsid w:val="00FC5F9C"/>
    <w:rsid w:val="00FC5FBE"/>
    <w:rsid w:val="00FC6063"/>
    <w:rsid w:val="00FC61FF"/>
    <w:rsid w:val="00FC6642"/>
    <w:rsid w:val="00FC6887"/>
    <w:rsid w:val="00FC6CF1"/>
    <w:rsid w:val="00FC7326"/>
    <w:rsid w:val="00FC73B4"/>
    <w:rsid w:val="00FC75C5"/>
    <w:rsid w:val="00FC7796"/>
    <w:rsid w:val="00FC7A19"/>
    <w:rsid w:val="00FC7AB5"/>
    <w:rsid w:val="00FC7CED"/>
    <w:rsid w:val="00FC7E7D"/>
    <w:rsid w:val="00FD15F0"/>
    <w:rsid w:val="00FD1628"/>
    <w:rsid w:val="00FD1829"/>
    <w:rsid w:val="00FD187A"/>
    <w:rsid w:val="00FD19A6"/>
    <w:rsid w:val="00FD1A98"/>
    <w:rsid w:val="00FD1AD3"/>
    <w:rsid w:val="00FD2238"/>
    <w:rsid w:val="00FD2284"/>
    <w:rsid w:val="00FD2532"/>
    <w:rsid w:val="00FD263B"/>
    <w:rsid w:val="00FD272E"/>
    <w:rsid w:val="00FD2759"/>
    <w:rsid w:val="00FD2B29"/>
    <w:rsid w:val="00FD2CDD"/>
    <w:rsid w:val="00FD3128"/>
    <w:rsid w:val="00FD3597"/>
    <w:rsid w:val="00FD369F"/>
    <w:rsid w:val="00FD38C6"/>
    <w:rsid w:val="00FD4174"/>
    <w:rsid w:val="00FD43BB"/>
    <w:rsid w:val="00FD4484"/>
    <w:rsid w:val="00FD48A4"/>
    <w:rsid w:val="00FD497B"/>
    <w:rsid w:val="00FD4AA6"/>
    <w:rsid w:val="00FD4B7D"/>
    <w:rsid w:val="00FD4F0F"/>
    <w:rsid w:val="00FD52CC"/>
    <w:rsid w:val="00FD552A"/>
    <w:rsid w:val="00FD5683"/>
    <w:rsid w:val="00FD56D4"/>
    <w:rsid w:val="00FD5C1B"/>
    <w:rsid w:val="00FD5DB1"/>
    <w:rsid w:val="00FD6441"/>
    <w:rsid w:val="00FD666B"/>
    <w:rsid w:val="00FD6734"/>
    <w:rsid w:val="00FD6814"/>
    <w:rsid w:val="00FD6815"/>
    <w:rsid w:val="00FD6876"/>
    <w:rsid w:val="00FD68A6"/>
    <w:rsid w:val="00FD696F"/>
    <w:rsid w:val="00FD69E3"/>
    <w:rsid w:val="00FD6C84"/>
    <w:rsid w:val="00FD6E52"/>
    <w:rsid w:val="00FD6EA2"/>
    <w:rsid w:val="00FD70E1"/>
    <w:rsid w:val="00FD7114"/>
    <w:rsid w:val="00FD7280"/>
    <w:rsid w:val="00FD7406"/>
    <w:rsid w:val="00FD76FB"/>
    <w:rsid w:val="00FD77FB"/>
    <w:rsid w:val="00FD794C"/>
    <w:rsid w:val="00FD7AFB"/>
    <w:rsid w:val="00FD7B67"/>
    <w:rsid w:val="00FD7BF1"/>
    <w:rsid w:val="00FD7F7A"/>
    <w:rsid w:val="00FD7F8A"/>
    <w:rsid w:val="00FE04AC"/>
    <w:rsid w:val="00FE0654"/>
    <w:rsid w:val="00FE067F"/>
    <w:rsid w:val="00FE0889"/>
    <w:rsid w:val="00FE0AF9"/>
    <w:rsid w:val="00FE0B1C"/>
    <w:rsid w:val="00FE0C01"/>
    <w:rsid w:val="00FE0E23"/>
    <w:rsid w:val="00FE0EE3"/>
    <w:rsid w:val="00FE114D"/>
    <w:rsid w:val="00FE1384"/>
    <w:rsid w:val="00FE154F"/>
    <w:rsid w:val="00FE1812"/>
    <w:rsid w:val="00FE1C0D"/>
    <w:rsid w:val="00FE1C8B"/>
    <w:rsid w:val="00FE204E"/>
    <w:rsid w:val="00FE226E"/>
    <w:rsid w:val="00FE2315"/>
    <w:rsid w:val="00FE2875"/>
    <w:rsid w:val="00FE2B97"/>
    <w:rsid w:val="00FE2CDE"/>
    <w:rsid w:val="00FE304F"/>
    <w:rsid w:val="00FE313A"/>
    <w:rsid w:val="00FE3350"/>
    <w:rsid w:val="00FE39B0"/>
    <w:rsid w:val="00FE3AA8"/>
    <w:rsid w:val="00FE3C24"/>
    <w:rsid w:val="00FE3E4A"/>
    <w:rsid w:val="00FE3F06"/>
    <w:rsid w:val="00FE3F3B"/>
    <w:rsid w:val="00FE4032"/>
    <w:rsid w:val="00FE4155"/>
    <w:rsid w:val="00FE4315"/>
    <w:rsid w:val="00FE484E"/>
    <w:rsid w:val="00FE4868"/>
    <w:rsid w:val="00FE4A3A"/>
    <w:rsid w:val="00FE4A6E"/>
    <w:rsid w:val="00FE4B36"/>
    <w:rsid w:val="00FE4DA9"/>
    <w:rsid w:val="00FE51F4"/>
    <w:rsid w:val="00FE53FE"/>
    <w:rsid w:val="00FE54A4"/>
    <w:rsid w:val="00FE57AC"/>
    <w:rsid w:val="00FE57DF"/>
    <w:rsid w:val="00FE5DFD"/>
    <w:rsid w:val="00FE5EAB"/>
    <w:rsid w:val="00FE5F33"/>
    <w:rsid w:val="00FE6C2E"/>
    <w:rsid w:val="00FE6C6E"/>
    <w:rsid w:val="00FE6E23"/>
    <w:rsid w:val="00FE70DE"/>
    <w:rsid w:val="00FE7350"/>
    <w:rsid w:val="00FE73E3"/>
    <w:rsid w:val="00FE74D5"/>
    <w:rsid w:val="00FE7BF3"/>
    <w:rsid w:val="00FE7DB0"/>
    <w:rsid w:val="00FE7F0A"/>
    <w:rsid w:val="00FE7FF3"/>
    <w:rsid w:val="00FF00B9"/>
    <w:rsid w:val="00FF00C8"/>
    <w:rsid w:val="00FF0162"/>
    <w:rsid w:val="00FF0246"/>
    <w:rsid w:val="00FF0416"/>
    <w:rsid w:val="00FF0B20"/>
    <w:rsid w:val="00FF0BE3"/>
    <w:rsid w:val="00FF0CCF"/>
    <w:rsid w:val="00FF0FBF"/>
    <w:rsid w:val="00FF14BB"/>
    <w:rsid w:val="00FF15A9"/>
    <w:rsid w:val="00FF1704"/>
    <w:rsid w:val="00FF19D5"/>
    <w:rsid w:val="00FF1A61"/>
    <w:rsid w:val="00FF1C1B"/>
    <w:rsid w:val="00FF1CBF"/>
    <w:rsid w:val="00FF1DDE"/>
    <w:rsid w:val="00FF1FF8"/>
    <w:rsid w:val="00FF2053"/>
    <w:rsid w:val="00FF21DC"/>
    <w:rsid w:val="00FF221C"/>
    <w:rsid w:val="00FF2354"/>
    <w:rsid w:val="00FF25B3"/>
    <w:rsid w:val="00FF27B8"/>
    <w:rsid w:val="00FF28F7"/>
    <w:rsid w:val="00FF2A94"/>
    <w:rsid w:val="00FF3129"/>
    <w:rsid w:val="00FF364F"/>
    <w:rsid w:val="00FF3762"/>
    <w:rsid w:val="00FF388C"/>
    <w:rsid w:val="00FF3CEC"/>
    <w:rsid w:val="00FF3D02"/>
    <w:rsid w:val="00FF3D45"/>
    <w:rsid w:val="00FF470B"/>
    <w:rsid w:val="00FF4807"/>
    <w:rsid w:val="00FF4844"/>
    <w:rsid w:val="00FF4DD1"/>
    <w:rsid w:val="00FF5093"/>
    <w:rsid w:val="00FF51C6"/>
    <w:rsid w:val="00FF5A50"/>
    <w:rsid w:val="00FF5BD8"/>
    <w:rsid w:val="00FF5C35"/>
    <w:rsid w:val="00FF6063"/>
    <w:rsid w:val="00FF6147"/>
    <w:rsid w:val="00FF61DF"/>
    <w:rsid w:val="00FF6205"/>
    <w:rsid w:val="00FF68EF"/>
    <w:rsid w:val="00FF6D40"/>
    <w:rsid w:val="00FF6E8A"/>
    <w:rsid w:val="00FF6F5D"/>
    <w:rsid w:val="00FF716D"/>
    <w:rsid w:val="00FF74F7"/>
    <w:rsid w:val="00FF7B2E"/>
    <w:rsid w:val="00FF7E37"/>
    <w:rsid w:val="00FF7F4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D1A314"/>
  <w15:docId w15:val="{38576301-6E4B-4806-B4CF-C415D9F3D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217F4"/>
    <w:pPr>
      <w:spacing w:before="120" w:after="120" w:line="360" w:lineRule="auto"/>
      <w:jc w:val="both"/>
    </w:pPr>
    <w:rPr>
      <w:rFonts w:ascii="Calibri Light" w:hAnsi="Calibri Light"/>
      <w:sz w:val="22"/>
      <w:szCs w:val="22"/>
      <w:lang w:eastAsia="en-US"/>
    </w:rPr>
  </w:style>
  <w:style w:type="paragraph" w:styleId="Nagwek1">
    <w:name w:val="heading 1"/>
    <w:basedOn w:val="Normalny"/>
    <w:next w:val="Nagwek2"/>
    <w:link w:val="Nagwek1Znak"/>
    <w:uiPriority w:val="9"/>
    <w:qFormat/>
    <w:rsid w:val="00FE57AC"/>
    <w:pPr>
      <w:keepNext/>
      <w:keepLines/>
      <w:numPr>
        <w:numId w:val="3"/>
      </w:numPr>
      <w:spacing w:before="480" w:after="240" w:line="240" w:lineRule="auto"/>
      <w:jc w:val="left"/>
      <w:outlineLvl w:val="0"/>
    </w:pPr>
    <w:rPr>
      <w:rFonts w:eastAsiaTheme="majorEastAsia" w:cstheme="majorBidi"/>
      <w:b/>
      <w:bCs/>
      <w:color w:val="44546A" w:themeColor="text2"/>
      <w:sz w:val="36"/>
      <w:szCs w:val="36"/>
    </w:rPr>
  </w:style>
  <w:style w:type="paragraph" w:styleId="Nagwek2">
    <w:name w:val="heading 2"/>
    <w:basedOn w:val="Normalny"/>
    <w:next w:val="Normalny"/>
    <w:link w:val="Nagwek2Znak"/>
    <w:uiPriority w:val="9"/>
    <w:unhideWhenUsed/>
    <w:qFormat/>
    <w:rsid w:val="005D18C4"/>
    <w:pPr>
      <w:keepNext/>
      <w:numPr>
        <w:ilvl w:val="1"/>
        <w:numId w:val="3"/>
      </w:numPr>
      <w:spacing w:before="360" w:line="240" w:lineRule="auto"/>
      <w:jc w:val="left"/>
      <w:outlineLvl w:val="1"/>
    </w:pPr>
    <w:rPr>
      <w:rFonts w:eastAsiaTheme="majorEastAsia" w:cstheme="majorBidi"/>
      <w:b/>
    </w:rPr>
  </w:style>
  <w:style w:type="paragraph" w:styleId="Nagwek3">
    <w:name w:val="heading 3"/>
    <w:basedOn w:val="Normalny"/>
    <w:next w:val="Normalny"/>
    <w:link w:val="Nagwek3Znak"/>
    <w:uiPriority w:val="9"/>
    <w:unhideWhenUsed/>
    <w:qFormat/>
    <w:rsid w:val="005D18C4"/>
    <w:pPr>
      <w:keepNext/>
      <w:numPr>
        <w:ilvl w:val="2"/>
        <w:numId w:val="3"/>
      </w:numPr>
      <w:spacing w:line="240" w:lineRule="auto"/>
      <w:jc w:val="left"/>
      <w:outlineLvl w:val="2"/>
    </w:pPr>
    <w:rPr>
      <w:rFonts w:asciiTheme="minorHAnsi" w:eastAsiaTheme="majorEastAsia" w:hAnsiTheme="minorHAnsi" w:cstheme="minorHAnsi"/>
      <w:i/>
    </w:rPr>
  </w:style>
  <w:style w:type="paragraph" w:styleId="Nagwek4">
    <w:name w:val="heading 4"/>
    <w:basedOn w:val="Normalny"/>
    <w:link w:val="Nagwek4Znak"/>
    <w:uiPriority w:val="9"/>
    <w:rsid w:val="00370FA1"/>
    <w:pPr>
      <w:numPr>
        <w:ilvl w:val="3"/>
        <w:numId w:val="3"/>
      </w:numPr>
      <w:spacing w:before="100" w:beforeAutospacing="1" w:after="100" w:afterAutospacing="1" w:line="240" w:lineRule="auto"/>
      <w:outlineLvl w:val="3"/>
    </w:pPr>
    <w:rPr>
      <w:rFonts w:ascii="Times New Roman" w:hAnsi="Times New Roman"/>
      <w:b/>
      <w:bCs/>
      <w:sz w:val="24"/>
      <w:szCs w:val="24"/>
      <w:lang w:eastAsia="pl-PL"/>
    </w:rPr>
  </w:style>
  <w:style w:type="paragraph" w:styleId="Nagwek5">
    <w:name w:val="heading 5"/>
    <w:basedOn w:val="Normalny"/>
    <w:next w:val="Normalny"/>
    <w:link w:val="Nagwek5Znak"/>
    <w:uiPriority w:val="9"/>
    <w:unhideWhenUsed/>
    <w:qFormat/>
    <w:rsid w:val="005D18C4"/>
    <w:pPr>
      <w:keepNext/>
      <w:keepLines/>
      <w:numPr>
        <w:ilvl w:val="4"/>
        <w:numId w:val="3"/>
      </w:numPr>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iPriority w:val="9"/>
    <w:unhideWhenUsed/>
    <w:qFormat/>
    <w:rsid w:val="005D18C4"/>
    <w:pPr>
      <w:keepNext/>
      <w:keepLines/>
      <w:numPr>
        <w:ilvl w:val="5"/>
        <w:numId w:val="3"/>
      </w:numPr>
      <w:spacing w:before="200" w:after="0"/>
      <w:outlineLvl w:val="5"/>
    </w:pPr>
    <w:rPr>
      <w:rFonts w:asciiTheme="majorHAnsi" w:eastAsiaTheme="majorEastAsia" w:hAnsiTheme="majorHAnsi" w:cstheme="majorBidi"/>
      <w:i/>
      <w:iCs/>
      <w:color w:val="1F4D78" w:themeColor="accent1" w:themeShade="7F"/>
    </w:rPr>
  </w:style>
  <w:style w:type="paragraph" w:styleId="Nagwek7">
    <w:name w:val="heading 7"/>
    <w:basedOn w:val="Normalny"/>
    <w:next w:val="Normalny"/>
    <w:link w:val="Nagwek7Znak"/>
    <w:uiPriority w:val="9"/>
    <w:semiHidden/>
    <w:unhideWhenUsed/>
    <w:qFormat/>
    <w:rsid w:val="005D18C4"/>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5D18C4"/>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5D18C4"/>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F6B16"/>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2F6B16"/>
    <w:rPr>
      <w:rFonts w:cs="Times New Roman"/>
    </w:rPr>
  </w:style>
  <w:style w:type="paragraph" w:styleId="Stopka">
    <w:name w:val="footer"/>
    <w:basedOn w:val="Normalny"/>
    <w:link w:val="StopkaZnak"/>
    <w:uiPriority w:val="99"/>
    <w:unhideWhenUsed/>
    <w:rsid w:val="002F6B16"/>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2F6B16"/>
    <w:rPr>
      <w:rFonts w:cs="Times New Roman"/>
    </w:rPr>
  </w:style>
  <w:style w:type="paragraph" w:styleId="Tekstdymka">
    <w:name w:val="Balloon Text"/>
    <w:basedOn w:val="Normalny"/>
    <w:link w:val="TekstdymkaZnak"/>
    <w:uiPriority w:val="99"/>
    <w:semiHidden/>
    <w:unhideWhenUsed/>
    <w:rsid w:val="002F6B1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2F6B16"/>
    <w:rPr>
      <w:rFonts w:ascii="Tahoma" w:hAnsi="Tahoma" w:cs="Tahoma"/>
      <w:sz w:val="16"/>
      <w:szCs w:val="16"/>
    </w:rPr>
  </w:style>
  <w:style w:type="table" w:styleId="Tabela-Siatka">
    <w:name w:val="Table Grid"/>
    <w:basedOn w:val="Standardowy"/>
    <w:uiPriority w:val="59"/>
    <w:rsid w:val="007F3C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omylnaczcionkaakapitu"/>
    <w:rsid w:val="000E031B"/>
  </w:style>
  <w:style w:type="paragraph" w:styleId="Tytu">
    <w:name w:val="Title"/>
    <w:basedOn w:val="Normalny"/>
    <w:next w:val="Podtytu"/>
    <w:link w:val="TytuZnak"/>
    <w:qFormat/>
    <w:rsid w:val="005D18C4"/>
    <w:pPr>
      <w:spacing w:before="480" w:after="1200"/>
      <w:contextualSpacing/>
      <w:jc w:val="center"/>
      <w:outlineLvl w:val="0"/>
    </w:pPr>
    <w:rPr>
      <w:rFonts w:eastAsiaTheme="majorEastAsia" w:cstheme="majorBidi"/>
      <w:b/>
      <w:smallCaps/>
      <w:sz w:val="96"/>
      <w:szCs w:val="96"/>
    </w:rPr>
  </w:style>
  <w:style w:type="character" w:customStyle="1" w:styleId="TytuZnak">
    <w:name w:val="Tytuł Znak"/>
    <w:basedOn w:val="Domylnaczcionkaakapitu"/>
    <w:link w:val="Tytu"/>
    <w:uiPriority w:val="10"/>
    <w:rsid w:val="005D18C4"/>
    <w:rPr>
      <w:rFonts w:eastAsiaTheme="majorEastAsia" w:cstheme="majorBidi"/>
      <w:b/>
      <w:smallCaps/>
      <w:sz w:val="96"/>
      <w:szCs w:val="96"/>
      <w:lang w:eastAsia="en-US"/>
    </w:rPr>
  </w:style>
  <w:style w:type="character" w:customStyle="1" w:styleId="Nagwek1Znak">
    <w:name w:val="Nagłówek 1 Znak"/>
    <w:basedOn w:val="Domylnaczcionkaakapitu"/>
    <w:link w:val="Nagwek1"/>
    <w:uiPriority w:val="9"/>
    <w:rsid w:val="00FE57AC"/>
    <w:rPr>
      <w:rFonts w:ascii="Calibri Light" w:eastAsiaTheme="majorEastAsia" w:hAnsi="Calibri Light" w:cstheme="majorBidi"/>
      <w:b/>
      <w:bCs/>
      <w:color w:val="44546A" w:themeColor="text2"/>
      <w:sz w:val="36"/>
      <w:szCs w:val="36"/>
      <w:lang w:eastAsia="en-US"/>
    </w:rPr>
  </w:style>
  <w:style w:type="character" w:styleId="Pogrubienie">
    <w:name w:val="Strong"/>
    <w:basedOn w:val="Domylnaczcionkaakapitu"/>
    <w:uiPriority w:val="22"/>
    <w:qFormat/>
    <w:rsid w:val="003E336F"/>
    <w:rPr>
      <w:b/>
      <w:bCs/>
    </w:rPr>
  </w:style>
  <w:style w:type="character" w:styleId="Uwydatnienie">
    <w:name w:val="Emphasis"/>
    <w:basedOn w:val="Domylnaczcionkaakapitu"/>
    <w:uiPriority w:val="20"/>
    <w:qFormat/>
    <w:rsid w:val="003E336F"/>
    <w:rPr>
      <w:i/>
      <w:iCs/>
    </w:rPr>
  </w:style>
  <w:style w:type="character" w:styleId="Tytuksiki">
    <w:name w:val="Book Title"/>
    <w:uiPriority w:val="33"/>
    <w:qFormat/>
    <w:rsid w:val="005D18C4"/>
    <w:rPr>
      <w:rFonts w:asciiTheme="majorHAnsi" w:eastAsiaTheme="majorEastAsia" w:hAnsiTheme="majorHAnsi" w:cstheme="majorBidi"/>
      <w:b/>
      <w:bCs/>
      <w:smallCaps/>
      <w:color w:val="323E4F" w:themeColor="text2" w:themeShade="BF"/>
      <w:spacing w:val="10"/>
      <w:u w:val="single"/>
    </w:rPr>
  </w:style>
  <w:style w:type="character" w:styleId="Wyrnieniedelikatne">
    <w:name w:val="Subtle Emphasis"/>
    <w:basedOn w:val="Domylnaczcionkaakapitu"/>
    <w:uiPriority w:val="19"/>
    <w:qFormat/>
    <w:rsid w:val="002B43CD"/>
    <w:rPr>
      <w:rFonts w:ascii="Calibri Light" w:hAnsi="Calibri Light"/>
      <w:b/>
      <w:i w:val="0"/>
      <w:iCs/>
      <w:color w:val="auto"/>
      <w:sz w:val="22"/>
      <w:bdr w:val="single" w:sz="24" w:space="0" w:color="BDD6EE" w:themeColor="accent1" w:themeTint="66"/>
      <w:shd w:val="clear" w:color="auto" w:fill="auto"/>
    </w:rPr>
  </w:style>
  <w:style w:type="paragraph" w:styleId="Bezodstpw">
    <w:name w:val="No Spacing"/>
    <w:link w:val="BezodstpwZnak"/>
    <w:uiPriority w:val="1"/>
    <w:qFormat/>
    <w:rsid w:val="005D18C4"/>
    <w:pPr>
      <w:spacing w:line="276" w:lineRule="auto"/>
      <w:jc w:val="both"/>
    </w:pPr>
    <w:rPr>
      <w:sz w:val="22"/>
      <w:szCs w:val="22"/>
      <w:lang w:eastAsia="en-US"/>
    </w:rPr>
  </w:style>
  <w:style w:type="character" w:customStyle="1" w:styleId="Nagwek2Znak">
    <w:name w:val="Nagłówek 2 Znak"/>
    <w:basedOn w:val="Domylnaczcionkaakapitu"/>
    <w:link w:val="Nagwek2"/>
    <w:uiPriority w:val="9"/>
    <w:rsid w:val="005D18C4"/>
    <w:rPr>
      <w:rFonts w:ascii="Calibri Light" w:eastAsiaTheme="majorEastAsia" w:hAnsi="Calibri Light" w:cstheme="majorBidi"/>
      <w:b/>
      <w:sz w:val="22"/>
      <w:szCs w:val="22"/>
      <w:lang w:eastAsia="en-US"/>
    </w:rPr>
  </w:style>
  <w:style w:type="paragraph" w:styleId="Akapitzlist">
    <w:name w:val="List Paragraph"/>
    <w:aliases w:val="Numerowanie"/>
    <w:basedOn w:val="Normalny"/>
    <w:link w:val="AkapitzlistZnak"/>
    <w:uiPriority w:val="34"/>
    <w:qFormat/>
    <w:rsid w:val="00D4046B"/>
    <w:pPr>
      <w:ind w:left="720"/>
      <w:contextualSpacing/>
    </w:pPr>
  </w:style>
  <w:style w:type="paragraph" w:styleId="NormalnyWeb">
    <w:name w:val="Normal (Web)"/>
    <w:basedOn w:val="Normalny"/>
    <w:uiPriority w:val="99"/>
    <w:unhideWhenUsed/>
    <w:rsid w:val="000E2CA4"/>
    <w:pPr>
      <w:spacing w:before="100" w:beforeAutospacing="1" w:after="100" w:afterAutospacing="1" w:line="240" w:lineRule="auto"/>
    </w:pPr>
    <w:rPr>
      <w:rFonts w:ascii="Times New Roman" w:hAnsi="Times New Roman"/>
      <w:sz w:val="24"/>
      <w:szCs w:val="24"/>
      <w:lang w:eastAsia="pl-PL"/>
    </w:r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Legenda Znak,Tabela "/>
    <w:basedOn w:val="Normalny"/>
    <w:next w:val="Normalny"/>
    <w:link w:val="LegendaZnak1"/>
    <w:unhideWhenUsed/>
    <w:qFormat/>
    <w:rsid w:val="00211D5E"/>
    <w:pPr>
      <w:keepNext/>
      <w:spacing w:before="0" w:after="0" w:line="240" w:lineRule="auto"/>
      <w:jc w:val="center"/>
    </w:pPr>
    <w:rPr>
      <w:b/>
      <w:bCs/>
      <w:color w:val="000000" w:themeColor="text1"/>
      <w:sz w:val="18"/>
      <w:szCs w:val="18"/>
    </w:rPr>
  </w:style>
  <w:style w:type="character" w:customStyle="1" w:styleId="apple-converted-space">
    <w:name w:val="apple-converted-space"/>
    <w:basedOn w:val="Domylnaczcionkaakapitu"/>
    <w:rsid w:val="00BC65DA"/>
  </w:style>
  <w:style w:type="character" w:customStyle="1" w:styleId="Nagwek3Znak">
    <w:name w:val="Nagłówek 3 Znak"/>
    <w:basedOn w:val="Domylnaczcionkaakapitu"/>
    <w:link w:val="Nagwek3"/>
    <w:uiPriority w:val="9"/>
    <w:rsid w:val="005D18C4"/>
    <w:rPr>
      <w:rFonts w:asciiTheme="minorHAnsi" w:eastAsiaTheme="majorEastAsia" w:hAnsiTheme="minorHAnsi" w:cstheme="minorHAnsi"/>
      <w:i/>
      <w:sz w:val="22"/>
      <w:szCs w:val="22"/>
      <w:lang w:eastAsia="en-US"/>
    </w:rPr>
  </w:style>
  <w:style w:type="character" w:customStyle="1" w:styleId="Nagwek4Znak">
    <w:name w:val="Nagłówek 4 Znak"/>
    <w:basedOn w:val="Domylnaczcionkaakapitu"/>
    <w:link w:val="Nagwek4"/>
    <w:uiPriority w:val="9"/>
    <w:rsid w:val="00370FA1"/>
    <w:rPr>
      <w:rFonts w:ascii="Times New Roman" w:hAnsi="Times New Roman"/>
      <w:b/>
      <w:bCs/>
      <w:sz w:val="24"/>
      <w:szCs w:val="24"/>
    </w:rPr>
  </w:style>
  <w:style w:type="paragraph" w:styleId="Cytat">
    <w:name w:val="Quote"/>
    <w:basedOn w:val="Normalny"/>
    <w:next w:val="Normalny"/>
    <w:link w:val="CytatZnak"/>
    <w:uiPriority w:val="29"/>
    <w:qFormat/>
    <w:rsid w:val="005D18C4"/>
    <w:pPr>
      <w:jc w:val="center"/>
    </w:pPr>
    <w:rPr>
      <w:rFonts w:ascii="Cambria" w:hAnsi="Cambria"/>
    </w:rPr>
  </w:style>
  <w:style w:type="character" w:customStyle="1" w:styleId="CytatZnak">
    <w:name w:val="Cytat Znak"/>
    <w:basedOn w:val="Domylnaczcionkaakapitu"/>
    <w:link w:val="Cytat"/>
    <w:uiPriority w:val="29"/>
    <w:rsid w:val="005D18C4"/>
    <w:rPr>
      <w:rFonts w:ascii="Cambria" w:hAnsi="Cambria"/>
      <w:sz w:val="22"/>
      <w:szCs w:val="22"/>
      <w:lang w:eastAsia="en-US"/>
    </w:rPr>
  </w:style>
  <w:style w:type="paragraph" w:styleId="Podtytu">
    <w:name w:val="Subtitle"/>
    <w:basedOn w:val="Normalny"/>
    <w:next w:val="Normalny"/>
    <w:link w:val="PodtytuZnak"/>
    <w:qFormat/>
    <w:rsid w:val="005D18C4"/>
    <w:pPr>
      <w:spacing w:before="240" w:after="480"/>
      <w:jc w:val="center"/>
      <w:outlineLvl w:val="1"/>
    </w:pPr>
    <w:rPr>
      <w:rFonts w:eastAsiaTheme="majorEastAsia" w:cstheme="majorBidi"/>
      <w:sz w:val="36"/>
      <w:szCs w:val="36"/>
    </w:rPr>
  </w:style>
  <w:style w:type="character" w:customStyle="1" w:styleId="PodtytuZnak">
    <w:name w:val="Podtytuł Znak"/>
    <w:basedOn w:val="Domylnaczcionkaakapitu"/>
    <w:link w:val="Podtytu"/>
    <w:uiPriority w:val="11"/>
    <w:rsid w:val="005D18C4"/>
    <w:rPr>
      <w:rFonts w:eastAsiaTheme="majorEastAsia" w:cstheme="majorBidi"/>
      <w:sz w:val="36"/>
      <w:szCs w:val="36"/>
      <w:lang w:eastAsia="en-US"/>
    </w:rPr>
  </w:style>
  <w:style w:type="character" w:customStyle="1" w:styleId="BezodstpwZnak">
    <w:name w:val="Bez odstępów Znak"/>
    <w:basedOn w:val="Domylnaczcionkaakapitu"/>
    <w:link w:val="Bezodstpw"/>
    <w:uiPriority w:val="1"/>
    <w:rsid w:val="005D18C4"/>
    <w:rPr>
      <w:sz w:val="22"/>
      <w:szCs w:val="22"/>
      <w:lang w:eastAsia="en-US"/>
    </w:rPr>
  </w:style>
  <w:style w:type="paragraph" w:styleId="Cytatintensywny">
    <w:name w:val="Intense Quote"/>
    <w:basedOn w:val="Normalny"/>
    <w:next w:val="Normalny"/>
    <w:link w:val="CytatintensywnyZnak"/>
    <w:uiPriority w:val="30"/>
    <w:qFormat/>
    <w:rsid w:val="005D18C4"/>
    <w:pPr>
      <w:pBdr>
        <w:bottom w:val="single" w:sz="4" w:space="4" w:color="44546A" w:themeColor="text2"/>
      </w:pBdr>
      <w:spacing w:before="240" w:after="240"/>
      <w:ind w:left="907" w:right="907"/>
      <w:jc w:val="center"/>
    </w:pPr>
    <w:rPr>
      <w:rFonts w:eastAsiaTheme="majorEastAsia" w:cstheme="majorBidi"/>
      <w:b/>
      <w:bCs/>
      <w:i/>
      <w:iCs/>
      <w:color w:val="44546A" w:themeColor="text2"/>
    </w:rPr>
  </w:style>
  <w:style w:type="character" w:customStyle="1" w:styleId="CytatintensywnyZnak">
    <w:name w:val="Cytat intensywny Znak"/>
    <w:basedOn w:val="Domylnaczcionkaakapitu"/>
    <w:link w:val="Cytatintensywny"/>
    <w:uiPriority w:val="30"/>
    <w:rsid w:val="005D18C4"/>
    <w:rPr>
      <w:rFonts w:eastAsiaTheme="majorEastAsia" w:cstheme="majorBidi"/>
      <w:b/>
      <w:bCs/>
      <w:i/>
      <w:iCs/>
      <w:color w:val="44546A" w:themeColor="text2"/>
      <w:sz w:val="22"/>
      <w:szCs w:val="22"/>
      <w:lang w:eastAsia="en-US"/>
    </w:rPr>
  </w:style>
  <w:style w:type="character" w:styleId="Odwoanieintensywne">
    <w:name w:val="Intense Reference"/>
    <w:basedOn w:val="Domylnaczcionkaakapitu"/>
    <w:uiPriority w:val="32"/>
    <w:qFormat/>
    <w:rsid w:val="005D18C4"/>
    <w:rPr>
      <w:b/>
      <w:bCs/>
      <w:smallCaps/>
      <w:color w:val="ED7D31" w:themeColor="accent2"/>
      <w:spacing w:val="5"/>
      <w:u w:val="single"/>
    </w:rPr>
  </w:style>
  <w:style w:type="paragraph" w:styleId="Nagwekspisutreci">
    <w:name w:val="TOC Heading"/>
    <w:basedOn w:val="Nagwek1"/>
    <w:next w:val="Normalny"/>
    <w:uiPriority w:val="39"/>
    <w:unhideWhenUsed/>
    <w:qFormat/>
    <w:rsid w:val="005D18C4"/>
    <w:pPr>
      <w:spacing w:after="0" w:line="276" w:lineRule="auto"/>
      <w:outlineLvl w:val="9"/>
    </w:pPr>
    <w:rPr>
      <w:rFonts w:asciiTheme="majorHAnsi" w:hAnsiTheme="majorHAnsi"/>
      <w:b w:val="0"/>
      <w:color w:val="2E74B5" w:themeColor="accent1" w:themeShade="BF"/>
      <w:sz w:val="28"/>
      <w:szCs w:val="28"/>
    </w:rPr>
  </w:style>
  <w:style w:type="paragraph" w:customStyle="1" w:styleId="punkty">
    <w:name w:val="punkty"/>
    <w:basedOn w:val="Akapitzlist"/>
    <w:link w:val="punktyZnak"/>
    <w:qFormat/>
    <w:rsid w:val="005D18C4"/>
    <w:pPr>
      <w:numPr>
        <w:numId w:val="1"/>
      </w:numPr>
      <w:contextualSpacing w:val="0"/>
      <w:outlineLvl w:val="4"/>
    </w:pPr>
    <w:rPr>
      <w:rFonts w:ascii="Cambria" w:hAnsi="Cambria" w:cstheme="minorHAnsi"/>
    </w:rPr>
  </w:style>
  <w:style w:type="character" w:customStyle="1" w:styleId="punktyZnak">
    <w:name w:val="punkty Znak"/>
    <w:basedOn w:val="Domylnaczcionkaakapitu"/>
    <w:link w:val="punkty"/>
    <w:rsid w:val="005D18C4"/>
    <w:rPr>
      <w:rFonts w:ascii="Cambria" w:hAnsi="Cambria" w:cstheme="minorHAnsi"/>
      <w:sz w:val="22"/>
      <w:szCs w:val="22"/>
      <w:lang w:eastAsia="en-US"/>
    </w:rPr>
  </w:style>
  <w:style w:type="paragraph" w:customStyle="1" w:styleId="Listabezodstpw">
    <w:name w:val="Lista bez odstępów"/>
    <w:basedOn w:val="punkty"/>
    <w:link w:val="ListabezodstpwZnak"/>
    <w:qFormat/>
    <w:rsid w:val="005D18C4"/>
    <w:pPr>
      <w:numPr>
        <w:numId w:val="0"/>
      </w:numPr>
      <w:contextualSpacing/>
    </w:pPr>
  </w:style>
  <w:style w:type="character" w:customStyle="1" w:styleId="ListabezodstpwZnak">
    <w:name w:val="Lista bez odstępów Znak"/>
    <w:basedOn w:val="punktyZnak"/>
    <w:link w:val="Listabezodstpw"/>
    <w:rsid w:val="005D18C4"/>
    <w:rPr>
      <w:rFonts w:ascii="Cambria" w:hAnsi="Cambria" w:cstheme="minorHAnsi"/>
      <w:sz w:val="22"/>
      <w:szCs w:val="22"/>
      <w:lang w:eastAsia="en-US"/>
    </w:rPr>
  </w:style>
  <w:style w:type="paragraph" w:customStyle="1" w:styleId="ListaCDE">
    <w:name w:val="Lista CDE"/>
    <w:basedOn w:val="Listabezodstpw"/>
    <w:link w:val="ListaCDEZnak"/>
    <w:rsid w:val="005A1663"/>
    <w:pPr>
      <w:numPr>
        <w:numId w:val="6"/>
      </w:numPr>
    </w:pPr>
    <w:rPr>
      <w:rFonts w:ascii="Calibri Light" w:hAnsi="Calibri Light"/>
    </w:rPr>
  </w:style>
  <w:style w:type="character" w:customStyle="1" w:styleId="ListaCDEZnak">
    <w:name w:val="Lista CDE Znak"/>
    <w:basedOn w:val="ListabezodstpwZnak"/>
    <w:link w:val="ListaCDE"/>
    <w:rsid w:val="00B33923"/>
    <w:rPr>
      <w:rFonts w:ascii="Calibri Light" w:hAnsi="Calibri Light" w:cstheme="minorHAnsi"/>
      <w:sz w:val="22"/>
      <w:szCs w:val="22"/>
      <w:lang w:eastAsia="en-US"/>
    </w:rPr>
  </w:style>
  <w:style w:type="paragraph" w:customStyle="1" w:styleId="litery">
    <w:name w:val="litery"/>
    <w:basedOn w:val="ListaCDE"/>
    <w:link w:val="literyZnak"/>
    <w:qFormat/>
    <w:rsid w:val="005D18C4"/>
    <w:pPr>
      <w:numPr>
        <w:numId w:val="2"/>
      </w:numPr>
      <w:contextualSpacing w:val="0"/>
      <w:outlineLvl w:val="5"/>
    </w:pPr>
  </w:style>
  <w:style w:type="character" w:customStyle="1" w:styleId="literyZnak">
    <w:name w:val="litery Znak"/>
    <w:basedOn w:val="ListaCDEZnak"/>
    <w:link w:val="litery"/>
    <w:rsid w:val="005D18C4"/>
    <w:rPr>
      <w:rFonts w:ascii="Calibri Light" w:hAnsi="Calibri Light" w:cstheme="minorHAnsi"/>
      <w:sz w:val="22"/>
      <w:szCs w:val="22"/>
      <w:lang w:eastAsia="en-US"/>
    </w:rPr>
  </w:style>
  <w:style w:type="paragraph" w:customStyle="1" w:styleId="Wyrnienie">
    <w:name w:val="Wyróżnienie"/>
    <w:basedOn w:val="Normalny"/>
    <w:next w:val="Normalny"/>
    <w:link w:val="WyrnienieZnak"/>
    <w:qFormat/>
    <w:rsid w:val="00C04A65"/>
    <w:pPr>
      <w:pBdr>
        <w:bottom w:val="single" w:sz="12" w:space="1" w:color="002060"/>
      </w:pBdr>
      <w:spacing w:before="0" w:after="0" w:line="240" w:lineRule="auto"/>
      <w:jc w:val="right"/>
    </w:pPr>
    <w:rPr>
      <w:b/>
      <w:i/>
      <w:color w:val="002060"/>
      <w:sz w:val="24"/>
    </w:rPr>
  </w:style>
  <w:style w:type="character" w:customStyle="1" w:styleId="WyrnienieZnak">
    <w:name w:val="Wyróżnienie Znak"/>
    <w:basedOn w:val="Domylnaczcionkaakapitu"/>
    <w:link w:val="Wyrnienie"/>
    <w:rsid w:val="00C04A65"/>
    <w:rPr>
      <w:rFonts w:ascii="Calibri Light" w:hAnsi="Calibri Light"/>
      <w:b/>
      <w:i/>
      <w:color w:val="002060"/>
      <w:sz w:val="24"/>
      <w:szCs w:val="22"/>
      <w:lang w:eastAsia="en-US"/>
    </w:rPr>
  </w:style>
  <w:style w:type="paragraph" w:customStyle="1" w:styleId="Artykuy">
    <w:name w:val="Artykuły"/>
    <w:basedOn w:val="Normalny"/>
    <w:link w:val="ArtykuyZnak"/>
    <w:qFormat/>
    <w:rsid w:val="005D18C4"/>
    <w:pPr>
      <w:spacing w:before="360"/>
      <w:ind w:firstLine="431"/>
      <w:outlineLvl w:val="2"/>
    </w:pPr>
    <w:rPr>
      <w:rFonts w:ascii="Cambria" w:hAnsi="Cambria"/>
      <w:b/>
      <w:bCs/>
    </w:rPr>
  </w:style>
  <w:style w:type="character" w:customStyle="1" w:styleId="ArtykuyZnak">
    <w:name w:val="Artykuły Znak"/>
    <w:basedOn w:val="Domylnaczcionkaakapitu"/>
    <w:link w:val="Artykuy"/>
    <w:rsid w:val="005D18C4"/>
    <w:rPr>
      <w:rFonts w:ascii="Cambria" w:hAnsi="Cambria"/>
      <w:b/>
      <w:bCs/>
      <w:sz w:val="22"/>
      <w:szCs w:val="22"/>
      <w:lang w:eastAsia="en-US"/>
    </w:rPr>
  </w:style>
  <w:style w:type="paragraph" w:customStyle="1" w:styleId="ustpy">
    <w:name w:val="ustępy"/>
    <w:basedOn w:val="Normalny"/>
    <w:link w:val="ustpyZnak"/>
    <w:qFormat/>
    <w:rsid w:val="005D18C4"/>
    <w:pPr>
      <w:spacing w:before="240" w:line="240" w:lineRule="auto"/>
      <w:ind w:left="227" w:hanging="227"/>
      <w:outlineLvl w:val="3"/>
    </w:pPr>
    <w:rPr>
      <w:rFonts w:ascii="Cambria" w:hAnsi="Cambria"/>
    </w:rPr>
  </w:style>
  <w:style w:type="character" w:customStyle="1" w:styleId="ustpyZnak">
    <w:name w:val="ustępy Znak"/>
    <w:basedOn w:val="Domylnaczcionkaakapitu"/>
    <w:link w:val="ustpy"/>
    <w:rsid w:val="005D18C4"/>
    <w:rPr>
      <w:rFonts w:ascii="Cambria" w:hAnsi="Cambria"/>
      <w:sz w:val="22"/>
      <w:szCs w:val="22"/>
      <w:lang w:eastAsia="en-US"/>
    </w:rPr>
  </w:style>
  <w:style w:type="paragraph" w:customStyle="1" w:styleId="Rozdzia">
    <w:name w:val="Rozdział"/>
    <w:basedOn w:val="Normalny"/>
    <w:link w:val="RozdziaZnak"/>
    <w:qFormat/>
    <w:rsid w:val="00233007"/>
    <w:pPr>
      <w:numPr>
        <w:ilvl w:val="1"/>
        <w:numId w:val="4"/>
      </w:numPr>
      <w:shd w:val="clear" w:color="auto" w:fill="FFFFFF" w:themeFill="background1"/>
      <w:spacing w:before="0" w:after="0" w:line="240" w:lineRule="auto"/>
      <w:outlineLvl w:val="1"/>
    </w:pPr>
    <w:rPr>
      <w:rFonts w:ascii="Segoe UI Semilight" w:hAnsi="Segoe UI Semilight"/>
      <w:b/>
      <w:bCs/>
      <w:color w:val="002060"/>
      <w:sz w:val="32"/>
      <w14:textOutline w14:w="0" w14:cap="flat" w14:cmpd="sng" w14:algn="ctr">
        <w14:noFill/>
        <w14:prstDash w14:val="solid"/>
        <w14:round/>
      </w14:textOutline>
    </w:rPr>
  </w:style>
  <w:style w:type="character" w:customStyle="1" w:styleId="RozdziaZnak">
    <w:name w:val="Rozdział Znak"/>
    <w:basedOn w:val="Domylnaczcionkaakapitu"/>
    <w:link w:val="Rozdzia"/>
    <w:rsid w:val="00233007"/>
    <w:rPr>
      <w:rFonts w:ascii="Segoe UI Semilight" w:hAnsi="Segoe UI Semilight"/>
      <w:b/>
      <w:bCs/>
      <w:color w:val="002060"/>
      <w:sz w:val="32"/>
      <w:szCs w:val="22"/>
      <w:shd w:val="clear" w:color="auto" w:fill="FFFFFF" w:themeFill="background1"/>
      <w:lang w:eastAsia="en-US"/>
      <w14:textOutline w14:w="0" w14:cap="flat" w14:cmpd="sng" w14:algn="ctr">
        <w14:noFill/>
        <w14:prstDash w14:val="solid"/>
        <w14:round/>
      </w14:textOutline>
    </w:rPr>
  </w:style>
  <w:style w:type="character" w:customStyle="1" w:styleId="Nagwek5Znak">
    <w:name w:val="Nagłówek 5 Znak"/>
    <w:basedOn w:val="Domylnaczcionkaakapitu"/>
    <w:link w:val="Nagwek5"/>
    <w:uiPriority w:val="9"/>
    <w:rsid w:val="005D18C4"/>
    <w:rPr>
      <w:rFonts w:asciiTheme="majorHAnsi" w:eastAsiaTheme="majorEastAsia" w:hAnsiTheme="majorHAnsi" w:cstheme="majorBidi"/>
      <w:color w:val="1F4D78" w:themeColor="accent1" w:themeShade="7F"/>
      <w:sz w:val="22"/>
      <w:szCs w:val="22"/>
      <w:lang w:eastAsia="en-US"/>
    </w:rPr>
  </w:style>
  <w:style w:type="character" w:customStyle="1" w:styleId="Nagwek6Znak">
    <w:name w:val="Nagłówek 6 Znak"/>
    <w:basedOn w:val="Domylnaczcionkaakapitu"/>
    <w:link w:val="Nagwek6"/>
    <w:uiPriority w:val="9"/>
    <w:rsid w:val="005D18C4"/>
    <w:rPr>
      <w:rFonts w:asciiTheme="majorHAnsi" w:eastAsiaTheme="majorEastAsia" w:hAnsiTheme="majorHAnsi" w:cstheme="majorBidi"/>
      <w:i/>
      <w:iCs/>
      <w:color w:val="1F4D78" w:themeColor="accent1" w:themeShade="7F"/>
      <w:sz w:val="22"/>
      <w:szCs w:val="22"/>
      <w:lang w:eastAsia="en-US"/>
    </w:rPr>
  </w:style>
  <w:style w:type="character" w:customStyle="1" w:styleId="Nagwek7Znak">
    <w:name w:val="Nagłówek 7 Znak"/>
    <w:basedOn w:val="Domylnaczcionkaakapitu"/>
    <w:link w:val="Nagwek7"/>
    <w:uiPriority w:val="9"/>
    <w:semiHidden/>
    <w:rsid w:val="005D18C4"/>
    <w:rPr>
      <w:rFonts w:asciiTheme="majorHAnsi" w:eastAsiaTheme="majorEastAsia" w:hAnsiTheme="majorHAnsi" w:cstheme="majorBidi"/>
      <w:i/>
      <w:iCs/>
      <w:color w:val="404040" w:themeColor="text1" w:themeTint="BF"/>
      <w:sz w:val="22"/>
      <w:szCs w:val="22"/>
      <w:lang w:eastAsia="en-US"/>
    </w:rPr>
  </w:style>
  <w:style w:type="character" w:customStyle="1" w:styleId="Nagwek8Znak">
    <w:name w:val="Nagłówek 8 Znak"/>
    <w:basedOn w:val="Domylnaczcionkaakapitu"/>
    <w:link w:val="Nagwek8"/>
    <w:uiPriority w:val="9"/>
    <w:semiHidden/>
    <w:rsid w:val="005D18C4"/>
    <w:rPr>
      <w:rFonts w:asciiTheme="majorHAnsi" w:eastAsiaTheme="majorEastAsia" w:hAnsiTheme="majorHAnsi" w:cstheme="majorBidi"/>
      <w:color w:val="404040" w:themeColor="text1" w:themeTint="BF"/>
      <w:lang w:eastAsia="en-US"/>
    </w:rPr>
  </w:style>
  <w:style w:type="character" w:customStyle="1" w:styleId="Nagwek9Znak">
    <w:name w:val="Nagłówek 9 Znak"/>
    <w:basedOn w:val="Domylnaczcionkaakapitu"/>
    <w:link w:val="Nagwek9"/>
    <w:uiPriority w:val="9"/>
    <w:semiHidden/>
    <w:rsid w:val="005D18C4"/>
    <w:rPr>
      <w:rFonts w:asciiTheme="majorHAnsi" w:eastAsiaTheme="majorEastAsia" w:hAnsiTheme="majorHAnsi" w:cstheme="majorBidi"/>
      <w:i/>
      <w:iCs/>
      <w:color w:val="404040" w:themeColor="text1" w:themeTint="BF"/>
      <w:lang w:eastAsia="en-US"/>
    </w:rPr>
  </w:style>
  <w:style w:type="character" w:styleId="Odwoaniedelikatne">
    <w:name w:val="Subtle Reference"/>
    <w:uiPriority w:val="31"/>
    <w:qFormat/>
    <w:rsid w:val="005D18C4"/>
    <w:rPr>
      <w:smallCaps/>
      <w:color w:val="ED7D31" w:themeColor="accent2"/>
      <w:u w:val="single"/>
    </w:rPr>
  </w:style>
  <w:style w:type="paragraph" w:customStyle="1" w:styleId="Default">
    <w:name w:val="Default"/>
    <w:rsid w:val="00CB685C"/>
    <w:pPr>
      <w:autoSpaceDE w:val="0"/>
      <w:autoSpaceDN w:val="0"/>
      <w:adjustRightInd w:val="0"/>
    </w:pPr>
    <w:rPr>
      <w:rFonts w:ascii="Garamond" w:hAnsi="Garamond" w:cs="Garamond"/>
      <w:color w:val="000000"/>
      <w:sz w:val="24"/>
      <w:szCs w:val="24"/>
    </w:rPr>
  </w:style>
  <w:style w:type="table" w:customStyle="1" w:styleId="Jasnecieniowanie1">
    <w:name w:val="Jasne cieniowanie1"/>
    <w:basedOn w:val="Standardowy"/>
    <w:uiPriority w:val="60"/>
    <w:rsid w:val="00425209"/>
    <w:rPr>
      <w:color w:val="000000" w:themeColor="text1" w:themeShade="BF"/>
    </w:rPr>
    <w:tblPr>
      <w:tblStyleRowBandSize w:val="1"/>
      <w:tblStyleColBandSize w:val="1"/>
      <w:tblBorders>
        <w:top w:val="single" w:sz="8" w:space="0" w:color="9CC2E5" w:themeColor="accent1" w:themeTint="99"/>
        <w:bottom w:val="single" w:sz="8" w:space="0" w:color="9CC2E5" w:themeColor="accent1" w:themeTint="99"/>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alistaakcent4">
    <w:name w:val="Light List Accent 4"/>
    <w:basedOn w:val="Standardowy"/>
    <w:uiPriority w:val="61"/>
    <w:rsid w:val="00A83507"/>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Jasnecieniowanieakcent2">
    <w:name w:val="Light Shading Accent 2"/>
    <w:basedOn w:val="Standardowy"/>
    <w:uiPriority w:val="60"/>
    <w:rsid w:val="00A83507"/>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Jasnecieniowanieakcent4">
    <w:name w:val="Light Shading Accent 4"/>
    <w:basedOn w:val="Standardowy"/>
    <w:uiPriority w:val="60"/>
    <w:rsid w:val="00A83507"/>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paragraph" w:styleId="Tekstprzypisudolnego">
    <w:name w:val="footnote text"/>
    <w:aliases w:val="Tekst przypisu,Podrozdział"/>
    <w:basedOn w:val="Normalny"/>
    <w:link w:val="TekstprzypisudolnegoZnak"/>
    <w:unhideWhenUsed/>
    <w:rsid w:val="0048057F"/>
    <w:pPr>
      <w:spacing w:before="0" w:after="0" w:line="240" w:lineRule="auto"/>
    </w:pPr>
    <w:rPr>
      <w:sz w:val="20"/>
      <w:szCs w:val="20"/>
    </w:rPr>
  </w:style>
  <w:style w:type="character" w:customStyle="1" w:styleId="TekstprzypisudolnegoZnak">
    <w:name w:val="Tekst przypisu dolnego Znak"/>
    <w:aliases w:val="Tekst przypisu Znak,Podrozdział Znak"/>
    <w:basedOn w:val="Domylnaczcionkaakapitu"/>
    <w:link w:val="Tekstprzypisudolnego"/>
    <w:uiPriority w:val="99"/>
    <w:qFormat/>
    <w:rsid w:val="0048057F"/>
    <w:rPr>
      <w:lang w:eastAsia="en-US"/>
    </w:rPr>
  </w:style>
  <w:style w:type="character" w:styleId="Odwoanieprzypisudolnego">
    <w:name w:val="footnote reference"/>
    <w:basedOn w:val="Domylnaczcionkaakapitu"/>
    <w:unhideWhenUsed/>
    <w:qFormat/>
    <w:rsid w:val="0048057F"/>
    <w:rPr>
      <w:vertAlign w:val="superscript"/>
    </w:rPr>
  </w:style>
  <w:style w:type="table" w:styleId="redniecieniowanie2akcent4">
    <w:name w:val="Medium Shading 2 Accent 4"/>
    <w:basedOn w:val="Standardowy"/>
    <w:uiPriority w:val="64"/>
    <w:rsid w:val="009F0D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Jasnalistaakcent2">
    <w:name w:val="Light List Accent 2"/>
    <w:basedOn w:val="Standardowy"/>
    <w:uiPriority w:val="61"/>
    <w:rsid w:val="009F0D4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redniecieniowanie1akcent2">
    <w:name w:val="Medium Shading 1 Accent 2"/>
    <w:basedOn w:val="Standardowy"/>
    <w:uiPriority w:val="63"/>
    <w:rsid w:val="009F0D4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character" w:customStyle="1" w:styleId="Tytuksiki1">
    <w:name w:val="Tytuł książki1"/>
    <w:basedOn w:val="Domylnaczcionkaakapitu"/>
    <w:rsid w:val="00FF0B20"/>
    <w:rPr>
      <w:b/>
      <w:bCs/>
      <w:smallCaps/>
      <w:spacing w:val="5"/>
    </w:rPr>
  </w:style>
  <w:style w:type="character" w:customStyle="1" w:styleId="Wyrnieniedelikatne1">
    <w:name w:val="Wyróżnienie delikatne1"/>
    <w:basedOn w:val="Domylnaczcionkaakapitu"/>
    <w:rsid w:val="00FF0B20"/>
    <w:rPr>
      <w:i/>
      <w:iCs/>
      <w:color w:val="808080"/>
    </w:rPr>
  </w:style>
  <w:style w:type="paragraph" w:styleId="Tekstpodstawowy">
    <w:name w:val="Body Text"/>
    <w:basedOn w:val="Normalny"/>
    <w:link w:val="TekstpodstawowyZnak"/>
    <w:rsid w:val="00FF0B20"/>
    <w:pPr>
      <w:suppressAutoHyphens/>
      <w:spacing w:before="0"/>
    </w:pPr>
    <w:rPr>
      <w:kern w:val="1"/>
      <w:lang w:eastAsia="ar-SA"/>
    </w:rPr>
  </w:style>
  <w:style w:type="character" w:customStyle="1" w:styleId="TekstpodstawowyZnak">
    <w:name w:val="Tekst podstawowy Znak"/>
    <w:basedOn w:val="Domylnaczcionkaakapitu"/>
    <w:link w:val="Tekstpodstawowy"/>
    <w:rsid w:val="00FF0B20"/>
    <w:rPr>
      <w:kern w:val="1"/>
      <w:sz w:val="22"/>
      <w:szCs w:val="22"/>
      <w:lang w:eastAsia="ar-SA"/>
    </w:rPr>
  </w:style>
  <w:style w:type="paragraph" w:customStyle="1" w:styleId="Czci">
    <w:name w:val="Części"/>
    <w:basedOn w:val="Normalny"/>
    <w:link w:val="CzciZnak"/>
    <w:qFormat/>
    <w:rsid w:val="005F4C84"/>
    <w:pPr>
      <w:pageBreakBefore/>
      <w:pBdr>
        <w:bottom w:val="single" w:sz="36" w:space="1" w:color="BFBFBF" w:themeColor="background1" w:themeShade="BF"/>
      </w:pBdr>
      <w:shd w:val="clear" w:color="BDD6EE" w:themeColor="accent1" w:themeTint="66" w:fill="auto"/>
      <w:spacing w:line="240" w:lineRule="auto"/>
      <w:jc w:val="right"/>
      <w:outlineLvl w:val="0"/>
    </w:pPr>
    <w:rPr>
      <w:b/>
      <w:bCs/>
      <w:color w:val="A6A6A6" w:themeColor="background1" w:themeShade="A6"/>
      <w:sz w:val="44"/>
      <w:szCs w:val="32"/>
      <w14:textOutline w14:w="0" w14:cap="flat" w14:cmpd="sng" w14:algn="ctr">
        <w14:noFill/>
        <w14:prstDash w14:val="solid"/>
        <w14:round/>
      </w14:textOutline>
    </w:rPr>
  </w:style>
  <w:style w:type="paragraph" w:styleId="Spistreci1">
    <w:name w:val="toc 1"/>
    <w:basedOn w:val="Normalny"/>
    <w:next w:val="Normalny"/>
    <w:autoRedefine/>
    <w:uiPriority w:val="39"/>
    <w:unhideWhenUsed/>
    <w:rsid w:val="00475F80"/>
    <w:pPr>
      <w:tabs>
        <w:tab w:val="right" w:leader="dot" w:pos="9628"/>
      </w:tabs>
      <w:spacing w:after="100"/>
      <w:ind w:left="454"/>
    </w:pPr>
    <w:rPr>
      <w:rFonts w:eastAsiaTheme="majorEastAsia"/>
      <w:noProof/>
    </w:rPr>
  </w:style>
  <w:style w:type="character" w:customStyle="1" w:styleId="CzciZnak">
    <w:name w:val="Części Znak"/>
    <w:basedOn w:val="Domylnaczcionkaakapitu"/>
    <w:link w:val="Czci"/>
    <w:rsid w:val="005F4C84"/>
    <w:rPr>
      <w:rFonts w:ascii="Calibri Light" w:hAnsi="Calibri Light"/>
      <w:b/>
      <w:bCs/>
      <w:color w:val="A6A6A6" w:themeColor="background1" w:themeShade="A6"/>
      <w:sz w:val="44"/>
      <w:szCs w:val="32"/>
      <w:shd w:val="clear" w:color="BDD6EE" w:themeColor="accent1" w:themeTint="66" w:fill="auto"/>
      <w:lang w:eastAsia="en-US"/>
      <w14:textOutline w14:w="0" w14:cap="flat" w14:cmpd="sng" w14:algn="ctr">
        <w14:noFill/>
        <w14:prstDash w14:val="solid"/>
        <w14:round/>
      </w14:textOutline>
    </w:rPr>
  </w:style>
  <w:style w:type="paragraph" w:styleId="Spistreci2">
    <w:name w:val="toc 2"/>
    <w:basedOn w:val="Normalny"/>
    <w:next w:val="Normalny"/>
    <w:autoRedefine/>
    <w:uiPriority w:val="39"/>
    <w:unhideWhenUsed/>
    <w:rsid w:val="00E74DD8"/>
    <w:pPr>
      <w:tabs>
        <w:tab w:val="left" w:pos="880"/>
        <w:tab w:val="right" w:leader="dot" w:pos="9628"/>
      </w:tabs>
      <w:spacing w:before="0" w:after="0" w:line="240" w:lineRule="auto"/>
      <w:ind w:left="220"/>
    </w:pPr>
  </w:style>
  <w:style w:type="character" w:styleId="Hipercze">
    <w:name w:val="Hyperlink"/>
    <w:basedOn w:val="Domylnaczcionkaakapitu"/>
    <w:uiPriority w:val="99"/>
    <w:unhideWhenUsed/>
    <w:rsid w:val="001B49D4"/>
    <w:rPr>
      <w:color w:val="0563C1" w:themeColor="hyperlink"/>
      <w:u w:val="single"/>
    </w:rPr>
  </w:style>
  <w:style w:type="paragraph" w:customStyle="1" w:styleId="Dziay">
    <w:name w:val="Działy"/>
    <w:basedOn w:val="Akapitzlist"/>
    <w:link w:val="DziayZnak"/>
    <w:qFormat/>
    <w:rsid w:val="00233007"/>
    <w:pPr>
      <w:shd w:val="clear" w:color="auto" w:fill="FFFFFF" w:themeFill="background1"/>
      <w:spacing w:before="0" w:after="240" w:line="240" w:lineRule="auto"/>
      <w:ind w:left="0"/>
      <w:jc w:val="left"/>
      <w:outlineLvl w:val="1"/>
    </w:pPr>
    <w:rPr>
      <w:rFonts w:ascii="Segoe UI Semilight" w:hAnsi="Segoe UI Semilight"/>
      <w:b/>
      <w:noProof/>
      <w:color w:val="002060"/>
      <w:sz w:val="40"/>
      <w:szCs w:val="32"/>
      <w:lang w:eastAsia="pl-PL"/>
      <w14:textOutline w14:w="0" w14:cap="flat" w14:cmpd="sng" w14:algn="ctr">
        <w14:noFill/>
        <w14:prstDash w14:val="solid"/>
        <w14:round/>
      </w14:textOutline>
    </w:rPr>
  </w:style>
  <w:style w:type="paragraph" w:customStyle="1" w:styleId="Rozdziay">
    <w:name w:val="Rozdziały"/>
    <w:basedOn w:val="Akapitzlist"/>
    <w:next w:val="Normalny"/>
    <w:link w:val="RozdziayZnak"/>
    <w:uiPriority w:val="99"/>
    <w:qFormat/>
    <w:rsid w:val="00233007"/>
    <w:pPr>
      <w:shd w:val="clear" w:color="auto" w:fill="FFFFFF" w:themeFill="background1"/>
      <w:spacing w:line="240" w:lineRule="auto"/>
      <w:ind w:left="0"/>
      <w:outlineLvl w:val="2"/>
    </w:pPr>
    <w:rPr>
      <w:rFonts w:ascii="Segoe UI Semilight" w:hAnsi="Segoe UI Semilight"/>
      <w:b/>
      <w:color w:val="002060"/>
      <w:sz w:val="28"/>
    </w:rPr>
  </w:style>
  <w:style w:type="character" w:customStyle="1" w:styleId="AkapitzlistZnak">
    <w:name w:val="Akapit z listą Znak"/>
    <w:aliases w:val="Numerowanie Znak"/>
    <w:basedOn w:val="Domylnaczcionkaakapitu"/>
    <w:link w:val="Akapitzlist"/>
    <w:uiPriority w:val="34"/>
    <w:qFormat/>
    <w:rsid w:val="003B37CD"/>
    <w:rPr>
      <w:sz w:val="22"/>
      <w:szCs w:val="22"/>
      <w:lang w:eastAsia="en-US"/>
    </w:rPr>
  </w:style>
  <w:style w:type="character" w:customStyle="1" w:styleId="DziayZnak">
    <w:name w:val="Działy Znak"/>
    <w:basedOn w:val="AkapitzlistZnak"/>
    <w:link w:val="Dziay"/>
    <w:rsid w:val="00233007"/>
    <w:rPr>
      <w:rFonts w:ascii="Segoe UI Semilight" w:hAnsi="Segoe UI Semilight"/>
      <w:b/>
      <w:noProof/>
      <w:color w:val="002060"/>
      <w:sz w:val="40"/>
      <w:szCs w:val="32"/>
      <w:shd w:val="clear" w:color="auto" w:fill="FFFFFF" w:themeFill="background1"/>
      <w:lang w:eastAsia="en-US"/>
      <w14:textOutline w14:w="0" w14:cap="flat" w14:cmpd="sng" w14:algn="ctr">
        <w14:noFill/>
        <w14:prstDash w14:val="solid"/>
        <w14:round/>
      </w14:textOutline>
    </w:rPr>
  </w:style>
  <w:style w:type="paragraph" w:styleId="Spistreci3">
    <w:name w:val="toc 3"/>
    <w:basedOn w:val="Normalny"/>
    <w:next w:val="Normalny"/>
    <w:autoRedefine/>
    <w:uiPriority w:val="39"/>
    <w:unhideWhenUsed/>
    <w:rsid w:val="00BD31E7"/>
    <w:pPr>
      <w:spacing w:after="100"/>
      <w:ind w:left="440"/>
    </w:pPr>
  </w:style>
  <w:style w:type="character" w:customStyle="1" w:styleId="RozdziayZnak">
    <w:name w:val="Rozdziały Znak"/>
    <w:basedOn w:val="AkapitzlistZnak"/>
    <w:link w:val="Rozdziay"/>
    <w:uiPriority w:val="99"/>
    <w:rsid w:val="00233007"/>
    <w:rPr>
      <w:rFonts w:ascii="Segoe UI Semilight" w:hAnsi="Segoe UI Semilight"/>
      <w:b/>
      <w:color w:val="002060"/>
      <w:sz w:val="28"/>
      <w:szCs w:val="22"/>
      <w:shd w:val="clear" w:color="auto" w:fill="FFFFFF" w:themeFill="background1"/>
      <w:lang w:eastAsia="en-US"/>
    </w:rPr>
  </w:style>
  <w:style w:type="character" w:styleId="UyteHipercze">
    <w:name w:val="FollowedHyperlink"/>
    <w:basedOn w:val="Domylnaczcionkaakapitu"/>
    <w:uiPriority w:val="99"/>
    <w:semiHidden/>
    <w:unhideWhenUsed/>
    <w:rsid w:val="001E7BC6"/>
    <w:rPr>
      <w:color w:val="954F72" w:themeColor="followedHyperlink"/>
      <w:u w:val="single"/>
    </w:rPr>
  </w:style>
  <w:style w:type="paragraph" w:customStyle="1" w:styleId="numerowanie2">
    <w:name w:val="numerowanie 2"/>
    <w:basedOn w:val="Normalny"/>
    <w:rsid w:val="001E7BC6"/>
    <w:pPr>
      <w:spacing w:before="0" w:after="0"/>
    </w:pPr>
    <w:rPr>
      <w:rFonts w:ascii="Times New Roman" w:hAnsi="Times New Roman"/>
      <w:sz w:val="24"/>
      <w:szCs w:val="24"/>
      <w:lang w:eastAsia="pl-PL"/>
    </w:rPr>
  </w:style>
  <w:style w:type="paragraph" w:customStyle="1" w:styleId="Ilustracja">
    <w:name w:val="Ilustracja"/>
    <w:basedOn w:val="Normalny"/>
    <w:rsid w:val="001E7BC6"/>
    <w:pPr>
      <w:spacing w:line="240" w:lineRule="auto"/>
      <w:jc w:val="center"/>
    </w:pPr>
    <w:rPr>
      <w:rFonts w:ascii="Times New Roman" w:hAnsi="Times New Roman"/>
      <w:sz w:val="24"/>
      <w:szCs w:val="20"/>
      <w:lang w:eastAsia="pl-PL"/>
    </w:rPr>
  </w:style>
  <w:style w:type="paragraph" w:customStyle="1" w:styleId="xl43">
    <w:name w:val="xl43"/>
    <w:basedOn w:val="Normalny"/>
    <w:rsid w:val="001E7BC6"/>
    <w:pPr>
      <w:pBdr>
        <w:right w:val="single" w:sz="4" w:space="0" w:color="auto"/>
      </w:pBdr>
      <w:spacing w:before="100" w:beforeAutospacing="1" w:after="100" w:afterAutospacing="1" w:line="240" w:lineRule="auto"/>
      <w:jc w:val="center"/>
      <w:textAlignment w:val="top"/>
    </w:pPr>
    <w:rPr>
      <w:rFonts w:ascii="Arial" w:eastAsia="Arial Unicode MS" w:hAnsi="Arial"/>
      <w:b/>
      <w:bCs/>
      <w:sz w:val="24"/>
      <w:szCs w:val="24"/>
      <w:lang w:eastAsia="pl-PL"/>
    </w:rPr>
  </w:style>
  <w:style w:type="paragraph" w:styleId="Tekstpodstawowywcity">
    <w:name w:val="Body Text Indent"/>
    <w:basedOn w:val="Normalny"/>
    <w:link w:val="TekstpodstawowywcityZnak"/>
    <w:uiPriority w:val="99"/>
    <w:semiHidden/>
    <w:unhideWhenUsed/>
    <w:rsid w:val="0056627C"/>
    <w:pPr>
      <w:ind w:left="283"/>
    </w:pPr>
  </w:style>
  <w:style w:type="character" w:customStyle="1" w:styleId="TekstpodstawowywcityZnak">
    <w:name w:val="Tekst podstawowy wcięty Znak"/>
    <w:basedOn w:val="Domylnaczcionkaakapitu"/>
    <w:link w:val="Tekstpodstawowywcity"/>
    <w:uiPriority w:val="99"/>
    <w:semiHidden/>
    <w:rsid w:val="0056627C"/>
    <w:rPr>
      <w:sz w:val="22"/>
      <w:szCs w:val="22"/>
      <w:lang w:eastAsia="en-US"/>
    </w:rPr>
  </w:style>
  <w:style w:type="paragraph" w:styleId="Tekstprzypisukocowego">
    <w:name w:val="endnote text"/>
    <w:basedOn w:val="Normalny"/>
    <w:link w:val="TekstprzypisukocowegoZnak"/>
    <w:uiPriority w:val="99"/>
    <w:semiHidden/>
    <w:unhideWhenUsed/>
    <w:rsid w:val="003A6DB4"/>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A6DB4"/>
    <w:rPr>
      <w:lang w:eastAsia="en-US"/>
    </w:rPr>
  </w:style>
  <w:style w:type="character" w:styleId="Odwoanieprzypisukocowego">
    <w:name w:val="endnote reference"/>
    <w:basedOn w:val="Domylnaczcionkaakapitu"/>
    <w:uiPriority w:val="99"/>
    <w:semiHidden/>
    <w:unhideWhenUsed/>
    <w:rsid w:val="003A6DB4"/>
    <w:rPr>
      <w:vertAlign w:val="superscript"/>
    </w:rPr>
  </w:style>
  <w:style w:type="table" w:styleId="redniecieniowanie2akcent3">
    <w:name w:val="Medium Shading 2 Accent 3"/>
    <w:basedOn w:val="Standardowy"/>
    <w:uiPriority w:val="64"/>
    <w:rsid w:val="002E6D16"/>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Odwoaniedokomentarza">
    <w:name w:val="annotation reference"/>
    <w:basedOn w:val="Domylnaczcionkaakapitu"/>
    <w:uiPriority w:val="99"/>
    <w:semiHidden/>
    <w:unhideWhenUsed/>
    <w:rsid w:val="00167BE5"/>
    <w:rPr>
      <w:sz w:val="16"/>
      <w:szCs w:val="16"/>
    </w:rPr>
  </w:style>
  <w:style w:type="paragraph" w:styleId="Tekstkomentarza">
    <w:name w:val="annotation text"/>
    <w:basedOn w:val="Normalny"/>
    <w:link w:val="TekstkomentarzaZnak"/>
    <w:uiPriority w:val="99"/>
    <w:semiHidden/>
    <w:unhideWhenUsed/>
    <w:rsid w:val="00167BE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67BE5"/>
    <w:rPr>
      <w:lang w:eastAsia="en-US"/>
    </w:rPr>
  </w:style>
  <w:style w:type="paragraph" w:styleId="Tematkomentarza">
    <w:name w:val="annotation subject"/>
    <w:basedOn w:val="Tekstkomentarza"/>
    <w:next w:val="Tekstkomentarza"/>
    <w:link w:val="TematkomentarzaZnak"/>
    <w:uiPriority w:val="99"/>
    <w:semiHidden/>
    <w:unhideWhenUsed/>
    <w:rsid w:val="00167BE5"/>
    <w:rPr>
      <w:b/>
      <w:bCs/>
    </w:rPr>
  </w:style>
  <w:style w:type="character" w:customStyle="1" w:styleId="TematkomentarzaZnak">
    <w:name w:val="Temat komentarza Znak"/>
    <w:basedOn w:val="TekstkomentarzaZnak"/>
    <w:link w:val="Tematkomentarza"/>
    <w:uiPriority w:val="99"/>
    <w:semiHidden/>
    <w:rsid w:val="00167BE5"/>
    <w:rPr>
      <w:b/>
      <w:bCs/>
      <w:lang w:eastAsia="en-US"/>
    </w:rPr>
  </w:style>
  <w:style w:type="paragraph" w:styleId="Poprawka">
    <w:name w:val="Revision"/>
    <w:hidden/>
    <w:uiPriority w:val="99"/>
    <w:semiHidden/>
    <w:rsid w:val="00F548BE"/>
    <w:rPr>
      <w:sz w:val="22"/>
      <w:szCs w:val="22"/>
      <w:lang w:eastAsia="en-US"/>
    </w:rPr>
  </w:style>
  <w:style w:type="table" w:styleId="Jasnecieniowanieakcent3">
    <w:name w:val="Light Shading Accent 3"/>
    <w:basedOn w:val="Standardowy"/>
    <w:uiPriority w:val="60"/>
    <w:rsid w:val="000317CF"/>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styleId="Spistreci4">
    <w:name w:val="toc 4"/>
    <w:basedOn w:val="Normalny"/>
    <w:next w:val="Normalny"/>
    <w:autoRedefine/>
    <w:uiPriority w:val="39"/>
    <w:unhideWhenUsed/>
    <w:rsid w:val="009C7265"/>
    <w:pPr>
      <w:spacing w:before="0" w:after="100" w:line="276" w:lineRule="auto"/>
      <w:ind w:left="660"/>
      <w:jc w:val="left"/>
    </w:pPr>
    <w:rPr>
      <w:rFonts w:asciiTheme="minorHAnsi" w:eastAsiaTheme="minorEastAsia" w:hAnsiTheme="minorHAnsi" w:cstheme="minorBidi"/>
      <w:lang w:eastAsia="pl-PL"/>
    </w:rPr>
  </w:style>
  <w:style w:type="paragraph" w:styleId="Spistreci5">
    <w:name w:val="toc 5"/>
    <w:basedOn w:val="Normalny"/>
    <w:next w:val="Normalny"/>
    <w:autoRedefine/>
    <w:uiPriority w:val="39"/>
    <w:unhideWhenUsed/>
    <w:rsid w:val="009C7265"/>
    <w:pPr>
      <w:spacing w:before="0" w:after="100" w:line="276" w:lineRule="auto"/>
      <w:ind w:left="880"/>
      <w:jc w:val="left"/>
    </w:pPr>
    <w:rPr>
      <w:rFonts w:asciiTheme="minorHAnsi" w:eastAsiaTheme="minorEastAsia" w:hAnsiTheme="minorHAnsi" w:cstheme="minorBidi"/>
      <w:lang w:eastAsia="pl-PL"/>
    </w:rPr>
  </w:style>
  <w:style w:type="paragraph" w:styleId="Spistreci6">
    <w:name w:val="toc 6"/>
    <w:basedOn w:val="Normalny"/>
    <w:next w:val="Normalny"/>
    <w:autoRedefine/>
    <w:uiPriority w:val="39"/>
    <w:unhideWhenUsed/>
    <w:rsid w:val="009C7265"/>
    <w:pPr>
      <w:spacing w:before="0" w:after="100" w:line="276" w:lineRule="auto"/>
      <w:ind w:left="1100"/>
      <w:jc w:val="left"/>
    </w:pPr>
    <w:rPr>
      <w:rFonts w:asciiTheme="minorHAnsi" w:eastAsiaTheme="minorEastAsia" w:hAnsiTheme="minorHAnsi" w:cstheme="minorBidi"/>
      <w:lang w:eastAsia="pl-PL"/>
    </w:rPr>
  </w:style>
  <w:style w:type="paragraph" w:styleId="Spistreci7">
    <w:name w:val="toc 7"/>
    <w:basedOn w:val="Normalny"/>
    <w:next w:val="Normalny"/>
    <w:autoRedefine/>
    <w:uiPriority w:val="39"/>
    <w:unhideWhenUsed/>
    <w:rsid w:val="009C7265"/>
    <w:pPr>
      <w:spacing w:before="0" w:after="100" w:line="276" w:lineRule="auto"/>
      <w:ind w:left="1320"/>
      <w:jc w:val="left"/>
    </w:pPr>
    <w:rPr>
      <w:rFonts w:asciiTheme="minorHAnsi" w:eastAsiaTheme="minorEastAsia" w:hAnsiTheme="minorHAnsi" w:cstheme="minorBidi"/>
      <w:lang w:eastAsia="pl-PL"/>
    </w:rPr>
  </w:style>
  <w:style w:type="paragraph" w:styleId="Spistreci8">
    <w:name w:val="toc 8"/>
    <w:basedOn w:val="Normalny"/>
    <w:next w:val="Normalny"/>
    <w:autoRedefine/>
    <w:uiPriority w:val="39"/>
    <w:unhideWhenUsed/>
    <w:rsid w:val="009C7265"/>
    <w:pPr>
      <w:spacing w:before="0" w:after="100" w:line="276" w:lineRule="auto"/>
      <w:ind w:left="1540"/>
      <w:jc w:val="left"/>
    </w:pPr>
    <w:rPr>
      <w:rFonts w:asciiTheme="minorHAnsi" w:eastAsiaTheme="minorEastAsia" w:hAnsiTheme="minorHAnsi" w:cstheme="minorBidi"/>
      <w:lang w:eastAsia="pl-PL"/>
    </w:rPr>
  </w:style>
  <w:style w:type="paragraph" w:styleId="Spistreci9">
    <w:name w:val="toc 9"/>
    <w:basedOn w:val="Normalny"/>
    <w:next w:val="Normalny"/>
    <w:autoRedefine/>
    <w:uiPriority w:val="39"/>
    <w:unhideWhenUsed/>
    <w:rsid w:val="009C7265"/>
    <w:pPr>
      <w:spacing w:before="0" w:after="100" w:line="276" w:lineRule="auto"/>
      <w:ind w:left="1760"/>
      <w:jc w:val="left"/>
    </w:pPr>
    <w:rPr>
      <w:rFonts w:asciiTheme="minorHAnsi" w:eastAsiaTheme="minorEastAsia" w:hAnsiTheme="minorHAnsi" w:cstheme="minorBidi"/>
      <w:lang w:eastAsia="pl-PL"/>
    </w:rPr>
  </w:style>
  <w:style w:type="paragraph" w:styleId="Spisilustracji">
    <w:name w:val="table of figures"/>
    <w:basedOn w:val="Normalny"/>
    <w:next w:val="Normalny"/>
    <w:uiPriority w:val="99"/>
    <w:unhideWhenUsed/>
    <w:rsid w:val="00001E5E"/>
    <w:pPr>
      <w:spacing w:before="0" w:after="0"/>
      <w:ind w:left="440" w:hanging="440"/>
      <w:jc w:val="left"/>
    </w:pPr>
    <w:rPr>
      <w:rFonts w:asciiTheme="minorHAnsi" w:hAnsiTheme="minorHAnsi" w:cstheme="minorHAnsi"/>
      <w:caps/>
      <w:sz w:val="20"/>
      <w:szCs w:val="20"/>
    </w:rPr>
  </w:style>
  <w:style w:type="table" w:customStyle="1" w:styleId="rednialista11">
    <w:name w:val="Średnia lista 11"/>
    <w:basedOn w:val="Standardowy"/>
    <w:uiPriority w:val="65"/>
    <w:rsid w:val="0057498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ecieniowanie2akcent2">
    <w:name w:val="Medium Shading 2 Accent 2"/>
    <w:basedOn w:val="Standardowy"/>
    <w:uiPriority w:val="64"/>
    <w:rsid w:val="0005082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elasiatki4akcent21">
    <w:name w:val="Tabela siatki 4 — akcent 21"/>
    <w:basedOn w:val="Standardowy"/>
    <w:uiPriority w:val="49"/>
    <w:rsid w:val="0005082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Jasnecieniowanie2">
    <w:name w:val="Jasne cieniowanie2"/>
    <w:basedOn w:val="Standardowy"/>
    <w:uiPriority w:val="60"/>
    <w:rsid w:val="007B7045"/>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w-headline">
    <w:name w:val="mw-headline"/>
    <w:basedOn w:val="Domylnaczcionkaakapitu"/>
    <w:rsid w:val="00DA0D51"/>
  </w:style>
  <w:style w:type="table" w:styleId="Jasnasiatkaakcent2">
    <w:name w:val="Light Grid Accent 2"/>
    <w:basedOn w:val="Standardowy"/>
    <w:uiPriority w:val="62"/>
    <w:rsid w:val="00DA0D51"/>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Tabela-Siatka1">
    <w:name w:val="Tabela - Siatka1"/>
    <w:basedOn w:val="Standardowy"/>
    <w:next w:val="Tabela-Siatka"/>
    <w:uiPriority w:val="59"/>
    <w:rsid w:val="004B5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ecieniowanie3">
    <w:name w:val="Jasne cieniowanie3"/>
    <w:basedOn w:val="Standardowy"/>
    <w:uiPriority w:val="60"/>
    <w:rsid w:val="00B6022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alista1akcent4">
    <w:name w:val="Medium List 1 Accent 4"/>
    <w:basedOn w:val="Standardowy"/>
    <w:uiPriority w:val="65"/>
    <w:rsid w:val="00547487"/>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paragraph" w:customStyle="1" w:styleId="rdo">
    <w:name w:val="źródło"/>
    <w:basedOn w:val="Normalny"/>
    <w:link w:val="rdoZnak"/>
    <w:qFormat/>
    <w:rsid w:val="007A2894"/>
    <w:pPr>
      <w:spacing w:before="0" w:after="0" w:line="240" w:lineRule="auto"/>
      <w:jc w:val="right"/>
    </w:pPr>
    <w:rPr>
      <w:sz w:val="18"/>
    </w:rPr>
  </w:style>
  <w:style w:type="character" w:customStyle="1" w:styleId="rdoZnak">
    <w:name w:val="źródło Znak"/>
    <w:basedOn w:val="Domylnaczcionkaakapitu"/>
    <w:link w:val="rdo"/>
    <w:rsid w:val="007A2894"/>
    <w:rPr>
      <w:rFonts w:ascii="Calibri Light" w:hAnsi="Calibri Light"/>
      <w:sz w:val="18"/>
      <w:szCs w:val="22"/>
      <w:lang w:eastAsia="en-US"/>
    </w:rPr>
  </w:style>
  <w:style w:type="table" w:customStyle="1" w:styleId="Tabelasiatki21">
    <w:name w:val="Tabela siatki 21"/>
    <w:basedOn w:val="Standardowy"/>
    <w:uiPriority w:val="47"/>
    <w:rsid w:val="0042520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i6kolorowa1">
    <w:name w:val="Tabela siatki 6 — kolorowa1"/>
    <w:basedOn w:val="Standardowy"/>
    <w:uiPriority w:val="51"/>
    <w:rsid w:val="00871D0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listy31">
    <w:name w:val="Tabela listy 31"/>
    <w:basedOn w:val="Standardowy"/>
    <w:uiPriority w:val="48"/>
    <w:rsid w:val="00A44DD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Jasnecieniowanie">
    <w:name w:val="Light Shading"/>
    <w:basedOn w:val="Standardowy"/>
    <w:uiPriority w:val="60"/>
    <w:rsid w:val="00A61C5D"/>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asiatkaakcent1">
    <w:name w:val="Light Grid Accent 1"/>
    <w:basedOn w:val="Standardowy"/>
    <w:uiPriority w:val="62"/>
    <w:rsid w:val="00FD70E1"/>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Tabela-Wspczesny">
    <w:name w:val="Table Contemporary"/>
    <w:basedOn w:val="Standardowy"/>
    <w:rsid w:val="0004696F"/>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rednialista2akcent5">
    <w:name w:val="Medium List 2 Accent 5"/>
    <w:basedOn w:val="Standardowy"/>
    <w:uiPriority w:val="66"/>
    <w:rsid w:val="0004696F"/>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elasiatki5ciemnaakcent11">
    <w:name w:val="Tabela siatki 5 — ciemna — akcent 11"/>
    <w:basedOn w:val="Standardowy"/>
    <w:uiPriority w:val="50"/>
    <w:rsid w:val="0071045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elasiatki4akcent11">
    <w:name w:val="Tabela siatki 4 — akcent 11"/>
    <w:basedOn w:val="Standardowy"/>
    <w:uiPriority w:val="49"/>
    <w:rsid w:val="009053E2"/>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siatki5ciemnaakcent12">
    <w:name w:val="Tabela siatki 5 — ciemna — akcent 12"/>
    <w:basedOn w:val="Standardowy"/>
    <w:uiPriority w:val="50"/>
    <w:rsid w:val="008643E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elalisty3akcent11">
    <w:name w:val="Tabela listy 3 — akcent 11"/>
    <w:basedOn w:val="Standardowy"/>
    <w:uiPriority w:val="48"/>
    <w:rsid w:val="00141F63"/>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Listapunkty">
    <w:name w:val="Lista punkty"/>
    <w:basedOn w:val="Akapitzlist"/>
    <w:link w:val="ListapunktyZnak"/>
    <w:qFormat/>
    <w:rsid w:val="00E57D82"/>
    <w:pPr>
      <w:numPr>
        <w:numId w:val="7"/>
      </w:numPr>
      <w:spacing w:before="0"/>
      <w:jc w:val="left"/>
    </w:pPr>
    <w:rPr>
      <w:rFonts w:ascii="Cambria" w:hAnsi="Cambria"/>
      <w:color w:val="000000"/>
      <w:szCs w:val="20"/>
      <w:lang w:bidi="en-US"/>
    </w:rPr>
  </w:style>
  <w:style w:type="character" w:customStyle="1" w:styleId="ListapunktyZnak">
    <w:name w:val="Lista punkty Znak"/>
    <w:link w:val="Listapunkty"/>
    <w:rsid w:val="00E57D82"/>
    <w:rPr>
      <w:rFonts w:ascii="Cambria" w:hAnsi="Cambria"/>
      <w:color w:val="000000"/>
      <w:sz w:val="22"/>
      <w:lang w:eastAsia="en-US" w:bidi="en-US"/>
    </w:rPr>
  </w:style>
  <w:style w:type="table" w:customStyle="1" w:styleId="Tabelasiatki5ciemnaakcent111">
    <w:name w:val="Tabela siatki 5 — ciemna — akcent 111"/>
    <w:basedOn w:val="Standardowy"/>
    <w:uiPriority w:val="50"/>
    <w:rsid w:val="009C353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cl-1">
    <w:name w:val="cl-1"/>
    <w:basedOn w:val="Domylnaczcionkaakapitu"/>
    <w:rsid w:val="00D17C4C"/>
  </w:style>
  <w:style w:type="table" w:customStyle="1" w:styleId="Tabelasiatki4akcent51">
    <w:name w:val="Tabela siatki 4 — akcent 51"/>
    <w:basedOn w:val="Standardowy"/>
    <w:uiPriority w:val="49"/>
    <w:rsid w:val="00E14F4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elasiatki5ciemnaakcent51">
    <w:name w:val="Tabela siatki 5 — ciemna — akcent 51"/>
    <w:basedOn w:val="Standardowy"/>
    <w:uiPriority w:val="50"/>
    <w:rsid w:val="004823C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customStyle="1" w:styleId="tabela">
    <w:name w:val="tabela"/>
    <w:basedOn w:val="Normalny"/>
    <w:link w:val="tabelaZnak"/>
    <w:qFormat/>
    <w:rsid w:val="00EE166D"/>
    <w:pPr>
      <w:spacing w:before="0" w:after="0" w:line="240" w:lineRule="auto"/>
    </w:pPr>
    <w:rPr>
      <w:rFonts w:ascii="Cambria" w:eastAsiaTheme="minorHAnsi" w:hAnsi="Cambria"/>
    </w:rPr>
  </w:style>
  <w:style w:type="character" w:customStyle="1" w:styleId="tabelaZnak">
    <w:name w:val="tabela Znak"/>
    <w:basedOn w:val="Domylnaczcionkaakapitu"/>
    <w:link w:val="tabela"/>
    <w:rsid w:val="00EE166D"/>
    <w:rPr>
      <w:rFonts w:ascii="Cambria" w:eastAsiaTheme="minorHAnsi" w:hAnsi="Cambria"/>
      <w:sz w:val="22"/>
      <w:szCs w:val="22"/>
      <w:lang w:eastAsia="en-US"/>
    </w:rPr>
  </w:style>
  <w:style w:type="table" w:customStyle="1" w:styleId="Tabelalisty4akcent11">
    <w:name w:val="Tabela listy 4 — akcent 11"/>
    <w:basedOn w:val="Standardowy"/>
    <w:uiPriority w:val="49"/>
    <w:rsid w:val="00317666"/>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rysunek">
    <w:name w:val="rysunek"/>
    <w:basedOn w:val="Normalny"/>
    <w:link w:val="rysunekZnak"/>
    <w:qFormat/>
    <w:rsid w:val="009B0942"/>
    <w:pPr>
      <w:spacing w:before="0" w:after="0" w:line="259" w:lineRule="auto"/>
      <w:jc w:val="center"/>
    </w:pPr>
    <w:rPr>
      <w:rFonts w:eastAsiaTheme="minorHAnsi"/>
      <w:sz w:val="20"/>
    </w:rPr>
  </w:style>
  <w:style w:type="character" w:customStyle="1" w:styleId="rysunekZnak">
    <w:name w:val="rysunek Znak"/>
    <w:basedOn w:val="Domylnaczcionkaakapitu"/>
    <w:link w:val="rysunek"/>
    <w:rsid w:val="009B0942"/>
    <w:rPr>
      <w:rFonts w:ascii="Calibri Light" w:eastAsiaTheme="minorHAnsi" w:hAnsi="Calibri Light"/>
      <w:szCs w:val="22"/>
      <w:lang w:eastAsia="en-US"/>
    </w:rPr>
  </w:style>
  <w:style w:type="table" w:customStyle="1" w:styleId="Tabela-Siatka2">
    <w:name w:val="Tabela - Siatka2"/>
    <w:basedOn w:val="Standardowy"/>
    <w:next w:val="Tabela-Siatka"/>
    <w:uiPriority w:val="39"/>
    <w:rsid w:val="00EE5DB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F26FFD"/>
    <w:rPr>
      <w:color w:val="808080"/>
    </w:rPr>
  </w:style>
  <w:style w:type="table" w:customStyle="1" w:styleId="Tabelalisty4akcent61">
    <w:name w:val="Tabela listy 4 — akcent 61"/>
    <w:basedOn w:val="Standardowy"/>
    <w:uiPriority w:val="49"/>
    <w:rsid w:val="00A92B6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elalisty3akcent61">
    <w:name w:val="Tabela listy 3 — akcent 61"/>
    <w:basedOn w:val="Standardowy"/>
    <w:uiPriority w:val="48"/>
    <w:rsid w:val="00A92B65"/>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elasiatki6kolorowaakcent61">
    <w:name w:val="Tabela siatki 6 — kolorowa — akcent 61"/>
    <w:basedOn w:val="Standardowy"/>
    <w:uiPriority w:val="51"/>
    <w:rsid w:val="003F67C2"/>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elasiatki4akcent61">
    <w:name w:val="Tabela siatki 4 — akcent 61"/>
    <w:basedOn w:val="Standardowy"/>
    <w:uiPriority w:val="49"/>
    <w:rsid w:val="0033438E"/>
    <w:rPr>
      <w:rFonts w:asciiTheme="minorHAnsi" w:eastAsiaTheme="minorHAnsi" w:hAnsiTheme="minorHAnsi" w:cstheme="minorBidi"/>
      <w:sz w:val="22"/>
      <w:szCs w:val="22"/>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elasiatki5ciemnaakcent61">
    <w:name w:val="Tabela siatki 5 — ciemna — akcent 61"/>
    <w:basedOn w:val="Standardowy"/>
    <w:uiPriority w:val="50"/>
    <w:rsid w:val="0011798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elasiatki4akcent52">
    <w:name w:val="Tabela siatki 4 — akcent 52"/>
    <w:basedOn w:val="Standardowy"/>
    <w:uiPriority w:val="49"/>
    <w:rsid w:val="0059574D"/>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elasiatki3akcent61">
    <w:name w:val="Tabela siatki 3 — akcent 61"/>
    <w:basedOn w:val="Standardowy"/>
    <w:uiPriority w:val="48"/>
    <w:rsid w:val="00F5741D"/>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green2">
    <w:name w:val="green2"/>
    <w:basedOn w:val="Domylnaczcionkaakapitu"/>
    <w:rsid w:val="00040F12"/>
  </w:style>
  <w:style w:type="table" w:styleId="Tabelasiatki1jasnaakcent6">
    <w:name w:val="Grid Table 1 Light Accent 6"/>
    <w:basedOn w:val="Standardowy"/>
    <w:uiPriority w:val="46"/>
    <w:rsid w:val="00464B67"/>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9F5379"/>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iatki4akcent5">
    <w:name w:val="Grid Table 4 Accent 5"/>
    <w:basedOn w:val="Standardowy"/>
    <w:uiPriority w:val="49"/>
    <w:rsid w:val="0085283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4akcent3">
    <w:name w:val="Grid Table 4 Accent 3"/>
    <w:basedOn w:val="Standardowy"/>
    <w:uiPriority w:val="49"/>
    <w:rsid w:val="008C6F7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asiatki4akcent31">
    <w:name w:val="Tabela siatki 4 — akcent 31"/>
    <w:basedOn w:val="Standardowy"/>
    <w:uiPriority w:val="49"/>
    <w:rsid w:val="008020B3"/>
    <w:rPr>
      <w:rFonts w:ascii="Calibri Light" w:hAnsi="Calibri Light"/>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egendaZnak1">
    <w:name w:val="Legenda Znak1"/>
    <w:aliases w:val="Podpis nad obiektem Znak,Legenda Znak Znak Znak Znak1,Legenda Znak Znak Znak1,Legenda Znak Znak Znak Znak Znak,Legenda Znak Znak Znak Znak Znak Znak Znak1,Legenda Znak Znak Znak Znak Znak Znak Znak Znak,Legenda Znak Znak1,Tabela  Znak"/>
    <w:basedOn w:val="Domylnaczcionkaakapitu"/>
    <w:link w:val="Legenda"/>
    <w:rsid w:val="00D12F85"/>
    <w:rPr>
      <w:rFonts w:ascii="Calibri Light" w:hAnsi="Calibri Light"/>
      <w:b/>
      <w:bCs/>
      <w:color w:val="000000" w:themeColor="text1"/>
      <w:sz w:val="18"/>
      <w:szCs w:val="18"/>
      <w:lang w:eastAsia="en-US"/>
    </w:rPr>
  </w:style>
  <w:style w:type="paragraph" w:customStyle="1" w:styleId="Obszartekstu">
    <w:name w:val="Obszar tekstu"/>
    <w:basedOn w:val="Normalny"/>
    <w:rsid w:val="00A25512"/>
    <w:pPr>
      <w:widowControl w:val="0"/>
      <w:spacing w:before="0" w:after="0" w:line="240" w:lineRule="auto"/>
    </w:pPr>
    <w:rPr>
      <w:rFonts w:ascii="Times New Roman" w:hAnsi="Times New Roman"/>
      <w:snapToGrid w:val="0"/>
      <w:sz w:val="24"/>
      <w:szCs w:val="20"/>
      <w:lang w:eastAsia="pl-PL"/>
    </w:rPr>
  </w:style>
  <w:style w:type="table" w:styleId="Tabelalisty3akcent3">
    <w:name w:val="List Table 3 Accent 3"/>
    <w:basedOn w:val="Standardowy"/>
    <w:uiPriority w:val="48"/>
    <w:rsid w:val="00200866"/>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ierozpoznanawzmianka">
    <w:name w:val="Unresolved Mention"/>
    <w:basedOn w:val="Domylnaczcionkaakapitu"/>
    <w:uiPriority w:val="99"/>
    <w:semiHidden/>
    <w:unhideWhenUsed/>
    <w:rsid w:val="00E779F5"/>
    <w:rPr>
      <w:color w:val="605E5C"/>
      <w:shd w:val="clear" w:color="auto" w:fill="E1DFDD"/>
    </w:rPr>
  </w:style>
  <w:style w:type="table" w:styleId="Tabelasiatki5ciemnaakcent3">
    <w:name w:val="Grid Table 5 Dark Accent 3"/>
    <w:basedOn w:val="Standardowy"/>
    <w:uiPriority w:val="50"/>
    <w:rsid w:val="00EA16E5"/>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2763">
      <w:bodyDiv w:val="1"/>
      <w:marLeft w:val="0"/>
      <w:marRight w:val="0"/>
      <w:marTop w:val="0"/>
      <w:marBottom w:val="0"/>
      <w:divBdr>
        <w:top w:val="none" w:sz="0" w:space="0" w:color="auto"/>
        <w:left w:val="none" w:sz="0" w:space="0" w:color="auto"/>
        <w:bottom w:val="none" w:sz="0" w:space="0" w:color="auto"/>
        <w:right w:val="none" w:sz="0" w:space="0" w:color="auto"/>
      </w:divBdr>
    </w:div>
    <w:div w:id="5179019">
      <w:bodyDiv w:val="1"/>
      <w:marLeft w:val="0"/>
      <w:marRight w:val="0"/>
      <w:marTop w:val="0"/>
      <w:marBottom w:val="0"/>
      <w:divBdr>
        <w:top w:val="none" w:sz="0" w:space="0" w:color="auto"/>
        <w:left w:val="none" w:sz="0" w:space="0" w:color="auto"/>
        <w:bottom w:val="none" w:sz="0" w:space="0" w:color="auto"/>
        <w:right w:val="none" w:sz="0" w:space="0" w:color="auto"/>
      </w:divBdr>
      <w:divsChild>
        <w:div w:id="1450120534">
          <w:marLeft w:val="0"/>
          <w:marRight w:val="0"/>
          <w:marTop w:val="0"/>
          <w:marBottom w:val="0"/>
          <w:divBdr>
            <w:top w:val="none" w:sz="0" w:space="0" w:color="auto"/>
            <w:left w:val="none" w:sz="0" w:space="0" w:color="auto"/>
            <w:bottom w:val="none" w:sz="0" w:space="0" w:color="auto"/>
            <w:right w:val="none" w:sz="0" w:space="0" w:color="auto"/>
          </w:divBdr>
          <w:divsChild>
            <w:div w:id="1739401007">
              <w:marLeft w:val="0"/>
              <w:marRight w:val="0"/>
              <w:marTop w:val="0"/>
              <w:marBottom w:val="0"/>
              <w:divBdr>
                <w:top w:val="none" w:sz="0" w:space="0" w:color="auto"/>
                <w:left w:val="none" w:sz="0" w:space="0" w:color="auto"/>
                <w:bottom w:val="none" w:sz="0" w:space="0" w:color="auto"/>
                <w:right w:val="none" w:sz="0" w:space="0" w:color="auto"/>
              </w:divBdr>
              <w:divsChild>
                <w:div w:id="205676517">
                  <w:marLeft w:val="0"/>
                  <w:marRight w:val="0"/>
                  <w:marTop w:val="0"/>
                  <w:marBottom w:val="0"/>
                  <w:divBdr>
                    <w:top w:val="none" w:sz="0" w:space="0" w:color="auto"/>
                    <w:left w:val="none" w:sz="0" w:space="0" w:color="auto"/>
                    <w:bottom w:val="none" w:sz="0" w:space="0" w:color="auto"/>
                    <w:right w:val="none" w:sz="0" w:space="0" w:color="auto"/>
                  </w:divBdr>
                  <w:divsChild>
                    <w:div w:id="1968470739">
                      <w:marLeft w:val="0"/>
                      <w:marRight w:val="0"/>
                      <w:marTop w:val="0"/>
                      <w:marBottom w:val="0"/>
                      <w:divBdr>
                        <w:top w:val="none" w:sz="0" w:space="0" w:color="auto"/>
                        <w:left w:val="none" w:sz="0" w:space="0" w:color="auto"/>
                        <w:bottom w:val="none" w:sz="0" w:space="0" w:color="auto"/>
                        <w:right w:val="none" w:sz="0" w:space="0" w:color="auto"/>
                      </w:divBdr>
                      <w:divsChild>
                        <w:div w:id="1945334174">
                          <w:marLeft w:val="0"/>
                          <w:marRight w:val="0"/>
                          <w:marTop w:val="15"/>
                          <w:marBottom w:val="0"/>
                          <w:divBdr>
                            <w:top w:val="none" w:sz="0" w:space="0" w:color="auto"/>
                            <w:left w:val="none" w:sz="0" w:space="0" w:color="auto"/>
                            <w:bottom w:val="none" w:sz="0" w:space="0" w:color="auto"/>
                            <w:right w:val="none" w:sz="0" w:space="0" w:color="auto"/>
                          </w:divBdr>
                          <w:divsChild>
                            <w:div w:id="660668506">
                              <w:marLeft w:val="0"/>
                              <w:marRight w:val="0"/>
                              <w:marTop w:val="0"/>
                              <w:marBottom w:val="0"/>
                              <w:divBdr>
                                <w:top w:val="none" w:sz="0" w:space="0" w:color="auto"/>
                                <w:left w:val="none" w:sz="0" w:space="0" w:color="auto"/>
                                <w:bottom w:val="none" w:sz="0" w:space="0" w:color="auto"/>
                                <w:right w:val="none" w:sz="0" w:space="0" w:color="auto"/>
                              </w:divBdr>
                              <w:divsChild>
                                <w:div w:id="1969974843">
                                  <w:marLeft w:val="0"/>
                                  <w:marRight w:val="0"/>
                                  <w:marTop w:val="0"/>
                                  <w:marBottom w:val="0"/>
                                  <w:divBdr>
                                    <w:top w:val="none" w:sz="0" w:space="0" w:color="auto"/>
                                    <w:left w:val="none" w:sz="0" w:space="0" w:color="auto"/>
                                    <w:bottom w:val="none" w:sz="0" w:space="0" w:color="auto"/>
                                    <w:right w:val="none" w:sz="0" w:space="0" w:color="auto"/>
                                  </w:divBdr>
                                </w:div>
                                <w:div w:id="1799571176">
                                  <w:marLeft w:val="0"/>
                                  <w:marRight w:val="0"/>
                                  <w:marTop w:val="0"/>
                                  <w:marBottom w:val="0"/>
                                  <w:divBdr>
                                    <w:top w:val="none" w:sz="0" w:space="0" w:color="auto"/>
                                    <w:left w:val="none" w:sz="0" w:space="0" w:color="auto"/>
                                    <w:bottom w:val="none" w:sz="0" w:space="0" w:color="auto"/>
                                    <w:right w:val="none" w:sz="0" w:space="0" w:color="auto"/>
                                  </w:divBdr>
                                </w:div>
                                <w:div w:id="1257404784">
                                  <w:marLeft w:val="0"/>
                                  <w:marRight w:val="0"/>
                                  <w:marTop w:val="0"/>
                                  <w:marBottom w:val="0"/>
                                  <w:divBdr>
                                    <w:top w:val="none" w:sz="0" w:space="0" w:color="auto"/>
                                    <w:left w:val="none" w:sz="0" w:space="0" w:color="auto"/>
                                    <w:bottom w:val="none" w:sz="0" w:space="0" w:color="auto"/>
                                    <w:right w:val="none" w:sz="0" w:space="0" w:color="auto"/>
                                  </w:divBdr>
                                </w:div>
                                <w:div w:id="1588683863">
                                  <w:marLeft w:val="0"/>
                                  <w:marRight w:val="0"/>
                                  <w:marTop w:val="0"/>
                                  <w:marBottom w:val="0"/>
                                  <w:divBdr>
                                    <w:top w:val="none" w:sz="0" w:space="0" w:color="auto"/>
                                    <w:left w:val="none" w:sz="0" w:space="0" w:color="auto"/>
                                    <w:bottom w:val="none" w:sz="0" w:space="0" w:color="auto"/>
                                    <w:right w:val="none" w:sz="0" w:space="0" w:color="auto"/>
                                  </w:divBdr>
                                </w:div>
                                <w:div w:id="2115633226">
                                  <w:marLeft w:val="0"/>
                                  <w:marRight w:val="0"/>
                                  <w:marTop w:val="0"/>
                                  <w:marBottom w:val="0"/>
                                  <w:divBdr>
                                    <w:top w:val="none" w:sz="0" w:space="0" w:color="auto"/>
                                    <w:left w:val="none" w:sz="0" w:space="0" w:color="auto"/>
                                    <w:bottom w:val="none" w:sz="0" w:space="0" w:color="auto"/>
                                    <w:right w:val="none" w:sz="0" w:space="0" w:color="auto"/>
                                  </w:divBdr>
                                </w:div>
                                <w:div w:id="419571781">
                                  <w:marLeft w:val="0"/>
                                  <w:marRight w:val="0"/>
                                  <w:marTop w:val="0"/>
                                  <w:marBottom w:val="0"/>
                                  <w:divBdr>
                                    <w:top w:val="none" w:sz="0" w:space="0" w:color="auto"/>
                                    <w:left w:val="none" w:sz="0" w:space="0" w:color="auto"/>
                                    <w:bottom w:val="none" w:sz="0" w:space="0" w:color="auto"/>
                                    <w:right w:val="none" w:sz="0" w:space="0" w:color="auto"/>
                                  </w:divBdr>
                                </w:div>
                                <w:div w:id="50737562">
                                  <w:marLeft w:val="0"/>
                                  <w:marRight w:val="0"/>
                                  <w:marTop w:val="0"/>
                                  <w:marBottom w:val="0"/>
                                  <w:divBdr>
                                    <w:top w:val="none" w:sz="0" w:space="0" w:color="auto"/>
                                    <w:left w:val="none" w:sz="0" w:space="0" w:color="auto"/>
                                    <w:bottom w:val="none" w:sz="0" w:space="0" w:color="auto"/>
                                    <w:right w:val="none" w:sz="0" w:space="0" w:color="auto"/>
                                  </w:divBdr>
                                </w:div>
                                <w:div w:id="83066355">
                                  <w:marLeft w:val="0"/>
                                  <w:marRight w:val="0"/>
                                  <w:marTop w:val="0"/>
                                  <w:marBottom w:val="0"/>
                                  <w:divBdr>
                                    <w:top w:val="none" w:sz="0" w:space="0" w:color="auto"/>
                                    <w:left w:val="none" w:sz="0" w:space="0" w:color="auto"/>
                                    <w:bottom w:val="none" w:sz="0" w:space="0" w:color="auto"/>
                                    <w:right w:val="none" w:sz="0" w:space="0" w:color="auto"/>
                                  </w:divBdr>
                                </w:div>
                                <w:div w:id="2100983528">
                                  <w:marLeft w:val="0"/>
                                  <w:marRight w:val="0"/>
                                  <w:marTop w:val="0"/>
                                  <w:marBottom w:val="0"/>
                                  <w:divBdr>
                                    <w:top w:val="none" w:sz="0" w:space="0" w:color="auto"/>
                                    <w:left w:val="none" w:sz="0" w:space="0" w:color="auto"/>
                                    <w:bottom w:val="none" w:sz="0" w:space="0" w:color="auto"/>
                                    <w:right w:val="none" w:sz="0" w:space="0" w:color="auto"/>
                                  </w:divBdr>
                                </w:div>
                                <w:div w:id="1323201171">
                                  <w:marLeft w:val="0"/>
                                  <w:marRight w:val="0"/>
                                  <w:marTop w:val="0"/>
                                  <w:marBottom w:val="0"/>
                                  <w:divBdr>
                                    <w:top w:val="none" w:sz="0" w:space="0" w:color="auto"/>
                                    <w:left w:val="none" w:sz="0" w:space="0" w:color="auto"/>
                                    <w:bottom w:val="none" w:sz="0" w:space="0" w:color="auto"/>
                                    <w:right w:val="none" w:sz="0" w:space="0" w:color="auto"/>
                                  </w:divBdr>
                                </w:div>
                                <w:div w:id="615215168">
                                  <w:marLeft w:val="0"/>
                                  <w:marRight w:val="0"/>
                                  <w:marTop w:val="0"/>
                                  <w:marBottom w:val="0"/>
                                  <w:divBdr>
                                    <w:top w:val="none" w:sz="0" w:space="0" w:color="auto"/>
                                    <w:left w:val="none" w:sz="0" w:space="0" w:color="auto"/>
                                    <w:bottom w:val="none" w:sz="0" w:space="0" w:color="auto"/>
                                    <w:right w:val="none" w:sz="0" w:space="0" w:color="auto"/>
                                  </w:divBdr>
                                </w:div>
                                <w:div w:id="2006057223">
                                  <w:marLeft w:val="0"/>
                                  <w:marRight w:val="0"/>
                                  <w:marTop w:val="0"/>
                                  <w:marBottom w:val="0"/>
                                  <w:divBdr>
                                    <w:top w:val="none" w:sz="0" w:space="0" w:color="auto"/>
                                    <w:left w:val="none" w:sz="0" w:space="0" w:color="auto"/>
                                    <w:bottom w:val="none" w:sz="0" w:space="0" w:color="auto"/>
                                    <w:right w:val="none" w:sz="0" w:space="0" w:color="auto"/>
                                  </w:divBdr>
                                </w:div>
                                <w:div w:id="2139182138">
                                  <w:marLeft w:val="0"/>
                                  <w:marRight w:val="0"/>
                                  <w:marTop w:val="0"/>
                                  <w:marBottom w:val="0"/>
                                  <w:divBdr>
                                    <w:top w:val="none" w:sz="0" w:space="0" w:color="auto"/>
                                    <w:left w:val="none" w:sz="0" w:space="0" w:color="auto"/>
                                    <w:bottom w:val="none" w:sz="0" w:space="0" w:color="auto"/>
                                    <w:right w:val="none" w:sz="0" w:space="0" w:color="auto"/>
                                  </w:divBdr>
                                </w:div>
                                <w:div w:id="1760059871">
                                  <w:marLeft w:val="0"/>
                                  <w:marRight w:val="0"/>
                                  <w:marTop w:val="0"/>
                                  <w:marBottom w:val="0"/>
                                  <w:divBdr>
                                    <w:top w:val="none" w:sz="0" w:space="0" w:color="auto"/>
                                    <w:left w:val="none" w:sz="0" w:space="0" w:color="auto"/>
                                    <w:bottom w:val="none" w:sz="0" w:space="0" w:color="auto"/>
                                    <w:right w:val="none" w:sz="0" w:space="0" w:color="auto"/>
                                  </w:divBdr>
                                </w:div>
                                <w:div w:id="1150096126">
                                  <w:marLeft w:val="0"/>
                                  <w:marRight w:val="0"/>
                                  <w:marTop w:val="0"/>
                                  <w:marBottom w:val="0"/>
                                  <w:divBdr>
                                    <w:top w:val="none" w:sz="0" w:space="0" w:color="auto"/>
                                    <w:left w:val="none" w:sz="0" w:space="0" w:color="auto"/>
                                    <w:bottom w:val="none" w:sz="0" w:space="0" w:color="auto"/>
                                    <w:right w:val="none" w:sz="0" w:space="0" w:color="auto"/>
                                  </w:divBdr>
                                </w:div>
                                <w:div w:id="699428349">
                                  <w:marLeft w:val="0"/>
                                  <w:marRight w:val="0"/>
                                  <w:marTop w:val="0"/>
                                  <w:marBottom w:val="0"/>
                                  <w:divBdr>
                                    <w:top w:val="none" w:sz="0" w:space="0" w:color="auto"/>
                                    <w:left w:val="none" w:sz="0" w:space="0" w:color="auto"/>
                                    <w:bottom w:val="none" w:sz="0" w:space="0" w:color="auto"/>
                                    <w:right w:val="none" w:sz="0" w:space="0" w:color="auto"/>
                                  </w:divBdr>
                                </w:div>
                                <w:div w:id="967933335">
                                  <w:marLeft w:val="0"/>
                                  <w:marRight w:val="0"/>
                                  <w:marTop w:val="0"/>
                                  <w:marBottom w:val="0"/>
                                  <w:divBdr>
                                    <w:top w:val="none" w:sz="0" w:space="0" w:color="auto"/>
                                    <w:left w:val="none" w:sz="0" w:space="0" w:color="auto"/>
                                    <w:bottom w:val="none" w:sz="0" w:space="0" w:color="auto"/>
                                    <w:right w:val="none" w:sz="0" w:space="0" w:color="auto"/>
                                  </w:divBdr>
                                </w:div>
                                <w:div w:id="1106344297">
                                  <w:marLeft w:val="0"/>
                                  <w:marRight w:val="0"/>
                                  <w:marTop w:val="0"/>
                                  <w:marBottom w:val="0"/>
                                  <w:divBdr>
                                    <w:top w:val="none" w:sz="0" w:space="0" w:color="auto"/>
                                    <w:left w:val="none" w:sz="0" w:space="0" w:color="auto"/>
                                    <w:bottom w:val="none" w:sz="0" w:space="0" w:color="auto"/>
                                    <w:right w:val="none" w:sz="0" w:space="0" w:color="auto"/>
                                  </w:divBdr>
                                </w:div>
                                <w:div w:id="1634559385">
                                  <w:marLeft w:val="0"/>
                                  <w:marRight w:val="0"/>
                                  <w:marTop w:val="0"/>
                                  <w:marBottom w:val="0"/>
                                  <w:divBdr>
                                    <w:top w:val="none" w:sz="0" w:space="0" w:color="auto"/>
                                    <w:left w:val="none" w:sz="0" w:space="0" w:color="auto"/>
                                    <w:bottom w:val="none" w:sz="0" w:space="0" w:color="auto"/>
                                    <w:right w:val="none" w:sz="0" w:space="0" w:color="auto"/>
                                  </w:divBdr>
                                </w:div>
                                <w:div w:id="926187338">
                                  <w:marLeft w:val="0"/>
                                  <w:marRight w:val="0"/>
                                  <w:marTop w:val="0"/>
                                  <w:marBottom w:val="0"/>
                                  <w:divBdr>
                                    <w:top w:val="none" w:sz="0" w:space="0" w:color="auto"/>
                                    <w:left w:val="none" w:sz="0" w:space="0" w:color="auto"/>
                                    <w:bottom w:val="none" w:sz="0" w:space="0" w:color="auto"/>
                                    <w:right w:val="none" w:sz="0" w:space="0" w:color="auto"/>
                                  </w:divBdr>
                                </w:div>
                                <w:div w:id="2030830085">
                                  <w:marLeft w:val="0"/>
                                  <w:marRight w:val="0"/>
                                  <w:marTop w:val="0"/>
                                  <w:marBottom w:val="0"/>
                                  <w:divBdr>
                                    <w:top w:val="none" w:sz="0" w:space="0" w:color="auto"/>
                                    <w:left w:val="none" w:sz="0" w:space="0" w:color="auto"/>
                                    <w:bottom w:val="none" w:sz="0" w:space="0" w:color="auto"/>
                                    <w:right w:val="none" w:sz="0" w:space="0" w:color="auto"/>
                                  </w:divBdr>
                                </w:div>
                                <w:div w:id="330183507">
                                  <w:marLeft w:val="0"/>
                                  <w:marRight w:val="0"/>
                                  <w:marTop w:val="0"/>
                                  <w:marBottom w:val="0"/>
                                  <w:divBdr>
                                    <w:top w:val="none" w:sz="0" w:space="0" w:color="auto"/>
                                    <w:left w:val="none" w:sz="0" w:space="0" w:color="auto"/>
                                    <w:bottom w:val="none" w:sz="0" w:space="0" w:color="auto"/>
                                    <w:right w:val="none" w:sz="0" w:space="0" w:color="auto"/>
                                  </w:divBdr>
                                </w:div>
                                <w:div w:id="2107190009">
                                  <w:marLeft w:val="0"/>
                                  <w:marRight w:val="0"/>
                                  <w:marTop w:val="0"/>
                                  <w:marBottom w:val="0"/>
                                  <w:divBdr>
                                    <w:top w:val="none" w:sz="0" w:space="0" w:color="auto"/>
                                    <w:left w:val="none" w:sz="0" w:space="0" w:color="auto"/>
                                    <w:bottom w:val="none" w:sz="0" w:space="0" w:color="auto"/>
                                    <w:right w:val="none" w:sz="0" w:space="0" w:color="auto"/>
                                  </w:divBdr>
                                </w:div>
                                <w:div w:id="463232812">
                                  <w:marLeft w:val="0"/>
                                  <w:marRight w:val="0"/>
                                  <w:marTop w:val="0"/>
                                  <w:marBottom w:val="0"/>
                                  <w:divBdr>
                                    <w:top w:val="none" w:sz="0" w:space="0" w:color="auto"/>
                                    <w:left w:val="none" w:sz="0" w:space="0" w:color="auto"/>
                                    <w:bottom w:val="none" w:sz="0" w:space="0" w:color="auto"/>
                                    <w:right w:val="none" w:sz="0" w:space="0" w:color="auto"/>
                                  </w:divBdr>
                                </w:div>
                                <w:div w:id="1359159078">
                                  <w:marLeft w:val="0"/>
                                  <w:marRight w:val="0"/>
                                  <w:marTop w:val="0"/>
                                  <w:marBottom w:val="0"/>
                                  <w:divBdr>
                                    <w:top w:val="none" w:sz="0" w:space="0" w:color="auto"/>
                                    <w:left w:val="none" w:sz="0" w:space="0" w:color="auto"/>
                                    <w:bottom w:val="none" w:sz="0" w:space="0" w:color="auto"/>
                                    <w:right w:val="none" w:sz="0" w:space="0" w:color="auto"/>
                                  </w:divBdr>
                                </w:div>
                                <w:div w:id="2104060446">
                                  <w:marLeft w:val="0"/>
                                  <w:marRight w:val="0"/>
                                  <w:marTop w:val="0"/>
                                  <w:marBottom w:val="0"/>
                                  <w:divBdr>
                                    <w:top w:val="none" w:sz="0" w:space="0" w:color="auto"/>
                                    <w:left w:val="none" w:sz="0" w:space="0" w:color="auto"/>
                                    <w:bottom w:val="none" w:sz="0" w:space="0" w:color="auto"/>
                                    <w:right w:val="none" w:sz="0" w:space="0" w:color="auto"/>
                                  </w:divBdr>
                                </w:div>
                                <w:div w:id="389504272">
                                  <w:marLeft w:val="0"/>
                                  <w:marRight w:val="0"/>
                                  <w:marTop w:val="0"/>
                                  <w:marBottom w:val="0"/>
                                  <w:divBdr>
                                    <w:top w:val="none" w:sz="0" w:space="0" w:color="auto"/>
                                    <w:left w:val="none" w:sz="0" w:space="0" w:color="auto"/>
                                    <w:bottom w:val="none" w:sz="0" w:space="0" w:color="auto"/>
                                    <w:right w:val="none" w:sz="0" w:space="0" w:color="auto"/>
                                  </w:divBdr>
                                </w:div>
                                <w:div w:id="1350571604">
                                  <w:marLeft w:val="0"/>
                                  <w:marRight w:val="0"/>
                                  <w:marTop w:val="0"/>
                                  <w:marBottom w:val="0"/>
                                  <w:divBdr>
                                    <w:top w:val="none" w:sz="0" w:space="0" w:color="auto"/>
                                    <w:left w:val="none" w:sz="0" w:space="0" w:color="auto"/>
                                    <w:bottom w:val="none" w:sz="0" w:space="0" w:color="auto"/>
                                    <w:right w:val="none" w:sz="0" w:space="0" w:color="auto"/>
                                  </w:divBdr>
                                </w:div>
                                <w:div w:id="580791889">
                                  <w:marLeft w:val="0"/>
                                  <w:marRight w:val="0"/>
                                  <w:marTop w:val="0"/>
                                  <w:marBottom w:val="0"/>
                                  <w:divBdr>
                                    <w:top w:val="none" w:sz="0" w:space="0" w:color="auto"/>
                                    <w:left w:val="none" w:sz="0" w:space="0" w:color="auto"/>
                                    <w:bottom w:val="none" w:sz="0" w:space="0" w:color="auto"/>
                                    <w:right w:val="none" w:sz="0" w:space="0" w:color="auto"/>
                                  </w:divBdr>
                                </w:div>
                                <w:div w:id="1795439950">
                                  <w:marLeft w:val="0"/>
                                  <w:marRight w:val="0"/>
                                  <w:marTop w:val="0"/>
                                  <w:marBottom w:val="0"/>
                                  <w:divBdr>
                                    <w:top w:val="none" w:sz="0" w:space="0" w:color="auto"/>
                                    <w:left w:val="none" w:sz="0" w:space="0" w:color="auto"/>
                                    <w:bottom w:val="none" w:sz="0" w:space="0" w:color="auto"/>
                                    <w:right w:val="none" w:sz="0" w:space="0" w:color="auto"/>
                                  </w:divBdr>
                                </w:div>
                                <w:div w:id="1851484459">
                                  <w:marLeft w:val="0"/>
                                  <w:marRight w:val="0"/>
                                  <w:marTop w:val="0"/>
                                  <w:marBottom w:val="0"/>
                                  <w:divBdr>
                                    <w:top w:val="none" w:sz="0" w:space="0" w:color="auto"/>
                                    <w:left w:val="none" w:sz="0" w:space="0" w:color="auto"/>
                                    <w:bottom w:val="none" w:sz="0" w:space="0" w:color="auto"/>
                                    <w:right w:val="none" w:sz="0" w:space="0" w:color="auto"/>
                                  </w:divBdr>
                                </w:div>
                                <w:div w:id="1259605775">
                                  <w:marLeft w:val="0"/>
                                  <w:marRight w:val="0"/>
                                  <w:marTop w:val="0"/>
                                  <w:marBottom w:val="0"/>
                                  <w:divBdr>
                                    <w:top w:val="none" w:sz="0" w:space="0" w:color="auto"/>
                                    <w:left w:val="none" w:sz="0" w:space="0" w:color="auto"/>
                                    <w:bottom w:val="none" w:sz="0" w:space="0" w:color="auto"/>
                                    <w:right w:val="none" w:sz="0" w:space="0" w:color="auto"/>
                                  </w:divBdr>
                                </w:div>
                                <w:div w:id="863521369">
                                  <w:marLeft w:val="0"/>
                                  <w:marRight w:val="0"/>
                                  <w:marTop w:val="0"/>
                                  <w:marBottom w:val="0"/>
                                  <w:divBdr>
                                    <w:top w:val="none" w:sz="0" w:space="0" w:color="auto"/>
                                    <w:left w:val="none" w:sz="0" w:space="0" w:color="auto"/>
                                    <w:bottom w:val="none" w:sz="0" w:space="0" w:color="auto"/>
                                    <w:right w:val="none" w:sz="0" w:space="0" w:color="auto"/>
                                  </w:divBdr>
                                </w:div>
                                <w:div w:id="1646274649">
                                  <w:marLeft w:val="0"/>
                                  <w:marRight w:val="0"/>
                                  <w:marTop w:val="0"/>
                                  <w:marBottom w:val="0"/>
                                  <w:divBdr>
                                    <w:top w:val="none" w:sz="0" w:space="0" w:color="auto"/>
                                    <w:left w:val="none" w:sz="0" w:space="0" w:color="auto"/>
                                    <w:bottom w:val="none" w:sz="0" w:space="0" w:color="auto"/>
                                    <w:right w:val="none" w:sz="0" w:space="0" w:color="auto"/>
                                  </w:divBdr>
                                </w:div>
                                <w:div w:id="1664240336">
                                  <w:marLeft w:val="0"/>
                                  <w:marRight w:val="0"/>
                                  <w:marTop w:val="0"/>
                                  <w:marBottom w:val="0"/>
                                  <w:divBdr>
                                    <w:top w:val="none" w:sz="0" w:space="0" w:color="auto"/>
                                    <w:left w:val="none" w:sz="0" w:space="0" w:color="auto"/>
                                    <w:bottom w:val="none" w:sz="0" w:space="0" w:color="auto"/>
                                    <w:right w:val="none" w:sz="0" w:space="0" w:color="auto"/>
                                  </w:divBdr>
                                </w:div>
                                <w:div w:id="604077385">
                                  <w:marLeft w:val="0"/>
                                  <w:marRight w:val="0"/>
                                  <w:marTop w:val="0"/>
                                  <w:marBottom w:val="0"/>
                                  <w:divBdr>
                                    <w:top w:val="none" w:sz="0" w:space="0" w:color="auto"/>
                                    <w:left w:val="none" w:sz="0" w:space="0" w:color="auto"/>
                                    <w:bottom w:val="none" w:sz="0" w:space="0" w:color="auto"/>
                                    <w:right w:val="none" w:sz="0" w:space="0" w:color="auto"/>
                                  </w:divBdr>
                                </w:div>
                                <w:div w:id="125852258">
                                  <w:marLeft w:val="0"/>
                                  <w:marRight w:val="0"/>
                                  <w:marTop w:val="0"/>
                                  <w:marBottom w:val="0"/>
                                  <w:divBdr>
                                    <w:top w:val="none" w:sz="0" w:space="0" w:color="auto"/>
                                    <w:left w:val="none" w:sz="0" w:space="0" w:color="auto"/>
                                    <w:bottom w:val="none" w:sz="0" w:space="0" w:color="auto"/>
                                    <w:right w:val="none" w:sz="0" w:space="0" w:color="auto"/>
                                  </w:divBdr>
                                </w:div>
                                <w:div w:id="2044624388">
                                  <w:marLeft w:val="0"/>
                                  <w:marRight w:val="0"/>
                                  <w:marTop w:val="0"/>
                                  <w:marBottom w:val="0"/>
                                  <w:divBdr>
                                    <w:top w:val="none" w:sz="0" w:space="0" w:color="auto"/>
                                    <w:left w:val="none" w:sz="0" w:space="0" w:color="auto"/>
                                    <w:bottom w:val="none" w:sz="0" w:space="0" w:color="auto"/>
                                    <w:right w:val="none" w:sz="0" w:space="0" w:color="auto"/>
                                  </w:divBdr>
                                </w:div>
                                <w:div w:id="77482029">
                                  <w:marLeft w:val="0"/>
                                  <w:marRight w:val="0"/>
                                  <w:marTop w:val="0"/>
                                  <w:marBottom w:val="0"/>
                                  <w:divBdr>
                                    <w:top w:val="none" w:sz="0" w:space="0" w:color="auto"/>
                                    <w:left w:val="none" w:sz="0" w:space="0" w:color="auto"/>
                                    <w:bottom w:val="none" w:sz="0" w:space="0" w:color="auto"/>
                                    <w:right w:val="none" w:sz="0" w:space="0" w:color="auto"/>
                                  </w:divBdr>
                                </w:div>
                                <w:div w:id="12996293">
                                  <w:marLeft w:val="0"/>
                                  <w:marRight w:val="0"/>
                                  <w:marTop w:val="0"/>
                                  <w:marBottom w:val="0"/>
                                  <w:divBdr>
                                    <w:top w:val="none" w:sz="0" w:space="0" w:color="auto"/>
                                    <w:left w:val="none" w:sz="0" w:space="0" w:color="auto"/>
                                    <w:bottom w:val="none" w:sz="0" w:space="0" w:color="auto"/>
                                    <w:right w:val="none" w:sz="0" w:space="0" w:color="auto"/>
                                  </w:divBdr>
                                </w:div>
                                <w:div w:id="2020041133">
                                  <w:marLeft w:val="0"/>
                                  <w:marRight w:val="0"/>
                                  <w:marTop w:val="0"/>
                                  <w:marBottom w:val="0"/>
                                  <w:divBdr>
                                    <w:top w:val="none" w:sz="0" w:space="0" w:color="auto"/>
                                    <w:left w:val="none" w:sz="0" w:space="0" w:color="auto"/>
                                    <w:bottom w:val="none" w:sz="0" w:space="0" w:color="auto"/>
                                    <w:right w:val="none" w:sz="0" w:space="0" w:color="auto"/>
                                  </w:divBdr>
                                </w:div>
                                <w:div w:id="1419132430">
                                  <w:marLeft w:val="0"/>
                                  <w:marRight w:val="0"/>
                                  <w:marTop w:val="0"/>
                                  <w:marBottom w:val="0"/>
                                  <w:divBdr>
                                    <w:top w:val="none" w:sz="0" w:space="0" w:color="auto"/>
                                    <w:left w:val="none" w:sz="0" w:space="0" w:color="auto"/>
                                    <w:bottom w:val="none" w:sz="0" w:space="0" w:color="auto"/>
                                    <w:right w:val="none" w:sz="0" w:space="0" w:color="auto"/>
                                  </w:divBdr>
                                </w:div>
                                <w:div w:id="893587399">
                                  <w:marLeft w:val="0"/>
                                  <w:marRight w:val="0"/>
                                  <w:marTop w:val="0"/>
                                  <w:marBottom w:val="0"/>
                                  <w:divBdr>
                                    <w:top w:val="none" w:sz="0" w:space="0" w:color="auto"/>
                                    <w:left w:val="none" w:sz="0" w:space="0" w:color="auto"/>
                                    <w:bottom w:val="none" w:sz="0" w:space="0" w:color="auto"/>
                                    <w:right w:val="none" w:sz="0" w:space="0" w:color="auto"/>
                                  </w:divBdr>
                                </w:div>
                                <w:div w:id="1644002111">
                                  <w:marLeft w:val="0"/>
                                  <w:marRight w:val="0"/>
                                  <w:marTop w:val="0"/>
                                  <w:marBottom w:val="0"/>
                                  <w:divBdr>
                                    <w:top w:val="none" w:sz="0" w:space="0" w:color="auto"/>
                                    <w:left w:val="none" w:sz="0" w:space="0" w:color="auto"/>
                                    <w:bottom w:val="none" w:sz="0" w:space="0" w:color="auto"/>
                                    <w:right w:val="none" w:sz="0" w:space="0" w:color="auto"/>
                                  </w:divBdr>
                                </w:div>
                                <w:div w:id="1240748275">
                                  <w:marLeft w:val="0"/>
                                  <w:marRight w:val="0"/>
                                  <w:marTop w:val="0"/>
                                  <w:marBottom w:val="0"/>
                                  <w:divBdr>
                                    <w:top w:val="none" w:sz="0" w:space="0" w:color="auto"/>
                                    <w:left w:val="none" w:sz="0" w:space="0" w:color="auto"/>
                                    <w:bottom w:val="none" w:sz="0" w:space="0" w:color="auto"/>
                                    <w:right w:val="none" w:sz="0" w:space="0" w:color="auto"/>
                                  </w:divBdr>
                                </w:div>
                                <w:div w:id="477452805">
                                  <w:marLeft w:val="0"/>
                                  <w:marRight w:val="0"/>
                                  <w:marTop w:val="0"/>
                                  <w:marBottom w:val="0"/>
                                  <w:divBdr>
                                    <w:top w:val="none" w:sz="0" w:space="0" w:color="auto"/>
                                    <w:left w:val="none" w:sz="0" w:space="0" w:color="auto"/>
                                    <w:bottom w:val="none" w:sz="0" w:space="0" w:color="auto"/>
                                    <w:right w:val="none" w:sz="0" w:space="0" w:color="auto"/>
                                  </w:divBdr>
                                </w:div>
                                <w:div w:id="264503810">
                                  <w:marLeft w:val="0"/>
                                  <w:marRight w:val="0"/>
                                  <w:marTop w:val="0"/>
                                  <w:marBottom w:val="0"/>
                                  <w:divBdr>
                                    <w:top w:val="none" w:sz="0" w:space="0" w:color="auto"/>
                                    <w:left w:val="none" w:sz="0" w:space="0" w:color="auto"/>
                                    <w:bottom w:val="none" w:sz="0" w:space="0" w:color="auto"/>
                                    <w:right w:val="none" w:sz="0" w:space="0" w:color="auto"/>
                                  </w:divBdr>
                                </w:div>
                                <w:div w:id="319312934">
                                  <w:marLeft w:val="0"/>
                                  <w:marRight w:val="0"/>
                                  <w:marTop w:val="0"/>
                                  <w:marBottom w:val="0"/>
                                  <w:divBdr>
                                    <w:top w:val="none" w:sz="0" w:space="0" w:color="auto"/>
                                    <w:left w:val="none" w:sz="0" w:space="0" w:color="auto"/>
                                    <w:bottom w:val="none" w:sz="0" w:space="0" w:color="auto"/>
                                    <w:right w:val="none" w:sz="0" w:space="0" w:color="auto"/>
                                  </w:divBdr>
                                </w:div>
                                <w:div w:id="1496065289">
                                  <w:marLeft w:val="0"/>
                                  <w:marRight w:val="0"/>
                                  <w:marTop w:val="0"/>
                                  <w:marBottom w:val="0"/>
                                  <w:divBdr>
                                    <w:top w:val="none" w:sz="0" w:space="0" w:color="auto"/>
                                    <w:left w:val="none" w:sz="0" w:space="0" w:color="auto"/>
                                    <w:bottom w:val="none" w:sz="0" w:space="0" w:color="auto"/>
                                    <w:right w:val="none" w:sz="0" w:space="0" w:color="auto"/>
                                  </w:divBdr>
                                </w:div>
                                <w:div w:id="1322810861">
                                  <w:marLeft w:val="0"/>
                                  <w:marRight w:val="0"/>
                                  <w:marTop w:val="0"/>
                                  <w:marBottom w:val="0"/>
                                  <w:divBdr>
                                    <w:top w:val="none" w:sz="0" w:space="0" w:color="auto"/>
                                    <w:left w:val="none" w:sz="0" w:space="0" w:color="auto"/>
                                    <w:bottom w:val="none" w:sz="0" w:space="0" w:color="auto"/>
                                    <w:right w:val="none" w:sz="0" w:space="0" w:color="auto"/>
                                  </w:divBdr>
                                </w:div>
                                <w:div w:id="395468676">
                                  <w:marLeft w:val="0"/>
                                  <w:marRight w:val="0"/>
                                  <w:marTop w:val="0"/>
                                  <w:marBottom w:val="0"/>
                                  <w:divBdr>
                                    <w:top w:val="none" w:sz="0" w:space="0" w:color="auto"/>
                                    <w:left w:val="none" w:sz="0" w:space="0" w:color="auto"/>
                                    <w:bottom w:val="none" w:sz="0" w:space="0" w:color="auto"/>
                                    <w:right w:val="none" w:sz="0" w:space="0" w:color="auto"/>
                                  </w:divBdr>
                                </w:div>
                                <w:div w:id="1875145155">
                                  <w:marLeft w:val="0"/>
                                  <w:marRight w:val="0"/>
                                  <w:marTop w:val="0"/>
                                  <w:marBottom w:val="0"/>
                                  <w:divBdr>
                                    <w:top w:val="none" w:sz="0" w:space="0" w:color="auto"/>
                                    <w:left w:val="none" w:sz="0" w:space="0" w:color="auto"/>
                                    <w:bottom w:val="none" w:sz="0" w:space="0" w:color="auto"/>
                                    <w:right w:val="none" w:sz="0" w:space="0" w:color="auto"/>
                                  </w:divBdr>
                                </w:div>
                                <w:div w:id="1678993233">
                                  <w:marLeft w:val="0"/>
                                  <w:marRight w:val="0"/>
                                  <w:marTop w:val="0"/>
                                  <w:marBottom w:val="0"/>
                                  <w:divBdr>
                                    <w:top w:val="none" w:sz="0" w:space="0" w:color="auto"/>
                                    <w:left w:val="none" w:sz="0" w:space="0" w:color="auto"/>
                                    <w:bottom w:val="none" w:sz="0" w:space="0" w:color="auto"/>
                                    <w:right w:val="none" w:sz="0" w:space="0" w:color="auto"/>
                                  </w:divBdr>
                                </w:div>
                                <w:div w:id="1027833001">
                                  <w:marLeft w:val="0"/>
                                  <w:marRight w:val="0"/>
                                  <w:marTop w:val="0"/>
                                  <w:marBottom w:val="0"/>
                                  <w:divBdr>
                                    <w:top w:val="none" w:sz="0" w:space="0" w:color="auto"/>
                                    <w:left w:val="none" w:sz="0" w:space="0" w:color="auto"/>
                                    <w:bottom w:val="none" w:sz="0" w:space="0" w:color="auto"/>
                                    <w:right w:val="none" w:sz="0" w:space="0" w:color="auto"/>
                                  </w:divBdr>
                                </w:div>
                                <w:div w:id="222062842">
                                  <w:marLeft w:val="0"/>
                                  <w:marRight w:val="0"/>
                                  <w:marTop w:val="0"/>
                                  <w:marBottom w:val="0"/>
                                  <w:divBdr>
                                    <w:top w:val="none" w:sz="0" w:space="0" w:color="auto"/>
                                    <w:left w:val="none" w:sz="0" w:space="0" w:color="auto"/>
                                    <w:bottom w:val="none" w:sz="0" w:space="0" w:color="auto"/>
                                    <w:right w:val="none" w:sz="0" w:space="0" w:color="auto"/>
                                  </w:divBdr>
                                </w:div>
                                <w:div w:id="1771465710">
                                  <w:marLeft w:val="0"/>
                                  <w:marRight w:val="0"/>
                                  <w:marTop w:val="0"/>
                                  <w:marBottom w:val="0"/>
                                  <w:divBdr>
                                    <w:top w:val="none" w:sz="0" w:space="0" w:color="auto"/>
                                    <w:left w:val="none" w:sz="0" w:space="0" w:color="auto"/>
                                    <w:bottom w:val="none" w:sz="0" w:space="0" w:color="auto"/>
                                    <w:right w:val="none" w:sz="0" w:space="0" w:color="auto"/>
                                  </w:divBdr>
                                </w:div>
                                <w:div w:id="829252836">
                                  <w:marLeft w:val="0"/>
                                  <w:marRight w:val="0"/>
                                  <w:marTop w:val="0"/>
                                  <w:marBottom w:val="0"/>
                                  <w:divBdr>
                                    <w:top w:val="none" w:sz="0" w:space="0" w:color="auto"/>
                                    <w:left w:val="none" w:sz="0" w:space="0" w:color="auto"/>
                                    <w:bottom w:val="none" w:sz="0" w:space="0" w:color="auto"/>
                                    <w:right w:val="none" w:sz="0" w:space="0" w:color="auto"/>
                                  </w:divBdr>
                                </w:div>
                                <w:div w:id="486823269">
                                  <w:marLeft w:val="0"/>
                                  <w:marRight w:val="0"/>
                                  <w:marTop w:val="0"/>
                                  <w:marBottom w:val="0"/>
                                  <w:divBdr>
                                    <w:top w:val="none" w:sz="0" w:space="0" w:color="auto"/>
                                    <w:left w:val="none" w:sz="0" w:space="0" w:color="auto"/>
                                    <w:bottom w:val="none" w:sz="0" w:space="0" w:color="auto"/>
                                    <w:right w:val="none" w:sz="0" w:space="0" w:color="auto"/>
                                  </w:divBdr>
                                </w:div>
                                <w:div w:id="315493387">
                                  <w:marLeft w:val="0"/>
                                  <w:marRight w:val="0"/>
                                  <w:marTop w:val="0"/>
                                  <w:marBottom w:val="0"/>
                                  <w:divBdr>
                                    <w:top w:val="none" w:sz="0" w:space="0" w:color="auto"/>
                                    <w:left w:val="none" w:sz="0" w:space="0" w:color="auto"/>
                                    <w:bottom w:val="none" w:sz="0" w:space="0" w:color="auto"/>
                                    <w:right w:val="none" w:sz="0" w:space="0" w:color="auto"/>
                                  </w:divBdr>
                                </w:div>
                                <w:div w:id="334505251">
                                  <w:marLeft w:val="0"/>
                                  <w:marRight w:val="0"/>
                                  <w:marTop w:val="0"/>
                                  <w:marBottom w:val="0"/>
                                  <w:divBdr>
                                    <w:top w:val="none" w:sz="0" w:space="0" w:color="auto"/>
                                    <w:left w:val="none" w:sz="0" w:space="0" w:color="auto"/>
                                    <w:bottom w:val="none" w:sz="0" w:space="0" w:color="auto"/>
                                    <w:right w:val="none" w:sz="0" w:space="0" w:color="auto"/>
                                  </w:divBdr>
                                </w:div>
                                <w:div w:id="1437019740">
                                  <w:marLeft w:val="0"/>
                                  <w:marRight w:val="0"/>
                                  <w:marTop w:val="0"/>
                                  <w:marBottom w:val="0"/>
                                  <w:divBdr>
                                    <w:top w:val="none" w:sz="0" w:space="0" w:color="auto"/>
                                    <w:left w:val="none" w:sz="0" w:space="0" w:color="auto"/>
                                    <w:bottom w:val="none" w:sz="0" w:space="0" w:color="auto"/>
                                    <w:right w:val="none" w:sz="0" w:space="0" w:color="auto"/>
                                  </w:divBdr>
                                </w:div>
                                <w:div w:id="235288566">
                                  <w:marLeft w:val="0"/>
                                  <w:marRight w:val="0"/>
                                  <w:marTop w:val="0"/>
                                  <w:marBottom w:val="0"/>
                                  <w:divBdr>
                                    <w:top w:val="none" w:sz="0" w:space="0" w:color="auto"/>
                                    <w:left w:val="none" w:sz="0" w:space="0" w:color="auto"/>
                                    <w:bottom w:val="none" w:sz="0" w:space="0" w:color="auto"/>
                                    <w:right w:val="none" w:sz="0" w:space="0" w:color="auto"/>
                                  </w:divBdr>
                                </w:div>
                                <w:div w:id="1944266947">
                                  <w:marLeft w:val="0"/>
                                  <w:marRight w:val="0"/>
                                  <w:marTop w:val="0"/>
                                  <w:marBottom w:val="0"/>
                                  <w:divBdr>
                                    <w:top w:val="none" w:sz="0" w:space="0" w:color="auto"/>
                                    <w:left w:val="none" w:sz="0" w:space="0" w:color="auto"/>
                                    <w:bottom w:val="none" w:sz="0" w:space="0" w:color="auto"/>
                                    <w:right w:val="none" w:sz="0" w:space="0" w:color="auto"/>
                                  </w:divBdr>
                                </w:div>
                                <w:div w:id="1147749710">
                                  <w:marLeft w:val="0"/>
                                  <w:marRight w:val="0"/>
                                  <w:marTop w:val="0"/>
                                  <w:marBottom w:val="0"/>
                                  <w:divBdr>
                                    <w:top w:val="none" w:sz="0" w:space="0" w:color="auto"/>
                                    <w:left w:val="none" w:sz="0" w:space="0" w:color="auto"/>
                                    <w:bottom w:val="none" w:sz="0" w:space="0" w:color="auto"/>
                                    <w:right w:val="none" w:sz="0" w:space="0" w:color="auto"/>
                                  </w:divBdr>
                                </w:div>
                                <w:div w:id="1843617937">
                                  <w:marLeft w:val="0"/>
                                  <w:marRight w:val="0"/>
                                  <w:marTop w:val="0"/>
                                  <w:marBottom w:val="0"/>
                                  <w:divBdr>
                                    <w:top w:val="none" w:sz="0" w:space="0" w:color="auto"/>
                                    <w:left w:val="none" w:sz="0" w:space="0" w:color="auto"/>
                                    <w:bottom w:val="none" w:sz="0" w:space="0" w:color="auto"/>
                                    <w:right w:val="none" w:sz="0" w:space="0" w:color="auto"/>
                                  </w:divBdr>
                                </w:div>
                                <w:div w:id="1288700426">
                                  <w:marLeft w:val="0"/>
                                  <w:marRight w:val="0"/>
                                  <w:marTop w:val="0"/>
                                  <w:marBottom w:val="0"/>
                                  <w:divBdr>
                                    <w:top w:val="none" w:sz="0" w:space="0" w:color="auto"/>
                                    <w:left w:val="none" w:sz="0" w:space="0" w:color="auto"/>
                                    <w:bottom w:val="none" w:sz="0" w:space="0" w:color="auto"/>
                                    <w:right w:val="none" w:sz="0" w:space="0" w:color="auto"/>
                                  </w:divBdr>
                                </w:div>
                                <w:div w:id="1141850731">
                                  <w:marLeft w:val="0"/>
                                  <w:marRight w:val="0"/>
                                  <w:marTop w:val="0"/>
                                  <w:marBottom w:val="0"/>
                                  <w:divBdr>
                                    <w:top w:val="none" w:sz="0" w:space="0" w:color="auto"/>
                                    <w:left w:val="none" w:sz="0" w:space="0" w:color="auto"/>
                                    <w:bottom w:val="none" w:sz="0" w:space="0" w:color="auto"/>
                                    <w:right w:val="none" w:sz="0" w:space="0" w:color="auto"/>
                                  </w:divBdr>
                                </w:div>
                                <w:div w:id="413867460">
                                  <w:marLeft w:val="0"/>
                                  <w:marRight w:val="0"/>
                                  <w:marTop w:val="0"/>
                                  <w:marBottom w:val="0"/>
                                  <w:divBdr>
                                    <w:top w:val="none" w:sz="0" w:space="0" w:color="auto"/>
                                    <w:left w:val="none" w:sz="0" w:space="0" w:color="auto"/>
                                    <w:bottom w:val="none" w:sz="0" w:space="0" w:color="auto"/>
                                    <w:right w:val="none" w:sz="0" w:space="0" w:color="auto"/>
                                  </w:divBdr>
                                </w:div>
                                <w:div w:id="1742092326">
                                  <w:marLeft w:val="0"/>
                                  <w:marRight w:val="0"/>
                                  <w:marTop w:val="0"/>
                                  <w:marBottom w:val="0"/>
                                  <w:divBdr>
                                    <w:top w:val="none" w:sz="0" w:space="0" w:color="auto"/>
                                    <w:left w:val="none" w:sz="0" w:space="0" w:color="auto"/>
                                    <w:bottom w:val="none" w:sz="0" w:space="0" w:color="auto"/>
                                    <w:right w:val="none" w:sz="0" w:space="0" w:color="auto"/>
                                  </w:divBdr>
                                </w:div>
                                <w:div w:id="485318723">
                                  <w:marLeft w:val="0"/>
                                  <w:marRight w:val="0"/>
                                  <w:marTop w:val="0"/>
                                  <w:marBottom w:val="0"/>
                                  <w:divBdr>
                                    <w:top w:val="none" w:sz="0" w:space="0" w:color="auto"/>
                                    <w:left w:val="none" w:sz="0" w:space="0" w:color="auto"/>
                                    <w:bottom w:val="none" w:sz="0" w:space="0" w:color="auto"/>
                                    <w:right w:val="none" w:sz="0" w:space="0" w:color="auto"/>
                                  </w:divBdr>
                                </w:div>
                                <w:div w:id="128087749">
                                  <w:marLeft w:val="0"/>
                                  <w:marRight w:val="0"/>
                                  <w:marTop w:val="0"/>
                                  <w:marBottom w:val="0"/>
                                  <w:divBdr>
                                    <w:top w:val="none" w:sz="0" w:space="0" w:color="auto"/>
                                    <w:left w:val="none" w:sz="0" w:space="0" w:color="auto"/>
                                    <w:bottom w:val="none" w:sz="0" w:space="0" w:color="auto"/>
                                    <w:right w:val="none" w:sz="0" w:space="0" w:color="auto"/>
                                  </w:divBdr>
                                </w:div>
                                <w:div w:id="506139259">
                                  <w:marLeft w:val="0"/>
                                  <w:marRight w:val="0"/>
                                  <w:marTop w:val="0"/>
                                  <w:marBottom w:val="0"/>
                                  <w:divBdr>
                                    <w:top w:val="none" w:sz="0" w:space="0" w:color="auto"/>
                                    <w:left w:val="none" w:sz="0" w:space="0" w:color="auto"/>
                                    <w:bottom w:val="none" w:sz="0" w:space="0" w:color="auto"/>
                                    <w:right w:val="none" w:sz="0" w:space="0" w:color="auto"/>
                                  </w:divBdr>
                                </w:div>
                                <w:div w:id="2120180321">
                                  <w:marLeft w:val="0"/>
                                  <w:marRight w:val="0"/>
                                  <w:marTop w:val="0"/>
                                  <w:marBottom w:val="0"/>
                                  <w:divBdr>
                                    <w:top w:val="none" w:sz="0" w:space="0" w:color="auto"/>
                                    <w:left w:val="none" w:sz="0" w:space="0" w:color="auto"/>
                                    <w:bottom w:val="none" w:sz="0" w:space="0" w:color="auto"/>
                                    <w:right w:val="none" w:sz="0" w:space="0" w:color="auto"/>
                                  </w:divBdr>
                                </w:div>
                                <w:div w:id="1437602725">
                                  <w:marLeft w:val="0"/>
                                  <w:marRight w:val="0"/>
                                  <w:marTop w:val="0"/>
                                  <w:marBottom w:val="0"/>
                                  <w:divBdr>
                                    <w:top w:val="none" w:sz="0" w:space="0" w:color="auto"/>
                                    <w:left w:val="none" w:sz="0" w:space="0" w:color="auto"/>
                                    <w:bottom w:val="none" w:sz="0" w:space="0" w:color="auto"/>
                                    <w:right w:val="none" w:sz="0" w:space="0" w:color="auto"/>
                                  </w:divBdr>
                                </w:div>
                                <w:div w:id="779227463">
                                  <w:marLeft w:val="0"/>
                                  <w:marRight w:val="0"/>
                                  <w:marTop w:val="0"/>
                                  <w:marBottom w:val="0"/>
                                  <w:divBdr>
                                    <w:top w:val="none" w:sz="0" w:space="0" w:color="auto"/>
                                    <w:left w:val="none" w:sz="0" w:space="0" w:color="auto"/>
                                    <w:bottom w:val="none" w:sz="0" w:space="0" w:color="auto"/>
                                    <w:right w:val="none" w:sz="0" w:space="0" w:color="auto"/>
                                  </w:divBdr>
                                </w:div>
                                <w:div w:id="1447892180">
                                  <w:marLeft w:val="0"/>
                                  <w:marRight w:val="0"/>
                                  <w:marTop w:val="0"/>
                                  <w:marBottom w:val="0"/>
                                  <w:divBdr>
                                    <w:top w:val="none" w:sz="0" w:space="0" w:color="auto"/>
                                    <w:left w:val="none" w:sz="0" w:space="0" w:color="auto"/>
                                    <w:bottom w:val="none" w:sz="0" w:space="0" w:color="auto"/>
                                    <w:right w:val="none" w:sz="0" w:space="0" w:color="auto"/>
                                  </w:divBdr>
                                </w:div>
                                <w:div w:id="596252185">
                                  <w:marLeft w:val="0"/>
                                  <w:marRight w:val="0"/>
                                  <w:marTop w:val="0"/>
                                  <w:marBottom w:val="0"/>
                                  <w:divBdr>
                                    <w:top w:val="none" w:sz="0" w:space="0" w:color="auto"/>
                                    <w:left w:val="none" w:sz="0" w:space="0" w:color="auto"/>
                                    <w:bottom w:val="none" w:sz="0" w:space="0" w:color="auto"/>
                                    <w:right w:val="none" w:sz="0" w:space="0" w:color="auto"/>
                                  </w:divBdr>
                                </w:div>
                                <w:div w:id="1566263074">
                                  <w:marLeft w:val="0"/>
                                  <w:marRight w:val="0"/>
                                  <w:marTop w:val="0"/>
                                  <w:marBottom w:val="0"/>
                                  <w:divBdr>
                                    <w:top w:val="none" w:sz="0" w:space="0" w:color="auto"/>
                                    <w:left w:val="none" w:sz="0" w:space="0" w:color="auto"/>
                                    <w:bottom w:val="none" w:sz="0" w:space="0" w:color="auto"/>
                                    <w:right w:val="none" w:sz="0" w:space="0" w:color="auto"/>
                                  </w:divBdr>
                                </w:div>
                                <w:div w:id="183371914">
                                  <w:marLeft w:val="0"/>
                                  <w:marRight w:val="0"/>
                                  <w:marTop w:val="0"/>
                                  <w:marBottom w:val="0"/>
                                  <w:divBdr>
                                    <w:top w:val="none" w:sz="0" w:space="0" w:color="auto"/>
                                    <w:left w:val="none" w:sz="0" w:space="0" w:color="auto"/>
                                    <w:bottom w:val="none" w:sz="0" w:space="0" w:color="auto"/>
                                    <w:right w:val="none" w:sz="0" w:space="0" w:color="auto"/>
                                  </w:divBdr>
                                </w:div>
                                <w:div w:id="735014110">
                                  <w:marLeft w:val="0"/>
                                  <w:marRight w:val="0"/>
                                  <w:marTop w:val="0"/>
                                  <w:marBottom w:val="0"/>
                                  <w:divBdr>
                                    <w:top w:val="none" w:sz="0" w:space="0" w:color="auto"/>
                                    <w:left w:val="none" w:sz="0" w:space="0" w:color="auto"/>
                                    <w:bottom w:val="none" w:sz="0" w:space="0" w:color="auto"/>
                                    <w:right w:val="none" w:sz="0" w:space="0" w:color="auto"/>
                                  </w:divBdr>
                                </w:div>
                                <w:div w:id="644965583">
                                  <w:marLeft w:val="0"/>
                                  <w:marRight w:val="0"/>
                                  <w:marTop w:val="0"/>
                                  <w:marBottom w:val="0"/>
                                  <w:divBdr>
                                    <w:top w:val="none" w:sz="0" w:space="0" w:color="auto"/>
                                    <w:left w:val="none" w:sz="0" w:space="0" w:color="auto"/>
                                    <w:bottom w:val="none" w:sz="0" w:space="0" w:color="auto"/>
                                    <w:right w:val="none" w:sz="0" w:space="0" w:color="auto"/>
                                  </w:divBdr>
                                </w:div>
                                <w:div w:id="1985238728">
                                  <w:marLeft w:val="0"/>
                                  <w:marRight w:val="0"/>
                                  <w:marTop w:val="0"/>
                                  <w:marBottom w:val="0"/>
                                  <w:divBdr>
                                    <w:top w:val="none" w:sz="0" w:space="0" w:color="auto"/>
                                    <w:left w:val="none" w:sz="0" w:space="0" w:color="auto"/>
                                    <w:bottom w:val="none" w:sz="0" w:space="0" w:color="auto"/>
                                    <w:right w:val="none" w:sz="0" w:space="0" w:color="auto"/>
                                  </w:divBdr>
                                </w:div>
                                <w:div w:id="1244875524">
                                  <w:marLeft w:val="0"/>
                                  <w:marRight w:val="0"/>
                                  <w:marTop w:val="0"/>
                                  <w:marBottom w:val="0"/>
                                  <w:divBdr>
                                    <w:top w:val="none" w:sz="0" w:space="0" w:color="auto"/>
                                    <w:left w:val="none" w:sz="0" w:space="0" w:color="auto"/>
                                    <w:bottom w:val="none" w:sz="0" w:space="0" w:color="auto"/>
                                    <w:right w:val="none" w:sz="0" w:space="0" w:color="auto"/>
                                  </w:divBdr>
                                </w:div>
                                <w:div w:id="23021557">
                                  <w:marLeft w:val="0"/>
                                  <w:marRight w:val="0"/>
                                  <w:marTop w:val="0"/>
                                  <w:marBottom w:val="0"/>
                                  <w:divBdr>
                                    <w:top w:val="none" w:sz="0" w:space="0" w:color="auto"/>
                                    <w:left w:val="none" w:sz="0" w:space="0" w:color="auto"/>
                                    <w:bottom w:val="none" w:sz="0" w:space="0" w:color="auto"/>
                                    <w:right w:val="none" w:sz="0" w:space="0" w:color="auto"/>
                                  </w:divBdr>
                                </w:div>
                                <w:div w:id="781459629">
                                  <w:marLeft w:val="0"/>
                                  <w:marRight w:val="0"/>
                                  <w:marTop w:val="0"/>
                                  <w:marBottom w:val="0"/>
                                  <w:divBdr>
                                    <w:top w:val="none" w:sz="0" w:space="0" w:color="auto"/>
                                    <w:left w:val="none" w:sz="0" w:space="0" w:color="auto"/>
                                    <w:bottom w:val="none" w:sz="0" w:space="0" w:color="auto"/>
                                    <w:right w:val="none" w:sz="0" w:space="0" w:color="auto"/>
                                  </w:divBdr>
                                </w:div>
                                <w:div w:id="713966575">
                                  <w:marLeft w:val="0"/>
                                  <w:marRight w:val="0"/>
                                  <w:marTop w:val="0"/>
                                  <w:marBottom w:val="0"/>
                                  <w:divBdr>
                                    <w:top w:val="none" w:sz="0" w:space="0" w:color="auto"/>
                                    <w:left w:val="none" w:sz="0" w:space="0" w:color="auto"/>
                                    <w:bottom w:val="none" w:sz="0" w:space="0" w:color="auto"/>
                                    <w:right w:val="none" w:sz="0" w:space="0" w:color="auto"/>
                                  </w:divBdr>
                                </w:div>
                                <w:div w:id="1381247808">
                                  <w:marLeft w:val="0"/>
                                  <w:marRight w:val="0"/>
                                  <w:marTop w:val="0"/>
                                  <w:marBottom w:val="0"/>
                                  <w:divBdr>
                                    <w:top w:val="none" w:sz="0" w:space="0" w:color="auto"/>
                                    <w:left w:val="none" w:sz="0" w:space="0" w:color="auto"/>
                                    <w:bottom w:val="none" w:sz="0" w:space="0" w:color="auto"/>
                                    <w:right w:val="none" w:sz="0" w:space="0" w:color="auto"/>
                                  </w:divBdr>
                                </w:div>
                                <w:div w:id="1399399989">
                                  <w:marLeft w:val="0"/>
                                  <w:marRight w:val="0"/>
                                  <w:marTop w:val="0"/>
                                  <w:marBottom w:val="0"/>
                                  <w:divBdr>
                                    <w:top w:val="none" w:sz="0" w:space="0" w:color="auto"/>
                                    <w:left w:val="none" w:sz="0" w:space="0" w:color="auto"/>
                                    <w:bottom w:val="none" w:sz="0" w:space="0" w:color="auto"/>
                                    <w:right w:val="none" w:sz="0" w:space="0" w:color="auto"/>
                                  </w:divBdr>
                                </w:div>
                                <w:div w:id="1611667911">
                                  <w:marLeft w:val="0"/>
                                  <w:marRight w:val="0"/>
                                  <w:marTop w:val="0"/>
                                  <w:marBottom w:val="0"/>
                                  <w:divBdr>
                                    <w:top w:val="none" w:sz="0" w:space="0" w:color="auto"/>
                                    <w:left w:val="none" w:sz="0" w:space="0" w:color="auto"/>
                                    <w:bottom w:val="none" w:sz="0" w:space="0" w:color="auto"/>
                                    <w:right w:val="none" w:sz="0" w:space="0" w:color="auto"/>
                                  </w:divBdr>
                                </w:div>
                                <w:div w:id="77993472">
                                  <w:marLeft w:val="0"/>
                                  <w:marRight w:val="0"/>
                                  <w:marTop w:val="0"/>
                                  <w:marBottom w:val="0"/>
                                  <w:divBdr>
                                    <w:top w:val="none" w:sz="0" w:space="0" w:color="auto"/>
                                    <w:left w:val="none" w:sz="0" w:space="0" w:color="auto"/>
                                    <w:bottom w:val="none" w:sz="0" w:space="0" w:color="auto"/>
                                    <w:right w:val="none" w:sz="0" w:space="0" w:color="auto"/>
                                  </w:divBdr>
                                </w:div>
                                <w:div w:id="41904855">
                                  <w:marLeft w:val="0"/>
                                  <w:marRight w:val="0"/>
                                  <w:marTop w:val="0"/>
                                  <w:marBottom w:val="0"/>
                                  <w:divBdr>
                                    <w:top w:val="none" w:sz="0" w:space="0" w:color="auto"/>
                                    <w:left w:val="none" w:sz="0" w:space="0" w:color="auto"/>
                                    <w:bottom w:val="none" w:sz="0" w:space="0" w:color="auto"/>
                                    <w:right w:val="none" w:sz="0" w:space="0" w:color="auto"/>
                                  </w:divBdr>
                                </w:div>
                                <w:div w:id="1763643374">
                                  <w:marLeft w:val="0"/>
                                  <w:marRight w:val="0"/>
                                  <w:marTop w:val="0"/>
                                  <w:marBottom w:val="0"/>
                                  <w:divBdr>
                                    <w:top w:val="none" w:sz="0" w:space="0" w:color="auto"/>
                                    <w:left w:val="none" w:sz="0" w:space="0" w:color="auto"/>
                                    <w:bottom w:val="none" w:sz="0" w:space="0" w:color="auto"/>
                                    <w:right w:val="none" w:sz="0" w:space="0" w:color="auto"/>
                                  </w:divBdr>
                                </w:div>
                                <w:div w:id="689795920">
                                  <w:marLeft w:val="0"/>
                                  <w:marRight w:val="0"/>
                                  <w:marTop w:val="0"/>
                                  <w:marBottom w:val="0"/>
                                  <w:divBdr>
                                    <w:top w:val="none" w:sz="0" w:space="0" w:color="auto"/>
                                    <w:left w:val="none" w:sz="0" w:space="0" w:color="auto"/>
                                    <w:bottom w:val="none" w:sz="0" w:space="0" w:color="auto"/>
                                    <w:right w:val="none" w:sz="0" w:space="0" w:color="auto"/>
                                  </w:divBdr>
                                </w:div>
                                <w:div w:id="1537083338">
                                  <w:marLeft w:val="0"/>
                                  <w:marRight w:val="0"/>
                                  <w:marTop w:val="0"/>
                                  <w:marBottom w:val="0"/>
                                  <w:divBdr>
                                    <w:top w:val="none" w:sz="0" w:space="0" w:color="auto"/>
                                    <w:left w:val="none" w:sz="0" w:space="0" w:color="auto"/>
                                    <w:bottom w:val="none" w:sz="0" w:space="0" w:color="auto"/>
                                    <w:right w:val="none" w:sz="0" w:space="0" w:color="auto"/>
                                  </w:divBdr>
                                </w:div>
                                <w:div w:id="1531340464">
                                  <w:marLeft w:val="0"/>
                                  <w:marRight w:val="0"/>
                                  <w:marTop w:val="0"/>
                                  <w:marBottom w:val="0"/>
                                  <w:divBdr>
                                    <w:top w:val="none" w:sz="0" w:space="0" w:color="auto"/>
                                    <w:left w:val="none" w:sz="0" w:space="0" w:color="auto"/>
                                    <w:bottom w:val="none" w:sz="0" w:space="0" w:color="auto"/>
                                    <w:right w:val="none" w:sz="0" w:space="0" w:color="auto"/>
                                  </w:divBdr>
                                </w:div>
                                <w:div w:id="367492728">
                                  <w:marLeft w:val="0"/>
                                  <w:marRight w:val="0"/>
                                  <w:marTop w:val="0"/>
                                  <w:marBottom w:val="0"/>
                                  <w:divBdr>
                                    <w:top w:val="none" w:sz="0" w:space="0" w:color="auto"/>
                                    <w:left w:val="none" w:sz="0" w:space="0" w:color="auto"/>
                                    <w:bottom w:val="none" w:sz="0" w:space="0" w:color="auto"/>
                                    <w:right w:val="none" w:sz="0" w:space="0" w:color="auto"/>
                                  </w:divBdr>
                                </w:div>
                                <w:div w:id="2008053514">
                                  <w:marLeft w:val="0"/>
                                  <w:marRight w:val="0"/>
                                  <w:marTop w:val="0"/>
                                  <w:marBottom w:val="0"/>
                                  <w:divBdr>
                                    <w:top w:val="none" w:sz="0" w:space="0" w:color="auto"/>
                                    <w:left w:val="none" w:sz="0" w:space="0" w:color="auto"/>
                                    <w:bottom w:val="none" w:sz="0" w:space="0" w:color="auto"/>
                                    <w:right w:val="none" w:sz="0" w:space="0" w:color="auto"/>
                                  </w:divBdr>
                                </w:div>
                                <w:div w:id="1595868181">
                                  <w:marLeft w:val="0"/>
                                  <w:marRight w:val="0"/>
                                  <w:marTop w:val="0"/>
                                  <w:marBottom w:val="0"/>
                                  <w:divBdr>
                                    <w:top w:val="none" w:sz="0" w:space="0" w:color="auto"/>
                                    <w:left w:val="none" w:sz="0" w:space="0" w:color="auto"/>
                                    <w:bottom w:val="none" w:sz="0" w:space="0" w:color="auto"/>
                                    <w:right w:val="none" w:sz="0" w:space="0" w:color="auto"/>
                                  </w:divBdr>
                                </w:div>
                                <w:div w:id="687176968">
                                  <w:marLeft w:val="0"/>
                                  <w:marRight w:val="0"/>
                                  <w:marTop w:val="0"/>
                                  <w:marBottom w:val="0"/>
                                  <w:divBdr>
                                    <w:top w:val="none" w:sz="0" w:space="0" w:color="auto"/>
                                    <w:left w:val="none" w:sz="0" w:space="0" w:color="auto"/>
                                    <w:bottom w:val="none" w:sz="0" w:space="0" w:color="auto"/>
                                    <w:right w:val="none" w:sz="0" w:space="0" w:color="auto"/>
                                  </w:divBdr>
                                </w:div>
                                <w:div w:id="1485850015">
                                  <w:marLeft w:val="0"/>
                                  <w:marRight w:val="0"/>
                                  <w:marTop w:val="0"/>
                                  <w:marBottom w:val="0"/>
                                  <w:divBdr>
                                    <w:top w:val="none" w:sz="0" w:space="0" w:color="auto"/>
                                    <w:left w:val="none" w:sz="0" w:space="0" w:color="auto"/>
                                    <w:bottom w:val="none" w:sz="0" w:space="0" w:color="auto"/>
                                    <w:right w:val="none" w:sz="0" w:space="0" w:color="auto"/>
                                  </w:divBdr>
                                </w:div>
                                <w:div w:id="247078728">
                                  <w:marLeft w:val="0"/>
                                  <w:marRight w:val="0"/>
                                  <w:marTop w:val="0"/>
                                  <w:marBottom w:val="0"/>
                                  <w:divBdr>
                                    <w:top w:val="none" w:sz="0" w:space="0" w:color="auto"/>
                                    <w:left w:val="none" w:sz="0" w:space="0" w:color="auto"/>
                                    <w:bottom w:val="none" w:sz="0" w:space="0" w:color="auto"/>
                                    <w:right w:val="none" w:sz="0" w:space="0" w:color="auto"/>
                                  </w:divBdr>
                                </w:div>
                                <w:div w:id="499589962">
                                  <w:marLeft w:val="0"/>
                                  <w:marRight w:val="0"/>
                                  <w:marTop w:val="0"/>
                                  <w:marBottom w:val="0"/>
                                  <w:divBdr>
                                    <w:top w:val="none" w:sz="0" w:space="0" w:color="auto"/>
                                    <w:left w:val="none" w:sz="0" w:space="0" w:color="auto"/>
                                    <w:bottom w:val="none" w:sz="0" w:space="0" w:color="auto"/>
                                    <w:right w:val="none" w:sz="0" w:space="0" w:color="auto"/>
                                  </w:divBdr>
                                </w:div>
                                <w:div w:id="1357150236">
                                  <w:marLeft w:val="0"/>
                                  <w:marRight w:val="0"/>
                                  <w:marTop w:val="0"/>
                                  <w:marBottom w:val="0"/>
                                  <w:divBdr>
                                    <w:top w:val="none" w:sz="0" w:space="0" w:color="auto"/>
                                    <w:left w:val="none" w:sz="0" w:space="0" w:color="auto"/>
                                    <w:bottom w:val="none" w:sz="0" w:space="0" w:color="auto"/>
                                    <w:right w:val="none" w:sz="0" w:space="0" w:color="auto"/>
                                  </w:divBdr>
                                </w:div>
                                <w:div w:id="551705">
                                  <w:marLeft w:val="0"/>
                                  <w:marRight w:val="0"/>
                                  <w:marTop w:val="0"/>
                                  <w:marBottom w:val="0"/>
                                  <w:divBdr>
                                    <w:top w:val="none" w:sz="0" w:space="0" w:color="auto"/>
                                    <w:left w:val="none" w:sz="0" w:space="0" w:color="auto"/>
                                    <w:bottom w:val="none" w:sz="0" w:space="0" w:color="auto"/>
                                    <w:right w:val="none" w:sz="0" w:space="0" w:color="auto"/>
                                  </w:divBdr>
                                </w:div>
                                <w:div w:id="1390231048">
                                  <w:marLeft w:val="0"/>
                                  <w:marRight w:val="0"/>
                                  <w:marTop w:val="0"/>
                                  <w:marBottom w:val="0"/>
                                  <w:divBdr>
                                    <w:top w:val="none" w:sz="0" w:space="0" w:color="auto"/>
                                    <w:left w:val="none" w:sz="0" w:space="0" w:color="auto"/>
                                    <w:bottom w:val="none" w:sz="0" w:space="0" w:color="auto"/>
                                    <w:right w:val="none" w:sz="0" w:space="0" w:color="auto"/>
                                  </w:divBdr>
                                </w:div>
                                <w:div w:id="1099527420">
                                  <w:marLeft w:val="0"/>
                                  <w:marRight w:val="0"/>
                                  <w:marTop w:val="0"/>
                                  <w:marBottom w:val="0"/>
                                  <w:divBdr>
                                    <w:top w:val="none" w:sz="0" w:space="0" w:color="auto"/>
                                    <w:left w:val="none" w:sz="0" w:space="0" w:color="auto"/>
                                    <w:bottom w:val="none" w:sz="0" w:space="0" w:color="auto"/>
                                    <w:right w:val="none" w:sz="0" w:space="0" w:color="auto"/>
                                  </w:divBdr>
                                </w:div>
                                <w:div w:id="294453753">
                                  <w:marLeft w:val="0"/>
                                  <w:marRight w:val="0"/>
                                  <w:marTop w:val="0"/>
                                  <w:marBottom w:val="0"/>
                                  <w:divBdr>
                                    <w:top w:val="none" w:sz="0" w:space="0" w:color="auto"/>
                                    <w:left w:val="none" w:sz="0" w:space="0" w:color="auto"/>
                                    <w:bottom w:val="none" w:sz="0" w:space="0" w:color="auto"/>
                                    <w:right w:val="none" w:sz="0" w:space="0" w:color="auto"/>
                                  </w:divBdr>
                                </w:div>
                                <w:div w:id="905725211">
                                  <w:marLeft w:val="0"/>
                                  <w:marRight w:val="0"/>
                                  <w:marTop w:val="0"/>
                                  <w:marBottom w:val="0"/>
                                  <w:divBdr>
                                    <w:top w:val="none" w:sz="0" w:space="0" w:color="auto"/>
                                    <w:left w:val="none" w:sz="0" w:space="0" w:color="auto"/>
                                    <w:bottom w:val="none" w:sz="0" w:space="0" w:color="auto"/>
                                    <w:right w:val="none" w:sz="0" w:space="0" w:color="auto"/>
                                  </w:divBdr>
                                </w:div>
                                <w:div w:id="1078791657">
                                  <w:marLeft w:val="0"/>
                                  <w:marRight w:val="0"/>
                                  <w:marTop w:val="0"/>
                                  <w:marBottom w:val="0"/>
                                  <w:divBdr>
                                    <w:top w:val="none" w:sz="0" w:space="0" w:color="auto"/>
                                    <w:left w:val="none" w:sz="0" w:space="0" w:color="auto"/>
                                    <w:bottom w:val="none" w:sz="0" w:space="0" w:color="auto"/>
                                    <w:right w:val="none" w:sz="0" w:space="0" w:color="auto"/>
                                  </w:divBdr>
                                </w:div>
                                <w:div w:id="985822738">
                                  <w:marLeft w:val="0"/>
                                  <w:marRight w:val="0"/>
                                  <w:marTop w:val="0"/>
                                  <w:marBottom w:val="0"/>
                                  <w:divBdr>
                                    <w:top w:val="none" w:sz="0" w:space="0" w:color="auto"/>
                                    <w:left w:val="none" w:sz="0" w:space="0" w:color="auto"/>
                                    <w:bottom w:val="none" w:sz="0" w:space="0" w:color="auto"/>
                                    <w:right w:val="none" w:sz="0" w:space="0" w:color="auto"/>
                                  </w:divBdr>
                                </w:div>
                                <w:div w:id="1189636008">
                                  <w:marLeft w:val="0"/>
                                  <w:marRight w:val="0"/>
                                  <w:marTop w:val="0"/>
                                  <w:marBottom w:val="0"/>
                                  <w:divBdr>
                                    <w:top w:val="none" w:sz="0" w:space="0" w:color="auto"/>
                                    <w:left w:val="none" w:sz="0" w:space="0" w:color="auto"/>
                                    <w:bottom w:val="none" w:sz="0" w:space="0" w:color="auto"/>
                                    <w:right w:val="none" w:sz="0" w:space="0" w:color="auto"/>
                                  </w:divBdr>
                                </w:div>
                                <w:div w:id="885026120">
                                  <w:marLeft w:val="0"/>
                                  <w:marRight w:val="0"/>
                                  <w:marTop w:val="0"/>
                                  <w:marBottom w:val="0"/>
                                  <w:divBdr>
                                    <w:top w:val="none" w:sz="0" w:space="0" w:color="auto"/>
                                    <w:left w:val="none" w:sz="0" w:space="0" w:color="auto"/>
                                    <w:bottom w:val="none" w:sz="0" w:space="0" w:color="auto"/>
                                    <w:right w:val="none" w:sz="0" w:space="0" w:color="auto"/>
                                  </w:divBdr>
                                </w:div>
                                <w:div w:id="238053481">
                                  <w:marLeft w:val="0"/>
                                  <w:marRight w:val="0"/>
                                  <w:marTop w:val="0"/>
                                  <w:marBottom w:val="0"/>
                                  <w:divBdr>
                                    <w:top w:val="none" w:sz="0" w:space="0" w:color="auto"/>
                                    <w:left w:val="none" w:sz="0" w:space="0" w:color="auto"/>
                                    <w:bottom w:val="none" w:sz="0" w:space="0" w:color="auto"/>
                                    <w:right w:val="none" w:sz="0" w:space="0" w:color="auto"/>
                                  </w:divBdr>
                                </w:div>
                                <w:div w:id="957419425">
                                  <w:marLeft w:val="0"/>
                                  <w:marRight w:val="0"/>
                                  <w:marTop w:val="0"/>
                                  <w:marBottom w:val="0"/>
                                  <w:divBdr>
                                    <w:top w:val="none" w:sz="0" w:space="0" w:color="auto"/>
                                    <w:left w:val="none" w:sz="0" w:space="0" w:color="auto"/>
                                    <w:bottom w:val="none" w:sz="0" w:space="0" w:color="auto"/>
                                    <w:right w:val="none" w:sz="0" w:space="0" w:color="auto"/>
                                  </w:divBdr>
                                </w:div>
                                <w:div w:id="239103099">
                                  <w:marLeft w:val="0"/>
                                  <w:marRight w:val="0"/>
                                  <w:marTop w:val="0"/>
                                  <w:marBottom w:val="0"/>
                                  <w:divBdr>
                                    <w:top w:val="none" w:sz="0" w:space="0" w:color="auto"/>
                                    <w:left w:val="none" w:sz="0" w:space="0" w:color="auto"/>
                                    <w:bottom w:val="none" w:sz="0" w:space="0" w:color="auto"/>
                                    <w:right w:val="none" w:sz="0" w:space="0" w:color="auto"/>
                                  </w:divBdr>
                                </w:div>
                                <w:div w:id="1129661470">
                                  <w:marLeft w:val="0"/>
                                  <w:marRight w:val="0"/>
                                  <w:marTop w:val="0"/>
                                  <w:marBottom w:val="0"/>
                                  <w:divBdr>
                                    <w:top w:val="none" w:sz="0" w:space="0" w:color="auto"/>
                                    <w:left w:val="none" w:sz="0" w:space="0" w:color="auto"/>
                                    <w:bottom w:val="none" w:sz="0" w:space="0" w:color="auto"/>
                                    <w:right w:val="none" w:sz="0" w:space="0" w:color="auto"/>
                                  </w:divBdr>
                                </w:div>
                                <w:div w:id="1161233705">
                                  <w:marLeft w:val="0"/>
                                  <w:marRight w:val="0"/>
                                  <w:marTop w:val="0"/>
                                  <w:marBottom w:val="0"/>
                                  <w:divBdr>
                                    <w:top w:val="none" w:sz="0" w:space="0" w:color="auto"/>
                                    <w:left w:val="none" w:sz="0" w:space="0" w:color="auto"/>
                                    <w:bottom w:val="none" w:sz="0" w:space="0" w:color="auto"/>
                                    <w:right w:val="none" w:sz="0" w:space="0" w:color="auto"/>
                                  </w:divBdr>
                                </w:div>
                                <w:div w:id="183203872">
                                  <w:marLeft w:val="0"/>
                                  <w:marRight w:val="0"/>
                                  <w:marTop w:val="0"/>
                                  <w:marBottom w:val="0"/>
                                  <w:divBdr>
                                    <w:top w:val="none" w:sz="0" w:space="0" w:color="auto"/>
                                    <w:left w:val="none" w:sz="0" w:space="0" w:color="auto"/>
                                    <w:bottom w:val="none" w:sz="0" w:space="0" w:color="auto"/>
                                    <w:right w:val="none" w:sz="0" w:space="0" w:color="auto"/>
                                  </w:divBdr>
                                </w:div>
                                <w:div w:id="320157949">
                                  <w:marLeft w:val="0"/>
                                  <w:marRight w:val="0"/>
                                  <w:marTop w:val="0"/>
                                  <w:marBottom w:val="0"/>
                                  <w:divBdr>
                                    <w:top w:val="none" w:sz="0" w:space="0" w:color="auto"/>
                                    <w:left w:val="none" w:sz="0" w:space="0" w:color="auto"/>
                                    <w:bottom w:val="none" w:sz="0" w:space="0" w:color="auto"/>
                                    <w:right w:val="none" w:sz="0" w:space="0" w:color="auto"/>
                                  </w:divBdr>
                                </w:div>
                                <w:div w:id="1469592991">
                                  <w:marLeft w:val="0"/>
                                  <w:marRight w:val="0"/>
                                  <w:marTop w:val="0"/>
                                  <w:marBottom w:val="0"/>
                                  <w:divBdr>
                                    <w:top w:val="none" w:sz="0" w:space="0" w:color="auto"/>
                                    <w:left w:val="none" w:sz="0" w:space="0" w:color="auto"/>
                                    <w:bottom w:val="none" w:sz="0" w:space="0" w:color="auto"/>
                                    <w:right w:val="none" w:sz="0" w:space="0" w:color="auto"/>
                                  </w:divBdr>
                                </w:div>
                                <w:div w:id="622006423">
                                  <w:marLeft w:val="0"/>
                                  <w:marRight w:val="0"/>
                                  <w:marTop w:val="0"/>
                                  <w:marBottom w:val="0"/>
                                  <w:divBdr>
                                    <w:top w:val="none" w:sz="0" w:space="0" w:color="auto"/>
                                    <w:left w:val="none" w:sz="0" w:space="0" w:color="auto"/>
                                    <w:bottom w:val="none" w:sz="0" w:space="0" w:color="auto"/>
                                    <w:right w:val="none" w:sz="0" w:space="0" w:color="auto"/>
                                  </w:divBdr>
                                </w:div>
                                <w:div w:id="1887527710">
                                  <w:marLeft w:val="0"/>
                                  <w:marRight w:val="0"/>
                                  <w:marTop w:val="0"/>
                                  <w:marBottom w:val="0"/>
                                  <w:divBdr>
                                    <w:top w:val="none" w:sz="0" w:space="0" w:color="auto"/>
                                    <w:left w:val="none" w:sz="0" w:space="0" w:color="auto"/>
                                    <w:bottom w:val="none" w:sz="0" w:space="0" w:color="auto"/>
                                    <w:right w:val="none" w:sz="0" w:space="0" w:color="auto"/>
                                  </w:divBdr>
                                </w:div>
                                <w:div w:id="330371239">
                                  <w:marLeft w:val="0"/>
                                  <w:marRight w:val="0"/>
                                  <w:marTop w:val="0"/>
                                  <w:marBottom w:val="0"/>
                                  <w:divBdr>
                                    <w:top w:val="none" w:sz="0" w:space="0" w:color="auto"/>
                                    <w:left w:val="none" w:sz="0" w:space="0" w:color="auto"/>
                                    <w:bottom w:val="none" w:sz="0" w:space="0" w:color="auto"/>
                                    <w:right w:val="none" w:sz="0" w:space="0" w:color="auto"/>
                                  </w:divBdr>
                                </w:div>
                                <w:div w:id="1805343640">
                                  <w:marLeft w:val="0"/>
                                  <w:marRight w:val="0"/>
                                  <w:marTop w:val="0"/>
                                  <w:marBottom w:val="0"/>
                                  <w:divBdr>
                                    <w:top w:val="none" w:sz="0" w:space="0" w:color="auto"/>
                                    <w:left w:val="none" w:sz="0" w:space="0" w:color="auto"/>
                                    <w:bottom w:val="none" w:sz="0" w:space="0" w:color="auto"/>
                                    <w:right w:val="none" w:sz="0" w:space="0" w:color="auto"/>
                                  </w:divBdr>
                                </w:div>
                                <w:div w:id="1919824503">
                                  <w:marLeft w:val="0"/>
                                  <w:marRight w:val="0"/>
                                  <w:marTop w:val="0"/>
                                  <w:marBottom w:val="0"/>
                                  <w:divBdr>
                                    <w:top w:val="none" w:sz="0" w:space="0" w:color="auto"/>
                                    <w:left w:val="none" w:sz="0" w:space="0" w:color="auto"/>
                                    <w:bottom w:val="none" w:sz="0" w:space="0" w:color="auto"/>
                                    <w:right w:val="none" w:sz="0" w:space="0" w:color="auto"/>
                                  </w:divBdr>
                                </w:div>
                                <w:div w:id="612908439">
                                  <w:marLeft w:val="0"/>
                                  <w:marRight w:val="0"/>
                                  <w:marTop w:val="0"/>
                                  <w:marBottom w:val="0"/>
                                  <w:divBdr>
                                    <w:top w:val="none" w:sz="0" w:space="0" w:color="auto"/>
                                    <w:left w:val="none" w:sz="0" w:space="0" w:color="auto"/>
                                    <w:bottom w:val="none" w:sz="0" w:space="0" w:color="auto"/>
                                    <w:right w:val="none" w:sz="0" w:space="0" w:color="auto"/>
                                  </w:divBdr>
                                </w:div>
                                <w:div w:id="1416585517">
                                  <w:marLeft w:val="0"/>
                                  <w:marRight w:val="0"/>
                                  <w:marTop w:val="0"/>
                                  <w:marBottom w:val="0"/>
                                  <w:divBdr>
                                    <w:top w:val="none" w:sz="0" w:space="0" w:color="auto"/>
                                    <w:left w:val="none" w:sz="0" w:space="0" w:color="auto"/>
                                    <w:bottom w:val="none" w:sz="0" w:space="0" w:color="auto"/>
                                    <w:right w:val="none" w:sz="0" w:space="0" w:color="auto"/>
                                  </w:divBdr>
                                </w:div>
                                <w:div w:id="668141134">
                                  <w:marLeft w:val="0"/>
                                  <w:marRight w:val="0"/>
                                  <w:marTop w:val="0"/>
                                  <w:marBottom w:val="0"/>
                                  <w:divBdr>
                                    <w:top w:val="none" w:sz="0" w:space="0" w:color="auto"/>
                                    <w:left w:val="none" w:sz="0" w:space="0" w:color="auto"/>
                                    <w:bottom w:val="none" w:sz="0" w:space="0" w:color="auto"/>
                                    <w:right w:val="none" w:sz="0" w:space="0" w:color="auto"/>
                                  </w:divBdr>
                                </w:div>
                                <w:div w:id="1995260827">
                                  <w:marLeft w:val="0"/>
                                  <w:marRight w:val="0"/>
                                  <w:marTop w:val="0"/>
                                  <w:marBottom w:val="0"/>
                                  <w:divBdr>
                                    <w:top w:val="none" w:sz="0" w:space="0" w:color="auto"/>
                                    <w:left w:val="none" w:sz="0" w:space="0" w:color="auto"/>
                                    <w:bottom w:val="none" w:sz="0" w:space="0" w:color="auto"/>
                                    <w:right w:val="none" w:sz="0" w:space="0" w:color="auto"/>
                                  </w:divBdr>
                                </w:div>
                                <w:div w:id="789277354">
                                  <w:marLeft w:val="0"/>
                                  <w:marRight w:val="0"/>
                                  <w:marTop w:val="0"/>
                                  <w:marBottom w:val="0"/>
                                  <w:divBdr>
                                    <w:top w:val="none" w:sz="0" w:space="0" w:color="auto"/>
                                    <w:left w:val="none" w:sz="0" w:space="0" w:color="auto"/>
                                    <w:bottom w:val="none" w:sz="0" w:space="0" w:color="auto"/>
                                    <w:right w:val="none" w:sz="0" w:space="0" w:color="auto"/>
                                  </w:divBdr>
                                </w:div>
                                <w:div w:id="277420405">
                                  <w:marLeft w:val="0"/>
                                  <w:marRight w:val="0"/>
                                  <w:marTop w:val="0"/>
                                  <w:marBottom w:val="0"/>
                                  <w:divBdr>
                                    <w:top w:val="none" w:sz="0" w:space="0" w:color="auto"/>
                                    <w:left w:val="none" w:sz="0" w:space="0" w:color="auto"/>
                                    <w:bottom w:val="none" w:sz="0" w:space="0" w:color="auto"/>
                                    <w:right w:val="none" w:sz="0" w:space="0" w:color="auto"/>
                                  </w:divBdr>
                                </w:div>
                                <w:div w:id="674038814">
                                  <w:marLeft w:val="0"/>
                                  <w:marRight w:val="0"/>
                                  <w:marTop w:val="0"/>
                                  <w:marBottom w:val="0"/>
                                  <w:divBdr>
                                    <w:top w:val="none" w:sz="0" w:space="0" w:color="auto"/>
                                    <w:left w:val="none" w:sz="0" w:space="0" w:color="auto"/>
                                    <w:bottom w:val="none" w:sz="0" w:space="0" w:color="auto"/>
                                    <w:right w:val="none" w:sz="0" w:space="0" w:color="auto"/>
                                  </w:divBdr>
                                </w:div>
                                <w:div w:id="8263567">
                                  <w:marLeft w:val="0"/>
                                  <w:marRight w:val="0"/>
                                  <w:marTop w:val="0"/>
                                  <w:marBottom w:val="0"/>
                                  <w:divBdr>
                                    <w:top w:val="none" w:sz="0" w:space="0" w:color="auto"/>
                                    <w:left w:val="none" w:sz="0" w:space="0" w:color="auto"/>
                                    <w:bottom w:val="none" w:sz="0" w:space="0" w:color="auto"/>
                                    <w:right w:val="none" w:sz="0" w:space="0" w:color="auto"/>
                                  </w:divBdr>
                                </w:div>
                                <w:div w:id="1493567216">
                                  <w:marLeft w:val="0"/>
                                  <w:marRight w:val="0"/>
                                  <w:marTop w:val="0"/>
                                  <w:marBottom w:val="0"/>
                                  <w:divBdr>
                                    <w:top w:val="none" w:sz="0" w:space="0" w:color="auto"/>
                                    <w:left w:val="none" w:sz="0" w:space="0" w:color="auto"/>
                                    <w:bottom w:val="none" w:sz="0" w:space="0" w:color="auto"/>
                                    <w:right w:val="none" w:sz="0" w:space="0" w:color="auto"/>
                                  </w:divBdr>
                                </w:div>
                                <w:div w:id="764498776">
                                  <w:marLeft w:val="0"/>
                                  <w:marRight w:val="0"/>
                                  <w:marTop w:val="0"/>
                                  <w:marBottom w:val="0"/>
                                  <w:divBdr>
                                    <w:top w:val="none" w:sz="0" w:space="0" w:color="auto"/>
                                    <w:left w:val="none" w:sz="0" w:space="0" w:color="auto"/>
                                    <w:bottom w:val="none" w:sz="0" w:space="0" w:color="auto"/>
                                    <w:right w:val="none" w:sz="0" w:space="0" w:color="auto"/>
                                  </w:divBdr>
                                </w:div>
                                <w:div w:id="150294810">
                                  <w:marLeft w:val="0"/>
                                  <w:marRight w:val="0"/>
                                  <w:marTop w:val="0"/>
                                  <w:marBottom w:val="0"/>
                                  <w:divBdr>
                                    <w:top w:val="none" w:sz="0" w:space="0" w:color="auto"/>
                                    <w:left w:val="none" w:sz="0" w:space="0" w:color="auto"/>
                                    <w:bottom w:val="none" w:sz="0" w:space="0" w:color="auto"/>
                                    <w:right w:val="none" w:sz="0" w:space="0" w:color="auto"/>
                                  </w:divBdr>
                                </w:div>
                                <w:div w:id="1615939593">
                                  <w:marLeft w:val="0"/>
                                  <w:marRight w:val="0"/>
                                  <w:marTop w:val="0"/>
                                  <w:marBottom w:val="0"/>
                                  <w:divBdr>
                                    <w:top w:val="none" w:sz="0" w:space="0" w:color="auto"/>
                                    <w:left w:val="none" w:sz="0" w:space="0" w:color="auto"/>
                                    <w:bottom w:val="none" w:sz="0" w:space="0" w:color="auto"/>
                                    <w:right w:val="none" w:sz="0" w:space="0" w:color="auto"/>
                                  </w:divBdr>
                                </w:div>
                                <w:div w:id="556431275">
                                  <w:marLeft w:val="0"/>
                                  <w:marRight w:val="0"/>
                                  <w:marTop w:val="0"/>
                                  <w:marBottom w:val="0"/>
                                  <w:divBdr>
                                    <w:top w:val="none" w:sz="0" w:space="0" w:color="auto"/>
                                    <w:left w:val="none" w:sz="0" w:space="0" w:color="auto"/>
                                    <w:bottom w:val="none" w:sz="0" w:space="0" w:color="auto"/>
                                    <w:right w:val="none" w:sz="0" w:space="0" w:color="auto"/>
                                  </w:divBdr>
                                </w:div>
                                <w:div w:id="2038965312">
                                  <w:marLeft w:val="0"/>
                                  <w:marRight w:val="0"/>
                                  <w:marTop w:val="0"/>
                                  <w:marBottom w:val="0"/>
                                  <w:divBdr>
                                    <w:top w:val="none" w:sz="0" w:space="0" w:color="auto"/>
                                    <w:left w:val="none" w:sz="0" w:space="0" w:color="auto"/>
                                    <w:bottom w:val="none" w:sz="0" w:space="0" w:color="auto"/>
                                    <w:right w:val="none" w:sz="0" w:space="0" w:color="auto"/>
                                  </w:divBdr>
                                </w:div>
                                <w:div w:id="758989648">
                                  <w:marLeft w:val="0"/>
                                  <w:marRight w:val="0"/>
                                  <w:marTop w:val="0"/>
                                  <w:marBottom w:val="0"/>
                                  <w:divBdr>
                                    <w:top w:val="none" w:sz="0" w:space="0" w:color="auto"/>
                                    <w:left w:val="none" w:sz="0" w:space="0" w:color="auto"/>
                                    <w:bottom w:val="none" w:sz="0" w:space="0" w:color="auto"/>
                                    <w:right w:val="none" w:sz="0" w:space="0" w:color="auto"/>
                                  </w:divBdr>
                                </w:div>
                                <w:div w:id="1645116390">
                                  <w:marLeft w:val="0"/>
                                  <w:marRight w:val="0"/>
                                  <w:marTop w:val="0"/>
                                  <w:marBottom w:val="0"/>
                                  <w:divBdr>
                                    <w:top w:val="none" w:sz="0" w:space="0" w:color="auto"/>
                                    <w:left w:val="none" w:sz="0" w:space="0" w:color="auto"/>
                                    <w:bottom w:val="none" w:sz="0" w:space="0" w:color="auto"/>
                                    <w:right w:val="none" w:sz="0" w:space="0" w:color="auto"/>
                                  </w:divBdr>
                                </w:div>
                                <w:div w:id="1297762145">
                                  <w:marLeft w:val="0"/>
                                  <w:marRight w:val="0"/>
                                  <w:marTop w:val="0"/>
                                  <w:marBottom w:val="0"/>
                                  <w:divBdr>
                                    <w:top w:val="none" w:sz="0" w:space="0" w:color="auto"/>
                                    <w:left w:val="none" w:sz="0" w:space="0" w:color="auto"/>
                                    <w:bottom w:val="none" w:sz="0" w:space="0" w:color="auto"/>
                                    <w:right w:val="none" w:sz="0" w:space="0" w:color="auto"/>
                                  </w:divBdr>
                                </w:div>
                                <w:div w:id="1601453013">
                                  <w:marLeft w:val="0"/>
                                  <w:marRight w:val="0"/>
                                  <w:marTop w:val="0"/>
                                  <w:marBottom w:val="0"/>
                                  <w:divBdr>
                                    <w:top w:val="none" w:sz="0" w:space="0" w:color="auto"/>
                                    <w:left w:val="none" w:sz="0" w:space="0" w:color="auto"/>
                                    <w:bottom w:val="none" w:sz="0" w:space="0" w:color="auto"/>
                                    <w:right w:val="none" w:sz="0" w:space="0" w:color="auto"/>
                                  </w:divBdr>
                                </w:div>
                                <w:div w:id="1802532150">
                                  <w:marLeft w:val="0"/>
                                  <w:marRight w:val="0"/>
                                  <w:marTop w:val="0"/>
                                  <w:marBottom w:val="0"/>
                                  <w:divBdr>
                                    <w:top w:val="none" w:sz="0" w:space="0" w:color="auto"/>
                                    <w:left w:val="none" w:sz="0" w:space="0" w:color="auto"/>
                                    <w:bottom w:val="none" w:sz="0" w:space="0" w:color="auto"/>
                                    <w:right w:val="none" w:sz="0" w:space="0" w:color="auto"/>
                                  </w:divBdr>
                                </w:div>
                                <w:div w:id="1390033763">
                                  <w:marLeft w:val="0"/>
                                  <w:marRight w:val="0"/>
                                  <w:marTop w:val="0"/>
                                  <w:marBottom w:val="0"/>
                                  <w:divBdr>
                                    <w:top w:val="none" w:sz="0" w:space="0" w:color="auto"/>
                                    <w:left w:val="none" w:sz="0" w:space="0" w:color="auto"/>
                                    <w:bottom w:val="none" w:sz="0" w:space="0" w:color="auto"/>
                                    <w:right w:val="none" w:sz="0" w:space="0" w:color="auto"/>
                                  </w:divBdr>
                                </w:div>
                                <w:div w:id="1644041148">
                                  <w:marLeft w:val="0"/>
                                  <w:marRight w:val="0"/>
                                  <w:marTop w:val="0"/>
                                  <w:marBottom w:val="0"/>
                                  <w:divBdr>
                                    <w:top w:val="none" w:sz="0" w:space="0" w:color="auto"/>
                                    <w:left w:val="none" w:sz="0" w:space="0" w:color="auto"/>
                                    <w:bottom w:val="none" w:sz="0" w:space="0" w:color="auto"/>
                                    <w:right w:val="none" w:sz="0" w:space="0" w:color="auto"/>
                                  </w:divBdr>
                                </w:div>
                                <w:div w:id="411512584">
                                  <w:marLeft w:val="0"/>
                                  <w:marRight w:val="0"/>
                                  <w:marTop w:val="0"/>
                                  <w:marBottom w:val="0"/>
                                  <w:divBdr>
                                    <w:top w:val="none" w:sz="0" w:space="0" w:color="auto"/>
                                    <w:left w:val="none" w:sz="0" w:space="0" w:color="auto"/>
                                    <w:bottom w:val="none" w:sz="0" w:space="0" w:color="auto"/>
                                    <w:right w:val="none" w:sz="0" w:space="0" w:color="auto"/>
                                  </w:divBdr>
                                </w:div>
                                <w:div w:id="1250697054">
                                  <w:marLeft w:val="0"/>
                                  <w:marRight w:val="0"/>
                                  <w:marTop w:val="0"/>
                                  <w:marBottom w:val="0"/>
                                  <w:divBdr>
                                    <w:top w:val="none" w:sz="0" w:space="0" w:color="auto"/>
                                    <w:left w:val="none" w:sz="0" w:space="0" w:color="auto"/>
                                    <w:bottom w:val="none" w:sz="0" w:space="0" w:color="auto"/>
                                    <w:right w:val="none" w:sz="0" w:space="0" w:color="auto"/>
                                  </w:divBdr>
                                </w:div>
                                <w:div w:id="1626304602">
                                  <w:marLeft w:val="0"/>
                                  <w:marRight w:val="0"/>
                                  <w:marTop w:val="0"/>
                                  <w:marBottom w:val="0"/>
                                  <w:divBdr>
                                    <w:top w:val="none" w:sz="0" w:space="0" w:color="auto"/>
                                    <w:left w:val="none" w:sz="0" w:space="0" w:color="auto"/>
                                    <w:bottom w:val="none" w:sz="0" w:space="0" w:color="auto"/>
                                    <w:right w:val="none" w:sz="0" w:space="0" w:color="auto"/>
                                  </w:divBdr>
                                </w:div>
                                <w:div w:id="1175146360">
                                  <w:marLeft w:val="0"/>
                                  <w:marRight w:val="0"/>
                                  <w:marTop w:val="0"/>
                                  <w:marBottom w:val="0"/>
                                  <w:divBdr>
                                    <w:top w:val="none" w:sz="0" w:space="0" w:color="auto"/>
                                    <w:left w:val="none" w:sz="0" w:space="0" w:color="auto"/>
                                    <w:bottom w:val="none" w:sz="0" w:space="0" w:color="auto"/>
                                    <w:right w:val="none" w:sz="0" w:space="0" w:color="auto"/>
                                  </w:divBdr>
                                </w:div>
                                <w:div w:id="1115638322">
                                  <w:marLeft w:val="0"/>
                                  <w:marRight w:val="0"/>
                                  <w:marTop w:val="0"/>
                                  <w:marBottom w:val="0"/>
                                  <w:divBdr>
                                    <w:top w:val="none" w:sz="0" w:space="0" w:color="auto"/>
                                    <w:left w:val="none" w:sz="0" w:space="0" w:color="auto"/>
                                    <w:bottom w:val="none" w:sz="0" w:space="0" w:color="auto"/>
                                    <w:right w:val="none" w:sz="0" w:space="0" w:color="auto"/>
                                  </w:divBdr>
                                </w:div>
                                <w:div w:id="1928348145">
                                  <w:marLeft w:val="0"/>
                                  <w:marRight w:val="0"/>
                                  <w:marTop w:val="0"/>
                                  <w:marBottom w:val="0"/>
                                  <w:divBdr>
                                    <w:top w:val="none" w:sz="0" w:space="0" w:color="auto"/>
                                    <w:left w:val="none" w:sz="0" w:space="0" w:color="auto"/>
                                    <w:bottom w:val="none" w:sz="0" w:space="0" w:color="auto"/>
                                    <w:right w:val="none" w:sz="0" w:space="0" w:color="auto"/>
                                  </w:divBdr>
                                </w:div>
                                <w:div w:id="1587956087">
                                  <w:marLeft w:val="0"/>
                                  <w:marRight w:val="0"/>
                                  <w:marTop w:val="0"/>
                                  <w:marBottom w:val="0"/>
                                  <w:divBdr>
                                    <w:top w:val="none" w:sz="0" w:space="0" w:color="auto"/>
                                    <w:left w:val="none" w:sz="0" w:space="0" w:color="auto"/>
                                    <w:bottom w:val="none" w:sz="0" w:space="0" w:color="auto"/>
                                    <w:right w:val="none" w:sz="0" w:space="0" w:color="auto"/>
                                  </w:divBdr>
                                </w:div>
                                <w:div w:id="79572810">
                                  <w:marLeft w:val="0"/>
                                  <w:marRight w:val="0"/>
                                  <w:marTop w:val="0"/>
                                  <w:marBottom w:val="0"/>
                                  <w:divBdr>
                                    <w:top w:val="none" w:sz="0" w:space="0" w:color="auto"/>
                                    <w:left w:val="none" w:sz="0" w:space="0" w:color="auto"/>
                                    <w:bottom w:val="none" w:sz="0" w:space="0" w:color="auto"/>
                                    <w:right w:val="none" w:sz="0" w:space="0" w:color="auto"/>
                                  </w:divBdr>
                                </w:div>
                                <w:div w:id="1226650466">
                                  <w:marLeft w:val="0"/>
                                  <w:marRight w:val="0"/>
                                  <w:marTop w:val="0"/>
                                  <w:marBottom w:val="0"/>
                                  <w:divBdr>
                                    <w:top w:val="none" w:sz="0" w:space="0" w:color="auto"/>
                                    <w:left w:val="none" w:sz="0" w:space="0" w:color="auto"/>
                                    <w:bottom w:val="none" w:sz="0" w:space="0" w:color="auto"/>
                                    <w:right w:val="none" w:sz="0" w:space="0" w:color="auto"/>
                                  </w:divBdr>
                                </w:div>
                                <w:div w:id="1146312798">
                                  <w:marLeft w:val="0"/>
                                  <w:marRight w:val="0"/>
                                  <w:marTop w:val="0"/>
                                  <w:marBottom w:val="0"/>
                                  <w:divBdr>
                                    <w:top w:val="none" w:sz="0" w:space="0" w:color="auto"/>
                                    <w:left w:val="none" w:sz="0" w:space="0" w:color="auto"/>
                                    <w:bottom w:val="none" w:sz="0" w:space="0" w:color="auto"/>
                                    <w:right w:val="none" w:sz="0" w:space="0" w:color="auto"/>
                                  </w:divBdr>
                                </w:div>
                                <w:div w:id="579680707">
                                  <w:marLeft w:val="0"/>
                                  <w:marRight w:val="0"/>
                                  <w:marTop w:val="0"/>
                                  <w:marBottom w:val="0"/>
                                  <w:divBdr>
                                    <w:top w:val="none" w:sz="0" w:space="0" w:color="auto"/>
                                    <w:left w:val="none" w:sz="0" w:space="0" w:color="auto"/>
                                    <w:bottom w:val="none" w:sz="0" w:space="0" w:color="auto"/>
                                    <w:right w:val="none" w:sz="0" w:space="0" w:color="auto"/>
                                  </w:divBdr>
                                </w:div>
                                <w:div w:id="2077968380">
                                  <w:marLeft w:val="0"/>
                                  <w:marRight w:val="0"/>
                                  <w:marTop w:val="0"/>
                                  <w:marBottom w:val="0"/>
                                  <w:divBdr>
                                    <w:top w:val="none" w:sz="0" w:space="0" w:color="auto"/>
                                    <w:left w:val="none" w:sz="0" w:space="0" w:color="auto"/>
                                    <w:bottom w:val="none" w:sz="0" w:space="0" w:color="auto"/>
                                    <w:right w:val="none" w:sz="0" w:space="0" w:color="auto"/>
                                  </w:divBdr>
                                </w:div>
                                <w:div w:id="706101843">
                                  <w:marLeft w:val="0"/>
                                  <w:marRight w:val="0"/>
                                  <w:marTop w:val="0"/>
                                  <w:marBottom w:val="0"/>
                                  <w:divBdr>
                                    <w:top w:val="none" w:sz="0" w:space="0" w:color="auto"/>
                                    <w:left w:val="none" w:sz="0" w:space="0" w:color="auto"/>
                                    <w:bottom w:val="none" w:sz="0" w:space="0" w:color="auto"/>
                                    <w:right w:val="none" w:sz="0" w:space="0" w:color="auto"/>
                                  </w:divBdr>
                                </w:div>
                                <w:div w:id="232741414">
                                  <w:marLeft w:val="0"/>
                                  <w:marRight w:val="0"/>
                                  <w:marTop w:val="0"/>
                                  <w:marBottom w:val="0"/>
                                  <w:divBdr>
                                    <w:top w:val="none" w:sz="0" w:space="0" w:color="auto"/>
                                    <w:left w:val="none" w:sz="0" w:space="0" w:color="auto"/>
                                    <w:bottom w:val="none" w:sz="0" w:space="0" w:color="auto"/>
                                    <w:right w:val="none" w:sz="0" w:space="0" w:color="auto"/>
                                  </w:divBdr>
                                </w:div>
                                <w:div w:id="405953684">
                                  <w:marLeft w:val="0"/>
                                  <w:marRight w:val="0"/>
                                  <w:marTop w:val="0"/>
                                  <w:marBottom w:val="0"/>
                                  <w:divBdr>
                                    <w:top w:val="none" w:sz="0" w:space="0" w:color="auto"/>
                                    <w:left w:val="none" w:sz="0" w:space="0" w:color="auto"/>
                                    <w:bottom w:val="none" w:sz="0" w:space="0" w:color="auto"/>
                                    <w:right w:val="none" w:sz="0" w:space="0" w:color="auto"/>
                                  </w:divBdr>
                                </w:div>
                                <w:div w:id="1252859154">
                                  <w:marLeft w:val="0"/>
                                  <w:marRight w:val="0"/>
                                  <w:marTop w:val="0"/>
                                  <w:marBottom w:val="0"/>
                                  <w:divBdr>
                                    <w:top w:val="none" w:sz="0" w:space="0" w:color="auto"/>
                                    <w:left w:val="none" w:sz="0" w:space="0" w:color="auto"/>
                                    <w:bottom w:val="none" w:sz="0" w:space="0" w:color="auto"/>
                                    <w:right w:val="none" w:sz="0" w:space="0" w:color="auto"/>
                                  </w:divBdr>
                                </w:div>
                                <w:div w:id="1060707317">
                                  <w:marLeft w:val="0"/>
                                  <w:marRight w:val="0"/>
                                  <w:marTop w:val="0"/>
                                  <w:marBottom w:val="0"/>
                                  <w:divBdr>
                                    <w:top w:val="none" w:sz="0" w:space="0" w:color="auto"/>
                                    <w:left w:val="none" w:sz="0" w:space="0" w:color="auto"/>
                                    <w:bottom w:val="none" w:sz="0" w:space="0" w:color="auto"/>
                                    <w:right w:val="none" w:sz="0" w:space="0" w:color="auto"/>
                                  </w:divBdr>
                                </w:div>
                                <w:div w:id="653030676">
                                  <w:marLeft w:val="0"/>
                                  <w:marRight w:val="0"/>
                                  <w:marTop w:val="0"/>
                                  <w:marBottom w:val="0"/>
                                  <w:divBdr>
                                    <w:top w:val="none" w:sz="0" w:space="0" w:color="auto"/>
                                    <w:left w:val="none" w:sz="0" w:space="0" w:color="auto"/>
                                    <w:bottom w:val="none" w:sz="0" w:space="0" w:color="auto"/>
                                    <w:right w:val="none" w:sz="0" w:space="0" w:color="auto"/>
                                  </w:divBdr>
                                </w:div>
                                <w:div w:id="673923166">
                                  <w:marLeft w:val="0"/>
                                  <w:marRight w:val="0"/>
                                  <w:marTop w:val="0"/>
                                  <w:marBottom w:val="0"/>
                                  <w:divBdr>
                                    <w:top w:val="none" w:sz="0" w:space="0" w:color="auto"/>
                                    <w:left w:val="none" w:sz="0" w:space="0" w:color="auto"/>
                                    <w:bottom w:val="none" w:sz="0" w:space="0" w:color="auto"/>
                                    <w:right w:val="none" w:sz="0" w:space="0" w:color="auto"/>
                                  </w:divBdr>
                                </w:div>
                                <w:div w:id="1978031403">
                                  <w:marLeft w:val="0"/>
                                  <w:marRight w:val="0"/>
                                  <w:marTop w:val="0"/>
                                  <w:marBottom w:val="0"/>
                                  <w:divBdr>
                                    <w:top w:val="none" w:sz="0" w:space="0" w:color="auto"/>
                                    <w:left w:val="none" w:sz="0" w:space="0" w:color="auto"/>
                                    <w:bottom w:val="none" w:sz="0" w:space="0" w:color="auto"/>
                                    <w:right w:val="none" w:sz="0" w:space="0" w:color="auto"/>
                                  </w:divBdr>
                                </w:div>
                                <w:div w:id="1473249584">
                                  <w:marLeft w:val="0"/>
                                  <w:marRight w:val="0"/>
                                  <w:marTop w:val="0"/>
                                  <w:marBottom w:val="0"/>
                                  <w:divBdr>
                                    <w:top w:val="none" w:sz="0" w:space="0" w:color="auto"/>
                                    <w:left w:val="none" w:sz="0" w:space="0" w:color="auto"/>
                                    <w:bottom w:val="none" w:sz="0" w:space="0" w:color="auto"/>
                                    <w:right w:val="none" w:sz="0" w:space="0" w:color="auto"/>
                                  </w:divBdr>
                                </w:div>
                                <w:div w:id="114907749">
                                  <w:marLeft w:val="0"/>
                                  <w:marRight w:val="0"/>
                                  <w:marTop w:val="0"/>
                                  <w:marBottom w:val="0"/>
                                  <w:divBdr>
                                    <w:top w:val="none" w:sz="0" w:space="0" w:color="auto"/>
                                    <w:left w:val="none" w:sz="0" w:space="0" w:color="auto"/>
                                    <w:bottom w:val="none" w:sz="0" w:space="0" w:color="auto"/>
                                    <w:right w:val="none" w:sz="0" w:space="0" w:color="auto"/>
                                  </w:divBdr>
                                </w:div>
                                <w:div w:id="162548141">
                                  <w:marLeft w:val="0"/>
                                  <w:marRight w:val="0"/>
                                  <w:marTop w:val="0"/>
                                  <w:marBottom w:val="0"/>
                                  <w:divBdr>
                                    <w:top w:val="none" w:sz="0" w:space="0" w:color="auto"/>
                                    <w:left w:val="none" w:sz="0" w:space="0" w:color="auto"/>
                                    <w:bottom w:val="none" w:sz="0" w:space="0" w:color="auto"/>
                                    <w:right w:val="none" w:sz="0" w:space="0" w:color="auto"/>
                                  </w:divBdr>
                                </w:div>
                                <w:div w:id="9718694">
                                  <w:marLeft w:val="0"/>
                                  <w:marRight w:val="0"/>
                                  <w:marTop w:val="0"/>
                                  <w:marBottom w:val="0"/>
                                  <w:divBdr>
                                    <w:top w:val="none" w:sz="0" w:space="0" w:color="auto"/>
                                    <w:left w:val="none" w:sz="0" w:space="0" w:color="auto"/>
                                    <w:bottom w:val="none" w:sz="0" w:space="0" w:color="auto"/>
                                    <w:right w:val="none" w:sz="0" w:space="0" w:color="auto"/>
                                  </w:divBdr>
                                </w:div>
                                <w:div w:id="834030616">
                                  <w:marLeft w:val="0"/>
                                  <w:marRight w:val="0"/>
                                  <w:marTop w:val="0"/>
                                  <w:marBottom w:val="0"/>
                                  <w:divBdr>
                                    <w:top w:val="none" w:sz="0" w:space="0" w:color="auto"/>
                                    <w:left w:val="none" w:sz="0" w:space="0" w:color="auto"/>
                                    <w:bottom w:val="none" w:sz="0" w:space="0" w:color="auto"/>
                                    <w:right w:val="none" w:sz="0" w:space="0" w:color="auto"/>
                                  </w:divBdr>
                                </w:div>
                                <w:div w:id="1459836587">
                                  <w:marLeft w:val="0"/>
                                  <w:marRight w:val="0"/>
                                  <w:marTop w:val="0"/>
                                  <w:marBottom w:val="0"/>
                                  <w:divBdr>
                                    <w:top w:val="none" w:sz="0" w:space="0" w:color="auto"/>
                                    <w:left w:val="none" w:sz="0" w:space="0" w:color="auto"/>
                                    <w:bottom w:val="none" w:sz="0" w:space="0" w:color="auto"/>
                                    <w:right w:val="none" w:sz="0" w:space="0" w:color="auto"/>
                                  </w:divBdr>
                                </w:div>
                                <w:div w:id="1996956955">
                                  <w:marLeft w:val="0"/>
                                  <w:marRight w:val="0"/>
                                  <w:marTop w:val="0"/>
                                  <w:marBottom w:val="0"/>
                                  <w:divBdr>
                                    <w:top w:val="none" w:sz="0" w:space="0" w:color="auto"/>
                                    <w:left w:val="none" w:sz="0" w:space="0" w:color="auto"/>
                                    <w:bottom w:val="none" w:sz="0" w:space="0" w:color="auto"/>
                                    <w:right w:val="none" w:sz="0" w:space="0" w:color="auto"/>
                                  </w:divBdr>
                                </w:div>
                                <w:div w:id="2108114181">
                                  <w:marLeft w:val="0"/>
                                  <w:marRight w:val="0"/>
                                  <w:marTop w:val="0"/>
                                  <w:marBottom w:val="0"/>
                                  <w:divBdr>
                                    <w:top w:val="none" w:sz="0" w:space="0" w:color="auto"/>
                                    <w:left w:val="none" w:sz="0" w:space="0" w:color="auto"/>
                                    <w:bottom w:val="none" w:sz="0" w:space="0" w:color="auto"/>
                                    <w:right w:val="none" w:sz="0" w:space="0" w:color="auto"/>
                                  </w:divBdr>
                                </w:div>
                                <w:div w:id="2094355800">
                                  <w:marLeft w:val="0"/>
                                  <w:marRight w:val="0"/>
                                  <w:marTop w:val="0"/>
                                  <w:marBottom w:val="0"/>
                                  <w:divBdr>
                                    <w:top w:val="none" w:sz="0" w:space="0" w:color="auto"/>
                                    <w:left w:val="none" w:sz="0" w:space="0" w:color="auto"/>
                                    <w:bottom w:val="none" w:sz="0" w:space="0" w:color="auto"/>
                                    <w:right w:val="none" w:sz="0" w:space="0" w:color="auto"/>
                                  </w:divBdr>
                                </w:div>
                                <w:div w:id="805858871">
                                  <w:marLeft w:val="0"/>
                                  <w:marRight w:val="0"/>
                                  <w:marTop w:val="0"/>
                                  <w:marBottom w:val="0"/>
                                  <w:divBdr>
                                    <w:top w:val="none" w:sz="0" w:space="0" w:color="auto"/>
                                    <w:left w:val="none" w:sz="0" w:space="0" w:color="auto"/>
                                    <w:bottom w:val="none" w:sz="0" w:space="0" w:color="auto"/>
                                    <w:right w:val="none" w:sz="0" w:space="0" w:color="auto"/>
                                  </w:divBdr>
                                </w:div>
                                <w:div w:id="1869299019">
                                  <w:marLeft w:val="0"/>
                                  <w:marRight w:val="0"/>
                                  <w:marTop w:val="0"/>
                                  <w:marBottom w:val="0"/>
                                  <w:divBdr>
                                    <w:top w:val="none" w:sz="0" w:space="0" w:color="auto"/>
                                    <w:left w:val="none" w:sz="0" w:space="0" w:color="auto"/>
                                    <w:bottom w:val="none" w:sz="0" w:space="0" w:color="auto"/>
                                    <w:right w:val="none" w:sz="0" w:space="0" w:color="auto"/>
                                  </w:divBdr>
                                </w:div>
                                <w:div w:id="2435761">
                                  <w:marLeft w:val="0"/>
                                  <w:marRight w:val="0"/>
                                  <w:marTop w:val="0"/>
                                  <w:marBottom w:val="0"/>
                                  <w:divBdr>
                                    <w:top w:val="none" w:sz="0" w:space="0" w:color="auto"/>
                                    <w:left w:val="none" w:sz="0" w:space="0" w:color="auto"/>
                                    <w:bottom w:val="none" w:sz="0" w:space="0" w:color="auto"/>
                                    <w:right w:val="none" w:sz="0" w:space="0" w:color="auto"/>
                                  </w:divBdr>
                                </w:div>
                                <w:div w:id="1243754340">
                                  <w:marLeft w:val="0"/>
                                  <w:marRight w:val="0"/>
                                  <w:marTop w:val="0"/>
                                  <w:marBottom w:val="0"/>
                                  <w:divBdr>
                                    <w:top w:val="none" w:sz="0" w:space="0" w:color="auto"/>
                                    <w:left w:val="none" w:sz="0" w:space="0" w:color="auto"/>
                                    <w:bottom w:val="none" w:sz="0" w:space="0" w:color="auto"/>
                                    <w:right w:val="none" w:sz="0" w:space="0" w:color="auto"/>
                                  </w:divBdr>
                                </w:div>
                                <w:div w:id="727456842">
                                  <w:marLeft w:val="0"/>
                                  <w:marRight w:val="0"/>
                                  <w:marTop w:val="0"/>
                                  <w:marBottom w:val="0"/>
                                  <w:divBdr>
                                    <w:top w:val="none" w:sz="0" w:space="0" w:color="auto"/>
                                    <w:left w:val="none" w:sz="0" w:space="0" w:color="auto"/>
                                    <w:bottom w:val="none" w:sz="0" w:space="0" w:color="auto"/>
                                    <w:right w:val="none" w:sz="0" w:space="0" w:color="auto"/>
                                  </w:divBdr>
                                </w:div>
                                <w:div w:id="1268002991">
                                  <w:marLeft w:val="0"/>
                                  <w:marRight w:val="0"/>
                                  <w:marTop w:val="0"/>
                                  <w:marBottom w:val="0"/>
                                  <w:divBdr>
                                    <w:top w:val="none" w:sz="0" w:space="0" w:color="auto"/>
                                    <w:left w:val="none" w:sz="0" w:space="0" w:color="auto"/>
                                    <w:bottom w:val="none" w:sz="0" w:space="0" w:color="auto"/>
                                    <w:right w:val="none" w:sz="0" w:space="0" w:color="auto"/>
                                  </w:divBdr>
                                </w:div>
                                <w:div w:id="1296838812">
                                  <w:marLeft w:val="0"/>
                                  <w:marRight w:val="0"/>
                                  <w:marTop w:val="0"/>
                                  <w:marBottom w:val="0"/>
                                  <w:divBdr>
                                    <w:top w:val="none" w:sz="0" w:space="0" w:color="auto"/>
                                    <w:left w:val="none" w:sz="0" w:space="0" w:color="auto"/>
                                    <w:bottom w:val="none" w:sz="0" w:space="0" w:color="auto"/>
                                    <w:right w:val="none" w:sz="0" w:space="0" w:color="auto"/>
                                  </w:divBdr>
                                </w:div>
                                <w:div w:id="1865826544">
                                  <w:marLeft w:val="0"/>
                                  <w:marRight w:val="0"/>
                                  <w:marTop w:val="0"/>
                                  <w:marBottom w:val="0"/>
                                  <w:divBdr>
                                    <w:top w:val="none" w:sz="0" w:space="0" w:color="auto"/>
                                    <w:left w:val="none" w:sz="0" w:space="0" w:color="auto"/>
                                    <w:bottom w:val="none" w:sz="0" w:space="0" w:color="auto"/>
                                    <w:right w:val="none" w:sz="0" w:space="0" w:color="auto"/>
                                  </w:divBdr>
                                </w:div>
                                <w:div w:id="1464958767">
                                  <w:marLeft w:val="0"/>
                                  <w:marRight w:val="0"/>
                                  <w:marTop w:val="0"/>
                                  <w:marBottom w:val="0"/>
                                  <w:divBdr>
                                    <w:top w:val="none" w:sz="0" w:space="0" w:color="auto"/>
                                    <w:left w:val="none" w:sz="0" w:space="0" w:color="auto"/>
                                    <w:bottom w:val="none" w:sz="0" w:space="0" w:color="auto"/>
                                    <w:right w:val="none" w:sz="0" w:space="0" w:color="auto"/>
                                  </w:divBdr>
                                </w:div>
                                <w:div w:id="1305621110">
                                  <w:marLeft w:val="0"/>
                                  <w:marRight w:val="0"/>
                                  <w:marTop w:val="0"/>
                                  <w:marBottom w:val="0"/>
                                  <w:divBdr>
                                    <w:top w:val="none" w:sz="0" w:space="0" w:color="auto"/>
                                    <w:left w:val="none" w:sz="0" w:space="0" w:color="auto"/>
                                    <w:bottom w:val="none" w:sz="0" w:space="0" w:color="auto"/>
                                    <w:right w:val="none" w:sz="0" w:space="0" w:color="auto"/>
                                  </w:divBdr>
                                </w:div>
                                <w:div w:id="1945772205">
                                  <w:marLeft w:val="0"/>
                                  <w:marRight w:val="0"/>
                                  <w:marTop w:val="0"/>
                                  <w:marBottom w:val="0"/>
                                  <w:divBdr>
                                    <w:top w:val="none" w:sz="0" w:space="0" w:color="auto"/>
                                    <w:left w:val="none" w:sz="0" w:space="0" w:color="auto"/>
                                    <w:bottom w:val="none" w:sz="0" w:space="0" w:color="auto"/>
                                    <w:right w:val="none" w:sz="0" w:space="0" w:color="auto"/>
                                  </w:divBdr>
                                </w:div>
                                <w:div w:id="262301314">
                                  <w:marLeft w:val="0"/>
                                  <w:marRight w:val="0"/>
                                  <w:marTop w:val="0"/>
                                  <w:marBottom w:val="0"/>
                                  <w:divBdr>
                                    <w:top w:val="none" w:sz="0" w:space="0" w:color="auto"/>
                                    <w:left w:val="none" w:sz="0" w:space="0" w:color="auto"/>
                                    <w:bottom w:val="none" w:sz="0" w:space="0" w:color="auto"/>
                                    <w:right w:val="none" w:sz="0" w:space="0" w:color="auto"/>
                                  </w:divBdr>
                                </w:div>
                                <w:div w:id="739644901">
                                  <w:marLeft w:val="0"/>
                                  <w:marRight w:val="0"/>
                                  <w:marTop w:val="0"/>
                                  <w:marBottom w:val="0"/>
                                  <w:divBdr>
                                    <w:top w:val="none" w:sz="0" w:space="0" w:color="auto"/>
                                    <w:left w:val="none" w:sz="0" w:space="0" w:color="auto"/>
                                    <w:bottom w:val="none" w:sz="0" w:space="0" w:color="auto"/>
                                    <w:right w:val="none" w:sz="0" w:space="0" w:color="auto"/>
                                  </w:divBdr>
                                </w:div>
                                <w:div w:id="1925801004">
                                  <w:marLeft w:val="0"/>
                                  <w:marRight w:val="0"/>
                                  <w:marTop w:val="0"/>
                                  <w:marBottom w:val="0"/>
                                  <w:divBdr>
                                    <w:top w:val="none" w:sz="0" w:space="0" w:color="auto"/>
                                    <w:left w:val="none" w:sz="0" w:space="0" w:color="auto"/>
                                    <w:bottom w:val="none" w:sz="0" w:space="0" w:color="auto"/>
                                    <w:right w:val="none" w:sz="0" w:space="0" w:color="auto"/>
                                  </w:divBdr>
                                </w:div>
                                <w:div w:id="50545976">
                                  <w:marLeft w:val="0"/>
                                  <w:marRight w:val="0"/>
                                  <w:marTop w:val="0"/>
                                  <w:marBottom w:val="0"/>
                                  <w:divBdr>
                                    <w:top w:val="none" w:sz="0" w:space="0" w:color="auto"/>
                                    <w:left w:val="none" w:sz="0" w:space="0" w:color="auto"/>
                                    <w:bottom w:val="none" w:sz="0" w:space="0" w:color="auto"/>
                                    <w:right w:val="none" w:sz="0" w:space="0" w:color="auto"/>
                                  </w:divBdr>
                                </w:div>
                                <w:div w:id="561259588">
                                  <w:marLeft w:val="0"/>
                                  <w:marRight w:val="0"/>
                                  <w:marTop w:val="0"/>
                                  <w:marBottom w:val="0"/>
                                  <w:divBdr>
                                    <w:top w:val="none" w:sz="0" w:space="0" w:color="auto"/>
                                    <w:left w:val="none" w:sz="0" w:space="0" w:color="auto"/>
                                    <w:bottom w:val="none" w:sz="0" w:space="0" w:color="auto"/>
                                    <w:right w:val="none" w:sz="0" w:space="0" w:color="auto"/>
                                  </w:divBdr>
                                </w:div>
                                <w:div w:id="1373651298">
                                  <w:marLeft w:val="0"/>
                                  <w:marRight w:val="0"/>
                                  <w:marTop w:val="0"/>
                                  <w:marBottom w:val="0"/>
                                  <w:divBdr>
                                    <w:top w:val="none" w:sz="0" w:space="0" w:color="auto"/>
                                    <w:left w:val="none" w:sz="0" w:space="0" w:color="auto"/>
                                    <w:bottom w:val="none" w:sz="0" w:space="0" w:color="auto"/>
                                    <w:right w:val="none" w:sz="0" w:space="0" w:color="auto"/>
                                  </w:divBdr>
                                </w:div>
                                <w:div w:id="1997368768">
                                  <w:marLeft w:val="0"/>
                                  <w:marRight w:val="0"/>
                                  <w:marTop w:val="0"/>
                                  <w:marBottom w:val="0"/>
                                  <w:divBdr>
                                    <w:top w:val="none" w:sz="0" w:space="0" w:color="auto"/>
                                    <w:left w:val="none" w:sz="0" w:space="0" w:color="auto"/>
                                    <w:bottom w:val="none" w:sz="0" w:space="0" w:color="auto"/>
                                    <w:right w:val="none" w:sz="0" w:space="0" w:color="auto"/>
                                  </w:divBdr>
                                </w:div>
                                <w:div w:id="2011713807">
                                  <w:marLeft w:val="0"/>
                                  <w:marRight w:val="0"/>
                                  <w:marTop w:val="0"/>
                                  <w:marBottom w:val="0"/>
                                  <w:divBdr>
                                    <w:top w:val="none" w:sz="0" w:space="0" w:color="auto"/>
                                    <w:left w:val="none" w:sz="0" w:space="0" w:color="auto"/>
                                    <w:bottom w:val="none" w:sz="0" w:space="0" w:color="auto"/>
                                    <w:right w:val="none" w:sz="0" w:space="0" w:color="auto"/>
                                  </w:divBdr>
                                </w:div>
                                <w:div w:id="1044253598">
                                  <w:marLeft w:val="0"/>
                                  <w:marRight w:val="0"/>
                                  <w:marTop w:val="0"/>
                                  <w:marBottom w:val="0"/>
                                  <w:divBdr>
                                    <w:top w:val="none" w:sz="0" w:space="0" w:color="auto"/>
                                    <w:left w:val="none" w:sz="0" w:space="0" w:color="auto"/>
                                    <w:bottom w:val="none" w:sz="0" w:space="0" w:color="auto"/>
                                    <w:right w:val="none" w:sz="0" w:space="0" w:color="auto"/>
                                  </w:divBdr>
                                </w:div>
                                <w:div w:id="735470686">
                                  <w:marLeft w:val="0"/>
                                  <w:marRight w:val="0"/>
                                  <w:marTop w:val="0"/>
                                  <w:marBottom w:val="0"/>
                                  <w:divBdr>
                                    <w:top w:val="none" w:sz="0" w:space="0" w:color="auto"/>
                                    <w:left w:val="none" w:sz="0" w:space="0" w:color="auto"/>
                                    <w:bottom w:val="none" w:sz="0" w:space="0" w:color="auto"/>
                                    <w:right w:val="none" w:sz="0" w:space="0" w:color="auto"/>
                                  </w:divBdr>
                                </w:div>
                                <w:div w:id="2117599601">
                                  <w:marLeft w:val="0"/>
                                  <w:marRight w:val="0"/>
                                  <w:marTop w:val="0"/>
                                  <w:marBottom w:val="0"/>
                                  <w:divBdr>
                                    <w:top w:val="none" w:sz="0" w:space="0" w:color="auto"/>
                                    <w:left w:val="none" w:sz="0" w:space="0" w:color="auto"/>
                                    <w:bottom w:val="none" w:sz="0" w:space="0" w:color="auto"/>
                                    <w:right w:val="none" w:sz="0" w:space="0" w:color="auto"/>
                                  </w:divBdr>
                                </w:div>
                                <w:div w:id="1256674503">
                                  <w:marLeft w:val="0"/>
                                  <w:marRight w:val="0"/>
                                  <w:marTop w:val="0"/>
                                  <w:marBottom w:val="0"/>
                                  <w:divBdr>
                                    <w:top w:val="none" w:sz="0" w:space="0" w:color="auto"/>
                                    <w:left w:val="none" w:sz="0" w:space="0" w:color="auto"/>
                                    <w:bottom w:val="none" w:sz="0" w:space="0" w:color="auto"/>
                                    <w:right w:val="none" w:sz="0" w:space="0" w:color="auto"/>
                                  </w:divBdr>
                                </w:div>
                                <w:div w:id="57948451">
                                  <w:marLeft w:val="0"/>
                                  <w:marRight w:val="0"/>
                                  <w:marTop w:val="0"/>
                                  <w:marBottom w:val="0"/>
                                  <w:divBdr>
                                    <w:top w:val="none" w:sz="0" w:space="0" w:color="auto"/>
                                    <w:left w:val="none" w:sz="0" w:space="0" w:color="auto"/>
                                    <w:bottom w:val="none" w:sz="0" w:space="0" w:color="auto"/>
                                    <w:right w:val="none" w:sz="0" w:space="0" w:color="auto"/>
                                  </w:divBdr>
                                </w:div>
                                <w:div w:id="480272109">
                                  <w:marLeft w:val="0"/>
                                  <w:marRight w:val="0"/>
                                  <w:marTop w:val="0"/>
                                  <w:marBottom w:val="0"/>
                                  <w:divBdr>
                                    <w:top w:val="none" w:sz="0" w:space="0" w:color="auto"/>
                                    <w:left w:val="none" w:sz="0" w:space="0" w:color="auto"/>
                                    <w:bottom w:val="none" w:sz="0" w:space="0" w:color="auto"/>
                                    <w:right w:val="none" w:sz="0" w:space="0" w:color="auto"/>
                                  </w:divBdr>
                                </w:div>
                                <w:div w:id="1364744684">
                                  <w:marLeft w:val="0"/>
                                  <w:marRight w:val="0"/>
                                  <w:marTop w:val="0"/>
                                  <w:marBottom w:val="0"/>
                                  <w:divBdr>
                                    <w:top w:val="none" w:sz="0" w:space="0" w:color="auto"/>
                                    <w:left w:val="none" w:sz="0" w:space="0" w:color="auto"/>
                                    <w:bottom w:val="none" w:sz="0" w:space="0" w:color="auto"/>
                                    <w:right w:val="none" w:sz="0" w:space="0" w:color="auto"/>
                                  </w:divBdr>
                                </w:div>
                                <w:div w:id="1404836783">
                                  <w:marLeft w:val="0"/>
                                  <w:marRight w:val="0"/>
                                  <w:marTop w:val="0"/>
                                  <w:marBottom w:val="0"/>
                                  <w:divBdr>
                                    <w:top w:val="none" w:sz="0" w:space="0" w:color="auto"/>
                                    <w:left w:val="none" w:sz="0" w:space="0" w:color="auto"/>
                                    <w:bottom w:val="none" w:sz="0" w:space="0" w:color="auto"/>
                                    <w:right w:val="none" w:sz="0" w:space="0" w:color="auto"/>
                                  </w:divBdr>
                                </w:div>
                                <w:div w:id="119764908">
                                  <w:marLeft w:val="0"/>
                                  <w:marRight w:val="0"/>
                                  <w:marTop w:val="0"/>
                                  <w:marBottom w:val="0"/>
                                  <w:divBdr>
                                    <w:top w:val="none" w:sz="0" w:space="0" w:color="auto"/>
                                    <w:left w:val="none" w:sz="0" w:space="0" w:color="auto"/>
                                    <w:bottom w:val="none" w:sz="0" w:space="0" w:color="auto"/>
                                    <w:right w:val="none" w:sz="0" w:space="0" w:color="auto"/>
                                  </w:divBdr>
                                </w:div>
                                <w:div w:id="846214759">
                                  <w:marLeft w:val="0"/>
                                  <w:marRight w:val="0"/>
                                  <w:marTop w:val="0"/>
                                  <w:marBottom w:val="0"/>
                                  <w:divBdr>
                                    <w:top w:val="none" w:sz="0" w:space="0" w:color="auto"/>
                                    <w:left w:val="none" w:sz="0" w:space="0" w:color="auto"/>
                                    <w:bottom w:val="none" w:sz="0" w:space="0" w:color="auto"/>
                                    <w:right w:val="none" w:sz="0" w:space="0" w:color="auto"/>
                                  </w:divBdr>
                                </w:div>
                                <w:div w:id="680592379">
                                  <w:marLeft w:val="0"/>
                                  <w:marRight w:val="0"/>
                                  <w:marTop w:val="0"/>
                                  <w:marBottom w:val="0"/>
                                  <w:divBdr>
                                    <w:top w:val="none" w:sz="0" w:space="0" w:color="auto"/>
                                    <w:left w:val="none" w:sz="0" w:space="0" w:color="auto"/>
                                    <w:bottom w:val="none" w:sz="0" w:space="0" w:color="auto"/>
                                    <w:right w:val="none" w:sz="0" w:space="0" w:color="auto"/>
                                  </w:divBdr>
                                </w:div>
                                <w:div w:id="921911648">
                                  <w:marLeft w:val="0"/>
                                  <w:marRight w:val="0"/>
                                  <w:marTop w:val="0"/>
                                  <w:marBottom w:val="0"/>
                                  <w:divBdr>
                                    <w:top w:val="none" w:sz="0" w:space="0" w:color="auto"/>
                                    <w:left w:val="none" w:sz="0" w:space="0" w:color="auto"/>
                                    <w:bottom w:val="none" w:sz="0" w:space="0" w:color="auto"/>
                                    <w:right w:val="none" w:sz="0" w:space="0" w:color="auto"/>
                                  </w:divBdr>
                                </w:div>
                                <w:div w:id="547568498">
                                  <w:marLeft w:val="0"/>
                                  <w:marRight w:val="0"/>
                                  <w:marTop w:val="0"/>
                                  <w:marBottom w:val="0"/>
                                  <w:divBdr>
                                    <w:top w:val="none" w:sz="0" w:space="0" w:color="auto"/>
                                    <w:left w:val="none" w:sz="0" w:space="0" w:color="auto"/>
                                    <w:bottom w:val="none" w:sz="0" w:space="0" w:color="auto"/>
                                    <w:right w:val="none" w:sz="0" w:space="0" w:color="auto"/>
                                  </w:divBdr>
                                </w:div>
                                <w:div w:id="186716529">
                                  <w:marLeft w:val="0"/>
                                  <w:marRight w:val="0"/>
                                  <w:marTop w:val="0"/>
                                  <w:marBottom w:val="0"/>
                                  <w:divBdr>
                                    <w:top w:val="none" w:sz="0" w:space="0" w:color="auto"/>
                                    <w:left w:val="none" w:sz="0" w:space="0" w:color="auto"/>
                                    <w:bottom w:val="none" w:sz="0" w:space="0" w:color="auto"/>
                                    <w:right w:val="none" w:sz="0" w:space="0" w:color="auto"/>
                                  </w:divBdr>
                                </w:div>
                                <w:div w:id="780536337">
                                  <w:marLeft w:val="0"/>
                                  <w:marRight w:val="0"/>
                                  <w:marTop w:val="0"/>
                                  <w:marBottom w:val="0"/>
                                  <w:divBdr>
                                    <w:top w:val="none" w:sz="0" w:space="0" w:color="auto"/>
                                    <w:left w:val="none" w:sz="0" w:space="0" w:color="auto"/>
                                    <w:bottom w:val="none" w:sz="0" w:space="0" w:color="auto"/>
                                    <w:right w:val="none" w:sz="0" w:space="0" w:color="auto"/>
                                  </w:divBdr>
                                </w:div>
                                <w:div w:id="1156921780">
                                  <w:marLeft w:val="0"/>
                                  <w:marRight w:val="0"/>
                                  <w:marTop w:val="0"/>
                                  <w:marBottom w:val="0"/>
                                  <w:divBdr>
                                    <w:top w:val="none" w:sz="0" w:space="0" w:color="auto"/>
                                    <w:left w:val="none" w:sz="0" w:space="0" w:color="auto"/>
                                    <w:bottom w:val="none" w:sz="0" w:space="0" w:color="auto"/>
                                    <w:right w:val="none" w:sz="0" w:space="0" w:color="auto"/>
                                  </w:divBdr>
                                </w:div>
                                <w:div w:id="1346051388">
                                  <w:marLeft w:val="0"/>
                                  <w:marRight w:val="0"/>
                                  <w:marTop w:val="0"/>
                                  <w:marBottom w:val="0"/>
                                  <w:divBdr>
                                    <w:top w:val="none" w:sz="0" w:space="0" w:color="auto"/>
                                    <w:left w:val="none" w:sz="0" w:space="0" w:color="auto"/>
                                    <w:bottom w:val="none" w:sz="0" w:space="0" w:color="auto"/>
                                    <w:right w:val="none" w:sz="0" w:space="0" w:color="auto"/>
                                  </w:divBdr>
                                </w:div>
                                <w:div w:id="409888956">
                                  <w:marLeft w:val="0"/>
                                  <w:marRight w:val="0"/>
                                  <w:marTop w:val="0"/>
                                  <w:marBottom w:val="0"/>
                                  <w:divBdr>
                                    <w:top w:val="none" w:sz="0" w:space="0" w:color="auto"/>
                                    <w:left w:val="none" w:sz="0" w:space="0" w:color="auto"/>
                                    <w:bottom w:val="none" w:sz="0" w:space="0" w:color="auto"/>
                                    <w:right w:val="none" w:sz="0" w:space="0" w:color="auto"/>
                                  </w:divBdr>
                                </w:div>
                                <w:div w:id="711344536">
                                  <w:marLeft w:val="0"/>
                                  <w:marRight w:val="0"/>
                                  <w:marTop w:val="0"/>
                                  <w:marBottom w:val="0"/>
                                  <w:divBdr>
                                    <w:top w:val="none" w:sz="0" w:space="0" w:color="auto"/>
                                    <w:left w:val="none" w:sz="0" w:space="0" w:color="auto"/>
                                    <w:bottom w:val="none" w:sz="0" w:space="0" w:color="auto"/>
                                    <w:right w:val="none" w:sz="0" w:space="0" w:color="auto"/>
                                  </w:divBdr>
                                </w:div>
                                <w:div w:id="298923214">
                                  <w:marLeft w:val="0"/>
                                  <w:marRight w:val="0"/>
                                  <w:marTop w:val="0"/>
                                  <w:marBottom w:val="0"/>
                                  <w:divBdr>
                                    <w:top w:val="none" w:sz="0" w:space="0" w:color="auto"/>
                                    <w:left w:val="none" w:sz="0" w:space="0" w:color="auto"/>
                                    <w:bottom w:val="none" w:sz="0" w:space="0" w:color="auto"/>
                                    <w:right w:val="none" w:sz="0" w:space="0" w:color="auto"/>
                                  </w:divBdr>
                                </w:div>
                                <w:div w:id="1417482280">
                                  <w:marLeft w:val="0"/>
                                  <w:marRight w:val="0"/>
                                  <w:marTop w:val="0"/>
                                  <w:marBottom w:val="0"/>
                                  <w:divBdr>
                                    <w:top w:val="none" w:sz="0" w:space="0" w:color="auto"/>
                                    <w:left w:val="none" w:sz="0" w:space="0" w:color="auto"/>
                                    <w:bottom w:val="none" w:sz="0" w:space="0" w:color="auto"/>
                                    <w:right w:val="none" w:sz="0" w:space="0" w:color="auto"/>
                                  </w:divBdr>
                                </w:div>
                                <w:div w:id="1814325959">
                                  <w:marLeft w:val="0"/>
                                  <w:marRight w:val="0"/>
                                  <w:marTop w:val="0"/>
                                  <w:marBottom w:val="0"/>
                                  <w:divBdr>
                                    <w:top w:val="none" w:sz="0" w:space="0" w:color="auto"/>
                                    <w:left w:val="none" w:sz="0" w:space="0" w:color="auto"/>
                                    <w:bottom w:val="none" w:sz="0" w:space="0" w:color="auto"/>
                                    <w:right w:val="none" w:sz="0" w:space="0" w:color="auto"/>
                                  </w:divBdr>
                                </w:div>
                                <w:div w:id="1779326226">
                                  <w:marLeft w:val="0"/>
                                  <w:marRight w:val="0"/>
                                  <w:marTop w:val="0"/>
                                  <w:marBottom w:val="0"/>
                                  <w:divBdr>
                                    <w:top w:val="none" w:sz="0" w:space="0" w:color="auto"/>
                                    <w:left w:val="none" w:sz="0" w:space="0" w:color="auto"/>
                                    <w:bottom w:val="none" w:sz="0" w:space="0" w:color="auto"/>
                                    <w:right w:val="none" w:sz="0" w:space="0" w:color="auto"/>
                                  </w:divBdr>
                                </w:div>
                                <w:div w:id="610092317">
                                  <w:marLeft w:val="0"/>
                                  <w:marRight w:val="0"/>
                                  <w:marTop w:val="0"/>
                                  <w:marBottom w:val="0"/>
                                  <w:divBdr>
                                    <w:top w:val="none" w:sz="0" w:space="0" w:color="auto"/>
                                    <w:left w:val="none" w:sz="0" w:space="0" w:color="auto"/>
                                    <w:bottom w:val="none" w:sz="0" w:space="0" w:color="auto"/>
                                    <w:right w:val="none" w:sz="0" w:space="0" w:color="auto"/>
                                  </w:divBdr>
                                </w:div>
                                <w:div w:id="2003124916">
                                  <w:marLeft w:val="0"/>
                                  <w:marRight w:val="0"/>
                                  <w:marTop w:val="0"/>
                                  <w:marBottom w:val="0"/>
                                  <w:divBdr>
                                    <w:top w:val="none" w:sz="0" w:space="0" w:color="auto"/>
                                    <w:left w:val="none" w:sz="0" w:space="0" w:color="auto"/>
                                    <w:bottom w:val="none" w:sz="0" w:space="0" w:color="auto"/>
                                    <w:right w:val="none" w:sz="0" w:space="0" w:color="auto"/>
                                  </w:divBdr>
                                </w:div>
                                <w:div w:id="465241070">
                                  <w:marLeft w:val="0"/>
                                  <w:marRight w:val="0"/>
                                  <w:marTop w:val="0"/>
                                  <w:marBottom w:val="0"/>
                                  <w:divBdr>
                                    <w:top w:val="none" w:sz="0" w:space="0" w:color="auto"/>
                                    <w:left w:val="none" w:sz="0" w:space="0" w:color="auto"/>
                                    <w:bottom w:val="none" w:sz="0" w:space="0" w:color="auto"/>
                                    <w:right w:val="none" w:sz="0" w:space="0" w:color="auto"/>
                                  </w:divBdr>
                                </w:div>
                                <w:div w:id="1474448954">
                                  <w:marLeft w:val="0"/>
                                  <w:marRight w:val="0"/>
                                  <w:marTop w:val="0"/>
                                  <w:marBottom w:val="0"/>
                                  <w:divBdr>
                                    <w:top w:val="none" w:sz="0" w:space="0" w:color="auto"/>
                                    <w:left w:val="none" w:sz="0" w:space="0" w:color="auto"/>
                                    <w:bottom w:val="none" w:sz="0" w:space="0" w:color="auto"/>
                                    <w:right w:val="none" w:sz="0" w:space="0" w:color="auto"/>
                                  </w:divBdr>
                                </w:div>
                                <w:div w:id="607541932">
                                  <w:marLeft w:val="0"/>
                                  <w:marRight w:val="0"/>
                                  <w:marTop w:val="0"/>
                                  <w:marBottom w:val="0"/>
                                  <w:divBdr>
                                    <w:top w:val="none" w:sz="0" w:space="0" w:color="auto"/>
                                    <w:left w:val="none" w:sz="0" w:space="0" w:color="auto"/>
                                    <w:bottom w:val="none" w:sz="0" w:space="0" w:color="auto"/>
                                    <w:right w:val="none" w:sz="0" w:space="0" w:color="auto"/>
                                  </w:divBdr>
                                </w:div>
                                <w:div w:id="202519359">
                                  <w:marLeft w:val="0"/>
                                  <w:marRight w:val="0"/>
                                  <w:marTop w:val="0"/>
                                  <w:marBottom w:val="0"/>
                                  <w:divBdr>
                                    <w:top w:val="none" w:sz="0" w:space="0" w:color="auto"/>
                                    <w:left w:val="none" w:sz="0" w:space="0" w:color="auto"/>
                                    <w:bottom w:val="none" w:sz="0" w:space="0" w:color="auto"/>
                                    <w:right w:val="none" w:sz="0" w:space="0" w:color="auto"/>
                                  </w:divBdr>
                                </w:div>
                                <w:div w:id="192571553">
                                  <w:marLeft w:val="0"/>
                                  <w:marRight w:val="0"/>
                                  <w:marTop w:val="0"/>
                                  <w:marBottom w:val="0"/>
                                  <w:divBdr>
                                    <w:top w:val="none" w:sz="0" w:space="0" w:color="auto"/>
                                    <w:left w:val="none" w:sz="0" w:space="0" w:color="auto"/>
                                    <w:bottom w:val="none" w:sz="0" w:space="0" w:color="auto"/>
                                    <w:right w:val="none" w:sz="0" w:space="0" w:color="auto"/>
                                  </w:divBdr>
                                </w:div>
                                <w:div w:id="48069611">
                                  <w:marLeft w:val="0"/>
                                  <w:marRight w:val="0"/>
                                  <w:marTop w:val="0"/>
                                  <w:marBottom w:val="0"/>
                                  <w:divBdr>
                                    <w:top w:val="none" w:sz="0" w:space="0" w:color="auto"/>
                                    <w:left w:val="none" w:sz="0" w:space="0" w:color="auto"/>
                                    <w:bottom w:val="none" w:sz="0" w:space="0" w:color="auto"/>
                                    <w:right w:val="none" w:sz="0" w:space="0" w:color="auto"/>
                                  </w:divBdr>
                                </w:div>
                                <w:div w:id="393166385">
                                  <w:marLeft w:val="0"/>
                                  <w:marRight w:val="0"/>
                                  <w:marTop w:val="0"/>
                                  <w:marBottom w:val="0"/>
                                  <w:divBdr>
                                    <w:top w:val="none" w:sz="0" w:space="0" w:color="auto"/>
                                    <w:left w:val="none" w:sz="0" w:space="0" w:color="auto"/>
                                    <w:bottom w:val="none" w:sz="0" w:space="0" w:color="auto"/>
                                    <w:right w:val="none" w:sz="0" w:space="0" w:color="auto"/>
                                  </w:divBdr>
                                </w:div>
                                <w:div w:id="1717192130">
                                  <w:marLeft w:val="0"/>
                                  <w:marRight w:val="0"/>
                                  <w:marTop w:val="0"/>
                                  <w:marBottom w:val="0"/>
                                  <w:divBdr>
                                    <w:top w:val="none" w:sz="0" w:space="0" w:color="auto"/>
                                    <w:left w:val="none" w:sz="0" w:space="0" w:color="auto"/>
                                    <w:bottom w:val="none" w:sz="0" w:space="0" w:color="auto"/>
                                    <w:right w:val="none" w:sz="0" w:space="0" w:color="auto"/>
                                  </w:divBdr>
                                </w:div>
                                <w:div w:id="959842084">
                                  <w:marLeft w:val="0"/>
                                  <w:marRight w:val="0"/>
                                  <w:marTop w:val="0"/>
                                  <w:marBottom w:val="0"/>
                                  <w:divBdr>
                                    <w:top w:val="none" w:sz="0" w:space="0" w:color="auto"/>
                                    <w:left w:val="none" w:sz="0" w:space="0" w:color="auto"/>
                                    <w:bottom w:val="none" w:sz="0" w:space="0" w:color="auto"/>
                                    <w:right w:val="none" w:sz="0" w:space="0" w:color="auto"/>
                                  </w:divBdr>
                                </w:div>
                                <w:div w:id="1949002800">
                                  <w:marLeft w:val="0"/>
                                  <w:marRight w:val="0"/>
                                  <w:marTop w:val="0"/>
                                  <w:marBottom w:val="0"/>
                                  <w:divBdr>
                                    <w:top w:val="none" w:sz="0" w:space="0" w:color="auto"/>
                                    <w:left w:val="none" w:sz="0" w:space="0" w:color="auto"/>
                                    <w:bottom w:val="none" w:sz="0" w:space="0" w:color="auto"/>
                                    <w:right w:val="none" w:sz="0" w:space="0" w:color="auto"/>
                                  </w:divBdr>
                                </w:div>
                                <w:div w:id="277957507">
                                  <w:marLeft w:val="0"/>
                                  <w:marRight w:val="0"/>
                                  <w:marTop w:val="0"/>
                                  <w:marBottom w:val="0"/>
                                  <w:divBdr>
                                    <w:top w:val="none" w:sz="0" w:space="0" w:color="auto"/>
                                    <w:left w:val="none" w:sz="0" w:space="0" w:color="auto"/>
                                    <w:bottom w:val="none" w:sz="0" w:space="0" w:color="auto"/>
                                    <w:right w:val="none" w:sz="0" w:space="0" w:color="auto"/>
                                  </w:divBdr>
                                </w:div>
                                <w:div w:id="2109547037">
                                  <w:marLeft w:val="0"/>
                                  <w:marRight w:val="0"/>
                                  <w:marTop w:val="0"/>
                                  <w:marBottom w:val="0"/>
                                  <w:divBdr>
                                    <w:top w:val="none" w:sz="0" w:space="0" w:color="auto"/>
                                    <w:left w:val="none" w:sz="0" w:space="0" w:color="auto"/>
                                    <w:bottom w:val="none" w:sz="0" w:space="0" w:color="auto"/>
                                    <w:right w:val="none" w:sz="0" w:space="0" w:color="auto"/>
                                  </w:divBdr>
                                </w:div>
                                <w:div w:id="1292596117">
                                  <w:marLeft w:val="0"/>
                                  <w:marRight w:val="0"/>
                                  <w:marTop w:val="0"/>
                                  <w:marBottom w:val="0"/>
                                  <w:divBdr>
                                    <w:top w:val="none" w:sz="0" w:space="0" w:color="auto"/>
                                    <w:left w:val="none" w:sz="0" w:space="0" w:color="auto"/>
                                    <w:bottom w:val="none" w:sz="0" w:space="0" w:color="auto"/>
                                    <w:right w:val="none" w:sz="0" w:space="0" w:color="auto"/>
                                  </w:divBdr>
                                </w:div>
                                <w:div w:id="1029721212">
                                  <w:marLeft w:val="0"/>
                                  <w:marRight w:val="0"/>
                                  <w:marTop w:val="0"/>
                                  <w:marBottom w:val="0"/>
                                  <w:divBdr>
                                    <w:top w:val="none" w:sz="0" w:space="0" w:color="auto"/>
                                    <w:left w:val="none" w:sz="0" w:space="0" w:color="auto"/>
                                    <w:bottom w:val="none" w:sz="0" w:space="0" w:color="auto"/>
                                    <w:right w:val="none" w:sz="0" w:space="0" w:color="auto"/>
                                  </w:divBdr>
                                </w:div>
                                <w:div w:id="1044988679">
                                  <w:marLeft w:val="0"/>
                                  <w:marRight w:val="0"/>
                                  <w:marTop w:val="0"/>
                                  <w:marBottom w:val="0"/>
                                  <w:divBdr>
                                    <w:top w:val="none" w:sz="0" w:space="0" w:color="auto"/>
                                    <w:left w:val="none" w:sz="0" w:space="0" w:color="auto"/>
                                    <w:bottom w:val="none" w:sz="0" w:space="0" w:color="auto"/>
                                    <w:right w:val="none" w:sz="0" w:space="0" w:color="auto"/>
                                  </w:divBdr>
                                </w:div>
                                <w:div w:id="1887140309">
                                  <w:marLeft w:val="0"/>
                                  <w:marRight w:val="0"/>
                                  <w:marTop w:val="0"/>
                                  <w:marBottom w:val="0"/>
                                  <w:divBdr>
                                    <w:top w:val="none" w:sz="0" w:space="0" w:color="auto"/>
                                    <w:left w:val="none" w:sz="0" w:space="0" w:color="auto"/>
                                    <w:bottom w:val="none" w:sz="0" w:space="0" w:color="auto"/>
                                    <w:right w:val="none" w:sz="0" w:space="0" w:color="auto"/>
                                  </w:divBdr>
                                </w:div>
                                <w:div w:id="325595600">
                                  <w:marLeft w:val="0"/>
                                  <w:marRight w:val="0"/>
                                  <w:marTop w:val="0"/>
                                  <w:marBottom w:val="0"/>
                                  <w:divBdr>
                                    <w:top w:val="none" w:sz="0" w:space="0" w:color="auto"/>
                                    <w:left w:val="none" w:sz="0" w:space="0" w:color="auto"/>
                                    <w:bottom w:val="none" w:sz="0" w:space="0" w:color="auto"/>
                                    <w:right w:val="none" w:sz="0" w:space="0" w:color="auto"/>
                                  </w:divBdr>
                                </w:div>
                                <w:div w:id="190725919">
                                  <w:marLeft w:val="0"/>
                                  <w:marRight w:val="0"/>
                                  <w:marTop w:val="0"/>
                                  <w:marBottom w:val="0"/>
                                  <w:divBdr>
                                    <w:top w:val="none" w:sz="0" w:space="0" w:color="auto"/>
                                    <w:left w:val="none" w:sz="0" w:space="0" w:color="auto"/>
                                    <w:bottom w:val="none" w:sz="0" w:space="0" w:color="auto"/>
                                    <w:right w:val="none" w:sz="0" w:space="0" w:color="auto"/>
                                  </w:divBdr>
                                </w:div>
                                <w:div w:id="684210933">
                                  <w:marLeft w:val="0"/>
                                  <w:marRight w:val="0"/>
                                  <w:marTop w:val="0"/>
                                  <w:marBottom w:val="0"/>
                                  <w:divBdr>
                                    <w:top w:val="none" w:sz="0" w:space="0" w:color="auto"/>
                                    <w:left w:val="none" w:sz="0" w:space="0" w:color="auto"/>
                                    <w:bottom w:val="none" w:sz="0" w:space="0" w:color="auto"/>
                                    <w:right w:val="none" w:sz="0" w:space="0" w:color="auto"/>
                                  </w:divBdr>
                                </w:div>
                                <w:div w:id="1799840732">
                                  <w:marLeft w:val="0"/>
                                  <w:marRight w:val="0"/>
                                  <w:marTop w:val="0"/>
                                  <w:marBottom w:val="0"/>
                                  <w:divBdr>
                                    <w:top w:val="none" w:sz="0" w:space="0" w:color="auto"/>
                                    <w:left w:val="none" w:sz="0" w:space="0" w:color="auto"/>
                                    <w:bottom w:val="none" w:sz="0" w:space="0" w:color="auto"/>
                                    <w:right w:val="none" w:sz="0" w:space="0" w:color="auto"/>
                                  </w:divBdr>
                                </w:div>
                                <w:div w:id="310449734">
                                  <w:marLeft w:val="0"/>
                                  <w:marRight w:val="0"/>
                                  <w:marTop w:val="0"/>
                                  <w:marBottom w:val="0"/>
                                  <w:divBdr>
                                    <w:top w:val="none" w:sz="0" w:space="0" w:color="auto"/>
                                    <w:left w:val="none" w:sz="0" w:space="0" w:color="auto"/>
                                    <w:bottom w:val="none" w:sz="0" w:space="0" w:color="auto"/>
                                    <w:right w:val="none" w:sz="0" w:space="0" w:color="auto"/>
                                  </w:divBdr>
                                </w:div>
                                <w:div w:id="63912745">
                                  <w:marLeft w:val="0"/>
                                  <w:marRight w:val="0"/>
                                  <w:marTop w:val="0"/>
                                  <w:marBottom w:val="0"/>
                                  <w:divBdr>
                                    <w:top w:val="none" w:sz="0" w:space="0" w:color="auto"/>
                                    <w:left w:val="none" w:sz="0" w:space="0" w:color="auto"/>
                                    <w:bottom w:val="none" w:sz="0" w:space="0" w:color="auto"/>
                                    <w:right w:val="none" w:sz="0" w:space="0" w:color="auto"/>
                                  </w:divBdr>
                                </w:div>
                                <w:div w:id="912812275">
                                  <w:marLeft w:val="0"/>
                                  <w:marRight w:val="0"/>
                                  <w:marTop w:val="0"/>
                                  <w:marBottom w:val="0"/>
                                  <w:divBdr>
                                    <w:top w:val="none" w:sz="0" w:space="0" w:color="auto"/>
                                    <w:left w:val="none" w:sz="0" w:space="0" w:color="auto"/>
                                    <w:bottom w:val="none" w:sz="0" w:space="0" w:color="auto"/>
                                    <w:right w:val="none" w:sz="0" w:space="0" w:color="auto"/>
                                  </w:divBdr>
                                </w:div>
                                <w:div w:id="1320965072">
                                  <w:marLeft w:val="0"/>
                                  <w:marRight w:val="0"/>
                                  <w:marTop w:val="0"/>
                                  <w:marBottom w:val="0"/>
                                  <w:divBdr>
                                    <w:top w:val="none" w:sz="0" w:space="0" w:color="auto"/>
                                    <w:left w:val="none" w:sz="0" w:space="0" w:color="auto"/>
                                    <w:bottom w:val="none" w:sz="0" w:space="0" w:color="auto"/>
                                    <w:right w:val="none" w:sz="0" w:space="0" w:color="auto"/>
                                  </w:divBdr>
                                </w:div>
                                <w:div w:id="1712918371">
                                  <w:marLeft w:val="0"/>
                                  <w:marRight w:val="0"/>
                                  <w:marTop w:val="0"/>
                                  <w:marBottom w:val="0"/>
                                  <w:divBdr>
                                    <w:top w:val="none" w:sz="0" w:space="0" w:color="auto"/>
                                    <w:left w:val="none" w:sz="0" w:space="0" w:color="auto"/>
                                    <w:bottom w:val="none" w:sz="0" w:space="0" w:color="auto"/>
                                    <w:right w:val="none" w:sz="0" w:space="0" w:color="auto"/>
                                  </w:divBdr>
                                </w:div>
                                <w:div w:id="1299384436">
                                  <w:marLeft w:val="0"/>
                                  <w:marRight w:val="0"/>
                                  <w:marTop w:val="0"/>
                                  <w:marBottom w:val="0"/>
                                  <w:divBdr>
                                    <w:top w:val="none" w:sz="0" w:space="0" w:color="auto"/>
                                    <w:left w:val="none" w:sz="0" w:space="0" w:color="auto"/>
                                    <w:bottom w:val="none" w:sz="0" w:space="0" w:color="auto"/>
                                    <w:right w:val="none" w:sz="0" w:space="0" w:color="auto"/>
                                  </w:divBdr>
                                </w:div>
                                <w:div w:id="1466122000">
                                  <w:marLeft w:val="0"/>
                                  <w:marRight w:val="0"/>
                                  <w:marTop w:val="0"/>
                                  <w:marBottom w:val="0"/>
                                  <w:divBdr>
                                    <w:top w:val="none" w:sz="0" w:space="0" w:color="auto"/>
                                    <w:left w:val="none" w:sz="0" w:space="0" w:color="auto"/>
                                    <w:bottom w:val="none" w:sz="0" w:space="0" w:color="auto"/>
                                    <w:right w:val="none" w:sz="0" w:space="0" w:color="auto"/>
                                  </w:divBdr>
                                </w:div>
                                <w:div w:id="1825706891">
                                  <w:marLeft w:val="0"/>
                                  <w:marRight w:val="0"/>
                                  <w:marTop w:val="0"/>
                                  <w:marBottom w:val="0"/>
                                  <w:divBdr>
                                    <w:top w:val="none" w:sz="0" w:space="0" w:color="auto"/>
                                    <w:left w:val="none" w:sz="0" w:space="0" w:color="auto"/>
                                    <w:bottom w:val="none" w:sz="0" w:space="0" w:color="auto"/>
                                    <w:right w:val="none" w:sz="0" w:space="0" w:color="auto"/>
                                  </w:divBdr>
                                </w:div>
                                <w:div w:id="1347168068">
                                  <w:marLeft w:val="0"/>
                                  <w:marRight w:val="0"/>
                                  <w:marTop w:val="0"/>
                                  <w:marBottom w:val="0"/>
                                  <w:divBdr>
                                    <w:top w:val="none" w:sz="0" w:space="0" w:color="auto"/>
                                    <w:left w:val="none" w:sz="0" w:space="0" w:color="auto"/>
                                    <w:bottom w:val="none" w:sz="0" w:space="0" w:color="auto"/>
                                    <w:right w:val="none" w:sz="0" w:space="0" w:color="auto"/>
                                  </w:divBdr>
                                </w:div>
                                <w:div w:id="1733847861">
                                  <w:marLeft w:val="0"/>
                                  <w:marRight w:val="0"/>
                                  <w:marTop w:val="0"/>
                                  <w:marBottom w:val="0"/>
                                  <w:divBdr>
                                    <w:top w:val="none" w:sz="0" w:space="0" w:color="auto"/>
                                    <w:left w:val="none" w:sz="0" w:space="0" w:color="auto"/>
                                    <w:bottom w:val="none" w:sz="0" w:space="0" w:color="auto"/>
                                    <w:right w:val="none" w:sz="0" w:space="0" w:color="auto"/>
                                  </w:divBdr>
                                </w:div>
                                <w:div w:id="2135785242">
                                  <w:marLeft w:val="0"/>
                                  <w:marRight w:val="0"/>
                                  <w:marTop w:val="0"/>
                                  <w:marBottom w:val="0"/>
                                  <w:divBdr>
                                    <w:top w:val="none" w:sz="0" w:space="0" w:color="auto"/>
                                    <w:left w:val="none" w:sz="0" w:space="0" w:color="auto"/>
                                    <w:bottom w:val="none" w:sz="0" w:space="0" w:color="auto"/>
                                    <w:right w:val="none" w:sz="0" w:space="0" w:color="auto"/>
                                  </w:divBdr>
                                </w:div>
                                <w:div w:id="1087849331">
                                  <w:marLeft w:val="0"/>
                                  <w:marRight w:val="0"/>
                                  <w:marTop w:val="0"/>
                                  <w:marBottom w:val="0"/>
                                  <w:divBdr>
                                    <w:top w:val="none" w:sz="0" w:space="0" w:color="auto"/>
                                    <w:left w:val="none" w:sz="0" w:space="0" w:color="auto"/>
                                    <w:bottom w:val="none" w:sz="0" w:space="0" w:color="auto"/>
                                    <w:right w:val="none" w:sz="0" w:space="0" w:color="auto"/>
                                  </w:divBdr>
                                </w:div>
                                <w:div w:id="616720755">
                                  <w:marLeft w:val="0"/>
                                  <w:marRight w:val="0"/>
                                  <w:marTop w:val="0"/>
                                  <w:marBottom w:val="0"/>
                                  <w:divBdr>
                                    <w:top w:val="none" w:sz="0" w:space="0" w:color="auto"/>
                                    <w:left w:val="none" w:sz="0" w:space="0" w:color="auto"/>
                                    <w:bottom w:val="none" w:sz="0" w:space="0" w:color="auto"/>
                                    <w:right w:val="none" w:sz="0" w:space="0" w:color="auto"/>
                                  </w:divBdr>
                                </w:div>
                                <w:div w:id="382295444">
                                  <w:marLeft w:val="0"/>
                                  <w:marRight w:val="0"/>
                                  <w:marTop w:val="0"/>
                                  <w:marBottom w:val="0"/>
                                  <w:divBdr>
                                    <w:top w:val="none" w:sz="0" w:space="0" w:color="auto"/>
                                    <w:left w:val="none" w:sz="0" w:space="0" w:color="auto"/>
                                    <w:bottom w:val="none" w:sz="0" w:space="0" w:color="auto"/>
                                    <w:right w:val="none" w:sz="0" w:space="0" w:color="auto"/>
                                  </w:divBdr>
                                </w:div>
                                <w:div w:id="753664923">
                                  <w:marLeft w:val="0"/>
                                  <w:marRight w:val="0"/>
                                  <w:marTop w:val="0"/>
                                  <w:marBottom w:val="0"/>
                                  <w:divBdr>
                                    <w:top w:val="none" w:sz="0" w:space="0" w:color="auto"/>
                                    <w:left w:val="none" w:sz="0" w:space="0" w:color="auto"/>
                                    <w:bottom w:val="none" w:sz="0" w:space="0" w:color="auto"/>
                                    <w:right w:val="none" w:sz="0" w:space="0" w:color="auto"/>
                                  </w:divBdr>
                                </w:div>
                                <w:div w:id="1746875278">
                                  <w:marLeft w:val="0"/>
                                  <w:marRight w:val="0"/>
                                  <w:marTop w:val="0"/>
                                  <w:marBottom w:val="0"/>
                                  <w:divBdr>
                                    <w:top w:val="none" w:sz="0" w:space="0" w:color="auto"/>
                                    <w:left w:val="none" w:sz="0" w:space="0" w:color="auto"/>
                                    <w:bottom w:val="none" w:sz="0" w:space="0" w:color="auto"/>
                                    <w:right w:val="none" w:sz="0" w:space="0" w:color="auto"/>
                                  </w:divBdr>
                                </w:div>
                                <w:div w:id="1609652622">
                                  <w:marLeft w:val="0"/>
                                  <w:marRight w:val="0"/>
                                  <w:marTop w:val="0"/>
                                  <w:marBottom w:val="0"/>
                                  <w:divBdr>
                                    <w:top w:val="none" w:sz="0" w:space="0" w:color="auto"/>
                                    <w:left w:val="none" w:sz="0" w:space="0" w:color="auto"/>
                                    <w:bottom w:val="none" w:sz="0" w:space="0" w:color="auto"/>
                                    <w:right w:val="none" w:sz="0" w:space="0" w:color="auto"/>
                                  </w:divBdr>
                                </w:div>
                                <w:div w:id="1133257323">
                                  <w:marLeft w:val="0"/>
                                  <w:marRight w:val="0"/>
                                  <w:marTop w:val="0"/>
                                  <w:marBottom w:val="0"/>
                                  <w:divBdr>
                                    <w:top w:val="none" w:sz="0" w:space="0" w:color="auto"/>
                                    <w:left w:val="none" w:sz="0" w:space="0" w:color="auto"/>
                                    <w:bottom w:val="none" w:sz="0" w:space="0" w:color="auto"/>
                                    <w:right w:val="none" w:sz="0" w:space="0" w:color="auto"/>
                                  </w:divBdr>
                                </w:div>
                                <w:div w:id="1804158255">
                                  <w:marLeft w:val="0"/>
                                  <w:marRight w:val="0"/>
                                  <w:marTop w:val="0"/>
                                  <w:marBottom w:val="0"/>
                                  <w:divBdr>
                                    <w:top w:val="none" w:sz="0" w:space="0" w:color="auto"/>
                                    <w:left w:val="none" w:sz="0" w:space="0" w:color="auto"/>
                                    <w:bottom w:val="none" w:sz="0" w:space="0" w:color="auto"/>
                                    <w:right w:val="none" w:sz="0" w:space="0" w:color="auto"/>
                                  </w:divBdr>
                                </w:div>
                                <w:div w:id="1225407780">
                                  <w:marLeft w:val="0"/>
                                  <w:marRight w:val="0"/>
                                  <w:marTop w:val="0"/>
                                  <w:marBottom w:val="0"/>
                                  <w:divBdr>
                                    <w:top w:val="none" w:sz="0" w:space="0" w:color="auto"/>
                                    <w:left w:val="none" w:sz="0" w:space="0" w:color="auto"/>
                                    <w:bottom w:val="none" w:sz="0" w:space="0" w:color="auto"/>
                                    <w:right w:val="none" w:sz="0" w:space="0" w:color="auto"/>
                                  </w:divBdr>
                                </w:div>
                                <w:div w:id="769199561">
                                  <w:marLeft w:val="0"/>
                                  <w:marRight w:val="0"/>
                                  <w:marTop w:val="0"/>
                                  <w:marBottom w:val="0"/>
                                  <w:divBdr>
                                    <w:top w:val="none" w:sz="0" w:space="0" w:color="auto"/>
                                    <w:left w:val="none" w:sz="0" w:space="0" w:color="auto"/>
                                    <w:bottom w:val="none" w:sz="0" w:space="0" w:color="auto"/>
                                    <w:right w:val="none" w:sz="0" w:space="0" w:color="auto"/>
                                  </w:divBdr>
                                </w:div>
                                <w:div w:id="1718235689">
                                  <w:marLeft w:val="0"/>
                                  <w:marRight w:val="0"/>
                                  <w:marTop w:val="0"/>
                                  <w:marBottom w:val="0"/>
                                  <w:divBdr>
                                    <w:top w:val="none" w:sz="0" w:space="0" w:color="auto"/>
                                    <w:left w:val="none" w:sz="0" w:space="0" w:color="auto"/>
                                    <w:bottom w:val="none" w:sz="0" w:space="0" w:color="auto"/>
                                    <w:right w:val="none" w:sz="0" w:space="0" w:color="auto"/>
                                  </w:divBdr>
                                </w:div>
                                <w:div w:id="1681540332">
                                  <w:marLeft w:val="0"/>
                                  <w:marRight w:val="0"/>
                                  <w:marTop w:val="0"/>
                                  <w:marBottom w:val="0"/>
                                  <w:divBdr>
                                    <w:top w:val="none" w:sz="0" w:space="0" w:color="auto"/>
                                    <w:left w:val="none" w:sz="0" w:space="0" w:color="auto"/>
                                    <w:bottom w:val="none" w:sz="0" w:space="0" w:color="auto"/>
                                    <w:right w:val="none" w:sz="0" w:space="0" w:color="auto"/>
                                  </w:divBdr>
                                </w:div>
                                <w:div w:id="953631213">
                                  <w:marLeft w:val="0"/>
                                  <w:marRight w:val="0"/>
                                  <w:marTop w:val="0"/>
                                  <w:marBottom w:val="0"/>
                                  <w:divBdr>
                                    <w:top w:val="none" w:sz="0" w:space="0" w:color="auto"/>
                                    <w:left w:val="none" w:sz="0" w:space="0" w:color="auto"/>
                                    <w:bottom w:val="none" w:sz="0" w:space="0" w:color="auto"/>
                                    <w:right w:val="none" w:sz="0" w:space="0" w:color="auto"/>
                                  </w:divBdr>
                                </w:div>
                                <w:div w:id="1277368805">
                                  <w:marLeft w:val="0"/>
                                  <w:marRight w:val="0"/>
                                  <w:marTop w:val="0"/>
                                  <w:marBottom w:val="0"/>
                                  <w:divBdr>
                                    <w:top w:val="none" w:sz="0" w:space="0" w:color="auto"/>
                                    <w:left w:val="none" w:sz="0" w:space="0" w:color="auto"/>
                                    <w:bottom w:val="none" w:sz="0" w:space="0" w:color="auto"/>
                                    <w:right w:val="none" w:sz="0" w:space="0" w:color="auto"/>
                                  </w:divBdr>
                                </w:div>
                                <w:div w:id="1839152417">
                                  <w:marLeft w:val="0"/>
                                  <w:marRight w:val="0"/>
                                  <w:marTop w:val="0"/>
                                  <w:marBottom w:val="0"/>
                                  <w:divBdr>
                                    <w:top w:val="none" w:sz="0" w:space="0" w:color="auto"/>
                                    <w:left w:val="none" w:sz="0" w:space="0" w:color="auto"/>
                                    <w:bottom w:val="none" w:sz="0" w:space="0" w:color="auto"/>
                                    <w:right w:val="none" w:sz="0" w:space="0" w:color="auto"/>
                                  </w:divBdr>
                                </w:div>
                                <w:div w:id="674067618">
                                  <w:marLeft w:val="0"/>
                                  <w:marRight w:val="0"/>
                                  <w:marTop w:val="0"/>
                                  <w:marBottom w:val="0"/>
                                  <w:divBdr>
                                    <w:top w:val="none" w:sz="0" w:space="0" w:color="auto"/>
                                    <w:left w:val="none" w:sz="0" w:space="0" w:color="auto"/>
                                    <w:bottom w:val="none" w:sz="0" w:space="0" w:color="auto"/>
                                    <w:right w:val="none" w:sz="0" w:space="0" w:color="auto"/>
                                  </w:divBdr>
                                </w:div>
                                <w:div w:id="616984576">
                                  <w:marLeft w:val="0"/>
                                  <w:marRight w:val="0"/>
                                  <w:marTop w:val="0"/>
                                  <w:marBottom w:val="0"/>
                                  <w:divBdr>
                                    <w:top w:val="none" w:sz="0" w:space="0" w:color="auto"/>
                                    <w:left w:val="none" w:sz="0" w:space="0" w:color="auto"/>
                                    <w:bottom w:val="none" w:sz="0" w:space="0" w:color="auto"/>
                                    <w:right w:val="none" w:sz="0" w:space="0" w:color="auto"/>
                                  </w:divBdr>
                                </w:div>
                                <w:div w:id="1501386471">
                                  <w:marLeft w:val="0"/>
                                  <w:marRight w:val="0"/>
                                  <w:marTop w:val="0"/>
                                  <w:marBottom w:val="0"/>
                                  <w:divBdr>
                                    <w:top w:val="none" w:sz="0" w:space="0" w:color="auto"/>
                                    <w:left w:val="none" w:sz="0" w:space="0" w:color="auto"/>
                                    <w:bottom w:val="none" w:sz="0" w:space="0" w:color="auto"/>
                                    <w:right w:val="none" w:sz="0" w:space="0" w:color="auto"/>
                                  </w:divBdr>
                                </w:div>
                                <w:div w:id="1838038649">
                                  <w:marLeft w:val="0"/>
                                  <w:marRight w:val="0"/>
                                  <w:marTop w:val="0"/>
                                  <w:marBottom w:val="0"/>
                                  <w:divBdr>
                                    <w:top w:val="none" w:sz="0" w:space="0" w:color="auto"/>
                                    <w:left w:val="none" w:sz="0" w:space="0" w:color="auto"/>
                                    <w:bottom w:val="none" w:sz="0" w:space="0" w:color="auto"/>
                                    <w:right w:val="none" w:sz="0" w:space="0" w:color="auto"/>
                                  </w:divBdr>
                                </w:div>
                                <w:div w:id="1368412968">
                                  <w:marLeft w:val="0"/>
                                  <w:marRight w:val="0"/>
                                  <w:marTop w:val="0"/>
                                  <w:marBottom w:val="0"/>
                                  <w:divBdr>
                                    <w:top w:val="none" w:sz="0" w:space="0" w:color="auto"/>
                                    <w:left w:val="none" w:sz="0" w:space="0" w:color="auto"/>
                                    <w:bottom w:val="none" w:sz="0" w:space="0" w:color="auto"/>
                                    <w:right w:val="none" w:sz="0" w:space="0" w:color="auto"/>
                                  </w:divBdr>
                                </w:div>
                                <w:div w:id="979961131">
                                  <w:marLeft w:val="0"/>
                                  <w:marRight w:val="0"/>
                                  <w:marTop w:val="0"/>
                                  <w:marBottom w:val="0"/>
                                  <w:divBdr>
                                    <w:top w:val="none" w:sz="0" w:space="0" w:color="auto"/>
                                    <w:left w:val="none" w:sz="0" w:space="0" w:color="auto"/>
                                    <w:bottom w:val="none" w:sz="0" w:space="0" w:color="auto"/>
                                    <w:right w:val="none" w:sz="0" w:space="0" w:color="auto"/>
                                  </w:divBdr>
                                </w:div>
                                <w:div w:id="1524512896">
                                  <w:marLeft w:val="0"/>
                                  <w:marRight w:val="0"/>
                                  <w:marTop w:val="0"/>
                                  <w:marBottom w:val="0"/>
                                  <w:divBdr>
                                    <w:top w:val="none" w:sz="0" w:space="0" w:color="auto"/>
                                    <w:left w:val="none" w:sz="0" w:space="0" w:color="auto"/>
                                    <w:bottom w:val="none" w:sz="0" w:space="0" w:color="auto"/>
                                    <w:right w:val="none" w:sz="0" w:space="0" w:color="auto"/>
                                  </w:divBdr>
                                </w:div>
                                <w:div w:id="808590609">
                                  <w:marLeft w:val="0"/>
                                  <w:marRight w:val="0"/>
                                  <w:marTop w:val="0"/>
                                  <w:marBottom w:val="0"/>
                                  <w:divBdr>
                                    <w:top w:val="none" w:sz="0" w:space="0" w:color="auto"/>
                                    <w:left w:val="none" w:sz="0" w:space="0" w:color="auto"/>
                                    <w:bottom w:val="none" w:sz="0" w:space="0" w:color="auto"/>
                                    <w:right w:val="none" w:sz="0" w:space="0" w:color="auto"/>
                                  </w:divBdr>
                                </w:div>
                                <w:div w:id="785465702">
                                  <w:marLeft w:val="0"/>
                                  <w:marRight w:val="0"/>
                                  <w:marTop w:val="0"/>
                                  <w:marBottom w:val="0"/>
                                  <w:divBdr>
                                    <w:top w:val="none" w:sz="0" w:space="0" w:color="auto"/>
                                    <w:left w:val="none" w:sz="0" w:space="0" w:color="auto"/>
                                    <w:bottom w:val="none" w:sz="0" w:space="0" w:color="auto"/>
                                    <w:right w:val="none" w:sz="0" w:space="0" w:color="auto"/>
                                  </w:divBdr>
                                </w:div>
                                <w:div w:id="69011024">
                                  <w:marLeft w:val="0"/>
                                  <w:marRight w:val="0"/>
                                  <w:marTop w:val="0"/>
                                  <w:marBottom w:val="0"/>
                                  <w:divBdr>
                                    <w:top w:val="none" w:sz="0" w:space="0" w:color="auto"/>
                                    <w:left w:val="none" w:sz="0" w:space="0" w:color="auto"/>
                                    <w:bottom w:val="none" w:sz="0" w:space="0" w:color="auto"/>
                                    <w:right w:val="none" w:sz="0" w:space="0" w:color="auto"/>
                                  </w:divBdr>
                                </w:div>
                                <w:div w:id="992291501">
                                  <w:marLeft w:val="0"/>
                                  <w:marRight w:val="0"/>
                                  <w:marTop w:val="0"/>
                                  <w:marBottom w:val="0"/>
                                  <w:divBdr>
                                    <w:top w:val="none" w:sz="0" w:space="0" w:color="auto"/>
                                    <w:left w:val="none" w:sz="0" w:space="0" w:color="auto"/>
                                    <w:bottom w:val="none" w:sz="0" w:space="0" w:color="auto"/>
                                    <w:right w:val="none" w:sz="0" w:space="0" w:color="auto"/>
                                  </w:divBdr>
                                </w:div>
                                <w:div w:id="920992503">
                                  <w:marLeft w:val="0"/>
                                  <w:marRight w:val="0"/>
                                  <w:marTop w:val="0"/>
                                  <w:marBottom w:val="0"/>
                                  <w:divBdr>
                                    <w:top w:val="none" w:sz="0" w:space="0" w:color="auto"/>
                                    <w:left w:val="none" w:sz="0" w:space="0" w:color="auto"/>
                                    <w:bottom w:val="none" w:sz="0" w:space="0" w:color="auto"/>
                                    <w:right w:val="none" w:sz="0" w:space="0" w:color="auto"/>
                                  </w:divBdr>
                                </w:div>
                                <w:div w:id="1068040341">
                                  <w:marLeft w:val="0"/>
                                  <w:marRight w:val="0"/>
                                  <w:marTop w:val="0"/>
                                  <w:marBottom w:val="0"/>
                                  <w:divBdr>
                                    <w:top w:val="none" w:sz="0" w:space="0" w:color="auto"/>
                                    <w:left w:val="none" w:sz="0" w:space="0" w:color="auto"/>
                                    <w:bottom w:val="none" w:sz="0" w:space="0" w:color="auto"/>
                                    <w:right w:val="none" w:sz="0" w:space="0" w:color="auto"/>
                                  </w:divBdr>
                                </w:div>
                                <w:div w:id="1817605374">
                                  <w:marLeft w:val="0"/>
                                  <w:marRight w:val="0"/>
                                  <w:marTop w:val="0"/>
                                  <w:marBottom w:val="0"/>
                                  <w:divBdr>
                                    <w:top w:val="none" w:sz="0" w:space="0" w:color="auto"/>
                                    <w:left w:val="none" w:sz="0" w:space="0" w:color="auto"/>
                                    <w:bottom w:val="none" w:sz="0" w:space="0" w:color="auto"/>
                                    <w:right w:val="none" w:sz="0" w:space="0" w:color="auto"/>
                                  </w:divBdr>
                                </w:div>
                                <w:div w:id="1328558009">
                                  <w:marLeft w:val="0"/>
                                  <w:marRight w:val="0"/>
                                  <w:marTop w:val="0"/>
                                  <w:marBottom w:val="0"/>
                                  <w:divBdr>
                                    <w:top w:val="none" w:sz="0" w:space="0" w:color="auto"/>
                                    <w:left w:val="none" w:sz="0" w:space="0" w:color="auto"/>
                                    <w:bottom w:val="none" w:sz="0" w:space="0" w:color="auto"/>
                                    <w:right w:val="none" w:sz="0" w:space="0" w:color="auto"/>
                                  </w:divBdr>
                                </w:div>
                                <w:div w:id="1637711072">
                                  <w:marLeft w:val="0"/>
                                  <w:marRight w:val="0"/>
                                  <w:marTop w:val="0"/>
                                  <w:marBottom w:val="0"/>
                                  <w:divBdr>
                                    <w:top w:val="none" w:sz="0" w:space="0" w:color="auto"/>
                                    <w:left w:val="none" w:sz="0" w:space="0" w:color="auto"/>
                                    <w:bottom w:val="none" w:sz="0" w:space="0" w:color="auto"/>
                                    <w:right w:val="none" w:sz="0" w:space="0" w:color="auto"/>
                                  </w:divBdr>
                                </w:div>
                                <w:div w:id="1243249295">
                                  <w:marLeft w:val="0"/>
                                  <w:marRight w:val="0"/>
                                  <w:marTop w:val="0"/>
                                  <w:marBottom w:val="0"/>
                                  <w:divBdr>
                                    <w:top w:val="none" w:sz="0" w:space="0" w:color="auto"/>
                                    <w:left w:val="none" w:sz="0" w:space="0" w:color="auto"/>
                                    <w:bottom w:val="none" w:sz="0" w:space="0" w:color="auto"/>
                                    <w:right w:val="none" w:sz="0" w:space="0" w:color="auto"/>
                                  </w:divBdr>
                                </w:div>
                                <w:div w:id="1704593034">
                                  <w:marLeft w:val="0"/>
                                  <w:marRight w:val="0"/>
                                  <w:marTop w:val="0"/>
                                  <w:marBottom w:val="0"/>
                                  <w:divBdr>
                                    <w:top w:val="none" w:sz="0" w:space="0" w:color="auto"/>
                                    <w:left w:val="none" w:sz="0" w:space="0" w:color="auto"/>
                                    <w:bottom w:val="none" w:sz="0" w:space="0" w:color="auto"/>
                                    <w:right w:val="none" w:sz="0" w:space="0" w:color="auto"/>
                                  </w:divBdr>
                                </w:div>
                                <w:div w:id="1454519022">
                                  <w:marLeft w:val="0"/>
                                  <w:marRight w:val="0"/>
                                  <w:marTop w:val="0"/>
                                  <w:marBottom w:val="0"/>
                                  <w:divBdr>
                                    <w:top w:val="none" w:sz="0" w:space="0" w:color="auto"/>
                                    <w:left w:val="none" w:sz="0" w:space="0" w:color="auto"/>
                                    <w:bottom w:val="none" w:sz="0" w:space="0" w:color="auto"/>
                                    <w:right w:val="none" w:sz="0" w:space="0" w:color="auto"/>
                                  </w:divBdr>
                                </w:div>
                                <w:div w:id="1746344573">
                                  <w:marLeft w:val="0"/>
                                  <w:marRight w:val="0"/>
                                  <w:marTop w:val="0"/>
                                  <w:marBottom w:val="0"/>
                                  <w:divBdr>
                                    <w:top w:val="none" w:sz="0" w:space="0" w:color="auto"/>
                                    <w:left w:val="none" w:sz="0" w:space="0" w:color="auto"/>
                                    <w:bottom w:val="none" w:sz="0" w:space="0" w:color="auto"/>
                                    <w:right w:val="none" w:sz="0" w:space="0" w:color="auto"/>
                                  </w:divBdr>
                                </w:div>
                                <w:div w:id="1068262015">
                                  <w:marLeft w:val="0"/>
                                  <w:marRight w:val="0"/>
                                  <w:marTop w:val="0"/>
                                  <w:marBottom w:val="0"/>
                                  <w:divBdr>
                                    <w:top w:val="none" w:sz="0" w:space="0" w:color="auto"/>
                                    <w:left w:val="none" w:sz="0" w:space="0" w:color="auto"/>
                                    <w:bottom w:val="none" w:sz="0" w:space="0" w:color="auto"/>
                                    <w:right w:val="none" w:sz="0" w:space="0" w:color="auto"/>
                                  </w:divBdr>
                                </w:div>
                                <w:div w:id="1270626597">
                                  <w:marLeft w:val="0"/>
                                  <w:marRight w:val="0"/>
                                  <w:marTop w:val="0"/>
                                  <w:marBottom w:val="0"/>
                                  <w:divBdr>
                                    <w:top w:val="none" w:sz="0" w:space="0" w:color="auto"/>
                                    <w:left w:val="none" w:sz="0" w:space="0" w:color="auto"/>
                                    <w:bottom w:val="none" w:sz="0" w:space="0" w:color="auto"/>
                                    <w:right w:val="none" w:sz="0" w:space="0" w:color="auto"/>
                                  </w:divBdr>
                                </w:div>
                                <w:div w:id="1596668425">
                                  <w:marLeft w:val="0"/>
                                  <w:marRight w:val="0"/>
                                  <w:marTop w:val="0"/>
                                  <w:marBottom w:val="0"/>
                                  <w:divBdr>
                                    <w:top w:val="none" w:sz="0" w:space="0" w:color="auto"/>
                                    <w:left w:val="none" w:sz="0" w:space="0" w:color="auto"/>
                                    <w:bottom w:val="none" w:sz="0" w:space="0" w:color="auto"/>
                                    <w:right w:val="none" w:sz="0" w:space="0" w:color="auto"/>
                                  </w:divBdr>
                                </w:div>
                                <w:div w:id="2041347425">
                                  <w:marLeft w:val="0"/>
                                  <w:marRight w:val="0"/>
                                  <w:marTop w:val="0"/>
                                  <w:marBottom w:val="0"/>
                                  <w:divBdr>
                                    <w:top w:val="none" w:sz="0" w:space="0" w:color="auto"/>
                                    <w:left w:val="none" w:sz="0" w:space="0" w:color="auto"/>
                                    <w:bottom w:val="none" w:sz="0" w:space="0" w:color="auto"/>
                                    <w:right w:val="none" w:sz="0" w:space="0" w:color="auto"/>
                                  </w:divBdr>
                                </w:div>
                                <w:div w:id="553153958">
                                  <w:marLeft w:val="0"/>
                                  <w:marRight w:val="0"/>
                                  <w:marTop w:val="0"/>
                                  <w:marBottom w:val="0"/>
                                  <w:divBdr>
                                    <w:top w:val="none" w:sz="0" w:space="0" w:color="auto"/>
                                    <w:left w:val="none" w:sz="0" w:space="0" w:color="auto"/>
                                    <w:bottom w:val="none" w:sz="0" w:space="0" w:color="auto"/>
                                    <w:right w:val="none" w:sz="0" w:space="0" w:color="auto"/>
                                  </w:divBdr>
                                </w:div>
                                <w:div w:id="457650186">
                                  <w:marLeft w:val="0"/>
                                  <w:marRight w:val="0"/>
                                  <w:marTop w:val="0"/>
                                  <w:marBottom w:val="0"/>
                                  <w:divBdr>
                                    <w:top w:val="none" w:sz="0" w:space="0" w:color="auto"/>
                                    <w:left w:val="none" w:sz="0" w:space="0" w:color="auto"/>
                                    <w:bottom w:val="none" w:sz="0" w:space="0" w:color="auto"/>
                                    <w:right w:val="none" w:sz="0" w:space="0" w:color="auto"/>
                                  </w:divBdr>
                                </w:div>
                                <w:div w:id="2147158648">
                                  <w:marLeft w:val="0"/>
                                  <w:marRight w:val="0"/>
                                  <w:marTop w:val="0"/>
                                  <w:marBottom w:val="0"/>
                                  <w:divBdr>
                                    <w:top w:val="none" w:sz="0" w:space="0" w:color="auto"/>
                                    <w:left w:val="none" w:sz="0" w:space="0" w:color="auto"/>
                                    <w:bottom w:val="none" w:sz="0" w:space="0" w:color="auto"/>
                                    <w:right w:val="none" w:sz="0" w:space="0" w:color="auto"/>
                                  </w:divBdr>
                                </w:div>
                                <w:div w:id="847325546">
                                  <w:marLeft w:val="0"/>
                                  <w:marRight w:val="0"/>
                                  <w:marTop w:val="0"/>
                                  <w:marBottom w:val="0"/>
                                  <w:divBdr>
                                    <w:top w:val="none" w:sz="0" w:space="0" w:color="auto"/>
                                    <w:left w:val="none" w:sz="0" w:space="0" w:color="auto"/>
                                    <w:bottom w:val="none" w:sz="0" w:space="0" w:color="auto"/>
                                    <w:right w:val="none" w:sz="0" w:space="0" w:color="auto"/>
                                  </w:divBdr>
                                </w:div>
                                <w:div w:id="1608541071">
                                  <w:marLeft w:val="0"/>
                                  <w:marRight w:val="0"/>
                                  <w:marTop w:val="0"/>
                                  <w:marBottom w:val="0"/>
                                  <w:divBdr>
                                    <w:top w:val="none" w:sz="0" w:space="0" w:color="auto"/>
                                    <w:left w:val="none" w:sz="0" w:space="0" w:color="auto"/>
                                    <w:bottom w:val="none" w:sz="0" w:space="0" w:color="auto"/>
                                    <w:right w:val="none" w:sz="0" w:space="0" w:color="auto"/>
                                  </w:divBdr>
                                </w:div>
                                <w:div w:id="338583162">
                                  <w:marLeft w:val="0"/>
                                  <w:marRight w:val="0"/>
                                  <w:marTop w:val="0"/>
                                  <w:marBottom w:val="0"/>
                                  <w:divBdr>
                                    <w:top w:val="none" w:sz="0" w:space="0" w:color="auto"/>
                                    <w:left w:val="none" w:sz="0" w:space="0" w:color="auto"/>
                                    <w:bottom w:val="none" w:sz="0" w:space="0" w:color="auto"/>
                                    <w:right w:val="none" w:sz="0" w:space="0" w:color="auto"/>
                                  </w:divBdr>
                                </w:div>
                                <w:div w:id="266013273">
                                  <w:marLeft w:val="0"/>
                                  <w:marRight w:val="0"/>
                                  <w:marTop w:val="0"/>
                                  <w:marBottom w:val="0"/>
                                  <w:divBdr>
                                    <w:top w:val="none" w:sz="0" w:space="0" w:color="auto"/>
                                    <w:left w:val="none" w:sz="0" w:space="0" w:color="auto"/>
                                    <w:bottom w:val="none" w:sz="0" w:space="0" w:color="auto"/>
                                    <w:right w:val="none" w:sz="0" w:space="0" w:color="auto"/>
                                  </w:divBdr>
                                </w:div>
                                <w:div w:id="27730442">
                                  <w:marLeft w:val="0"/>
                                  <w:marRight w:val="0"/>
                                  <w:marTop w:val="0"/>
                                  <w:marBottom w:val="0"/>
                                  <w:divBdr>
                                    <w:top w:val="none" w:sz="0" w:space="0" w:color="auto"/>
                                    <w:left w:val="none" w:sz="0" w:space="0" w:color="auto"/>
                                    <w:bottom w:val="none" w:sz="0" w:space="0" w:color="auto"/>
                                    <w:right w:val="none" w:sz="0" w:space="0" w:color="auto"/>
                                  </w:divBdr>
                                </w:div>
                                <w:div w:id="2000380951">
                                  <w:marLeft w:val="0"/>
                                  <w:marRight w:val="0"/>
                                  <w:marTop w:val="0"/>
                                  <w:marBottom w:val="0"/>
                                  <w:divBdr>
                                    <w:top w:val="none" w:sz="0" w:space="0" w:color="auto"/>
                                    <w:left w:val="none" w:sz="0" w:space="0" w:color="auto"/>
                                    <w:bottom w:val="none" w:sz="0" w:space="0" w:color="auto"/>
                                    <w:right w:val="none" w:sz="0" w:space="0" w:color="auto"/>
                                  </w:divBdr>
                                </w:div>
                                <w:div w:id="1860704419">
                                  <w:marLeft w:val="0"/>
                                  <w:marRight w:val="0"/>
                                  <w:marTop w:val="0"/>
                                  <w:marBottom w:val="0"/>
                                  <w:divBdr>
                                    <w:top w:val="none" w:sz="0" w:space="0" w:color="auto"/>
                                    <w:left w:val="none" w:sz="0" w:space="0" w:color="auto"/>
                                    <w:bottom w:val="none" w:sz="0" w:space="0" w:color="auto"/>
                                    <w:right w:val="none" w:sz="0" w:space="0" w:color="auto"/>
                                  </w:divBdr>
                                </w:div>
                                <w:div w:id="624501368">
                                  <w:marLeft w:val="0"/>
                                  <w:marRight w:val="0"/>
                                  <w:marTop w:val="0"/>
                                  <w:marBottom w:val="0"/>
                                  <w:divBdr>
                                    <w:top w:val="none" w:sz="0" w:space="0" w:color="auto"/>
                                    <w:left w:val="none" w:sz="0" w:space="0" w:color="auto"/>
                                    <w:bottom w:val="none" w:sz="0" w:space="0" w:color="auto"/>
                                    <w:right w:val="none" w:sz="0" w:space="0" w:color="auto"/>
                                  </w:divBdr>
                                </w:div>
                                <w:div w:id="1665619132">
                                  <w:marLeft w:val="0"/>
                                  <w:marRight w:val="0"/>
                                  <w:marTop w:val="0"/>
                                  <w:marBottom w:val="0"/>
                                  <w:divBdr>
                                    <w:top w:val="none" w:sz="0" w:space="0" w:color="auto"/>
                                    <w:left w:val="none" w:sz="0" w:space="0" w:color="auto"/>
                                    <w:bottom w:val="none" w:sz="0" w:space="0" w:color="auto"/>
                                    <w:right w:val="none" w:sz="0" w:space="0" w:color="auto"/>
                                  </w:divBdr>
                                </w:div>
                                <w:div w:id="1154100201">
                                  <w:marLeft w:val="0"/>
                                  <w:marRight w:val="0"/>
                                  <w:marTop w:val="0"/>
                                  <w:marBottom w:val="0"/>
                                  <w:divBdr>
                                    <w:top w:val="none" w:sz="0" w:space="0" w:color="auto"/>
                                    <w:left w:val="none" w:sz="0" w:space="0" w:color="auto"/>
                                    <w:bottom w:val="none" w:sz="0" w:space="0" w:color="auto"/>
                                    <w:right w:val="none" w:sz="0" w:space="0" w:color="auto"/>
                                  </w:divBdr>
                                </w:div>
                                <w:div w:id="295648502">
                                  <w:marLeft w:val="0"/>
                                  <w:marRight w:val="0"/>
                                  <w:marTop w:val="0"/>
                                  <w:marBottom w:val="0"/>
                                  <w:divBdr>
                                    <w:top w:val="none" w:sz="0" w:space="0" w:color="auto"/>
                                    <w:left w:val="none" w:sz="0" w:space="0" w:color="auto"/>
                                    <w:bottom w:val="none" w:sz="0" w:space="0" w:color="auto"/>
                                    <w:right w:val="none" w:sz="0" w:space="0" w:color="auto"/>
                                  </w:divBdr>
                                </w:div>
                                <w:div w:id="1087732307">
                                  <w:marLeft w:val="0"/>
                                  <w:marRight w:val="0"/>
                                  <w:marTop w:val="0"/>
                                  <w:marBottom w:val="0"/>
                                  <w:divBdr>
                                    <w:top w:val="none" w:sz="0" w:space="0" w:color="auto"/>
                                    <w:left w:val="none" w:sz="0" w:space="0" w:color="auto"/>
                                    <w:bottom w:val="none" w:sz="0" w:space="0" w:color="auto"/>
                                    <w:right w:val="none" w:sz="0" w:space="0" w:color="auto"/>
                                  </w:divBdr>
                                </w:div>
                                <w:div w:id="1719206787">
                                  <w:marLeft w:val="0"/>
                                  <w:marRight w:val="0"/>
                                  <w:marTop w:val="0"/>
                                  <w:marBottom w:val="0"/>
                                  <w:divBdr>
                                    <w:top w:val="none" w:sz="0" w:space="0" w:color="auto"/>
                                    <w:left w:val="none" w:sz="0" w:space="0" w:color="auto"/>
                                    <w:bottom w:val="none" w:sz="0" w:space="0" w:color="auto"/>
                                    <w:right w:val="none" w:sz="0" w:space="0" w:color="auto"/>
                                  </w:divBdr>
                                </w:div>
                                <w:div w:id="1103451736">
                                  <w:marLeft w:val="0"/>
                                  <w:marRight w:val="0"/>
                                  <w:marTop w:val="0"/>
                                  <w:marBottom w:val="0"/>
                                  <w:divBdr>
                                    <w:top w:val="none" w:sz="0" w:space="0" w:color="auto"/>
                                    <w:left w:val="none" w:sz="0" w:space="0" w:color="auto"/>
                                    <w:bottom w:val="none" w:sz="0" w:space="0" w:color="auto"/>
                                    <w:right w:val="none" w:sz="0" w:space="0" w:color="auto"/>
                                  </w:divBdr>
                                </w:div>
                                <w:div w:id="346911671">
                                  <w:marLeft w:val="0"/>
                                  <w:marRight w:val="0"/>
                                  <w:marTop w:val="0"/>
                                  <w:marBottom w:val="0"/>
                                  <w:divBdr>
                                    <w:top w:val="none" w:sz="0" w:space="0" w:color="auto"/>
                                    <w:left w:val="none" w:sz="0" w:space="0" w:color="auto"/>
                                    <w:bottom w:val="none" w:sz="0" w:space="0" w:color="auto"/>
                                    <w:right w:val="none" w:sz="0" w:space="0" w:color="auto"/>
                                  </w:divBdr>
                                </w:div>
                                <w:div w:id="1688478012">
                                  <w:marLeft w:val="0"/>
                                  <w:marRight w:val="0"/>
                                  <w:marTop w:val="0"/>
                                  <w:marBottom w:val="0"/>
                                  <w:divBdr>
                                    <w:top w:val="none" w:sz="0" w:space="0" w:color="auto"/>
                                    <w:left w:val="none" w:sz="0" w:space="0" w:color="auto"/>
                                    <w:bottom w:val="none" w:sz="0" w:space="0" w:color="auto"/>
                                    <w:right w:val="none" w:sz="0" w:space="0" w:color="auto"/>
                                  </w:divBdr>
                                </w:div>
                                <w:div w:id="351997592">
                                  <w:marLeft w:val="0"/>
                                  <w:marRight w:val="0"/>
                                  <w:marTop w:val="0"/>
                                  <w:marBottom w:val="0"/>
                                  <w:divBdr>
                                    <w:top w:val="none" w:sz="0" w:space="0" w:color="auto"/>
                                    <w:left w:val="none" w:sz="0" w:space="0" w:color="auto"/>
                                    <w:bottom w:val="none" w:sz="0" w:space="0" w:color="auto"/>
                                    <w:right w:val="none" w:sz="0" w:space="0" w:color="auto"/>
                                  </w:divBdr>
                                </w:div>
                                <w:div w:id="1749300855">
                                  <w:marLeft w:val="0"/>
                                  <w:marRight w:val="0"/>
                                  <w:marTop w:val="0"/>
                                  <w:marBottom w:val="0"/>
                                  <w:divBdr>
                                    <w:top w:val="none" w:sz="0" w:space="0" w:color="auto"/>
                                    <w:left w:val="none" w:sz="0" w:space="0" w:color="auto"/>
                                    <w:bottom w:val="none" w:sz="0" w:space="0" w:color="auto"/>
                                    <w:right w:val="none" w:sz="0" w:space="0" w:color="auto"/>
                                  </w:divBdr>
                                </w:div>
                                <w:div w:id="129591155">
                                  <w:marLeft w:val="0"/>
                                  <w:marRight w:val="0"/>
                                  <w:marTop w:val="0"/>
                                  <w:marBottom w:val="0"/>
                                  <w:divBdr>
                                    <w:top w:val="none" w:sz="0" w:space="0" w:color="auto"/>
                                    <w:left w:val="none" w:sz="0" w:space="0" w:color="auto"/>
                                    <w:bottom w:val="none" w:sz="0" w:space="0" w:color="auto"/>
                                    <w:right w:val="none" w:sz="0" w:space="0" w:color="auto"/>
                                  </w:divBdr>
                                </w:div>
                                <w:div w:id="1307392747">
                                  <w:marLeft w:val="0"/>
                                  <w:marRight w:val="0"/>
                                  <w:marTop w:val="0"/>
                                  <w:marBottom w:val="0"/>
                                  <w:divBdr>
                                    <w:top w:val="none" w:sz="0" w:space="0" w:color="auto"/>
                                    <w:left w:val="none" w:sz="0" w:space="0" w:color="auto"/>
                                    <w:bottom w:val="none" w:sz="0" w:space="0" w:color="auto"/>
                                    <w:right w:val="none" w:sz="0" w:space="0" w:color="auto"/>
                                  </w:divBdr>
                                </w:div>
                                <w:div w:id="1373310445">
                                  <w:marLeft w:val="0"/>
                                  <w:marRight w:val="0"/>
                                  <w:marTop w:val="0"/>
                                  <w:marBottom w:val="0"/>
                                  <w:divBdr>
                                    <w:top w:val="none" w:sz="0" w:space="0" w:color="auto"/>
                                    <w:left w:val="none" w:sz="0" w:space="0" w:color="auto"/>
                                    <w:bottom w:val="none" w:sz="0" w:space="0" w:color="auto"/>
                                    <w:right w:val="none" w:sz="0" w:space="0" w:color="auto"/>
                                  </w:divBdr>
                                </w:div>
                                <w:div w:id="1182741447">
                                  <w:marLeft w:val="0"/>
                                  <w:marRight w:val="0"/>
                                  <w:marTop w:val="0"/>
                                  <w:marBottom w:val="0"/>
                                  <w:divBdr>
                                    <w:top w:val="none" w:sz="0" w:space="0" w:color="auto"/>
                                    <w:left w:val="none" w:sz="0" w:space="0" w:color="auto"/>
                                    <w:bottom w:val="none" w:sz="0" w:space="0" w:color="auto"/>
                                    <w:right w:val="none" w:sz="0" w:space="0" w:color="auto"/>
                                  </w:divBdr>
                                </w:div>
                                <w:div w:id="2083478331">
                                  <w:marLeft w:val="0"/>
                                  <w:marRight w:val="0"/>
                                  <w:marTop w:val="0"/>
                                  <w:marBottom w:val="0"/>
                                  <w:divBdr>
                                    <w:top w:val="none" w:sz="0" w:space="0" w:color="auto"/>
                                    <w:left w:val="none" w:sz="0" w:space="0" w:color="auto"/>
                                    <w:bottom w:val="none" w:sz="0" w:space="0" w:color="auto"/>
                                    <w:right w:val="none" w:sz="0" w:space="0" w:color="auto"/>
                                  </w:divBdr>
                                </w:div>
                                <w:div w:id="2053845171">
                                  <w:marLeft w:val="0"/>
                                  <w:marRight w:val="0"/>
                                  <w:marTop w:val="0"/>
                                  <w:marBottom w:val="0"/>
                                  <w:divBdr>
                                    <w:top w:val="none" w:sz="0" w:space="0" w:color="auto"/>
                                    <w:left w:val="none" w:sz="0" w:space="0" w:color="auto"/>
                                    <w:bottom w:val="none" w:sz="0" w:space="0" w:color="auto"/>
                                    <w:right w:val="none" w:sz="0" w:space="0" w:color="auto"/>
                                  </w:divBdr>
                                </w:div>
                                <w:div w:id="1606645734">
                                  <w:marLeft w:val="0"/>
                                  <w:marRight w:val="0"/>
                                  <w:marTop w:val="0"/>
                                  <w:marBottom w:val="0"/>
                                  <w:divBdr>
                                    <w:top w:val="none" w:sz="0" w:space="0" w:color="auto"/>
                                    <w:left w:val="none" w:sz="0" w:space="0" w:color="auto"/>
                                    <w:bottom w:val="none" w:sz="0" w:space="0" w:color="auto"/>
                                    <w:right w:val="none" w:sz="0" w:space="0" w:color="auto"/>
                                  </w:divBdr>
                                </w:div>
                                <w:div w:id="1767798265">
                                  <w:marLeft w:val="0"/>
                                  <w:marRight w:val="0"/>
                                  <w:marTop w:val="0"/>
                                  <w:marBottom w:val="0"/>
                                  <w:divBdr>
                                    <w:top w:val="none" w:sz="0" w:space="0" w:color="auto"/>
                                    <w:left w:val="none" w:sz="0" w:space="0" w:color="auto"/>
                                    <w:bottom w:val="none" w:sz="0" w:space="0" w:color="auto"/>
                                    <w:right w:val="none" w:sz="0" w:space="0" w:color="auto"/>
                                  </w:divBdr>
                                </w:div>
                                <w:div w:id="178086229">
                                  <w:marLeft w:val="0"/>
                                  <w:marRight w:val="0"/>
                                  <w:marTop w:val="0"/>
                                  <w:marBottom w:val="0"/>
                                  <w:divBdr>
                                    <w:top w:val="none" w:sz="0" w:space="0" w:color="auto"/>
                                    <w:left w:val="none" w:sz="0" w:space="0" w:color="auto"/>
                                    <w:bottom w:val="none" w:sz="0" w:space="0" w:color="auto"/>
                                    <w:right w:val="none" w:sz="0" w:space="0" w:color="auto"/>
                                  </w:divBdr>
                                </w:div>
                                <w:div w:id="625355292">
                                  <w:marLeft w:val="0"/>
                                  <w:marRight w:val="0"/>
                                  <w:marTop w:val="0"/>
                                  <w:marBottom w:val="0"/>
                                  <w:divBdr>
                                    <w:top w:val="none" w:sz="0" w:space="0" w:color="auto"/>
                                    <w:left w:val="none" w:sz="0" w:space="0" w:color="auto"/>
                                    <w:bottom w:val="none" w:sz="0" w:space="0" w:color="auto"/>
                                    <w:right w:val="none" w:sz="0" w:space="0" w:color="auto"/>
                                  </w:divBdr>
                                </w:div>
                                <w:div w:id="65878841">
                                  <w:marLeft w:val="0"/>
                                  <w:marRight w:val="0"/>
                                  <w:marTop w:val="0"/>
                                  <w:marBottom w:val="0"/>
                                  <w:divBdr>
                                    <w:top w:val="none" w:sz="0" w:space="0" w:color="auto"/>
                                    <w:left w:val="none" w:sz="0" w:space="0" w:color="auto"/>
                                    <w:bottom w:val="none" w:sz="0" w:space="0" w:color="auto"/>
                                    <w:right w:val="none" w:sz="0" w:space="0" w:color="auto"/>
                                  </w:divBdr>
                                </w:div>
                                <w:div w:id="244000045">
                                  <w:marLeft w:val="0"/>
                                  <w:marRight w:val="0"/>
                                  <w:marTop w:val="0"/>
                                  <w:marBottom w:val="0"/>
                                  <w:divBdr>
                                    <w:top w:val="none" w:sz="0" w:space="0" w:color="auto"/>
                                    <w:left w:val="none" w:sz="0" w:space="0" w:color="auto"/>
                                    <w:bottom w:val="none" w:sz="0" w:space="0" w:color="auto"/>
                                    <w:right w:val="none" w:sz="0" w:space="0" w:color="auto"/>
                                  </w:divBdr>
                                </w:div>
                                <w:div w:id="1166673949">
                                  <w:marLeft w:val="0"/>
                                  <w:marRight w:val="0"/>
                                  <w:marTop w:val="0"/>
                                  <w:marBottom w:val="0"/>
                                  <w:divBdr>
                                    <w:top w:val="none" w:sz="0" w:space="0" w:color="auto"/>
                                    <w:left w:val="none" w:sz="0" w:space="0" w:color="auto"/>
                                    <w:bottom w:val="none" w:sz="0" w:space="0" w:color="auto"/>
                                    <w:right w:val="none" w:sz="0" w:space="0" w:color="auto"/>
                                  </w:divBdr>
                                </w:div>
                                <w:div w:id="1574923290">
                                  <w:marLeft w:val="0"/>
                                  <w:marRight w:val="0"/>
                                  <w:marTop w:val="0"/>
                                  <w:marBottom w:val="0"/>
                                  <w:divBdr>
                                    <w:top w:val="none" w:sz="0" w:space="0" w:color="auto"/>
                                    <w:left w:val="none" w:sz="0" w:space="0" w:color="auto"/>
                                    <w:bottom w:val="none" w:sz="0" w:space="0" w:color="auto"/>
                                    <w:right w:val="none" w:sz="0" w:space="0" w:color="auto"/>
                                  </w:divBdr>
                                </w:div>
                                <w:div w:id="1480884161">
                                  <w:marLeft w:val="0"/>
                                  <w:marRight w:val="0"/>
                                  <w:marTop w:val="0"/>
                                  <w:marBottom w:val="0"/>
                                  <w:divBdr>
                                    <w:top w:val="none" w:sz="0" w:space="0" w:color="auto"/>
                                    <w:left w:val="none" w:sz="0" w:space="0" w:color="auto"/>
                                    <w:bottom w:val="none" w:sz="0" w:space="0" w:color="auto"/>
                                    <w:right w:val="none" w:sz="0" w:space="0" w:color="auto"/>
                                  </w:divBdr>
                                </w:div>
                                <w:div w:id="1149905112">
                                  <w:marLeft w:val="0"/>
                                  <w:marRight w:val="0"/>
                                  <w:marTop w:val="0"/>
                                  <w:marBottom w:val="0"/>
                                  <w:divBdr>
                                    <w:top w:val="none" w:sz="0" w:space="0" w:color="auto"/>
                                    <w:left w:val="none" w:sz="0" w:space="0" w:color="auto"/>
                                    <w:bottom w:val="none" w:sz="0" w:space="0" w:color="auto"/>
                                    <w:right w:val="none" w:sz="0" w:space="0" w:color="auto"/>
                                  </w:divBdr>
                                </w:div>
                                <w:div w:id="1757021913">
                                  <w:marLeft w:val="0"/>
                                  <w:marRight w:val="0"/>
                                  <w:marTop w:val="0"/>
                                  <w:marBottom w:val="0"/>
                                  <w:divBdr>
                                    <w:top w:val="none" w:sz="0" w:space="0" w:color="auto"/>
                                    <w:left w:val="none" w:sz="0" w:space="0" w:color="auto"/>
                                    <w:bottom w:val="none" w:sz="0" w:space="0" w:color="auto"/>
                                    <w:right w:val="none" w:sz="0" w:space="0" w:color="auto"/>
                                  </w:divBdr>
                                </w:div>
                                <w:div w:id="1023827824">
                                  <w:marLeft w:val="0"/>
                                  <w:marRight w:val="0"/>
                                  <w:marTop w:val="0"/>
                                  <w:marBottom w:val="0"/>
                                  <w:divBdr>
                                    <w:top w:val="none" w:sz="0" w:space="0" w:color="auto"/>
                                    <w:left w:val="none" w:sz="0" w:space="0" w:color="auto"/>
                                    <w:bottom w:val="none" w:sz="0" w:space="0" w:color="auto"/>
                                    <w:right w:val="none" w:sz="0" w:space="0" w:color="auto"/>
                                  </w:divBdr>
                                </w:div>
                                <w:div w:id="2038844040">
                                  <w:marLeft w:val="0"/>
                                  <w:marRight w:val="0"/>
                                  <w:marTop w:val="0"/>
                                  <w:marBottom w:val="0"/>
                                  <w:divBdr>
                                    <w:top w:val="none" w:sz="0" w:space="0" w:color="auto"/>
                                    <w:left w:val="none" w:sz="0" w:space="0" w:color="auto"/>
                                    <w:bottom w:val="none" w:sz="0" w:space="0" w:color="auto"/>
                                    <w:right w:val="none" w:sz="0" w:space="0" w:color="auto"/>
                                  </w:divBdr>
                                </w:div>
                                <w:div w:id="1729917547">
                                  <w:marLeft w:val="0"/>
                                  <w:marRight w:val="0"/>
                                  <w:marTop w:val="0"/>
                                  <w:marBottom w:val="0"/>
                                  <w:divBdr>
                                    <w:top w:val="none" w:sz="0" w:space="0" w:color="auto"/>
                                    <w:left w:val="none" w:sz="0" w:space="0" w:color="auto"/>
                                    <w:bottom w:val="none" w:sz="0" w:space="0" w:color="auto"/>
                                    <w:right w:val="none" w:sz="0" w:space="0" w:color="auto"/>
                                  </w:divBdr>
                                </w:div>
                                <w:div w:id="339739332">
                                  <w:marLeft w:val="0"/>
                                  <w:marRight w:val="0"/>
                                  <w:marTop w:val="0"/>
                                  <w:marBottom w:val="0"/>
                                  <w:divBdr>
                                    <w:top w:val="none" w:sz="0" w:space="0" w:color="auto"/>
                                    <w:left w:val="none" w:sz="0" w:space="0" w:color="auto"/>
                                    <w:bottom w:val="none" w:sz="0" w:space="0" w:color="auto"/>
                                    <w:right w:val="none" w:sz="0" w:space="0" w:color="auto"/>
                                  </w:divBdr>
                                </w:div>
                                <w:div w:id="838035461">
                                  <w:marLeft w:val="0"/>
                                  <w:marRight w:val="0"/>
                                  <w:marTop w:val="0"/>
                                  <w:marBottom w:val="0"/>
                                  <w:divBdr>
                                    <w:top w:val="none" w:sz="0" w:space="0" w:color="auto"/>
                                    <w:left w:val="none" w:sz="0" w:space="0" w:color="auto"/>
                                    <w:bottom w:val="none" w:sz="0" w:space="0" w:color="auto"/>
                                    <w:right w:val="none" w:sz="0" w:space="0" w:color="auto"/>
                                  </w:divBdr>
                                </w:div>
                                <w:div w:id="648821805">
                                  <w:marLeft w:val="0"/>
                                  <w:marRight w:val="0"/>
                                  <w:marTop w:val="0"/>
                                  <w:marBottom w:val="0"/>
                                  <w:divBdr>
                                    <w:top w:val="none" w:sz="0" w:space="0" w:color="auto"/>
                                    <w:left w:val="none" w:sz="0" w:space="0" w:color="auto"/>
                                    <w:bottom w:val="none" w:sz="0" w:space="0" w:color="auto"/>
                                    <w:right w:val="none" w:sz="0" w:space="0" w:color="auto"/>
                                  </w:divBdr>
                                </w:div>
                                <w:div w:id="900748859">
                                  <w:marLeft w:val="0"/>
                                  <w:marRight w:val="0"/>
                                  <w:marTop w:val="0"/>
                                  <w:marBottom w:val="0"/>
                                  <w:divBdr>
                                    <w:top w:val="none" w:sz="0" w:space="0" w:color="auto"/>
                                    <w:left w:val="none" w:sz="0" w:space="0" w:color="auto"/>
                                    <w:bottom w:val="none" w:sz="0" w:space="0" w:color="auto"/>
                                    <w:right w:val="none" w:sz="0" w:space="0" w:color="auto"/>
                                  </w:divBdr>
                                </w:div>
                                <w:div w:id="994721353">
                                  <w:marLeft w:val="0"/>
                                  <w:marRight w:val="0"/>
                                  <w:marTop w:val="0"/>
                                  <w:marBottom w:val="0"/>
                                  <w:divBdr>
                                    <w:top w:val="none" w:sz="0" w:space="0" w:color="auto"/>
                                    <w:left w:val="none" w:sz="0" w:space="0" w:color="auto"/>
                                    <w:bottom w:val="none" w:sz="0" w:space="0" w:color="auto"/>
                                    <w:right w:val="none" w:sz="0" w:space="0" w:color="auto"/>
                                  </w:divBdr>
                                </w:div>
                                <w:div w:id="416560661">
                                  <w:marLeft w:val="0"/>
                                  <w:marRight w:val="0"/>
                                  <w:marTop w:val="0"/>
                                  <w:marBottom w:val="0"/>
                                  <w:divBdr>
                                    <w:top w:val="none" w:sz="0" w:space="0" w:color="auto"/>
                                    <w:left w:val="none" w:sz="0" w:space="0" w:color="auto"/>
                                    <w:bottom w:val="none" w:sz="0" w:space="0" w:color="auto"/>
                                    <w:right w:val="none" w:sz="0" w:space="0" w:color="auto"/>
                                  </w:divBdr>
                                </w:div>
                                <w:div w:id="1661229888">
                                  <w:marLeft w:val="0"/>
                                  <w:marRight w:val="0"/>
                                  <w:marTop w:val="0"/>
                                  <w:marBottom w:val="0"/>
                                  <w:divBdr>
                                    <w:top w:val="none" w:sz="0" w:space="0" w:color="auto"/>
                                    <w:left w:val="none" w:sz="0" w:space="0" w:color="auto"/>
                                    <w:bottom w:val="none" w:sz="0" w:space="0" w:color="auto"/>
                                    <w:right w:val="none" w:sz="0" w:space="0" w:color="auto"/>
                                  </w:divBdr>
                                </w:div>
                                <w:div w:id="1166282533">
                                  <w:marLeft w:val="0"/>
                                  <w:marRight w:val="0"/>
                                  <w:marTop w:val="0"/>
                                  <w:marBottom w:val="0"/>
                                  <w:divBdr>
                                    <w:top w:val="none" w:sz="0" w:space="0" w:color="auto"/>
                                    <w:left w:val="none" w:sz="0" w:space="0" w:color="auto"/>
                                    <w:bottom w:val="none" w:sz="0" w:space="0" w:color="auto"/>
                                    <w:right w:val="none" w:sz="0" w:space="0" w:color="auto"/>
                                  </w:divBdr>
                                </w:div>
                                <w:div w:id="2120026650">
                                  <w:marLeft w:val="0"/>
                                  <w:marRight w:val="0"/>
                                  <w:marTop w:val="0"/>
                                  <w:marBottom w:val="0"/>
                                  <w:divBdr>
                                    <w:top w:val="none" w:sz="0" w:space="0" w:color="auto"/>
                                    <w:left w:val="none" w:sz="0" w:space="0" w:color="auto"/>
                                    <w:bottom w:val="none" w:sz="0" w:space="0" w:color="auto"/>
                                    <w:right w:val="none" w:sz="0" w:space="0" w:color="auto"/>
                                  </w:divBdr>
                                </w:div>
                                <w:div w:id="626280878">
                                  <w:marLeft w:val="0"/>
                                  <w:marRight w:val="0"/>
                                  <w:marTop w:val="0"/>
                                  <w:marBottom w:val="0"/>
                                  <w:divBdr>
                                    <w:top w:val="none" w:sz="0" w:space="0" w:color="auto"/>
                                    <w:left w:val="none" w:sz="0" w:space="0" w:color="auto"/>
                                    <w:bottom w:val="none" w:sz="0" w:space="0" w:color="auto"/>
                                    <w:right w:val="none" w:sz="0" w:space="0" w:color="auto"/>
                                  </w:divBdr>
                                </w:div>
                                <w:div w:id="864178307">
                                  <w:marLeft w:val="0"/>
                                  <w:marRight w:val="0"/>
                                  <w:marTop w:val="0"/>
                                  <w:marBottom w:val="0"/>
                                  <w:divBdr>
                                    <w:top w:val="none" w:sz="0" w:space="0" w:color="auto"/>
                                    <w:left w:val="none" w:sz="0" w:space="0" w:color="auto"/>
                                    <w:bottom w:val="none" w:sz="0" w:space="0" w:color="auto"/>
                                    <w:right w:val="none" w:sz="0" w:space="0" w:color="auto"/>
                                  </w:divBdr>
                                </w:div>
                                <w:div w:id="1170020201">
                                  <w:marLeft w:val="0"/>
                                  <w:marRight w:val="0"/>
                                  <w:marTop w:val="0"/>
                                  <w:marBottom w:val="0"/>
                                  <w:divBdr>
                                    <w:top w:val="none" w:sz="0" w:space="0" w:color="auto"/>
                                    <w:left w:val="none" w:sz="0" w:space="0" w:color="auto"/>
                                    <w:bottom w:val="none" w:sz="0" w:space="0" w:color="auto"/>
                                    <w:right w:val="none" w:sz="0" w:space="0" w:color="auto"/>
                                  </w:divBdr>
                                </w:div>
                                <w:div w:id="414402876">
                                  <w:marLeft w:val="0"/>
                                  <w:marRight w:val="0"/>
                                  <w:marTop w:val="0"/>
                                  <w:marBottom w:val="0"/>
                                  <w:divBdr>
                                    <w:top w:val="none" w:sz="0" w:space="0" w:color="auto"/>
                                    <w:left w:val="none" w:sz="0" w:space="0" w:color="auto"/>
                                    <w:bottom w:val="none" w:sz="0" w:space="0" w:color="auto"/>
                                    <w:right w:val="none" w:sz="0" w:space="0" w:color="auto"/>
                                  </w:divBdr>
                                </w:div>
                                <w:div w:id="727647932">
                                  <w:marLeft w:val="0"/>
                                  <w:marRight w:val="0"/>
                                  <w:marTop w:val="0"/>
                                  <w:marBottom w:val="0"/>
                                  <w:divBdr>
                                    <w:top w:val="none" w:sz="0" w:space="0" w:color="auto"/>
                                    <w:left w:val="none" w:sz="0" w:space="0" w:color="auto"/>
                                    <w:bottom w:val="none" w:sz="0" w:space="0" w:color="auto"/>
                                    <w:right w:val="none" w:sz="0" w:space="0" w:color="auto"/>
                                  </w:divBdr>
                                </w:div>
                                <w:div w:id="1961953321">
                                  <w:marLeft w:val="0"/>
                                  <w:marRight w:val="0"/>
                                  <w:marTop w:val="0"/>
                                  <w:marBottom w:val="0"/>
                                  <w:divBdr>
                                    <w:top w:val="none" w:sz="0" w:space="0" w:color="auto"/>
                                    <w:left w:val="none" w:sz="0" w:space="0" w:color="auto"/>
                                    <w:bottom w:val="none" w:sz="0" w:space="0" w:color="auto"/>
                                    <w:right w:val="none" w:sz="0" w:space="0" w:color="auto"/>
                                  </w:divBdr>
                                </w:div>
                                <w:div w:id="288323356">
                                  <w:marLeft w:val="0"/>
                                  <w:marRight w:val="0"/>
                                  <w:marTop w:val="0"/>
                                  <w:marBottom w:val="0"/>
                                  <w:divBdr>
                                    <w:top w:val="none" w:sz="0" w:space="0" w:color="auto"/>
                                    <w:left w:val="none" w:sz="0" w:space="0" w:color="auto"/>
                                    <w:bottom w:val="none" w:sz="0" w:space="0" w:color="auto"/>
                                    <w:right w:val="none" w:sz="0" w:space="0" w:color="auto"/>
                                  </w:divBdr>
                                </w:div>
                                <w:div w:id="375160470">
                                  <w:marLeft w:val="0"/>
                                  <w:marRight w:val="0"/>
                                  <w:marTop w:val="0"/>
                                  <w:marBottom w:val="0"/>
                                  <w:divBdr>
                                    <w:top w:val="none" w:sz="0" w:space="0" w:color="auto"/>
                                    <w:left w:val="none" w:sz="0" w:space="0" w:color="auto"/>
                                    <w:bottom w:val="none" w:sz="0" w:space="0" w:color="auto"/>
                                    <w:right w:val="none" w:sz="0" w:space="0" w:color="auto"/>
                                  </w:divBdr>
                                </w:div>
                                <w:div w:id="1999921016">
                                  <w:marLeft w:val="0"/>
                                  <w:marRight w:val="0"/>
                                  <w:marTop w:val="0"/>
                                  <w:marBottom w:val="0"/>
                                  <w:divBdr>
                                    <w:top w:val="none" w:sz="0" w:space="0" w:color="auto"/>
                                    <w:left w:val="none" w:sz="0" w:space="0" w:color="auto"/>
                                    <w:bottom w:val="none" w:sz="0" w:space="0" w:color="auto"/>
                                    <w:right w:val="none" w:sz="0" w:space="0" w:color="auto"/>
                                  </w:divBdr>
                                </w:div>
                                <w:div w:id="367071626">
                                  <w:marLeft w:val="0"/>
                                  <w:marRight w:val="0"/>
                                  <w:marTop w:val="0"/>
                                  <w:marBottom w:val="0"/>
                                  <w:divBdr>
                                    <w:top w:val="none" w:sz="0" w:space="0" w:color="auto"/>
                                    <w:left w:val="none" w:sz="0" w:space="0" w:color="auto"/>
                                    <w:bottom w:val="none" w:sz="0" w:space="0" w:color="auto"/>
                                    <w:right w:val="none" w:sz="0" w:space="0" w:color="auto"/>
                                  </w:divBdr>
                                </w:div>
                                <w:div w:id="1747144548">
                                  <w:marLeft w:val="0"/>
                                  <w:marRight w:val="0"/>
                                  <w:marTop w:val="0"/>
                                  <w:marBottom w:val="0"/>
                                  <w:divBdr>
                                    <w:top w:val="none" w:sz="0" w:space="0" w:color="auto"/>
                                    <w:left w:val="none" w:sz="0" w:space="0" w:color="auto"/>
                                    <w:bottom w:val="none" w:sz="0" w:space="0" w:color="auto"/>
                                    <w:right w:val="none" w:sz="0" w:space="0" w:color="auto"/>
                                  </w:divBdr>
                                </w:div>
                                <w:div w:id="1562711693">
                                  <w:marLeft w:val="0"/>
                                  <w:marRight w:val="0"/>
                                  <w:marTop w:val="0"/>
                                  <w:marBottom w:val="0"/>
                                  <w:divBdr>
                                    <w:top w:val="none" w:sz="0" w:space="0" w:color="auto"/>
                                    <w:left w:val="none" w:sz="0" w:space="0" w:color="auto"/>
                                    <w:bottom w:val="none" w:sz="0" w:space="0" w:color="auto"/>
                                    <w:right w:val="none" w:sz="0" w:space="0" w:color="auto"/>
                                  </w:divBdr>
                                </w:div>
                                <w:div w:id="1089691795">
                                  <w:marLeft w:val="0"/>
                                  <w:marRight w:val="0"/>
                                  <w:marTop w:val="0"/>
                                  <w:marBottom w:val="0"/>
                                  <w:divBdr>
                                    <w:top w:val="none" w:sz="0" w:space="0" w:color="auto"/>
                                    <w:left w:val="none" w:sz="0" w:space="0" w:color="auto"/>
                                    <w:bottom w:val="none" w:sz="0" w:space="0" w:color="auto"/>
                                    <w:right w:val="none" w:sz="0" w:space="0" w:color="auto"/>
                                  </w:divBdr>
                                </w:div>
                                <w:div w:id="305666838">
                                  <w:marLeft w:val="0"/>
                                  <w:marRight w:val="0"/>
                                  <w:marTop w:val="0"/>
                                  <w:marBottom w:val="0"/>
                                  <w:divBdr>
                                    <w:top w:val="none" w:sz="0" w:space="0" w:color="auto"/>
                                    <w:left w:val="none" w:sz="0" w:space="0" w:color="auto"/>
                                    <w:bottom w:val="none" w:sz="0" w:space="0" w:color="auto"/>
                                    <w:right w:val="none" w:sz="0" w:space="0" w:color="auto"/>
                                  </w:divBdr>
                                </w:div>
                                <w:div w:id="1035235743">
                                  <w:marLeft w:val="0"/>
                                  <w:marRight w:val="0"/>
                                  <w:marTop w:val="0"/>
                                  <w:marBottom w:val="0"/>
                                  <w:divBdr>
                                    <w:top w:val="none" w:sz="0" w:space="0" w:color="auto"/>
                                    <w:left w:val="none" w:sz="0" w:space="0" w:color="auto"/>
                                    <w:bottom w:val="none" w:sz="0" w:space="0" w:color="auto"/>
                                    <w:right w:val="none" w:sz="0" w:space="0" w:color="auto"/>
                                  </w:divBdr>
                                </w:div>
                                <w:div w:id="469254658">
                                  <w:marLeft w:val="0"/>
                                  <w:marRight w:val="0"/>
                                  <w:marTop w:val="0"/>
                                  <w:marBottom w:val="0"/>
                                  <w:divBdr>
                                    <w:top w:val="none" w:sz="0" w:space="0" w:color="auto"/>
                                    <w:left w:val="none" w:sz="0" w:space="0" w:color="auto"/>
                                    <w:bottom w:val="none" w:sz="0" w:space="0" w:color="auto"/>
                                    <w:right w:val="none" w:sz="0" w:space="0" w:color="auto"/>
                                  </w:divBdr>
                                </w:div>
                                <w:div w:id="1740975969">
                                  <w:marLeft w:val="0"/>
                                  <w:marRight w:val="0"/>
                                  <w:marTop w:val="0"/>
                                  <w:marBottom w:val="0"/>
                                  <w:divBdr>
                                    <w:top w:val="none" w:sz="0" w:space="0" w:color="auto"/>
                                    <w:left w:val="none" w:sz="0" w:space="0" w:color="auto"/>
                                    <w:bottom w:val="none" w:sz="0" w:space="0" w:color="auto"/>
                                    <w:right w:val="none" w:sz="0" w:space="0" w:color="auto"/>
                                  </w:divBdr>
                                </w:div>
                                <w:div w:id="575045325">
                                  <w:marLeft w:val="0"/>
                                  <w:marRight w:val="0"/>
                                  <w:marTop w:val="0"/>
                                  <w:marBottom w:val="0"/>
                                  <w:divBdr>
                                    <w:top w:val="none" w:sz="0" w:space="0" w:color="auto"/>
                                    <w:left w:val="none" w:sz="0" w:space="0" w:color="auto"/>
                                    <w:bottom w:val="none" w:sz="0" w:space="0" w:color="auto"/>
                                    <w:right w:val="none" w:sz="0" w:space="0" w:color="auto"/>
                                  </w:divBdr>
                                </w:div>
                                <w:div w:id="935551144">
                                  <w:marLeft w:val="0"/>
                                  <w:marRight w:val="0"/>
                                  <w:marTop w:val="0"/>
                                  <w:marBottom w:val="0"/>
                                  <w:divBdr>
                                    <w:top w:val="none" w:sz="0" w:space="0" w:color="auto"/>
                                    <w:left w:val="none" w:sz="0" w:space="0" w:color="auto"/>
                                    <w:bottom w:val="none" w:sz="0" w:space="0" w:color="auto"/>
                                    <w:right w:val="none" w:sz="0" w:space="0" w:color="auto"/>
                                  </w:divBdr>
                                </w:div>
                                <w:div w:id="1000238445">
                                  <w:marLeft w:val="0"/>
                                  <w:marRight w:val="0"/>
                                  <w:marTop w:val="0"/>
                                  <w:marBottom w:val="0"/>
                                  <w:divBdr>
                                    <w:top w:val="none" w:sz="0" w:space="0" w:color="auto"/>
                                    <w:left w:val="none" w:sz="0" w:space="0" w:color="auto"/>
                                    <w:bottom w:val="none" w:sz="0" w:space="0" w:color="auto"/>
                                    <w:right w:val="none" w:sz="0" w:space="0" w:color="auto"/>
                                  </w:divBdr>
                                </w:div>
                                <w:div w:id="552353695">
                                  <w:marLeft w:val="0"/>
                                  <w:marRight w:val="0"/>
                                  <w:marTop w:val="0"/>
                                  <w:marBottom w:val="0"/>
                                  <w:divBdr>
                                    <w:top w:val="none" w:sz="0" w:space="0" w:color="auto"/>
                                    <w:left w:val="none" w:sz="0" w:space="0" w:color="auto"/>
                                    <w:bottom w:val="none" w:sz="0" w:space="0" w:color="auto"/>
                                    <w:right w:val="none" w:sz="0" w:space="0" w:color="auto"/>
                                  </w:divBdr>
                                </w:div>
                                <w:div w:id="1540166933">
                                  <w:marLeft w:val="0"/>
                                  <w:marRight w:val="0"/>
                                  <w:marTop w:val="0"/>
                                  <w:marBottom w:val="0"/>
                                  <w:divBdr>
                                    <w:top w:val="none" w:sz="0" w:space="0" w:color="auto"/>
                                    <w:left w:val="none" w:sz="0" w:space="0" w:color="auto"/>
                                    <w:bottom w:val="none" w:sz="0" w:space="0" w:color="auto"/>
                                    <w:right w:val="none" w:sz="0" w:space="0" w:color="auto"/>
                                  </w:divBdr>
                                </w:div>
                                <w:div w:id="1376932204">
                                  <w:marLeft w:val="0"/>
                                  <w:marRight w:val="0"/>
                                  <w:marTop w:val="0"/>
                                  <w:marBottom w:val="0"/>
                                  <w:divBdr>
                                    <w:top w:val="none" w:sz="0" w:space="0" w:color="auto"/>
                                    <w:left w:val="none" w:sz="0" w:space="0" w:color="auto"/>
                                    <w:bottom w:val="none" w:sz="0" w:space="0" w:color="auto"/>
                                    <w:right w:val="none" w:sz="0" w:space="0" w:color="auto"/>
                                  </w:divBdr>
                                </w:div>
                                <w:div w:id="1225602899">
                                  <w:marLeft w:val="0"/>
                                  <w:marRight w:val="0"/>
                                  <w:marTop w:val="0"/>
                                  <w:marBottom w:val="0"/>
                                  <w:divBdr>
                                    <w:top w:val="none" w:sz="0" w:space="0" w:color="auto"/>
                                    <w:left w:val="none" w:sz="0" w:space="0" w:color="auto"/>
                                    <w:bottom w:val="none" w:sz="0" w:space="0" w:color="auto"/>
                                    <w:right w:val="none" w:sz="0" w:space="0" w:color="auto"/>
                                  </w:divBdr>
                                </w:div>
                                <w:div w:id="275715973">
                                  <w:marLeft w:val="0"/>
                                  <w:marRight w:val="0"/>
                                  <w:marTop w:val="0"/>
                                  <w:marBottom w:val="0"/>
                                  <w:divBdr>
                                    <w:top w:val="none" w:sz="0" w:space="0" w:color="auto"/>
                                    <w:left w:val="none" w:sz="0" w:space="0" w:color="auto"/>
                                    <w:bottom w:val="none" w:sz="0" w:space="0" w:color="auto"/>
                                    <w:right w:val="none" w:sz="0" w:space="0" w:color="auto"/>
                                  </w:divBdr>
                                </w:div>
                                <w:div w:id="1458446973">
                                  <w:marLeft w:val="0"/>
                                  <w:marRight w:val="0"/>
                                  <w:marTop w:val="0"/>
                                  <w:marBottom w:val="0"/>
                                  <w:divBdr>
                                    <w:top w:val="none" w:sz="0" w:space="0" w:color="auto"/>
                                    <w:left w:val="none" w:sz="0" w:space="0" w:color="auto"/>
                                    <w:bottom w:val="none" w:sz="0" w:space="0" w:color="auto"/>
                                    <w:right w:val="none" w:sz="0" w:space="0" w:color="auto"/>
                                  </w:divBdr>
                                </w:div>
                                <w:div w:id="985547553">
                                  <w:marLeft w:val="0"/>
                                  <w:marRight w:val="0"/>
                                  <w:marTop w:val="0"/>
                                  <w:marBottom w:val="0"/>
                                  <w:divBdr>
                                    <w:top w:val="none" w:sz="0" w:space="0" w:color="auto"/>
                                    <w:left w:val="none" w:sz="0" w:space="0" w:color="auto"/>
                                    <w:bottom w:val="none" w:sz="0" w:space="0" w:color="auto"/>
                                    <w:right w:val="none" w:sz="0" w:space="0" w:color="auto"/>
                                  </w:divBdr>
                                </w:div>
                                <w:div w:id="1588883490">
                                  <w:marLeft w:val="0"/>
                                  <w:marRight w:val="0"/>
                                  <w:marTop w:val="0"/>
                                  <w:marBottom w:val="0"/>
                                  <w:divBdr>
                                    <w:top w:val="none" w:sz="0" w:space="0" w:color="auto"/>
                                    <w:left w:val="none" w:sz="0" w:space="0" w:color="auto"/>
                                    <w:bottom w:val="none" w:sz="0" w:space="0" w:color="auto"/>
                                    <w:right w:val="none" w:sz="0" w:space="0" w:color="auto"/>
                                  </w:divBdr>
                                </w:div>
                                <w:div w:id="1688168771">
                                  <w:marLeft w:val="0"/>
                                  <w:marRight w:val="0"/>
                                  <w:marTop w:val="0"/>
                                  <w:marBottom w:val="0"/>
                                  <w:divBdr>
                                    <w:top w:val="none" w:sz="0" w:space="0" w:color="auto"/>
                                    <w:left w:val="none" w:sz="0" w:space="0" w:color="auto"/>
                                    <w:bottom w:val="none" w:sz="0" w:space="0" w:color="auto"/>
                                    <w:right w:val="none" w:sz="0" w:space="0" w:color="auto"/>
                                  </w:divBdr>
                                </w:div>
                                <w:div w:id="1407264860">
                                  <w:marLeft w:val="0"/>
                                  <w:marRight w:val="0"/>
                                  <w:marTop w:val="0"/>
                                  <w:marBottom w:val="0"/>
                                  <w:divBdr>
                                    <w:top w:val="none" w:sz="0" w:space="0" w:color="auto"/>
                                    <w:left w:val="none" w:sz="0" w:space="0" w:color="auto"/>
                                    <w:bottom w:val="none" w:sz="0" w:space="0" w:color="auto"/>
                                    <w:right w:val="none" w:sz="0" w:space="0" w:color="auto"/>
                                  </w:divBdr>
                                </w:div>
                                <w:div w:id="1626739823">
                                  <w:marLeft w:val="0"/>
                                  <w:marRight w:val="0"/>
                                  <w:marTop w:val="0"/>
                                  <w:marBottom w:val="0"/>
                                  <w:divBdr>
                                    <w:top w:val="none" w:sz="0" w:space="0" w:color="auto"/>
                                    <w:left w:val="none" w:sz="0" w:space="0" w:color="auto"/>
                                    <w:bottom w:val="none" w:sz="0" w:space="0" w:color="auto"/>
                                    <w:right w:val="none" w:sz="0" w:space="0" w:color="auto"/>
                                  </w:divBdr>
                                </w:div>
                                <w:div w:id="2039158114">
                                  <w:marLeft w:val="0"/>
                                  <w:marRight w:val="0"/>
                                  <w:marTop w:val="0"/>
                                  <w:marBottom w:val="0"/>
                                  <w:divBdr>
                                    <w:top w:val="none" w:sz="0" w:space="0" w:color="auto"/>
                                    <w:left w:val="none" w:sz="0" w:space="0" w:color="auto"/>
                                    <w:bottom w:val="none" w:sz="0" w:space="0" w:color="auto"/>
                                    <w:right w:val="none" w:sz="0" w:space="0" w:color="auto"/>
                                  </w:divBdr>
                                </w:div>
                                <w:div w:id="1909876607">
                                  <w:marLeft w:val="0"/>
                                  <w:marRight w:val="0"/>
                                  <w:marTop w:val="0"/>
                                  <w:marBottom w:val="0"/>
                                  <w:divBdr>
                                    <w:top w:val="none" w:sz="0" w:space="0" w:color="auto"/>
                                    <w:left w:val="none" w:sz="0" w:space="0" w:color="auto"/>
                                    <w:bottom w:val="none" w:sz="0" w:space="0" w:color="auto"/>
                                    <w:right w:val="none" w:sz="0" w:space="0" w:color="auto"/>
                                  </w:divBdr>
                                </w:div>
                                <w:div w:id="274098920">
                                  <w:marLeft w:val="0"/>
                                  <w:marRight w:val="0"/>
                                  <w:marTop w:val="0"/>
                                  <w:marBottom w:val="0"/>
                                  <w:divBdr>
                                    <w:top w:val="none" w:sz="0" w:space="0" w:color="auto"/>
                                    <w:left w:val="none" w:sz="0" w:space="0" w:color="auto"/>
                                    <w:bottom w:val="none" w:sz="0" w:space="0" w:color="auto"/>
                                    <w:right w:val="none" w:sz="0" w:space="0" w:color="auto"/>
                                  </w:divBdr>
                                </w:div>
                                <w:div w:id="1972713852">
                                  <w:marLeft w:val="0"/>
                                  <w:marRight w:val="0"/>
                                  <w:marTop w:val="0"/>
                                  <w:marBottom w:val="0"/>
                                  <w:divBdr>
                                    <w:top w:val="none" w:sz="0" w:space="0" w:color="auto"/>
                                    <w:left w:val="none" w:sz="0" w:space="0" w:color="auto"/>
                                    <w:bottom w:val="none" w:sz="0" w:space="0" w:color="auto"/>
                                    <w:right w:val="none" w:sz="0" w:space="0" w:color="auto"/>
                                  </w:divBdr>
                                </w:div>
                                <w:div w:id="1699547362">
                                  <w:marLeft w:val="0"/>
                                  <w:marRight w:val="0"/>
                                  <w:marTop w:val="0"/>
                                  <w:marBottom w:val="0"/>
                                  <w:divBdr>
                                    <w:top w:val="none" w:sz="0" w:space="0" w:color="auto"/>
                                    <w:left w:val="none" w:sz="0" w:space="0" w:color="auto"/>
                                    <w:bottom w:val="none" w:sz="0" w:space="0" w:color="auto"/>
                                    <w:right w:val="none" w:sz="0" w:space="0" w:color="auto"/>
                                  </w:divBdr>
                                </w:div>
                                <w:div w:id="1515922254">
                                  <w:marLeft w:val="0"/>
                                  <w:marRight w:val="0"/>
                                  <w:marTop w:val="0"/>
                                  <w:marBottom w:val="0"/>
                                  <w:divBdr>
                                    <w:top w:val="none" w:sz="0" w:space="0" w:color="auto"/>
                                    <w:left w:val="none" w:sz="0" w:space="0" w:color="auto"/>
                                    <w:bottom w:val="none" w:sz="0" w:space="0" w:color="auto"/>
                                    <w:right w:val="none" w:sz="0" w:space="0" w:color="auto"/>
                                  </w:divBdr>
                                </w:div>
                                <w:div w:id="1892377171">
                                  <w:marLeft w:val="0"/>
                                  <w:marRight w:val="0"/>
                                  <w:marTop w:val="0"/>
                                  <w:marBottom w:val="0"/>
                                  <w:divBdr>
                                    <w:top w:val="none" w:sz="0" w:space="0" w:color="auto"/>
                                    <w:left w:val="none" w:sz="0" w:space="0" w:color="auto"/>
                                    <w:bottom w:val="none" w:sz="0" w:space="0" w:color="auto"/>
                                    <w:right w:val="none" w:sz="0" w:space="0" w:color="auto"/>
                                  </w:divBdr>
                                </w:div>
                                <w:div w:id="809129977">
                                  <w:marLeft w:val="0"/>
                                  <w:marRight w:val="0"/>
                                  <w:marTop w:val="0"/>
                                  <w:marBottom w:val="0"/>
                                  <w:divBdr>
                                    <w:top w:val="none" w:sz="0" w:space="0" w:color="auto"/>
                                    <w:left w:val="none" w:sz="0" w:space="0" w:color="auto"/>
                                    <w:bottom w:val="none" w:sz="0" w:space="0" w:color="auto"/>
                                    <w:right w:val="none" w:sz="0" w:space="0" w:color="auto"/>
                                  </w:divBdr>
                                </w:div>
                                <w:div w:id="174224633">
                                  <w:marLeft w:val="0"/>
                                  <w:marRight w:val="0"/>
                                  <w:marTop w:val="0"/>
                                  <w:marBottom w:val="0"/>
                                  <w:divBdr>
                                    <w:top w:val="none" w:sz="0" w:space="0" w:color="auto"/>
                                    <w:left w:val="none" w:sz="0" w:space="0" w:color="auto"/>
                                    <w:bottom w:val="none" w:sz="0" w:space="0" w:color="auto"/>
                                    <w:right w:val="none" w:sz="0" w:space="0" w:color="auto"/>
                                  </w:divBdr>
                                </w:div>
                                <w:div w:id="453984370">
                                  <w:marLeft w:val="0"/>
                                  <w:marRight w:val="0"/>
                                  <w:marTop w:val="0"/>
                                  <w:marBottom w:val="0"/>
                                  <w:divBdr>
                                    <w:top w:val="none" w:sz="0" w:space="0" w:color="auto"/>
                                    <w:left w:val="none" w:sz="0" w:space="0" w:color="auto"/>
                                    <w:bottom w:val="none" w:sz="0" w:space="0" w:color="auto"/>
                                    <w:right w:val="none" w:sz="0" w:space="0" w:color="auto"/>
                                  </w:divBdr>
                                </w:div>
                                <w:div w:id="1766262756">
                                  <w:marLeft w:val="0"/>
                                  <w:marRight w:val="0"/>
                                  <w:marTop w:val="0"/>
                                  <w:marBottom w:val="0"/>
                                  <w:divBdr>
                                    <w:top w:val="none" w:sz="0" w:space="0" w:color="auto"/>
                                    <w:left w:val="none" w:sz="0" w:space="0" w:color="auto"/>
                                    <w:bottom w:val="none" w:sz="0" w:space="0" w:color="auto"/>
                                    <w:right w:val="none" w:sz="0" w:space="0" w:color="auto"/>
                                  </w:divBdr>
                                </w:div>
                                <w:div w:id="1323049298">
                                  <w:marLeft w:val="0"/>
                                  <w:marRight w:val="0"/>
                                  <w:marTop w:val="0"/>
                                  <w:marBottom w:val="0"/>
                                  <w:divBdr>
                                    <w:top w:val="none" w:sz="0" w:space="0" w:color="auto"/>
                                    <w:left w:val="none" w:sz="0" w:space="0" w:color="auto"/>
                                    <w:bottom w:val="none" w:sz="0" w:space="0" w:color="auto"/>
                                    <w:right w:val="none" w:sz="0" w:space="0" w:color="auto"/>
                                  </w:divBdr>
                                </w:div>
                                <w:div w:id="1186022197">
                                  <w:marLeft w:val="0"/>
                                  <w:marRight w:val="0"/>
                                  <w:marTop w:val="0"/>
                                  <w:marBottom w:val="0"/>
                                  <w:divBdr>
                                    <w:top w:val="none" w:sz="0" w:space="0" w:color="auto"/>
                                    <w:left w:val="none" w:sz="0" w:space="0" w:color="auto"/>
                                    <w:bottom w:val="none" w:sz="0" w:space="0" w:color="auto"/>
                                    <w:right w:val="none" w:sz="0" w:space="0" w:color="auto"/>
                                  </w:divBdr>
                                </w:div>
                                <w:div w:id="1390768202">
                                  <w:marLeft w:val="0"/>
                                  <w:marRight w:val="0"/>
                                  <w:marTop w:val="0"/>
                                  <w:marBottom w:val="0"/>
                                  <w:divBdr>
                                    <w:top w:val="none" w:sz="0" w:space="0" w:color="auto"/>
                                    <w:left w:val="none" w:sz="0" w:space="0" w:color="auto"/>
                                    <w:bottom w:val="none" w:sz="0" w:space="0" w:color="auto"/>
                                    <w:right w:val="none" w:sz="0" w:space="0" w:color="auto"/>
                                  </w:divBdr>
                                </w:div>
                                <w:div w:id="1824853971">
                                  <w:marLeft w:val="0"/>
                                  <w:marRight w:val="0"/>
                                  <w:marTop w:val="0"/>
                                  <w:marBottom w:val="0"/>
                                  <w:divBdr>
                                    <w:top w:val="none" w:sz="0" w:space="0" w:color="auto"/>
                                    <w:left w:val="none" w:sz="0" w:space="0" w:color="auto"/>
                                    <w:bottom w:val="none" w:sz="0" w:space="0" w:color="auto"/>
                                    <w:right w:val="none" w:sz="0" w:space="0" w:color="auto"/>
                                  </w:divBdr>
                                </w:div>
                                <w:div w:id="443422445">
                                  <w:marLeft w:val="0"/>
                                  <w:marRight w:val="0"/>
                                  <w:marTop w:val="0"/>
                                  <w:marBottom w:val="0"/>
                                  <w:divBdr>
                                    <w:top w:val="none" w:sz="0" w:space="0" w:color="auto"/>
                                    <w:left w:val="none" w:sz="0" w:space="0" w:color="auto"/>
                                    <w:bottom w:val="none" w:sz="0" w:space="0" w:color="auto"/>
                                    <w:right w:val="none" w:sz="0" w:space="0" w:color="auto"/>
                                  </w:divBdr>
                                </w:div>
                                <w:div w:id="291442436">
                                  <w:marLeft w:val="0"/>
                                  <w:marRight w:val="0"/>
                                  <w:marTop w:val="0"/>
                                  <w:marBottom w:val="0"/>
                                  <w:divBdr>
                                    <w:top w:val="none" w:sz="0" w:space="0" w:color="auto"/>
                                    <w:left w:val="none" w:sz="0" w:space="0" w:color="auto"/>
                                    <w:bottom w:val="none" w:sz="0" w:space="0" w:color="auto"/>
                                    <w:right w:val="none" w:sz="0" w:space="0" w:color="auto"/>
                                  </w:divBdr>
                                </w:div>
                                <w:div w:id="191966966">
                                  <w:marLeft w:val="0"/>
                                  <w:marRight w:val="0"/>
                                  <w:marTop w:val="0"/>
                                  <w:marBottom w:val="0"/>
                                  <w:divBdr>
                                    <w:top w:val="none" w:sz="0" w:space="0" w:color="auto"/>
                                    <w:left w:val="none" w:sz="0" w:space="0" w:color="auto"/>
                                    <w:bottom w:val="none" w:sz="0" w:space="0" w:color="auto"/>
                                    <w:right w:val="none" w:sz="0" w:space="0" w:color="auto"/>
                                  </w:divBdr>
                                </w:div>
                                <w:div w:id="431170218">
                                  <w:marLeft w:val="0"/>
                                  <w:marRight w:val="0"/>
                                  <w:marTop w:val="0"/>
                                  <w:marBottom w:val="0"/>
                                  <w:divBdr>
                                    <w:top w:val="none" w:sz="0" w:space="0" w:color="auto"/>
                                    <w:left w:val="none" w:sz="0" w:space="0" w:color="auto"/>
                                    <w:bottom w:val="none" w:sz="0" w:space="0" w:color="auto"/>
                                    <w:right w:val="none" w:sz="0" w:space="0" w:color="auto"/>
                                  </w:divBdr>
                                </w:div>
                                <w:div w:id="1615092601">
                                  <w:marLeft w:val="0"/>
                                  <w:marRight w:val="0"/>
                                  <w:marTop w:val="0"/>
                                  <w:marBottom w:val="0"/>
                                  <w:divBdr>
                                    <w:top w:val="none" w:sz="0" w:space="0" w:color="auto"/>
                                    <w:left w:val="none" w:sz="0" w:space="0" w:color="auto"/>
                                    <w:bottom w:val="none" w:sz="0" w:space="0" w:color="auto"/>
                                    <w:right w:val="none" w:sz="0" w:space="0" w:color="auto"/>
                                  </w:divBdr>
                                </w:div>
                                <w:div w:id="1176385452">
                                  <w:marLeft w:val="0"/>
                                  <w:marRight w:val="0"/>
                                  <w:marTop w:val="0"/>
                                  <w:marBottom w:val="0"/>
                                  <w:divBdr>
                                    <w:top w:val="none" w:sz="0" w:space="0" w:color="auto"/>
                                    <w:left w:val="none" w:sz="0" w:space="0" w:color="auto"/>
                                    <w:bottom w:val="none" w:sz="0" w:space="0" w:color="auto"/>
                                    <w:right w:val="none" w:sz="0" w:space="0" w:color="auto"/>
                                  </w:divBdr>
                                </w:div>
                                <w:div w:id="1241478860">
                                  <w:marLeft w:val="0"/>
                                  <w:marRight w:val="0"/>
                                  <w:marTop w:val="0"/>
                                  <w:marBottom w:val="0"/>
                                  <w:divBdr>
                                    <w:top w:val="none" w:sz="0" w:space="0" w:color="auto"/>
                                    <w:left w:val="none" w:sz="0" w:space="0" w:color="auto"/>
                                    <w:bottom w:val="none" w:sz="0" w:space="0" w:color="auto"/>
                                    <w:right w:val="none" w:sz="0" w:space="0" w:color="auto"/>
                                  </w:divBdr>
                                </w:div>
                                <w:div w:id="664675430">
                                  <w:marLeft w:val="0"/>
                                  <w:marRight w:val="0"/>
                                  <w:marTop w:val="0"/>
                                  <w:marBottom w:val="0"/>
                                  <w:divBdr>
                                    <w:top w:val="none" w:sz="0" w:space="0" w:color="auto"/>
                                    <w:left w:val="none" w:sz="0" w:space="0" w:color="auto"/>
                                    <w:bottom w:val="none" w:sz="0" w:space="0" w:color="auto"/>
                                    <w:right w:val="none" w:sz="0" w:space="0" w:color="auto"/>
                                  </w:divBdr>
                                </w:div>
                                <w:div w:id="1554854701">
                                  <w:marLeft w:val="0"/>
                                  <w:marRight w:val="0"/>
                                  <w:marTop w:val="0"/>
                                  <w:marBottom w:val="0"/>
                                  <w:divBdr>
                                    <w:top w:val="none" w:sz="0" w:space="0" w:color="auto"/>
                                    <w:left w:val="none" w:sz="0" w:space="0" w:color="auto"/>
                                    <w:bottom w:val="none" w:sz="0" w:space="0" w:color="auto"/>
                                    <w:right w:val="none" w:sz="0" w:space="0" w:color="auto"/>
                                  </w:divBdr>
                                </w:div>
                                <w:div w:id="1347053048">
                                  <w:marLeft w:val="0"/>
                                  <w:marRight w:val="0"/>
                                  <w:marTop w:val="0"/>
                                  <w:marBottom w:val="0"/>
                                  <w:divBdr>
                                    <w:top w:val="none" w:sz="0" w:space="0" w:color="auto"/>
                                    <w:left w:val="none" w:sz="0" w:space="0" w:color="auto"/>
                                    <w:bottom w:val="none" w:sz="0" w:space="0" w:color="auto"/>
                                    <w:right w:val="none" w:sz="0" w:space="0" w:color="auto"/>
                                  </w:divBdr>
                                </w:div>
                                <w:div w:id="234441281">
                                  <w:marLeft w:val="0"/>
                                  <w:marRight w:val="0"/>
                                  <w:marTop w:val="0"/>
                                  <w:marBottom w:val="0"/>
                                  <w:divBdr>
                                    <w:top w:val="none" w:sz="0" w:space="0" w:color="auto"/>
                                    <w:left w:val="none" w:sz="0" w:space="0" w:color="auto"/>
                                    <w:bottom w:val="none" w:sz="0" w:space="0" w:color="auto"/>
                                    <w:right w:val="none" w:sz="0" w:space="0" w:color="auto"/>
                                  </w:divBdr>
                                </w:div>
                                <w:div w:id="802818909">
                                  <w:marLeft w:val="0"/>
                                  <w:marRight w:val="0"/>
                                  <w:marTop w:val="0"/>
                                  <w:marBottom w:val="0"/>
                                  <w:divBdr>
                                    <w:top w:val="none" w:sz="0" w:space="0" w:color="auto"/>
                                    <w:left w:val="none" w:sz="0" w:space="0" w:color="auto"/>
                                    <w:bottom w:val="none" w:sz="0" w:space="0" w:color="auto"/>
                                    <w:right w:val="none" w:sz="0" w:space="0" w:color="auto"/>
                                  </w:divBdr>
                                </w:div>
                                <w:div w:id="189532236">
                                  <w:marLeft w:val="0"/>
                                  <w:marRight w:val="0"/>
                                  <w:marTop w:val="0"/>
                                  <w:marBottom w:val="0"/>
                                  <w:divBdr>
                                    <w:top w:val="none" w:sz="0" w:space="0" w:color="auto"/>
                                    <w:left w:val="none" w:sz="0" w:space="0" w:color="auto"/>
                                    <w:bottom w:val="none" w:sz="0" w:space="0" w:color="auto"/>
                                    <w:right w:val="none" w:sz="0" w:space="0" w:color="auto"/>
                                  </w:divBdr>
                                </w:div>
                                <w:div w:id="1392197659">
                                  <w:marLeft w:val="0"/>
                                  <w:marRight w:val="0"/>
                                  <w:marTop w:val="0"/>
                                  <w:marBottom w:val="0"/>
                                  <w:divBdr>
                                    <w:top w:val="none" w:sz="0" w:space="0" w:color="auto"/>
                                    <w:left w:val="none" w:sz="0" w:space="0" w:color="auto"/>
                                    <w:bottom w:val="none" w:sz="0" w:space="0" w:color="auto"/>
                                    <w:right w:val="none" w:sz="0" w:space="0" w:color="auto"/>
                                  </w:divBdr>
                                </w:div>
                                <w:div w:id="1737627805">
                                  <w:marLeft w:val="0"/>
                                  <w:marRight w:val="0"/>
                                  <w:marTop w:val="0"/>
                                  <w:marBottom w:val="0"/>
                                  <w:divBdr>
                                    <w:top w:val="none" w:sz="0" w:space="0" w:color="auto"/>
                                    <w:left w:val="none" w:sz="0" w:space="0" w:color="auto"/>
                                    <w:bottom w:val="none" w:sz="0" w:space="0" w:color="auto"/>
                                    <w:right w:val="none" w:sz="0" w:space="0" w:color="auto"/>
                                  </w:divBdr>
                                </w:div>
                                <w:div w:id="1272326299">
                                  <w:marLeft w:val="0"/>
                                  <w:marRight w:val="0"/>
                                  <w:marTop w:val="0"/>
                                  <w:marBottom w:val="0"/>
                                  <w:divBdr>
                                    <w:top w:val="none" w:sz="0" w:space="0" w:color="auto"/>
                                    <w:left w:val="none" w:sz="0" w:space="0" w:color="auto"/>
                                    <w:bottom w:val="none" w:sz="0" w:space="0" w:color="auto"/>
                                    <w:right w:val="none" w:sz="0" w:space="0" w:color="auto"/>
                                  </w:divBdr>
                                </w:div>
                                <w:div w:id="1201213176">
                                  <w:marLeft w:val="0"/>
                                  <w:marRight w:val="0"/>
                                  <w:marTop w:val="0"/>
                                  <w:marBottom w:val="0"/>
                                  <w:divBdr>
                                    <w:top w:val="none" w:sz="0" w:space="0" w:color="auto"/>
                                    <w:left w:val="none" w:sz="0" w:space="0" w:color="auto"/>
                                    <w:bottom w:val="none" w:sz="0" w:space="0" w:color="auto"/>
                                    <w:right w:val="none" w:sz="0" w:space="0" w:color="auto"/>
                                  </w:divBdr>
                                </w:div>
                                <w:div w:id="1103260805">
                                  <w:marLeft w:val="0"/>
                                  <w:marRight w:val="0"/>
                                  <w:marTop w:val="0"/>
                                  <w:marBottom w:val="0"/>
                                  <w:divBdr>
                                    <w:top w:val="none" w:sz="0" w:space="0" w:color="auto"/>
                                    <w:left w:val="none" w:sz="0" w:space="0" w:color="auto"/>
                                    <w:bottom w:val="none" w:sz="0" w:space="0" w:color="auto"/>
                                    <w:right w:val="none" w:sz="0" w:space="0" w:color="auto"/>
                                  </w:divBdr>
                                </w:div>
                                <w:div w:id="1132940569">
                                  <w:marLeft w:val="0"/>
                                  <w:marRight w:val="0"/>
                                  <w:marTop w:val="0"/>
                                  <w:marBottom w:val="0"/>
                                  <w:divBdr>
                                    <w:top w:val="none" w:sz="0" w:space="0" w:color="auto"/>
                                    <w:left w:val="none" w:sz="0" w:space="0" w:color="auto"/>
                                    <w:bottom w:val="none" w:sz="0" w:space="0" w:color="auto"/>
                                    <w:right w:val="none" w:sz="0" w:space="0" w:color="auto"/>
                                  </w:divBdr>
                                </w:div>
                                <w:div w:id="1711147461">
                                  <w:marLeft w:val="0"/>
                                  <w:marRight w:val="0"/>
                                  <w:marTop w:val="0"/>
                                  <w:marBottom w:val="0"/>
                                  <w:divBdr>
                                    <w:top w:val="none" w:sz="0" w:space="0" w:color="auto"/>
                                    <w:left w:val="none" w:sz="0" w:space="0" w:color="auto"/>
                                    <w:bottom w:val="none" w:sz="0" w:space="0" w:color="auto"/>
                                    <w:right w:val="none" w:sz="0" w:space="0" w:color="auto"/>
                                  </w:divBdr>
                                </w:div>
                                <w:div w:id="1439567480">
                                  <w:marLeft w:val="0"/>
                                  <w:marRight w:val="0"/>
                                  <w:marTop w:val="0"/>
                                  <w:marBottom w:val="0"/>
                                  <w:divBdr>
                                    <w:top w:val="none" w:sz="0" w:space="0" w:color="auto"/>
                                    <w:left w:val="none" w:sz="0" w:space="0" w:color="auto"/>
                                    <w:bottom w:val="none" w:sz="0" w:space="0" w:color="auto"/>
                                    <w:right w:val="none" w:sz="0" w:space="0" w:color="auto"/>
                                  </w:divBdr>
                                </w:div>
                                <w:div w:id="746536920">
                                  <w:marLeft w:val="0"/>
                                  <w:marRight w:val="0"/>
                                  <w:marTop w:val="0"/>
                                  <w:marBottom w:val="0"/>
                                  <w:divBdr>
                                    <w:top w:val="none" w:sz="0" w:space="0" w:color="auto"/>
                                    <w:left w:val="none" w:sz="0" w:space="0" w:color="auto"/>
                                    <w:bottom w:val="none" w:sz="0" w:space="0" w:color="auto"/>
                                    <w:right w:val="none" w:sz="0" w:space="0" w:color="auto"/>
                                  </w:divBdr>
                                </w:div>
                                <w:div w:id="17815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44134">
      <w:bodyDiv w:val="1"/>
      <w:marLeft w:val="0"/>
      <w:marRight w:val="0"/>
      <w:marTop w:val="0"/>
      <w:marBottom w:val="0"/>
      <w:divBdr>
        <w:top w:val="none" w:sz="0" w:space="0" w:color="auto"/>
        <w:left w:val="none" w:sz="0" w:space="0" w:color="auto"/>
        <w:bottom w:val="none" w:sz="0" w:space="0" w:color="auto"/>
        <w:right w:val="none" w:sz="0" w:space="0" w:color="auto"/>
      </w:divBdr>
    </w:div>
    <w:div w:id="6173294">
      <w:bodyDiv w:val="1"/>
      <w:marLeft w:val="0"/>
      <w:marRight w:val="0"/>
      <w:marTop w:val="0"/>
      <w:marBottom w:val="0"/>
      <w:divBdr>
        <w:top w:val="none" w:sz="0" w:space="0" w:color="auto"/>
        <w:left w:val="none" w:sz="0" w:space="0" w:color="auto"/>
        <w:bottom w:val="none" w:sz="0" w:space="0" w:color="auto"/>
        <w:right w:val="none" w:sz="0" w:space="0" w:color="auto"/>
      </w:divBdr>
    </w:div>
    <w:div w:id="25568029">
      <w:bodyDiv w:val="1"/>
      <w:marLeft w:val="0"/>
      <w:marRight w:val="0"/>
      <w:marTop w:val="0"/>
      <w:marBottom w:val="0"/>
      <w:divBdr>
        <w:top w:val="none" w:sz="0" w:space="0" w:color="auto"/>
        <w:left w:val="none" w:sz="0" w:space="0" w:color="auto"/>
        <w:bottom w:val="none" w:sz="0" w:space="0" w:color="auto"/>
        <w:right w:val="none" w:sz="0" w:space="0" w:color="auto"/>
      </w:divBdr>
    </w:div>
    <w:div w:id="26294078">
      <w:bodyDiv w:val="1"/>
      <w:marLeft w:val="0"/>
      <w:marRight w:val="0"/>
      <w:marTop w:val="0"/>
      <w:marBottom w:val="0"/>
      <w:divBdr>
        <w:top w:val="none" w:sz="0" w:space="0" w:color="auto"/>
        <w:left w:val="none" w:sz="0" w:space="0" w:color="auto"/>
        <w:bottom w:val="none" w:sz="0" w:space="0" w:color="auto"/>
        <w:right w:val="none" w:sz="0" w:space="0" w:color="auto"/>
      </w:divBdr>
    </w:div>
    <w:div w:id="32660206">
      <w:bodyDiv w:val="1"/>
      <w:marLeft w:val="0"/>
      <w:marRight w:val="0"/>
      <w:marTop w:val="0"/>
      <w:marBottom w:val="0"/>
      <w:divBdr>
        <w:top w:val="none" w:sz="0" w:space="0" w:color="auto"/>
        <w:left w:val="none" w:sz="0" w:space="0" w:color="auto"/>
        <w:bottom w:val="none" w:sz="0" w:space="0" w:color="auto"/>
        <w:right w:val="none" w:sz="0" w:space="0" w:color="auto"/>
      </w:divBdr>
    </w:div>
    <w:div w:id="33427354">
      <w:bodyDiv w:val="1"/>
      <w:marLeft w:val="0"/>
      <w:marRight w:val="0"/>
      <w:marTop w:val="0"/>
      <w:marBottom w:val="0"/>
      <w:divBdr>
        <w:top w:val="none" w:sz="0" w:space="0" w:color="auto"/>
        <w:left w:val="none" w:sz="0" w:space="0" w:color="auto"/>
        <w:bottom w:val="none" w:sz="0" w:space="0" w:color="auto"/>
        <w:right w:val="none" w:sz="0" w:space="0" w:color="auto"/>
      </w:divBdr>
    </w:div>
    <w:div w:id="36786197">
      <w:bodyDiv w:val="1"/>
      <w:marLeft w:val="0"/>
      <w:marRight w:val="0"/>
      <w:marTop w:val="0"/>
      <w:marBottom w:val="0"/>
      <w:divBdr>
        <w:top w:val="none" w:sz="0" w:space="0" w:color="auto"/>
        <w:left w:val="none" w:sz="0" w:space="0" w:color="auto"/>
        <w:bottom w:val="none" w:sz="0" w:space="0" w:color="auto"/>
        <w:right w:val="none" w:sz="0" w:space="0" w:color="auto"/>
      </w:divBdr>
      <w:divsChild>
        <w:div w:id="402260882">
          <w:marLeft w:val="0"/>
          <w:marRight w:val="0"/>
          <w:marTop w:val="0"/>
          <w:marBottom w:val="0"/>
          <w:divBdr>
            <w:top w:val="none" w:sz="0" w:space="0" w:color="auto"/>
            <w:left w:val="none" w:sz="0" w:space="0" w:color="auto"/>
            <w:bottom w:val="none" w:sz="0" w:space="0" w:color="auto"/>
            <w:right w:val="none" w:sz="0" w:space="0" w:color="auto"/>
          </w:divBdr>
        </w:div>
      </w:divsChild>
    </w:div>
    <w:div w:id="37584733">
      <w:bodyDiv w:val="1"/>
      <w:marLeft w:val="0"/>
      <w:marRight w:val="0"/>
      <w:marTop w:val="0"/>
      <w:marBottom w:val="0"/>
      <w:divBdr>
        <w:top w:val="none" w:sz="0" w:space="0" w:color="auto"/>
        <w:left w:val="none" w:sz="0" w:space="0" w:color="auto"/>
        <w:bottom w:val="none" w:sz="0" w:space="0" w:color="auto"/>
        <w:right w:val="none" w:sz="0" w:space="0" w:color="auto"/>
      </w:divBdr>
      <w:divsChild>
        <w:div w:id="758209941">
          <w:marLeft w:val="0"/>
          <w:marRight w:val="0"/>
          <w:marTop w:val="0"/>
          <w:marBottom w:val="0"/>
          <w:divBdr>
            <w:top w:val="none" w:sz="0" w:space="0" w:color="auto"/>
            <w:left w:val="none" w:sz="0" w:space="0" w:color="auto"/>
            <w:bottom w:val="none" w:sz="0" w:space="0" w:color="auto"/>
            <w:right w:val="none" w:sz="0" w:space="0" w:color="auto"/>
          </w:divBdr>
        </w:div>
      </w:divsChild>
    </w:div>
    <w:div w:id="37898874">
      <w:bodyDiv w:val="1"/>
      <w:marLeft w:val="0"/>
      <w:marRight w:val="0"/>
      <w:marTop w:val="0"/>
      <w:marBottom w:val="0"/>
      <w:divBdr>
        <w:top w:val="none" w:sz="0" w:space="0" w:color="auto"/>
        <w:left w:val="none" w:sz="0" w:space="0" w:color="auto"/>
        <w:bottom w:val="none" w:sz="0" w:space="0" w:color="auto"/>
        <w:right w:val="none" w:sz="0" w:space="0" w:color="auto"/>
      </w:divBdr>
      <w:divsChild>
        <w:div w:id="1476416224">
          <w:marLeft w:val="0"/>
          <w:marRight w:val="0"/>
          <w:marTop w:val="0"/>
          <w:marBottom w:val="0"/>
          <w:divBdr>
            <w:top w:val="none" w:sz="0" w:space="0" w:color="auto"/>
            <w:left w:val="none" w:sz="0" w:space="0" w:color="auto"/>
            <w:bottom w:val="none" w:sz="0" w:space="0" w:color="auto"/>
            <w:right w:val="none" w:sz="0" w:space="0" w:color="auto"/>
          </w:divBdr>
        </w:div>
      </w:divsChild>
    </w:div>
    <w:div w:id="58939500">
      <w:bodyDiv w:val="1"/>
      <w:marLeft w:val="0"/>
      <w:marRight w:val="0"/>
      <w:marTop w:val="0"/>
      <w:marBottom w:val="0"/>
      <w:divBdr>
        <w:top w:val="none" w:sz="0" w:space="0" w:color="auto"/>
        <w:left w:val="none" w:sz="0" w:space="0" w:color="auto"/>
        <w:bottom w:val="none" w:sz="0" w:space="0" w:color="auto"/>
        <w:right w:val="none" w:sz="0" w:space="0" w:color="auto"/>
      </w:divBdr>
    </w:div>
    <w:div w:id="62727187">
      <w:bodyDiv w:val="1"/>
      <w:marLeft w:val="0"/>
      <w:marRight w:val="0"/>
      <w:marTop w:val="0"/>
      <w:marBottom w:val="0"/>
      <w:divBdr>
        <w:top w:val="none" w:sz="0" w:space="0" w:color="auto"/>
        <w:left w:val="none" w:sz="0" w:space="0" w:color="auto"/>
        <w:bottom w:val="none" w:sz="0" w:space="0" w:color="auto"/>
        <w:right w:val="none" w:sz="0" w:space="0" w:color="auto"/>
      </w:divBdr>
    </w:div>
    <w:div w:id="63645717">
      <w:bodyDiv w:val="1"/>
      <w:marLeft w:val="0"/>
      <w:marRight w:val="0"/>
      <w:marTop w:val="0"/>
      <w:marBottom w:val="0"/>
      <w:divBdr>
        <w:top w:val="none" w:sz="0" w:space="0" w:color="auto"/>
        <w:left w:val="none" w:sz="0" w:space="0" w:color="auto"/>
        <w:bottom w:val="none" w:sz="0" w:space="0" w:color="auto"/>
        <w:right w:val="none" w:sz="0" w:space="0" w:color="auto"/>
      </w:divBdr>
      <w:divsChild>
        <w:div w:id="1907104109">
          <w:marLeft w:val="547"/>
          <w:marRight w:val="0"/>
          <w:marTop w:val="0"/>
          <w:marBottom w:val="0"/>
          <w:divBdr>
            <w:top w:val="none" w:sz="0" w:space="0" w:color="auto"/>
            <w:left w:val="none" w:sz="0" w:space="0" w:color="auto"/>
            <w:bottom w:val="none" w:sz="0" w:space="0" w:color="auto"/>
            <w:right w:val="none" w:sz="0" w:space="0" w:color="auto"/>
          </w:divBdr>
        </w:div>
      </w:divsChild>
    </w:div>
    <w:div w:id="64107139">
      <w:bodyDiv w:val="1"/>
      <w:marLeft w:val="0"/>
      <w:marRight w:val="0"/>
      <w:marTop w:val="0"/>
      <w:marBottom w:val="0"/>
      <w:divBdr>
        <w:top w:val="none" w:sz="0" w:space="0" w:color="auto"/>
        <w:left w:val="none" w:sz="0" w:space="0" w:color="auto"/>
        <w:bottom w:val="none" w:sz="0" w:space="0" w:color="auto"/>
        <w:right w:val="none" w:sz="0" w:space="0" w:color="auto"/>
      </w:divBdr>
    </w:div>
    <w:div w:id="67925264">
      <w:bodyDiv w:val="1"/>
      <w:marLeft w:val="0"/>
      <w:marRight w:val="0"/>
      <w:marTop w:val="0"/>
      <w:marBottom w:val="0"/>
      <w:divBdr>
        <w:top w:val="none" w:sz="0" w:space="0" w:color="auto"/>
        <w:left w:val="none" w:sz="0" w:space="0" w:color="auto"/>
        <w:bottom w:val="none" w:sz="0" w:space="0" w:color="auto"/>
        <w:right w:val="none" w:sz="0" w:space="0" w:color="auto"/>
      </w:divBdr>
    </w:div>
    <w:div w:id="71975410">
      <w:bodyDiv w:val="1"/>
      <w:marLeft w:val="0"/>
      <w:marRight w:val="0"/>
      <w:marTop w:val="0"/>
      <w:marBottom w:val="0"/>
      <w:divBdr>
        <w:top w:val="none" w:sz="0" w:space="0" w:color="auto"/>
        <w:left w:val="none" w:sz="0" w:space="0" w:color="auto"/>
        <w:bottom w:val="none" w:sz="0" w:space="0" w:color="auto"/>
        <w:right w:val="none" w:sz="0" w:space="0" w:color="auto"/>
      </w:divBdr>
    </w:div>
    <w:div w:id="72552503">
      <w:bodyDiv w:val="1"/>
      <w:marLeft w:val="0"/>
      <w:marRight w:val="0"/>
      <w:marTop w:val="0"/>
      <w:marBottom w:val="0"/>
      <w:divBdr>
        <w:top w:val="none" w:sz="0" w:space="0" w:color="auto"/>
        <w:left w:val="none" w:sz="0" w:space="0" w:color="auto"/>
        <w:bottom w:val="none" w:sz="0" w:space="0" w:color="auto"/>
        <w:right w:val="none" w:sz="0" w:space="0" w:color="auto"/>
      </w:divBdr>
    </w:div>
    <w:div w:id="79839152">
      <w:bodyDiv w:val="1"/>
      <w:marLeft w:val="0"/>
      <w:marRight w:val="0"/>
      <w:marTop w:val="0"/>
      <w:marBottom w:val="0"/>
      <w:divBdr>
        <w:top w:val="none" w:sz="0" w:space="0" w:color="auto"/>
        <w:left w:val="none" w:sz="0" w:space="0" w:color="auto"/>
        <w:bottom w:val="none" w:sz="0" w:space="0" w:color="auto"/>
        <w:right w:val="none" w:sz="0" w:space="0" w:color="auto"/>
      </w:divBdr>
    </w:div>
    <w:div w:id="81414204">
      <w:bodyDiv w:val="1"/>
      <w:marLeft w:val="0"/>
      <w:marRight w:val="0"/>
      <w:marTop w:val="0"/>
      <w:marBottom w:val="0"/>
      <w:divBdr>
        <w:top w:val="none" w:sz="0" w:space="0" w:color="auto"/>
        <w:left w:val="none" w:sz="0" w:space="0" w:color="auto"/>
        <w:bottom w:val="none" w:sz="0" w:space="0" w:color="auto"/>
        <w:right w:val="none" w:sz="0" w:space="0" w:color="auto"/>
      </w:divBdr>
      <w:divsChild>
        <w:div w:id="2061518109">
          <w:marLeft w:val="547"/>
          <w:marRight w:val="0"/>
          <w:marTop w:val="0"/>
          <w:marBottom w:val="0"/>
          <w:divBdr>
            <w:top w:val="none" w:sz="0" w:space="0" w:color="auto"/>
            <w:left w:val="none" w:sz="0" w:space="0" w:color="auto"/>
            <w:bottom w:val="none" w:sz="0" w:space="0" w:color="auto"/>
            <w:right w:val="none" w:sz="0" w:space="0" w:color="auto"/>
          </w:divBdr>
        </w:div>
      </w:divsChild>
    </w:div>
    <w:div w:id="83966490">
      <w:bodyDiv w:val="1"/>
      <w:marLeft w:val="0"/>
      <w:marRight w:val="0"/>
      <w:marTop w:val="0"/>
      <w:marBottom w:val="0"/>
      <w:divBdr>
        <w:top w:val="none" w:sz="0" w:space="0" w:color="auto"/>
        <w:left w:val="none" w:sz="0" w:space="0" w:color="auto"/>
        <w:bottom w:val="none" w:sz="0" w:space="0" w:color="auto"/>
        <w:right w:val="none" w:sz="0" w:space="0" w:color="auto"/>
      </w:divBdr>
    </w:div>
    <w:div w:id="89395581">
      <w:bodyDiv w:val="1"/>
      <w:marLeft w:val="0"/>
      <w:marRight w:val="0"/>
      <w:marTop w:val="0"/>
      <w:marBottom w:val="0"/>
      <w:divBdr>
        <w:top w:val="none" w:sz="0" w:space="0" w:color="auto"/>
        <w:left w:val="none" w:sz="0" w:space="0" w:color="auto"/>
        <w:bottom w:val="none" w:sz="0" w:space="0" w:color="auto"/>
        <w:right w:val="none" w:sz="0" w:space="0" w:color="auto"/>
      </w:divBdr>
    </w:div>
    <w:div w:id="90248796">
      <w:bodyDiv w:val="1"/>
      <w:marLeft w:val="0"/>
      <w:marRight w:val="0"/>
      <w:marTop w:val="0"/>
      <w:marBottom w:val="0"/>
      <w:divBdr>
        <w:top w:val="none" w:sz="0" w:space="0" w:color="auto"/>
        <w:left w:val="none" w:sz="0" w:space="0" w:color="auto"/>
        <w:bottom w:val="none" w:sz="0" w:space="0" w:color="auto"/>
        <w:right w:val="none" w:sz="0" w:space="0" w:color="auto"/>
      </w:divBdr>
    </w:div>
    <w:div w:id="90904051">
      <w:bodyDiv w:val="1"/>
      <w:marLeft w:val="0"/>
      <w:marRight w:val="0"/>
      <w:marTop w:val="0"/>
      <w:marBottom w:val="0"/>
      <w:divBdr>
        <w:top w:val="none" w:sz="0" w:space="0" w:color="auto"/>
        <w:left w:val="none" w:sz="0" w:space="0" w:color="auto"/>
        <w:bottom w:val="none" w:sz="0" w:space="0" w:color="auto"/>
        <w:right w:val="none" w:sz="0" w:space="0" w:color="auto"/>
      </w:divBdr>
    </w:div>
    <w:div w:id="100416571">
      <w:bodyDiv w:val="1"/>
      <w:marLeft w:val="0"/>
      <w:marRight w:val="0"/>
      <w:marTop w:val="0"/>
      <w:marBottom w:val="0"/>
      <w:divBdr>
        <w:top w:val="none" w:sz="0" w:space="0" w:color="auto"/>
        <w:left w:val="none" w:sz="0" w:space="0" w:color="auto"/>
        <w:bottom w:val="none" w:sz="0" w:space="0" w:color="auto"/>
        <w:right w:val="none" w:sz="0" w:space="0" w:color="auto"/>
      </w:divBdr>
    </w:div>
    <w:div w:id="119618725">
      <w:bodyDiv w:val="1"/>
      <w:marLeft w:val="0"/>
      <w:marRight w:val="0"/>
      <w:marTop w:val="0"/>
      <w:marBottom w:val="0"/>
      <w:divBdr>
        <w:top w:val="none" w:sz="0" w:space="0" w:color="auto"/>
        <w:left w:val="none" w:sz="0" w:space="0" w:color="auto"/>
        <w:bottom w:val="none" w:sz="0" w:space="0" w:color="auto"/>
        <w:right w:val="none" w:sz="0" w:space="0" w:color="auto"/>
      </w:divBdr>
    </w:div>
    <w:div w:id="122042175">
      <w:bodyDiv w:val="1"/>
      <w:marLeft w:val="0"/>
      <w:marRight w:val="0"/>
      <w:marTop w:val="0"/>
      <w:marBottom w:val="0"/>
      <w:divBdr>
        <w:top w:val="none" w:sz="0" w:space="0" w:color="auto"/>
        <w:left w:val="none" w:sz="0" w:space="0" w:color="auto"/>
        <w:bottom w:val="none" w:sz="0" w:space="0" w:color="auto"/>
        <w:right w:val="none" w:sz="0" w:space="0" w:color="auto"/>
      </w:divBdr>
    </w:div>
    <w:div w:id="123274259">
      <w:bodyDiv w:val="1"/>
      <w:marLeft w:val="0"/>
      <w:marRight w:val="0"/>
      <w:marTop w:val="0"/>
      <w:marBottom w:val="0"/>
      <w:divBdr>
        <w:top w:val="none" w:sz="0" w:space="0" w:color="auto"/>
        <w:left w:val="none" w:sz="0" w:space="0" w:color="auto"/>
        <w:bottom w:val="none" w:sz="0" w:space="0" w:color="auto"/>
        <w:right w:val="none" w:sz="0" w:space="0" w:color="auto"/>
      </w:divBdr>
    </w:div>
    <w:div w:id="128937386">
      <w:bodyDiv w:val="1"/>
      <w:marLeft w:val="0"/>
      <w:marRight w:val="0"/>
      <w:marTop w:val="0"/>
      <w:marBottom w:val="0"/>
      <w:divBdr>
        <w:top w:val="none" w:sz="0" w:space="0" w:color="auto"/>
        <w:left w:val="none" w:sz="0" w:space="0" w:color="auto"/>
        <w:bottom w:val="none" w:sz="0" w:space="0" w:color="auto"/>
        <w:right w:val="none" w:sz="0" w:space="0" w:color="auto"/>
      </w:divBdr>
      <w:divsChild>
        <w:div w:id="1326738162">
          <w:marLeft w:val="0"/>
          <w:marRight w:val="0"/>
          <w:marTop w:val="0"/>
          <w:marBottom w:val="0"/>
          <w:divBdr>
            <w:top w:val="none" w:sz="0" w:space="0" w:color="auto"/>
            <w:left w:val="none" w:sz="0" w:space="0" w:color="auto"/>
            <w:bottom w:val="none" w:sz="0" w:space="0" w:color="auto"/>
            <w:right w:val="none" w:sz="0" w:space="0" w:color="auto"/>
          </w:divBdr>
        </w:div>
      </w:divsChild>
    </w:div>
    <w:div w:id="130826369">
      <w:bodyDiv w:val="1"/>
      <w:marLeft w:val="0"/>
      <w:marRight w:val="0"/>
      <w:marTop w:val="0"/>
      <w:marBottom w:val="0"/>
      <w:divBdr>
        <w:top w:val="none" w:sz="0" w:space="0" w:color="auto"/>
        <w:left w:val="none" w:sz="0" w:space="0" w:color="auto"/>
        <w:bottom w:val="none" w:sz="0" w:space="0" w:color="auto"/>
        <w:right w:val="none" w:sz="0" w:space="0" w:color="auto"/>
      </w:divBdr>
    </w:div>
    <w:div w:id="136118390">
      <w:bodyDiv w:val="1"/>
      <w:marLeft w:val="0"/>
      <w:marRight w:val="0"/>
      <w:marTop w:val="0"/>
      <w:marBottom w:val="0"/>
      <w:divBdr>
        <w:top w:val="none" w:sz="0" w:space="0" w:color="auto"/>
        <w:left w:val="none" w:sz="0" w:space="0" w:color="auto"/>
        <w:bottom w:val="none" w:sz="0" w:space="0" w:color="auto"/>
        <w:right w:val="none" w:sz="0" w:space="0" w:color="auto"/>
      </w:divBdr>
    </w:div>
    <w:div w:id="138697662">
      <w:bodyDiv w:val="1"/>
      <w:marLeft w:val="0"/>
      <w:marRight w:val="0"/>
      <w:marTop w:val="0"/>
      <w:marBottom w:val="0"/>
      <w:divBdr>
        <w:top w:val="none" w:sz="0" w:space="0" w:color="auto"/>
        <w:left w:val="none" w:sz="0" w:space="0" w:color="auto"/>
        <w:bottom w:val="none" w:sz="0" w:space="0" w:color="auto"/>
        <w:right w:val="none" w:sz="0" w:space="0" w:color="auto"/>
      </w:divBdr>
    </w:div>
    <w:div w:id="147791058">
      <w:bodyDiv w:val="1"/>
      <w:marLeft w:val="0"/>
      <w:marRight w:val="0"/>
      <w:marTop w:val="0"/>
      <w:marBottom w:val="0"/>
      <w:divBdr>
        <w:top w:val="none" w:sz="0" w:space="0" w:color="auto"/>
        <w:left w:val="none" w:sz="0" w:space="0" w:color="auto"/>
        <w:bottom w:val="none" w:sz="0" w:space="0" w:color="auto"/>
        <w:right w:val="none" w:sz="0" w:space="0" w:color="auto"/>
      </w:divBdr>
    </w:div>
    <w:div w:id="147939836">
      <w:bodyDiv w:val="1"/>
      <w:marLeft w:val="0"/>
      <w:marRight w:val="0"/>
      <w:marTop w:val="0"/>
      <w:marBottom w:val="0"/>
      <w:divBdr>
        <w:top w:val="none" w:sz="0" w:space="0" w:color="auto"/>
        <w:left w:val="none" w:sz="0" w:space="0" w:color="auto"/>
        <w:bottom w:val="none" w:sz="0" w:space="0" w:color="auto"/>
        <w:right w:val="none" w:sz="0" w:space="0" w:color="auto"/>
      </w:divBdr>
      <w:divsChild>
        <w:div w:id="865020463">
          <w:marLeft w:val="0"/>
          <w:marRight w:val="0"/>
          <w:marTop w:val="0"/>
          <w:marBottom w:val="0"/>
          <w:divBdr>
            <w:top w:val="none" w:sz="0" w:space="0" w:color="auto"/>
            <w:left w:val="none" w:sz="0" w:space="0" w:color="auto"/>
            <w:bottom w:val="none" w:sz="0" w:space="0" w:color="auto"/>
            <w:right w:val="none" w:sz="0" w:space="0" w:color="auto"/>
          </w:divBdr>
        </w:div>
        <w:div w:id="1497069538">
          <w:marLeft w:val="0"/>
          <w:marRight w:val="0"/>
          <w:marTop w:val="0"/>
          <w:marBottom w:val="0"/>
          <w:divBdr>
            <w:top w:val="none" w:sz="0" w:space="0" w:color="auto"/>
            <w:left w:val="none" w:sz="0" w:space="0" w:color="auto"/>
            <w:bottom w:val="none" w:sz="0" w:space="0" w:color="auto"/>
            <w:right w:val="none" w:sz="0" w:space="0" w:color="auto"/>
          </w:divBdr>
        </w:div>
        <w:div w:id="1770345201">
          <w:marLeft w:val="0"/>
          <w:marRight w:val="0"/>
          <w:marTop w:val="0"/>
          <w:marBottom w:val="0"/>
          <w:divBdr>
            <w:top w:val="none" w:sz="0" w:space="0" w:color="auto"/>
            <w:left w:val="none" w:sz="0" w:space="0" w:color="auto"/>
            <w:bottom w:val="none" w:sz="0" w:space="0" w:color="auto"/>
            <w:right w:val="none" w:sz="0" w:space="0" w:color="auto"/>
          </w:divBdr>
        </w:div>
        <w:div w:id="2056000486">
          <w:marLeft w:val="0"/>
          <w:marRight w:val="0"/>
          <w:marTop w:val="0"/>
          <w:marBottom w:val="0"/>
          <w:divBdr>
            <w:top w:val="none" w:sz="0" w:space="0" w:color="auto"/>
            <w:left w:val="none" w:sz="0" w:space="0" w:color="auto"/>
            <w:bottom w:val="none" w:sz="0" w:space="0" w:color="auto"/>
            <w:right w:val="none" w:sz="0" w:space="0" w:color="auto"/>
          </w:divBdr>
        </w:div>
      </w:divsChild>
    </w:div>
    <w:div w:id="151994573">
      <w:bodyDiv w:val="1"/>
      <w:marLeft w:val="0"/>
      <w:marRight w:val="0"/>
      <w:marTop w:val="0"/>
      <w:marBottom w:val="0"/>
      <w:divBdr>
        <w:top w:val="none" w:sz="0" w:space="0" w:color="auto"/>
        <w:left w:val="none" w:sz="0" w:space="0" w:color="auto"/>
        <w:bottom w:val="none" w:sz="0" w:space="0" w:color="auto"/>
        <w:right w:val="none" w:sz="0" w:space="0" w:color="auto"/>
      </w:divBdr>
    </w:div>
    <w:div w:id="156194416">
      <w:bodyDiv w:val="1"/>
      <w:marLeft w:val="0"/>
      <w:marRight w:val="0"/>
      <w:marTop w:val="0"/>
      <w:marBottom w:val="0"/>
      <w:divBdr>
        <w:top w:val="none" w:sz="0" w:space="0" w:color="auto"/>
        <w:left w:val="none" w:sz="0" w:space="0" w:color="auto"/>
        <w:bottom w:val="none" w:sz="0" w:space="0" w:color="auto"/>
        <w:right w:val="none" w:sz="0" w:space="0" w:color="auto"/>
      </w:divBdr>
    </w:div>
    <w:div w:id="157811274">
      <w:bodyDiv w:val="1"/>
      <w:marLeft w:val="0"/>
      <w:marRight w:val="0"/>
      <w:marTop w:val="0"/>
      <w:marBottom w:val="0"/>
      <w:divBdr>
        <w:top w:val="none" w:sz="0" w:space="0" w:color="auto"/>
        <w:left w:val="none" w:sz="0" w:space="0" w:color="auto"/>
        <w:bottom w:val="none" w:sz="0" w:space="0" w:color="auto"/>
        <w:right w:val="none" w:sz="0" w:space="0" w:color="auto"/>
      </w:divBdr>
      <w:divsChild>
        <w:div w:id="1821116613">
          <w:marLeft w:val="0"/>
          <w:marRight w:val="150"/>
          <w:marTop w:val="0"/>
          <w:marBottom w:val="0"/>
          <w:divBdr>
            <w:top w:val="none" w:sz="0" w:space="0" w:color="auto"/>
            <w:left w:val="none" w:sz="0" w:space="0" w:color="auto"/>
            <w:bottom w:val="none" w:sz="0" w:space="0" w:color="auto"/>
            <w:right w:val="none" w:sz="0" w:space="0" w:color="auto"/>
          </w:divBdr>
          <w:divsChild>
            <w:div w:id="205588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8138">
      <w:bodyDiv w:val="1"/>
      <w:marLeft w:val="0"/>
      <w:marRight w:val="0"/>
      <w:marTop w:val="0"/>
      <w:marBottom w:val="0"/>
      <w:divBdr>
        <w:top w:val="none" w:sz="0" w:space="0" w:color="auto"/>
        <w:left w:val="none" w:sz="0" w:space="0" w:color="auto"/>
        <w:bottom w:val="none" w:sz="0" w:space="0" w:color="auto"/>
        <w:right w:val="none" w:sz="0" w:space="0" w:color="auto"/>
      </w:divBdr>
    </w:div>
    <w:div w:id="166527734">
      <w:bodyDiv w:val="1"/>
      <w:marLeft w:val="0"/>
      <w:marRight w:val="0"/>
      <w:marTop w:val="0"/>
      <w:marBottom w:val="0"/>
      <w:divBdr>
        <w:top w:val="none" w:sz="0" w:space="0" w:color="auto"/>
        <w:left w:val="none" w:sz="0" w:space="0" w:color="auto"/>
        <w:bottom w:val="none" w:sz="0" w:space="0" w:color="auto"/>
        <w:right w:val="none" w:sz="0" w:space="0" w:color="auto"/>
      </w:divBdr>
    </w:div>
    <w:div w:id="167910836">
      <w:bodyDiv w:val="1"/>
      <w:marLeft w:val="0"/>
      <w:marRight w:val="0"/>
      <w:marTop w:val="0"/>
      <w:marBottom w:val="0"/>
      <w:divBdr>
        <w:top w:val="none" w:sz="0" w:space="0" w:color="auto"/>
        <w:left w:val="none" w:sz="0" w:space="0" w:color="auto"/>
        <w:bottom w:val="none" w:sz="0" w:space="0" w:color="auto"/>
        <w:right w:val="none" w:sz="0" w:space="0" w:color="auto"/>
      </w:divBdr>
      <w:divsChild>
        <w:div w:id="1058938191">
          <w:marLeft w:val="0"/>
          <w:marRight w:val="0"/>
          <w:marTop w:val="0"/>
          <w:marBottom w:val="0"/>
          <w:divBdr>
            <w:top w:val="none" w:sz="0" w:space="0" w:color="auto"/>
            <w:left w:val="none" w:sz="0" w:space="0" w:color="auto"/>
            <w:bottom w:val="none" w:sz="0" w:space="0" w:color="auto"/>
            <w:right w:val="none" w:sz="0" w:space="0" w:color="auto"/>
          </w:divBdr>
        </w:div>
      </w:divsChild>
    </w:div>
    <w:div w:id="172303693">
      <w:bodyDiv w:val="1"/>
      <w:marLeft w:val="0"/>
      <w:marRight w:val="0"/>
      <w:marTop w:val="0"/>
      <w:marBottom w:val="0"/>
      <w:divBdr>
        <w:top w:val="none" w:sz="0" w:space="0" w:color="auto"/>
        <w:left w:val="none" w:sz="0" w:space="0" w:color="auto"/>
        <w:bottom w:val="none" w:sz="0" w:space="0" w:color="auto"/>
        <w:right w:val="none" w:sz="0" w:space="0" w:color="auto"/>
      </w:divBdr>
    </w:div>
    <w:div w:id="181742810">
      <w:bodyDiv w:val="1"/>
      <w:marLeft w:val="0"/>
      <w:marRight w:val="0"/>
      <w:marTop w:val="0"/>
      <w:marBottom w:val="0"/>
      <w:divBdr>
        <w:top w:val="none" w:sz="0" w:space="0" w:color="auto"/>
        <w:left w:val="none" w:sz="0" w:space="0" w:color="auto"/>
        <w:bottom w:val="none" w:sz="0" w:space="0" w:color="auto"/>
        <w:right w:val="none" w:sz="0" w:space="0" w:color="auto"/>
      </w:divBdr>
    </w:div>
    <w:div w:id="183712057">
      <w:bodyDiv w:val="1"/>
      <w:marLeft w:val="0"/>
      <w:marRight w:val="0"/>
      <w:marTop w:val="0"/>
      <w:marBottom w:val="0"/>
      <w:divBdr>
        <w:top w:val="none" w:sz="0" w:space="0" w:color="auto"/>
        <w:left w:val="none" w:sz="0" w:space="0" w:color="auto"/>
        <w:bottom w:val="none" w:sz="0" w:space="0" w:color="auto"/>
        <w:right w:val="none" w:sz="0" w:space="0" w:color="auto"/>
      </w:divBdr>
    </w:div>
    <w:div w:id="188876909">
      <w:bodyDiv w:val="1"/>
      <w:marLeft w:val="0"/>
      <w:marRight w:val="0"/>
      <w:marTop w:val="0"/>
      <w:marBottom w:val="0"/>
      <w:divBdr>
        <w:top w:val="none" w:sz="0" w:space="0" w:color="auto"/>
        <w:left w:val="none" w:sz="0" w:space="0" w:color="auto"/>
        <w:bottom w:val="none" w:sz="0" w:space="0" w:color="auto"/>
        <w:right w:val="none" w:sz="0" w:space="0" w:color="auto"/>
      </w:divBdr>
    </w:div>
    <w:div w:id="211234072">
      <w:bodyDiv w:val="1"/>
      <w:marLeft w:val="0"/>
      <w:marRight w:val="0"/>
      <w:marTop w:val="0"/>
      <w:marBottom w:val="0"/>
      <w:divBdr>
        <w:top w:val="none" w:sz="0" w:space="0" w:color="auto"/>
        <w:left w:val="none" w:sz="0" w:space="0" w:color="auto"/>
        <w:bottom w:val="none" w:sz="0" w:space="0" w:color="auto"/>
        <w:right w:val="none" w:sz="0" w:space="0" w:color="auto"/>
      </w:divBdr>
    </w:div>
    <w:div w:id="219053548">
      <w:bodyDiv w:val="1"/>
      <w:marLeft w:val="0"/>
      <w:marRight w:val="0"/>
      <w:marTop w:val="0"/>
      <w:marBottom w:val="0"/>
      <w:divBdr>
        <w:top w:val="none" w:sz="0" w:space="0" w:color="auto"/>
        <w:left w:val="none" w:sz="0" w:space="0" w:color="auto"/>
        <w:bottom w:val="none" w:sz="0" w:space="0" w:color="auto"/>
        <w:right w:val="none" w:sz="0" w:space="0" w:color="auto"/>
      </w:divBdr>
      <w:divsChild>
        <w:div w:id="211498985">
          <w:marLeft w:val="0"/>
          <w:marRight w:val="0"/>
          <w:marTop w:val="0"/>
          <w:marBottom w:val="0"/>
          <w:divBdr>
            <w:top w:val="none" w:sz="0" w:space="0" w:color="auto"/>
            <w:left w:val="none" w:sz="0" w:space="0" w:color="auto"/>
            <w:bottom w:val="none" w:sz="0" w:space="0" w:color="auto"/>
            <w:right w:val="none" w:sz="0" w:space="0" w:color="auto"/>
          </w:divBdr>
          <w:divsChild>
            <w:div w:id="2084182850">
              <w:marLeft w:val="0"/>
              <w:marRight w:val="0"/>
              <w:marTop w:val="0"/>
              <w:marBottom w:val="0"/>
              <w:divBdr>
                <w:top w:val="none" w:sz="0" w:space="0" w:color="auto"/>
                <w:left w:val="none" w:sz="0" w:space="0" w:color="auto"/>
                <w:bottom w:val="none" w:sz="0" w:space="0" w:color="auto"/>
                <w:right w:val="none" w:sz="0" w:space="0" w:color="auto"/>
              </w:divBdr>
            </w:div>
            <w:div w:id="1424957358">
              <w:marLeft w:val="0"/>
              <w:marRight w:val="0"/>
              <w:marTop w:val="0"/>
              <w:marBottom w:val="0"/>
              <w:divBdr>
                <w:top w:val="none" w:sz="0" w:space="0" w:color="auto"/>
                <w:left w:val="none" w:sz="0" w:space="0" w:color="auto"/>
                <w:bottom w:val="none" w:sz="0" w:space="0" w:color="auto"/>
                <w:right w:val="none" w:sz="0" w:space="0" w:color="auto"/>
              </w:divBdr>
            </w:div>
            <w:div w:id="1515608098">
              <w:marLeft w:val="0"/>
              <w:marRight w:val="0"/>
              <w:marTop w:val="0"/>
              <w:marBottom w:val="0"/>
              <w:divBdr>
                <w:top w:val="none" w:sz="0" w:space="0" w:color="auto"/>
                <w:left w:val="none" w:sz="0" w:space="0" w:color="auto"/>
                <w:bottom w:val="none" w:sz="0" w:space="0" w:color="auto"/>
                <w:right w:val="none" w:sz="0" w:space="0" w:color="auto"/>
              </w:divBdr>
            </w:div>
            <w:div w:id="687566114">
              <w:marLeft w:val="0"/>
              <w:marRight w:val="0"/>
              <w:marTop w:val="0"/>
              <w:marBottom w:val="0"/>
              <w:divBdr>
                <w:top w:val="none" w:sz="0" w:space="0" w:color="auto"/>
                <w:left w:val="none" w:sz="0" w:space="0" w:color="auto"/>
                <w:bottom w:val="none" w:sz="0" w:space="0" w:color="auto"/>
                <w:right w:val="none" w:sz="0" w:space="0" w:color="auto"/>
              </w:divBdr>
            </w:div>
            <w:div w:id="1738628380">
              <w:marLeft w:val="0"/>
              <w:marRight w:val="0"/>
              <w:marTop w:val="0"/>
              <w:marBottom w:val="0"/>
              <w:divBdr>
                <w:top w:val="none" w:sz="0" w:space="0" w:color="auto"/>
                <w:left w:val="none" w:sz="0" w:space="0" w:color="auto"/>
                <w:bottom w:val="none" w:sz="0" w:space="0" w:color="auto"/>
                <w:right w:val="none" w:sz="0" w:space="0" w:color="auto"/>
              </w:divBdr>
            </w:div>
            <w:div w:id="836573226">
              <w:marLeft w:val="0"/>
              <w:marRight w:val="0"/>
              <w:marTop w:val="0"/>
              <w:marBottom w:val="0"/>
              <w:divBdr>
                <w:top w:val="none" w:sz="0" w:space="0" w:color="auto"/>
                <w:left w:val="none" w:sz="0" w:space="0" w:color="auto"/>
                <w:bottom w:val="none" w:sz="0" w:space="0" w:color="auto"/>
                <w:right w:val="none" w:sz="0" w:space="0" w:color="auto"/>
              </w:divBdr>
            </w:div>
            <w:div w:id="214321094">
              <w:marLeft w:val="0"/>
              <w:marRight w:val="0"/>
              <w:marTop w:val="0"/>
              <w:marBottom w:val="0"/>
              <w:divBdr>
                <w:top w:val="none" w:sz="0" w:space="0" w:color="auto"/>
                <w:left w:val="none" w:sz="0" w:space="0" w:color="auto"/>
                <w:bottom w:val="none" w:sz="0" w:space="0" w:color="auto"/>
                <w:right w:val="none" w:sz="0" w:space="0" w:color="auto"/>
              </w:divBdr>
            </w:div>
            <w:div w:id="28461309">
              <w:marLeft w:val="0"/>
              <w:marRight w:val="0"/>
              <w:marTop w:val="0"/>
              <w:marBottom w:val="0"/>
              <w:divBdr>
                <w:top w:val="none" w:sz="0" w:space="0" w:color="auto"/>
                <w:left w:val="none" w:sz="0" w:space="0" w:color="auto"/>
                <w:bottom w:val="none" w:sz="0" w:space="0" w:color="auto"/>
                <w:right w:val="none" w:sz="0" w:space="0" w:color="auto"/>
              </w:divBdr>
            </w:div>
            <w:div w:id="773861025">
              <w:marLeft w:val="0"/>
              <w:marRight w:val="0"/>
              <w:marTop w:val="0"/>
              <w:marBottom w:val="0"/>
              <w:divBdr>
                <w:top w:val="none" w:sz="0" w:space="0" w:color="auto"/>
                <w:left w:val="none" w:sz="0" w:space="0" w:color="auto"/>
                <w:bottom w:val="none" w:sz="0" w:space="0" w:color="auto"/>
                <w:right w:val="none" w:sz="0" w:space="0" w:color="auto"/>
              </w:divBdr>
            </w:div>
            <w:div w:id="1694649754">
              <w:marLeft w:val="0"/>
              <w:marRight w:val="0"/>
              <w:marTop w:val="0"/>
              <w:marBottom w:val="0"/>
              <w:divBdr>
                <w:top w:val="none" w:sz="0" w:space="0" w:color="auto"/>
                <w:left w:val="none" w:sz="0" w:space="0" w:color="auto"/>
                <w:bottom w:val="none" w:sz="0" w:space="0" w:color="auto"/>
                <w:right w:val="none" w:sz="0" w:space="0" w:color="auto"/>
              </w:divBdr>
            </w:div>
            <w:div w:id="818501734">
              <w:marLeft w:val="0"/>
              <w:marRight w:val="0"/>
              <w:marTop w:val="0"/>
              <w:marBottom w:val="0"/>
              <w:divBdr>
                <w:top w:val="none" w:sz="0" w:space="0" w:color="auto"/>
                <w:left w:val="none" w:sz="0" w:space="0" w:color="auto"/>
                <w:bottom w:val="none" w:sz="0" w:space="0" w:color="auto"/>
                <w:right w:val="none" w:sz="0" w:space="0" w:color="auto"/>
              </w:divBdr>
            </w:div>
            <w:div w:id="140949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007247">
      <w:bodyDiv w:val="1"/>
      <w:marLeft w:val="0"/>
      <w:marRight w:val="0"/>
      <w:marTop w:val="0"/>
      <w:marBottom w:val="0"/>
      <w:divBdr>
        <w:top w:val="none" w:sz="0" w:space="0" w:color="auto"/>
        <w:left w:val="none" w:sz="0" w:space="0" w:color="auto"/>
        <w:bottom w:val="none" w:sz="0" w:space="0" w:color="auto"/>
        <w:right w:val="none" w:sz="0" w:space="0" w:color="auto"/>
      </w:divBdr>
    </w:div>
    <w:div w:id="241375022">
      <w:bodyDiv w:val="1"/>
      <w:marLeft w:val="0"/>
      <w:marRight w:val="0"/>
      <w:marTop w:val="0"/>
      <w:marBottom w:val="0"/>
      <w:divBdr>
        <w:top w:val="none" w:sz="0" w:space="0" w:color="auto"/>
        <w:left w:val="none" w:sz="0" w:space="0" w:color="auto"/>
        <w:bottom w:val="none" w:sz="0" w:space="0" w:color="auto"/>
        <w:right w:val="none" w:sz="0" w:space="0" w:color="auto"/>
      </w:divBdr>
    </w:div>
    <w:div w:id="243297020">
      <w:bodyDiv w:val="1"/>
      <w:marLeft w:val="0"/>
      <w:marRight w:val="0"/>
      <w:marTop w:val="0"/>
      <w:marBottom w:val="0"/>
      <w:divBdr>
        <w:top w:val="none" w:sz="0" w:space="0" w:color="auto"/>
        <w:left w:val="none" w:sz="0" w:space="0" w:color="auto"/>
        <w:bottom w:val="none" w:sz="0" w:space="0" w:color="auto"/>
        <w:right w:val="none" w:sz="0" w:space="0" w:color="auto"/>
      </w:divBdr>
    </w:div>
    <w:div w:id="244531134">
      <w:bodyDiv w:val="1"/>
      <w:marLeft w:val="0"/>
      <w:marRight w:val="0"/>
      <w:marTop w:val="0"/>
      <w:marBottom w:val="0"/>
      <w:divBdr>
        <w:top w:val="none" w:sz="0" w:space="0" w:color="auto"/>
        <w:left w:val="none" w:sz="0" w:space="0" w:color="auto"/>
        <w:bottom w:val="none" w:sz="0" w:space="0" w:color="auto"/>
        <w:right w:val="none" w:sz="0" w:space="0" w:color="auto"/>
      </w:divBdr>
    </w:div>
    <w:div w:id="252318682">
      <w:bodyDiv w:val="1"/>
      <w:marLeft w:val="0"/>
      <w:marRight w:val="0"/>
      <w:marTop w:val="0"/>
      <w:marBottom w:val="0"/>
      <w:divBdr>
        <w:top w:val="none" w:sz="0" w:space="0" w:color="auto"/>
        <w:left w:val="none" w:sz="0" w:space="0" w:color="auto"/>
        <w:bottom w:val="none" w:sz="0" w:space="0" w:color="auto"/>
        <w:right w:val="none" w:sz="0" w:space="0" w:color="auto"/>
      </w:divBdr>
    </w:div>
    <w:div w:id="255209682">
      <w:bodyDiv w:val="1"/>
      <w:marLeft w:val="0"/>
      <w:marRight w:val="0"/>
      <w:marTop w:val="0"/>
      <w:marBottom w:val="0"/>
      <w:divBdr>
        <w:top w:val="none" w:sz="0" w:space="0" w:color="auto"/>
        <w:left w:val="none" w:sz="0" w:space="0" w:color="auto"/>
        <w:bottom w:val="none" w:sz="0" w:space="0" w:color="auto"/>
        <w:right w:val="none" w:sz="0" w:space="0" w:color="auto"/>
      </w:divBdr>
    </w:div>
    <w:div w:id="255604235">
      <w:bodyDiv w:val="1"/>
      <w:marLeft w:val="0"/>
      <w:marRight w:val="0"/>
      <w:marTop w:val="0"/>
      <w:marBottom w:val="0"/>
      <w:divBdr>
        <w:top w:val="none" w:sz="0" w:space="0" w:color="auto"/>
        <w:left w:val="none" w:sz="0" w:space="0" w:color="auto"/>
        <w:bottom w:val="none" w:sz="0" w:space="0" w:color="auto"/>
        <w:right w:val="none" w:sz="0" w:space="0" w:color="auto"/>
      </w:divBdr>
    </w:div>
    <w:div w:id="256794360">
      <w:bodyDiv w:val="1"/>
      <w:marLeft w:val="0"/>
      <w:marRight w:val="0"/>
      <w:marTop w:val="0"/>
      <w:marBottom w:val="0"/>
      <w:divBdr>
        <w:top w:val="none" w:sz="0" w:space="0" w:color="auto"/>
        <w:left w:val="none" w:sz="0" w:space="0" w:color="auto"/>
        <w:bottom w:val="none" w:sz="0" w:space="0" w:color="auto"/>
        <w:right w:val="none" w:sz="0" w:space="0" w:color="auto"/>
      </w:divBdr>
    </w:div>
    <w:div w:id="269557349">
      <w:bodyDiv w:val="1"/>
      <w:marLeft w:val="0"/>
      <w:marRight w:val="0"/>
      <w:marTop w:val="0"/>
      <w:marBottom w:val="0"/>
      <w:divBdr>
        <w:top w:val="none" w:sz="0" w:space="0" w:color="auto"/>
        <w:left w:val="none" w:sz="0" w:space="0" w:color="auto"/>
        <w:bottom w:val="none" w:sz="0" w:space="0" w:color="auto"/>
        <w:right w:val="none" w:sz="0" w:space="0" w:color="auto"/>
      </w:divBdr>
    </w:div>
    <w:div w:id="270477391">
      <w:bodyDiv w:val="1"/>
      <w:marLeft w:val="0"/>
      <w:marRight w:val="0"/>
      <w:marTop w:val="0"/>
      <w:marBottom w:val="0"/>
      <w:divBdr>
        <w:top w:val="none" w:sz="0" w:space="0" w:color="auto"/>
        <w:left w:val="none" w:sz="0" w:space="0" w:color="auto"/>
        <w:bottom w:val="none" w:sz="0" w:space="0" w:color="auto"/>
        <w:right w:val="none" w:sz="0" w:space="0" w:color="auto"/>
      </w:divBdr>
    </w:div>
    <w:div w:id="271133683">
      <w:bodyDiv w:val="1"/>
      <w:marLeft w:val="0"/>
      <w:marRight w:val="0"/>
      <w:marTop w:val="0"/>
      <w:marBottom w:val="0"/>
      <w:divBdr>
        <w:top w:val="none" w:sz="0" w:space="0" w:color="auto"/>
        <w:left w:val="none" w:sz="0" w:space="0" w:color="auto"/>
        <w:bottom w:val="none" w:sz="0" w:space="0" w:color="auto"/>
        <w:right w:val="none" w:sz="0" w:space="0" w:color="auto"/>
      </w:divBdr>
    </w:div>
    <w:div w:id="284164728">
      <w:bodyDiv w:val="1"/>
      <w:marLeft w:val="0"/>
      <w:marRight w:val="0"/>
      <w:marTop w:val="0"/>
      <w:marBottom w:val="0"/>
      <w:divBdr>
        <w:top w:val="none" w:sz="0" w:space="0" w:color="auto"/>
        <w:left w:val="none" w:sz="0" w:space="0" w:color="auto"/>
        <w:bottom w:val="none" w:sz="0" w:space="0" w:color="auto"/>
        <w:right w:val="none" w:sz="0" w:space="0" w:color="auto"/>
      </w:divBdr>
    </w:div>
    <w:div w:id="284194019">
      <w:bodyDiv w:val="1"/>
      <w:marLeft w:val="0"/>
      <w:marRight w:val="0"/>
      <w:marTop w:val="0"/>
      <w:marBottom w:val="0"/>
      <w:divBdr>
        <w:top w:val="none" w:sz="0" w:space="0" w:color="auto"/>
        <w:left w:val="none" w:sz="0" w:space="0" w:color="auto"/>
        <w:bottom w:val="none" w:sz="0" w:space="0" w:color="auto"/>
        <w:right w:val="none" w:sz="0" w:space="0" w:color="auto"/>
      </w:divBdr>
    </w:div>
    <w:div w:id="285162508">
      <w:bodyDiv w:val="1"/>
      <w:marLeft w:val="0"/>
      <w:marRight w:val="0"/>
      <w:marTop w:val="0"/>
      <w:marBottom w:val="0"/>
      <w:divBdr>
        <w:top w:val="none" w:sz="0" w:space="0" w:color="auto"/>
        <w:left w:val="none" w:sz="0" w:space="0" w:color="auto"/>
        <w:bottom w:val="none" w:sz="0" w:space="0" w:color="auto"/>
        <w:right w:val="none" w:sz="0" w:space="0" w:color="auto"/>
      </w:divBdr>
      <w:divsChild>
        <w:div w:id="882445876">
          <w:marLeft w:val="0"/>
          <w:marRight w:val="0"/>
          <w:marTop w:val="0"/>
          <w:marBottom w:val="0"/>
          <w:divBdr>
            <w:top w:val="none" w:sz="0" w:space="0" w:color="auto"/>
            <w:left w:val="none" w:sz="0" w:space="0" w:color="auto"/>
            <w:bottom w:val="none" w:sz="0" w:space="0" w:color="auto"/>
            <w:right w:val="none" w:sz="0" w:space="0" w:color="auto"/>
          </w:divBdr>
        </w:div>
        <w:div w:id="884561167">
          <w:marLeft w:val="0"/>
          <w:marRight w:val="0"/>
          <w:marTop w:val="0"/>
          <w:marBottom w:val="0"/>
          <w:divBdr>
            <w:top w:val="none" w:sz="0" w:space="0" w:color="auto"/>
            <w:left w:val="none" w:sz="0" w:space="0" w:color="auto"/>
            <w:bottom w:val="none" w:sz="0" w:space="0" w:color="auto"/>
            <w:right w:val="none" w:sz="0" w:space="0" w:color="auto"/>
          </w:divBdr>
        </w:div>
        <w:div w:id="1022971501">
          <w:marLeft w:val="0"/>
          <w:marRight w:val="0"/>
          <w:marTop w:val="0"/>
          <w:marBottom w:val="0"/>
          <w:divBdr>
            <w:top w:val="none" w:sz="0" w:space="0" w:color="auto"/>
            <w:left w:val="none" w:sz="0" w:space="0" w:color="auto"/>
            <w:bottom w:val="none" w:sz="0" w:space="0" w:color="auto"/>
            <w:right w:val="none" w:sz="0" w:space="0" w:color="auto"/>
          </w:divBdr>
        </w:div>
        <w:div w:id="1057583457">
          <w:marLeft w:val="0"/>
          <w:marRight w:val="0"/>
          <w:marTop w:val="0"/>
          <w:marBottom w:val="0"/>
          <w:divBdr>
            <w:top w:val="none" w:sz="0" w:space="0" w:color="auto"/>
            <w:left w:val="none" w:sz="0" w:space="0" w:color="auto"/>
            <w:bottom w:val="none" w:sz="0" w:space="0" w:color="auto"/>
            <w:right w:val="none" w:sz="0" w:space="0" w:color="auto"/>
          </w:divBdr>
        </w:div>
        <w:div w:id="1108114060">
          <w:marLeft w:val="0"/>
          <w:marRight w:val="0"/>
          <w:marTop w:val="0"/>
          <w:marBottom w:val="0"/>
          <w:divBdr>
            <w:top w:val="none" w:sz="0" w:space="0" w:color="auto"/>
            <w:left w:val="none" w:sz="0" w:space="0" w:color="auto"/>
            <w:bottom w:val="none" w:sz="0" w:space="0" w:color="auto"/>
            <w:right w:val="none" w:sz="0" w:space="0" w:color="auto"/>
          </w:divBdr>
        </w:div>
        <w:div w:id="1747611860">
          <w:marLeft w:val="0"/>
          <w:marRight w:val="0"/>
          <w:marTop w:val="0"/>
          <w:marBottom w:val="0"/>
          <w:divBdr>
            <w:top w:val="none" w:sz="0" w:space="0" w:color="auto"/>
            <w:left w:val="none" w:sz="0" w:space="0" w:color="auto"/>
            <w:bottom w:val="none" w:sz="0" w:space="0" w:color="auto"/>
            <w:right w:val="none" w:sz="0" w:space="0" w:color="auto"/>
          </w:divBdr>
        </w:div>
        <w:div w:id="1975594457">
          <w:marLeft w:val="0"/>
          <w:marRight w:val="0"/>
          <w:marTop w:val="0"/>
          <w:marBottom w:val="0"/>
          <w:divBdr>
            <w:top w:val="none" w:sz="0" w:space="0" w:color="auto"/>
            <w:left w:val="none" w:sz="0" w:space="0" w:color="auto"/>
            <w:bottom w:val="none" w:sz="0" w:space="0" w:color="auto"/>
            <w:right w:val="none" w:sz="0" w:space="0" w:color="auto"/>
          </w:divBdr>
        </w:div>
        <w:div w:id="2062898345">
          <w:marLeft w:val="0"/>
          <w:marRight w:val="0"/>
          <w:marTop w:val="0"/>
          <w:marBottom w:val="0"/>
          <w:divBdr>
            <w:top w:val="none" w:sz="0" w:space="0" w:color="auto"/>
            <w:left w:val="none" w:sz="0" w:space="0" w:color="auto"/>
            <w:bottom w:val="none" w:sz="0" w:space="0" w:color="auto"/>
            <w:right w:val="none" w:sz="0" w:space="0" w:color="auto"/>
          </w:divBdr>
        </w:div>
        <w:div w:id="2080445620">
          <w:marLeft w:val="0"/>
          <w:marRight w:val="0"/>
          <w:marTop w:val="0"/>
          <w:marBottom w:val="0"/>
          <w:divBdr>
            <w:top w:val="none" w:sz="0" w:space="0" w:color="auto"/>
            <w:left w:val="none" w:sz="0" w:space="0" w:color="auto"/>
            <w:bottom w:val="none" w:sz="0" w:space="0" w:color="auto"/>
            <w:right w:val="none" w:sz="0" w:space="0" w:color="auto"/>
          </w:divBdr>
        </w:div>
        <w:div w:id="2116098397">
          <w:marLeft w:val="0"/>
          <w:marRight w:val="0"/>
          <w:marTop w:val="0"/>
          <w:marBottom w:val="0"/>
          <w:divBdr>
            <w:top w:val="none" w:sz="0" w:space="0" w:color="auto"/>
            <w:left w:val="none" w:sz="0" w:space="0" w:color="auto"/>
            <w:bottom w:val="none" w:sz="0" w:space="0" w:color="auto"/>
            <w:right w:val="none" w:sz="0" w:space="0" w:color="auto"/>
          </w:divBdr>
        </w:div>
      </w:divsChild>
    </w:div>
    <w:div w:id="289944075">
      <w:bodyDiv w:val="1"/>
      <w:marLeft w:val="0"/>
      <w:marRight w:val="0"/>
      <w:marTop w:val="0"/>
      <w:marBottom w:val="0"/>
      <w:divBdr>
        <w:top w:val="none" w:sz="0" w:space="0" w:color="auto"/>
        <w:left w:val="none" w:sz="0" w:space="0" w:color="auto"/>
        <w:bottom w:val="none" w:sz="0" w:space="0" w:color="auto"/>
        <w:right w:val="none" w:sz="0" w:space="0" w:color="auto"/>
      </w:divBdr>
    </w:div>
    <w:div w:id="293680283">
      <w:bodyDiv w:val="1"/>
      <w:marLeft w:val="0"/>
      <w:marRight w:val="0"/>
      <w:marTop w:val="0"/>
      <w:marBottom w:val="0"/>
      <w:divBdr>
        <w:top w:val="none" w:sz="0" w:space="0" w:color="auto"/>
        <w:left w:val="none" w:sz="0" w:space="0" w:color="auto"/>
        <w:bottom w:val="none" w:sz="0" w:space="0" w:color="auto"/>
        <w:right w:val="none" w:sz="0" w:space="0" w:color="auto"/>
      </w:divBdr>
    </w:div>
    <w:div w:id="295306011">
      <w:bodyDiv w:val="1"/>
      <w:marLeft w:val="0"/>
      <w:marRight w:val="0"/>
      <w:marTop w:val="0"/>
      <w:marBottom w:val="0"/>
      <w:divBdr>
        <w:top w:val="none" w:sz="0" w:space="0" w:color="auto"/>
        <w:left w:val="none" w:sz="0" w:space="0" w:color="auto"/>
        <w:bottom w:val="none" w:sz="0" w:space="0" w:color="auto"/>
        <w:right w:val="none" w:sz="0" w:space="0" w:color="auto"/>
      </w:divBdr>
    </w:div>
    <w:div w:id="296034787">
      <w:bodyDiv w:val="1"/>
      <w:marLeft w:val="0"/>
      <w:marRight w:val="0"/>
      <w:marTop w:val="0"/>
      <w:marBottom w:val="0"/>
      <w:divBdr>
        <w:top w:val="none" w:sz="0" w:space="0" w:color="auto"/>
        <w:left w:val="none" w:sz="0" w:space="0" w:color="auto"/>
        <w:bottom w:val="none" w:sz="0" w:space="0" w:color="auto"/>
        <w:right w:val="none" w:sz="0" w:space="0" w:color="auto"/>
      </w:divBdr>
    </w:div>
    <w:div w:id="296691046">
      <w:bodyDiv w:val="1"/>
      <w:marLeft w:val="0"/>
      <w:marRight w:val="0"/>
      <w:marTop w:val="0"/>
      <w:marBottom w:val="0"/>
      <w:divBdr>
        <w:top w:val="none" w:sz="0" w:space="0" w:color="auto"/>
        <w:left w:val="none" w:sz="0" w:space="0" w:color="auto"/>
        <w:bottom w:val="none" w:sz="0" w:space="0" w:color="auto"/>
        <w:right w:val="none" w:sz="0" w:space="0" w:color="auto"/>
      </w:divBdr>
    </w:div>
    <w:div w:id="299574010">
      <w:bodyDiv w:val="1"/>
      <w:marLeft w:val="0"/>
      <w:marRight w:val="0"/>
      <w:marTop w:val="0"/>
      <w:marBottom w:val="0"/>
      <w:divBdr>
        <w:top w:val="none" w:sz="0" w:space="0" w:color="auto"/>
        <w:left w:val="none" w:sz="0" w:space="0" w:color="auto"/>
        <w:bottom w:val="none" w:sz="0" w:space="0" w:color="auto"/>
        <w:right w:val="none" w:sz="0" w:space="0" w:color="auto"/>
      </w:divBdr>
    </w:div>
    <w:div w:id="307395735">
      <w:bodyDiv w:val="1"/>
      <w:marLeft w:val="0"/>
      <w:marRight w:val="0"/>
      <w:marTop w:val="0"/>
      <w:marBottom w:val="0"/>
      <w:divBdr>
        <w:top w:val="none" w:sz="0" w:space="0" w:color="auto"/>
        <w:left w:val="none" w:sz="0" w:space="0" w:color="auto"/>
        <w:bottom w:val="none" w:sz="0" w:space="0" w:color="auto"/>
        <w:right w:val="none" w:sz="0" w:space="0" w:color="auto"/>
      </w:divBdr>
      <w:divsChild>
        <w:div w:id="113329282">
          <w:marLeft w:val="0"/>
          <w:marRight w:val="0"/>
          <w:marTop w:val="0"/>
          <w:marBottom w:val="0"/>
          <w:divBdr>
            <w:top w:val="none" w:sz="0" w:space="0" w:color="auto"/>
            <w:left w:val="none" w:sz="0" w:space="0" w:color="auto"/>
            <w:bottom w:val="none" w:sz="0" w:space="0" w:color="auto"/>
            <w:right w:val="none" w:sz="0" w:space="0" w:color="auto"/>
          </w:divBdr>
        </w:div>
      </w:divsChild>
    </w:div>
    <w:div w:id="317997305">
      <w:bodyDiv w:val="1"/>
      <w:marLeft w:val="0"/>
      <w:marRight w:val="0"/>
      <w:marTop w:val="0"/>
      <w:marBottom w:val="0"/>
      <w:divBdr>
        <w:top w:val="none" w:sz="0" w:space="0" w:color="auto"/>
        <w:left w:val="none" w:sz="0" w:space="0" w:color="auto"/>
        <w:bottom w:val="none" w:sz="0" w:space="0" w:color="auto"/>
        <w:right w:val="none" w:sz="0" w:space="0" w:color="auto"/>
      </w:divBdr>
    </w:div>
    <w:div w:id="327709384">
      <w:bodyDiv w:val="1"/>
      <w:marLeft w:val="0"/>
      <w:marRight w:val="0"/>
      <w:marTop w:val="0"/>
      <w:marBottom w:val="0"/>
      <w:divBdr>
        <w:top w:val="none" w:sz="0" w:space="0" w:color="auto"/>
        <w:left w:val="none" w:sz="0" w:space="0" w:color="auto"/>
        <w:bottom w:val="none" w:sz="0" w:space="0" w:color="auto"/>
        <w:right w:val="none" w:sz="0" w:space="0" w:color="auto"/>
      </w:divBdr>
    </w:div>
    <w:div w:id="330913867">
      <w:bodyDiv w:val="1"/>
      <w:marLeft w:val="0"/>
      <w:marRight w:val="0"/>
      <w:marTop w:val="0"/>
      <w:marBottom w:val="0"/>
      <w:divBdr>
        <w:top w:val="none" w:sz="0" w:space="0" w:color="auto"/>
        <w:left w:val="none" w:sz="0" w:space="0" w:color="auto"/>
        <w:bottom w:val="none" w:sz="0" w:space="0" w:color="auto"/>
        <w:right w:val="none" w:sz="0" w:space="0" w:color="auto"/>
      </w:divBdr>
    </w:div>
    <w:div w:id="333340214">
      <w:bodyDiv w:val="1"/>
      <w:marLeft w:val="0"/>
      <w:marRight w:val="0"/>
      <w:marTop w:val="0"/>
      <w:marBottom w:val="0"/>
      <w:divBdr>
        <w:top w:val="none" w:sz="0" w:space="0" w:color="auto"/>
        <w:left w:val="none" w:sz="0" w:space="0" w:color="auto"/>
        <w:bottom w:val="none" w:sz="0" w:space="0" w:color="auto"/>
        <w:right w:val="none" w:sz="0" w:space="0" w:color="auto"/>
      </w:divBdr>
      <w:divsChild>
        <w:div w:id="754009553">
          <w:marLeft w:val="0"/>
          <w:marRight w:val="0"/>
          <w:marTop w:val="0"/>
          <w:marBottom w:val="0"/>
          <w:divBdr>
            <w:top w:val="none" w:sz="0" w:space="0" w:color="auto"/>
            <w:left w:val="none" w:sz="0" w:space="0" w:color="auto"/>
            <w:bottom w:val="none" w:sz="0" w:space="0" w:color="auto"/>
            <w:right w:val="none" w:sz="0" w:space="0" w:color="auto"/>
          </w:divBdr>
        </w:div>
        <w:div w:id="1975333552">
          <w:marLeft w:val="0"/>
          <w:marRight w:val="0"/>
          <w:marTop w:val="0"/>
          <w:marBottom w:val="0"/>
          <w:divBdr>
            <w:top w:val="none" w:sz="0" w:space="0" w:color="auto"/>
            <w:left w:val="none" w:sz="0" w:space="0" w:color="auto"/>
            <w:bottom w:val="none" w:sz="0" w:space="0" w:color="auto"/>
            <w:right w:val="none" w:sz="0" w:space="0" w:color="auto"/>
          </w:divBdr>
        </w:div>
      </w:divsChild>
    </w:div>
    <w:div w:id="343554296">
      <w:bodyDiv w:val="1"/>
      <w:marLeft w:val="0"/>
      <w:marRight w:val="0"/>
      <w:marTop w:val="0"/>
      <w:marBottom w:val="0"/>
      <w:divBdr>
        <w:top w:val="none" w:sz="0" w:space="0" w:color="auto"/>
        <w:left w:val="none" w:sz="0" w:space="0" w:color="auto"/>
        <w:bottom w:val="none" w:sz="0" w:space="0" w:color="auto"/>
        <w:right w:val="none" w:sz="0" w:space="0" w:color="auto"/>
      </w:divBdr>
    </w:div>
    <w:div w:id="367801222">
      <w:bodyDiv w:val="1"/>
      <w:marLeft w:val="0"/>
      <w:marRight w:val="0"/>
      <w:marTop w:val="0"/>
      <w:marBottom w:val="0"/>
      <w:divBdr>
        <w:top w:val="none" w:sz="0" w:space="0" w:color="auto"/>
        <w:left w:val="none" w:sz="0" w:space="0" w:color="auto"/>
        <w:bottom w:val="none" w:sz="0" w:space="0" w:color="auto"/>
        <w:right w:val="none" w:sz="0" w:space="0" w:color="auto"/>
      </w:divBdr>
    </w:div>
    <w:div w:id="373969982">
      <w:bodyDiv w:val="1"/>
      <w:marLeft w:val="0"/>
      <w:marRight w:val="0"/>
      <w:marTop w:val="0"/>
      <w:marBottom w:val="0"/>
      <w:divBdr>
        <w:top w:val="none" w:sz="0" w:space="0" w:color="auto"/>
        <w:left w:val="none" w:sz="0" w:space="0" w:color="auto"/>
        <w:bottom w:val="none" w:sz="0" w:space="0" w:color="auto"/>
        <w:right w:val="none" w:sz="0" w:space="0" w:color="auto"/>
      </w:divBdr>
    </w:div>
    <w:div w:id="375393072">
      <w:bodyDiv w:val="1"/>
      <w:marLeft w:val="0"/>
      <w:marRight w:val="0"/>
      <w:marTop w:val="0"/>
      <w:marBottom w:val="0"/>
      <w:divBdr>
        <w:top w:val="none" w:sz="0" w:space="0" w:color="auto"/>
        <w:left w:val="none" w:sz="0" w:space="0" w:color="auto"/>
        <w:bottom w:val="none" w:sz="0" w:space="0" w:color="auto"/>
        <w:right w:val="none" w:sz="0" w:space="0" w:color="auto"/>
      </w:divBdr>
    </w:div>
    <w:div w:id="384569854">
      <w:bodyDiv w:val="1"/>
      <w:marLeft w:val="0"/>
      <w:marRight w:val="0"/>
      <w:marTop w:val="0"/>
      <w:marBottom w:val="0"/>
      <w:divBdr>
        <w:top w:val="none" w:sz="0" w:space="0" w:color="auto"/>
        <w:left w:val="none" w:sz="0" w:space="0" w:color="auto"/>
        <w:bottom w:val="none" w:sz="0" w:space="0" w:color="auto"/>
        <w:right w:val="none" w:sz="0" w:space="0" w:color="auto"/>
      </w:divBdr>
    </w:div>
    <w:div w:id="387077282">
      <w:bodyDiv w:val="1"/>
      <w:marLeft w:val="0"/>
      <w:marRight w:val="0"/>
      <w:marTop w:val="0"/>
      <w:marBottom w:val="0"/>
      <w:divBdr>
        <w:top w:val="none" w:sz="0" w:space="0" w:color="auto"/>
        <w:left w:val="none" w:sz="0" w:space="0" w:color="auto"/>
        <w:bottom w:val="none" w:sz="0" w:space="0" w:color="auto"/>
        <w:right w:val="none" w:sz="0" w:space="0" w:color="auto"/>
      </w:divBdr>
    </w:div>
    <w:div w:id="389304071">
      <w:bodyDiv w:val="1"/>
      <w:marLeft w:val="0"/>
      <w:marRight w:val="0"/>
      <w:marTop w:val="0"/>
      <w:marBottom w:val="0"/>
      <w:divBdr>
        <w:top w:val="none" w:sz="0" w:space="0" w:color="auto"/>
        <w:left w:val="none" w:sz="0" w:space="0" w:color="auto"/>
        <w:bottom w:val="none" w:sz="0" w:space="0" w:color="auto"/>
        <w:right w:val="none" w:sz="0" w:space="0" w:color="auto"/>
      </w:divBdr>
    </w:div>
    <w:div w:id="389887071">
      <w:bodyDiv w:val="1"/>
      <w:marLeft w:val="0"/>
      <w:marRight w:val="0"/>
      <w:marTop w:val="0"/>
      <w:marBottom w:val="0"/>
      <w:divBdr>
        <w:top w:val="none" w:sz="0" w:space="0" w:color="auto"/>
        <w:left w:val="none" w:sz="0" w:space="0" w:color="auto"/>
        <w:bottom w:val="none" w:sz="0" w:space="0" w:color="auto"/>
        <w:right w:val="none" w:sz="0" w:space="0" w:color="auto"/>
      </w:divBdr>
    </w:div>
    <w:div w:id="396972392">
      <w:bodyDiv w:val="1"/>
      <w:marLeft w:val="0"/>
      <w:marRight w:val="0"/>
      <w:marTop w:val="0"/>
      <w:marBottom w:val="0"/>
      <w:divBdr>
        <w:top w:val="none" w:sz="0" w:space="0" w:color="auto"/>
        <w:left w:val="none" w:sz="0" w:space="0" w:color="auto"/>
        <w:bottom w:val="none" w:sz="0" w:space="0" w:color="auto"/>
        <w:right w:val="none" w:sz="0" w:space="0" w:color="auto"/>
      </w:divBdr>
    </w:div>
    <w:div w:id="397940846">
      <w:bodyDiv w:val="1"/>
      <w:marLeft w:val="0"/>
      <w:marRight w:val="0"/>
      <w:marTop w:val="0"/>
      <w:marBottom w:val="0"/>
      <w:divBdr>
        <w:top w:val="none" w:sz="0" w:space="0" w:color="auto"/>
        <w:left w:val="none" w:sz="0" w:space="0" w:color="auto"/>
        <w:bottom w:val="none" w:sz="0" w:space="0" w:color="auto"/>
        <w:right w:val="none" w:sz="0" w:space="0" w:color="auto"/>
      </w:divBdr>
    </w:div>
    <w:div w:id="398788235">
      <w:bodyDiv w:val="1"/>
      <w:marLeft w:val="0"/>
      <w:marRight w:val="0"/>
      <w:marTop w:val="0"/>
      <w:marBottom w:val="0"/>
      <w:divBdr>
        <w:top w:val="none" w:sz="0" w:space="0" w:color="auto"/>
        <w:left w:val="none" w:sz="0" w:space="0" w:color="auto"/>
        <w:bottom w:val="none" w:sz="0" w:space="0" w:color="auto"/>
        <w:right w:val="none" w:sz="0" w:space="0" w:color="auto"/>
      </w:divBdr>
    </w:div>
    <w:div w:id="400569551">
      <w:bodyDiv w:val="1"/>
      <w:marLeft w:val="0"/>
      <w:marRight w:val="0"/>
      <w:marTop w:val="0"/>
      <w:marBottom w:val="0"/>
      <w:divBdr>
        <w:top w:val="none" w:sz="0" w:space="0" w:color="auto"/>
        <w:left w:val="none" w:sz="0" w:space="0" w:color="auto"/>
        <w:bottom w:val="none" w:sz="0" w:space="0" w:color="auto"/>
        <w:right w:val="none" w:sz="0" w:space="0" w:color="auto"/>
      </w:divBdr>
      <w:divsChild>
        <w:div w:id="801653381">
          <w:marLeft w:val="0"/>
          <w:marRight w:val="0"/>
          <w:marTop w:val="0"/>
          <w:marBottom w:val="0"/>
          <w:divBdr>
            <w:top w:val="none" w:sz="0" w:space="0" w:color="auto"/>
            <w:left w:val="none" w:sz="0" w:space="0" w:color="auto"/>
            <w:bottom w:val="none" w:sz="0" w:space="0" w:color="auto"/>
            <w:right w:val="none" w:sz="0" w:space="0" w:color="auto"/>
          </w:divBdr>
        </w:div>
        <w:div w:id="824592780">
          <w:marLeft w:val="0"/>
          <w:marRight w:val="0"/>
          <w:marTop w:val="0"/>
          <w:marBottom w:val="0"/>
          <w:divBdr>
            <w:top w:val="none" w:sz="0" w:space="0" w:color="auto"/>
            <w:left w:val="none" w:sz="0" w:space="0" w:color="auto"/>
            <w:bottom w:val="none" w:sz="0" w:space="0" w:color="auto"/>
            <w:right w:val="none" w:sz="0" w:space="0" w:color="auto"/>
          </w:divBdr>
        </w:div>
        <w:div w:id="1801604583">
          <w:marLeft w:val="0"/>
          <w:marRight w:val="0"/>
          <w:marTop w:val="0"/>
          <w:marBottom w:val="0"/>
          <w:divBdr>
            <w:top w:val="none" w:sz="0" w:space="0" w:color="auto"/>
            <w:left w:val="none" w:sz="0" w:space="0" w:color="auto"/>
            <w:bottom w:val="none" w:sz="0" w:space="0" w:color="auto"/>
            <w:right w:val="none" w:sz="0" w:space="0" w:color="auto"/>
          </w:divBdr>
        </w:div>
        <w:div w:id="1990863693">
          <w:marLeft w:val="0"/>
          <w:marRight w:val="0"/>
          <w:marTop w:val="0"/>
          <w:marBottom w:val="0"/>
          <w:divBdr>
            <w:top w:val="none" w:sz="0" w:space="0" w:color="auto"/>
            <w:left w:val="none" w:sz="0" w:space="0" w:color="auto"/>
            <w:bottom w:val="none" w:sz="0" w:space="0" w:color="auto"/>
            <w:right w:val="none" w:sz="0" w:space="0" w:color="auto"/>
          </w:divBdr>
        </w:div>
      </w:divsChild>
    </w:div>
    <w:div w:id="401223409">
      <w:bodyDiv w:val="1"/>
      <w:marLeft w:val="0"/>
      <w:marRight w:val="0"/>
      <w:marTop w:val="0"/>
      <w:marBottom w:val="0"/>
      <w:divBdr>
        <w:top w:val="none" w:sz="0" w:space="0" w:color="auto"/>
        <w:left w:val="none" w:sz="0" w:space="0" w:color="auto"/>
        <w:bottom w:val="none" w:sz="0" w:space="0" w:color="auto"/>
        <w:right w:val="none" w:sz="0" w:space="0" w:color="auto"/>
      </w:divBdr>
    </w:div>
    <w:div w:id="407461595">
      <w:bodyDiv w:val="1"/>
      <w:marLeft w:val="0"/>
      <w:marRight w:val="0"/>
      <w:marTop w:val="0"/>
      <w:marBottom w:val="0"/>
      <w:divBdr>
        <w:top w:val="none" w:sz="0" w:space="0" w:color="auto"/>
        <w:left w:val="none" w:sz="0" w:space="0" w:color="auto"/>
        <w:bottom w:val="none" w:sz="0" w:space="0" w:color="auto"/>
        <w:right w:val="none" w:sz="0" w:space="0" w:color="auto"/>
      </w:divBdr>
    </w:div>
    <w:div w:id="417869523">
      <w:bodyDiv w:val="1"/>
      <w:marLeft w:val="0"/>
      <w:marRight w:val="0"/>
      <w:marTop w:val="0"/>
      <w:marBottom w:val="0"/>
      <w:divBdr>
        <w:top w:val="none" w:sz="0" w:space="0" w:color="auto"/>
        <w:left w:val="none" w:sz="0" w:space="0" w:color="auto"/>
        <w:bottom w:val="none" w:sz="0" w:space="0" w:color="auto"/>
        <w:right w:val="none" w:sz="0" w:space="0" w:color="auto"/>
      </w:divBdr>
    </w:div>
    <w:div w:id="424693842">
      <w:bodyDiv w:val="1"/>
      <w:marLeft w:val="0"/>
      <w:marRight w:val="0"/>
      <w:marTop w:val="0"/>
      <w:marBottom w:val="0"/>
      <w:divBdr>
        <w:top w:val="none" w:sz="0" w:space="0" w:color="auto"/>
        <w:left w:val="none" w:sz="0" w:space="0" w:color="auto"/>
        <w:bottom w:val="none" w:sz="0" w:space="0" w:color="auto"/>
        <w:right w:val="none" w:sz="0" w:space="0" w:color="auto"/>
      </w:divBdr>
    </w:div>
    <w:div w:id="434523023">
      <w:bodyDiv w:val="1"/>
      <w:marLeft w:val="0"/>
      <w:marRight w:val="0"/>
      <w:marTop w:val="0"/>
      <w:marBottom w:val="0"/>
      <w:divBdr>
        <w:top w:val="none" w:sz="0" w:space="0" w:color="auto"/>
        <w:left w:val="none" w:sz="0" w:space="0" w:color="auto"/>
        <w:bottom w:val="none" w:sz="0" w:space="0" w:color="auto"/>
        <w:right w:val="none" w:sz="0" w:space="0" w:color="auto"/>
      </w:divBdr>
    </w:div>
    <w:div w:id="440225182">
      <w:bodyDiv w:val="1"/>
      <w:marLeft w:val="0"/>
      <w:marRight w:val="0"/>
      <w:marTop w:val="0"/>
      <w:marBottom w:val="0"/>
      <w:divBdr>
        <w:top w:val="none" w:sz="0" w:space="0" w:color="auto"/>
        <w:left w:val="none" w:sz="0" w:space="0" w:color="auto"/>
        <w:bottom w:val="none" w:sz="0" w:space="0" w:color="auto"/>
        <w:right w:val="none" w:sz="0" w:space="0" w:color="auto"/>
      </w:divBdr>
    </w:div>
    <w:div w:id="441462925">
      <w:bodyDiv w:val="1"/>
      <w:marLeft w:val="0"/>
      <w:marRight w:val="0"/>
      <w:marTop w:val="0"/>
      <w:marBottom w:val="0"/>
      <w:divBdr>
        <w:top w:val="none" w:sz="0" w:space="0" w:color="auto"/>
        <w:left w:val="none" w:sz="0" w:space="0" w:color="auto"/>
        <w:bottom w:val="none" w:sz="0" w:space="0" w:color="auto"/>
        <w:right w:val="none" w:sz="0" w:space="0" w:color="auto"/>
      </w:divBdr>
    </w:div>
    <w:div w:id="441922573">
      <w:bodyDiv w:val="1"/>
      <w:marLeft w:val="0"/>
      <w:marRight w:val="0"/>
      <w:marTop w:val="0"/>
      <w:marBottom w:val="0"/>
      <w:divBdr>
        <w:top w:val="none" w:sz="0" w:space="0" w:color="auto"/>
        <w:left w:val="none" w:sz="0" w:space="0" w:color="auto"/>
        <w:bottom w:val="none" w:sz="0" w:space="0" w:color="auto"/>
        <w:right w:val="none" w:sz="0" w:space="0" w:color="auto"/>
      </w:divBdr>
    </w:div>
    <w:div w:id="445320037">
      <w:bodyDiv w:val="1"/>
      <w:marLeft w:val="0"/>
      <w:marRight w:val="0"/>
      <w:marTop w:val="0"/>
      <w:marBottom w:val="0"/>
      <w:divBdr>
        <w:top w:val="none" w:sz="0" w:space="0" w:color="auto"/>
        <w:left w:val="none" w:sz="0" w:space="0" w:color="auto"/>
        <w:bottom w:val="none" w:sz="0" w:space="0" w:color="auto"/>
        <w:right w:val="none" w:sz="0" w:space="0" w:color="auto"/>
      </w:divBdr>
    </w:div>
    <w:div w:id="445541268">
      <w:bodyDiv w:val="1"/>
      <w:marLeft w:val="0"/>
      <w:marRight w:val="0"/>
      <w:marTop w:val="0"/>
      <w:marBottom w:val="0"/>
      <w:divBdr>
        <w:top w:val="none" w:sz="0" w:space="0" w:color="auto"/>
        <w:left w:val="none" w:sz="0" w:space="0" w:color="auto"/>
        <w:bottom w:val="none" w:sz="0" w:space="0" w:color="auto"/>
        <w:right w:val="none" w:sz="0" w:space="0" w:color="auto"/>
      </w:divBdr>
      <w:divsChild>
        <w:div w:id="1083450646">
          <w:marLeft w:val="0"/>
          <w:marRight w:val="0"/>
          <w:marTop w:val="0"/>
          <w:marBottom w:val="0"/>
          <w:divBdr>
            <w:top w:val="none" w:sz="0" w:space="0" w:color="auto"/>
            <w:left w:val="none" w:sz="0" w:space="0" w:color="auto"/>
            <w:bottom w:val="none" w:sz="0" w:space="0" w:color="auto"/>
            <w:right w:val="none" w:sz="0" w:space="0" w:color="auto"/>
          </w:divBdr>
        </w:div>
      </w:divsChild>
    </w:div>
    <w:div w:id="460419640">
      <w:bodyDiv w:val="1"/>
      <w:marLeft w:val="0"/>
      <w:marRight w:val="0"/>
      <w:marTop w:val="0"/>
      <w:marBottom w:val="0"/>
      <w:divBdr>
        <w:top w:val="none" w:sz="0" w:space="0" w:color="auto"/>
        <w:left w:val="none" w:sz="0" w:space="0" w:color="auto"/>
        <w:bottom w:val="none" w:sz="0" w:space="0" w:color="auto"/>
        <w:right w:val="none" w:sz="0" w:space="0" w:color="auto"/>
      </w:divBdr>
    </w:div>
    <w:div w:id="461575393">
      <w:bodyDiv w:val="1"/>
      <w:marLeft w:val="0"/>
      <w:marRight w:val="0"/>
      <w:marTop w:val="0"/>
      <w:marBottom w:val="0"/>
      <w:divBdr>
        <w:top w:val="none" w:sz="0" w:space="0" w:color="auto"/>
        <w:left w:val="none" w:sz="0" w:space="0" w:color="auto"/>
        <w:bottom w:val="none" w:sz="0" w:space="0" w:color="auto"/>
        <w:right w:val="none" w:sz="0" w:space="0" w:color="auto"/>
      </w:divBdr>
    </w:div>
    <w:div w:id="466824620">
      <w:bodyDiv w:val="1"/>
      <w:marLeft w:val="0"/>
      <w:marRight w:val="0"/>
      <w:marTop w:val="0"/>
      <w:marBottom w:val="0"/>
      <w:divBdr>
        <w:top w:val="none" w:sz="0" w:space="0" w:color="auto"/>
        <w:left w:val="none" w:sz="0" w:space="0" w:color="auto"/>
        <w:bottom w:val="none" w:sz="0" w:space="0" w:color="auto"/>
        <w:right w:val="none" w:sz="0" w:space="0" w:color="auto"/>
      </w:divBdr>
    </w:div>
    <w:div w:id="467936987">
      <w:bodyDiv w:val="1"/>
      <w:marLeft w:val="0"/>
      <w:marRight w:val="0"/>
      <w:marTop w:val="0"/>
      <w:marBottom w:val="0"/>
      <w:divBdr>
        <w:top w:val="none" w:sz="0" w:space="0" w:color="auto"/>
        <w:left w:val="none" w:sz="0" w:space="0" w:color="auto"/>
        <w:bottom w:val="none" w:sz="0" w:space="0" w:color="auto"/>
        <w:right w:val="none" w:sz="0" w:space="0" w:color="auto"/>
      </w:divBdr>
    </w:div>
    <w:div w:id="468208635">
      <w:bodyDiv w:val="1"/>
      <w:marLeft w:val="0"/>
      <w:marRight w:val="0"/>
      <w:marTop w:val="0"/>
      <w:marBottom w:val="0"/>
      <w:divBdr>
        <w:top w:val="none" w:sz="0" w:space="0" w:color="auto"/>
        <w:left w:val="none" w:sz="0" w:space="0" w:color="auto"/>
        <w:bottom w:val="none" w:sz="0" w:space="0" w:color="auto"/>
        <w:right w:val="none" w:sz="0" w:space="0" w:color="auto"/>
      </w:divBdr>
    </w:div>
    <w:div w:id="473985249">
      <w:bodyDiv w:val="1"/>
      <w:marLeft w:val="0"/>
      <w:marRight w:val="0"/>
      <w:marTop w:val="0"/>
      <w:marBottom w:val="0"/>
      <w:divBdr>
        <w:top w:val="none" w:sz="0" w:space="0" w:color="auto"/>
        <w:left w:val="none" w:sz="0" w:space="0" w:color="auto"/>
        <w:bottom w:val="none" w:sz="0" w:space="0" w:color="auto"/>
        <w:right w:val="none" w:sz="0" w:space="0" w:color="auto"/>
      </w:divBdr>
    </w:div>
    <w:div w:id="474614498">
      <w:bodyDiv w:val="1"/>
      <w:marLeft w:val="0"/>
      <w:marRight w:val="0"/>
      <w:marTop w:val="0"/>
      <w:marBottom w:val="0"/>
      <w:divBdr>
        <w:top w:val="none" w:sz="0" w:space="0" w:color="auto"/>
        <w:left w:val="none" w:sz="0" w:space="0" w:color="auto"/>
        <w:bottom w:val="none" w:sz="0" w:space="0" w:color="auto"/>
        <w:right w:val="none" w:sz="0" w:space="0" w:color="auto"/>
      </w:divBdr>
    </w:div>
    <w:div w:id="479925985">
      <w:bodyDiv w:val="1"/>
      <w:marLeft w:val="0"/>
      <w:marRight w:val="0"/>
      <w:marTop w:val="0"/>
      <w:marBottom w:val="0"/>
      <w:divBdr>
        <w:top w:val="none" w:sz="0" w:space="0" w:color="auto"/>
        <w:left w:val="none" w:sz="0" w:space="0" w:color="auto"/>
        <w:bottom w:val="none" w:sz="0" w:space="0" w:color="auto"/>
        <w:right w:val="none" w:sz="0" w:space="0" w:color="auto"/>
      </w:divBdr>
    </w:div>
    <w:div w:id="482360103">
      <w:bodyDiv w:val="1"/>
      <w:marLeft w:val="0"/>
      <w:marRight w:val="0"/>
      <w:marTop w:val="0"/>
      <w:marBottom w:val="0"/>
      <w:divBdr>
        <w:top w:val="none" w:sz="0" w:space="0" w:color="auto"/>
        <w:left w:val="none" w:sz="0" w:space="0" w:color="auto"/>
        <w:bottom w:val="none" w:sz="0" w:space="0" w:color="auto"/>
        <w:right w:val="none" w:sz="0" w:space="0" w:color="auto"/>
      </w:divBdr>
      <w:divsChild>
        <w:div w:id="1646395897">
          <w:marLeft w:val="0"/>
          <w:marRight w:val="0"/>
          <w:marTop w:val="0"/>
          <w:marBottom w:val="0"/>
          <w:divBdr>
            <w:top w:val="none" w:sz="0" w:space="0" w:color="auto"/>
            <w:left w:val="none" w:sz="0" w:space="0" w:color="auto"/>
            <w:bottom w:val="none" w:sz="0" w:space="0" w:color="auto"/>
            <w:right w:val="none" w:sz="0" w:space="0" w:color="auto"/>
          </w:divBdr>
        </w:div>
      </w:divsChild>
    </w:div>
    <w:div w:id="483816634">
      <w:bodyDiv w:val="1"/>
      <w:marLeft w:val="0"/>
      <w:marRight w:val="0"/>
      <w:marTop w:val="0"/>
      <w:marBottom w:val="0"/>
      <w:divBdr>
        <w:top w:val="none" w:sz="0" w:space="0" w:color="auto"/>
        <w:left w:val="none" w:sz="0" w:space="0" w:color="auto"/>
        <w:bottom w:val="none" w:sz="0" w:space="0" w:color="auto"/>
        <w:right w:val="none" w:sz="0" w:space="0" w:color="auto"/>
      </w:divBdr>
      <w:divsChild>
        <w:div w:id="188837182">
          <w:marLeft w:val="547"/>
          <w:marRight w:val="0"/>
          <w:marTop w:val="0"/>
          <w:marBottom w:val="0"/>
          <w:divBdr>
            <w:top w:val="none" w:sz="0" w:space="0" w:color="auto"/>
            <w:left w:val="none" w:sz="0" w:space="0" w:color="auto"/>
            <w:bottom w:val="none" w:sz="0" w:space="0" w:color="auto"/>
            <w:right w:val="none" w:sz="0" w:space="0" w:color="auto"/>
          </w:divBdr>
        </w:div>
      </w:divsChild>
    </w:div>
    <w:div w:id="490684702">
      <w:bodyDiv w:val="1"/>
      <w:marLeft w:val="0"/>
      <w:marRight w:val="0"/>
      <w:marTop w:val="0"/>
      <w:marBottom w:val="0"/>
      <w:divBdr>
        <w:top w:val="none" w:sz="0" w:space="0" w:color="auto"/>
        <w:left w:val="none" w:sz="0" w:space="0" w:color="auto"/>
        <w:bottom w:val="none" w:sz="0" w:space="0" w:color="auto"/>
        <w:right w:val="none" w:sz="0" w:space="0" w:color="auto"/>
      </w:divBdr>
      <w:divsChild>
        <w:div w:id="579754666">
          <w:marLeft w:val="0"/>
          <w:marRight w:val="0"/>
          <w:marTop w:val="0"/>
          <w:marBottom w:val="0"/>
          <w:divBdr>
            <w:top w:val="none" w:sz="0" w:space="0" w:color="auto"/>
            <w:left w:val="none" w:sz="0" w:space="0" w:color="auto"/>
            <w:bottom w:val="none" w:sz="0" w:space="0" w:color="auto"/>
            <w:right w:val="none" w:sz="0" w:space="0" w:color="auto"/>
          </w:divBdr>
        </w:div>
        <w:div w:id="1531456622">
          <w:marLeft w:val="0"/>
          <w:marRight w:val="0"/>
          <w:marTop w:val="0"/>
          <w:marBottom w:val="0"/>
          <w:divBdr>
            <w:top w:val="none" w:sz="0" w:space="0" w:color="auto"/>
            <w:left w:val="none" w:sz="0" w:space="0" w:color="auto"/>
            <w:bottom w:val="none" w:sz="0" w:space="0" w:color="auto"/>
            <w:right w:val="none" w:sz="0" w:space="0" w:color="auto"/>
          </w:divBdr>
        </w:div>
      </w:divsChild>
    </w:div>
    <w:div w:id="492717610">
      <w:bodyDiv w:val="1"/>
      <w:marLeft w:val="0"/>
      <w:marRight w:val="0"/>
      <w:marTop w:val="0"/>
      <w:marBottom w:val="0"/>
      <w:divBdr>
        <w:top w:val="none" w:sz="0" w:space="0" w:color="auto"/>
        <w:left w:val="none" w:sz="0" w:space="0" w:color="auto"/>
        <w:bottom w:val="none" w:sz="0" w:space="0" w:color="auto"/>
        <w:right w:val="none" w:sz="0" w:space="0" w:color="auto"/>
      </w:divBdr>
    </w:div>
    <w:div w:id="498469335">
      <w:bodyDiv w:val="1"/>
      <w:marLeft w:val="0"/>
      <w:marRight w:val="0"/>
      <w:marTop w:val="0"/>
      <w:marBottom w:val="0"/>
      <w:divBdr>
        <w:top w:val="none" w:sz="0" w:space="0" w:color="auto"/>
        <w:left w:val="none" w:sz="0" w:space="0" w:color="auto"/>
        <w:bottom w:val="none" w:sz="0" w:space="0" w:color="auto"/>
        <w:right w:val="none" w:sz="0" w:space="0" w:color="auto"/>
      </w:divBdr>
      <w:divsChild>
        <w:div w:id="629634243">
          <w:marLeft w:val="0"/>
          <w:marRight w:val="0"/>
          <w:marTop w:val="0"/>
          <w:marBottom w:val="0"/>
          <w:divBdr>
            <w:top w:val="none" w:sz="0" w:space="0" w:color="auto"/>
            <w:left w:val="none" w:sz="0" w:space="0" w:color="auto"/>
            <w:bottom w:val="none" w:sz="0" w:space="0" w:color="auto"/>
            <w:right w:val="none" w:sz="0" w:space="0" w:color="auto"/>
          </w:divBdr>
        </w:div>
      </w:divsChild>
    </w:div>
    <w:div w:id="499277754">
      <w:bodyDiv w:val="1"/>
      <w:marLeft w:val="0"/>
      <w:marRight w:val="0"/>
      <w:marTop w:val="0"/>
      <w:marBottom w:val="0"/>
      <w:divBdr>
        <w:top w:val="none" w:sz="0" w:space="0" w:color="auto"/>
        <w:left w:val="none" w:sz="0" w:space="0" w:color="auto"/>
        <w:bottom w:val="none" w:sz="0" w:space="0" w:color="auto"/>
        <w:right w:val="none" w:sz="0" w:space="0" w:color="auto"/>
      </w:divBdr>
    </w:div>
    <w:div w:id="505904399">
      <w:bodyDiv w:val="1"/>
      <w:marLeft w:val="0"/>
      <w:marRight w:val="0"/>
      <w:marTop w:val="0"/>
      <w:marBottom w:val="0"/>
      <w:divBdr>
        <w:top w:val="none" w:sz="0" w:space="0" w:color="auto"/>
        <w:left w:val="none" w:sz="0" w:space="0" w:color="auto"/>
        <w:bottom w:val="none" w:sz="0" w:space="0" w:color="auto"/>
        <w:right w:val="none" w:sz="0" w:space="0" w:color="auto"/>
      </w:divBdr>
    </w:div>
    <w:div w:id="512494036">
      <w:bodyDiv w:val="1"/>
      <w:marLeft w:val="0"/>
      <w:marRight w:val="0"/>
      <w:marTop w:val="0"/>
      <w:marBottom w:val="0"/>
      <w:divBdr>
        <w:top w:val="none" w:sz="0" w:space="0" w:color="auto"/>
        <w:left w:val="none" w:sz="0" w:space="0" w:color="auto"/>
        <w:bottom w:val="none" w:sz="0" w:space="0" w:color="auto"/>
        <w:right w:val="none" w:sz="0" w:space="0" w:color="auto"/>
      </w:divBdr>
    </w:div>
    <w:div w:id="519859530">
      <w:bodyDiv w:val="1"/>
      <w:marLeft w:val="0"/>
      <w:marRight w:val="0"/>
      <w:marTop w:val="0"/>
      <w:marBottom w:val="0"/>
      <w:divBdr>
        <w:top w:val="none" w:sz="0" w:space="0" w:color="auto"/>
        <w:left w:val="none" w:sz="0" w:space="0" w:color="auto"/>
        <w:bottom w:val="none" w:sz="0" w:space="0" w:color="auto"/>
        <w:right w:val="none" w:sz="0" w:space="0" w:color="auto"/>
      </w:divBdr>
    </w:div>
    <w:div w:id="520973262">
      <w:bodyDiv w:val="1"/>
      <w:marLeft w:val="0"/>
      <w:marRight w:val="0"/>
      <w:marTop w:val="0"/>
      <w:marBottom w:val="0"/>
      <w:divBdr>
        <w:top w:val="none" w:sz="0" w:space="0" w:color="auto"/>
        <w:left w:val="none" w:sz="0" w:space="0" w:color="auto"/>
        <w:bottom w:val="none" w:sz="0" w:space="0" w:color="auto"/>
        <w:right w:val="none" w:sz="0" w:space="0" w:color="auto"/>
      </w:divBdr>
      <w:divsChild>
        <w:div w:id="1523742294">
          <w:marLeft w:val="0"/>
          <w:marRight w:val="0"/>
          <w:marTop w:val="0"/>
          <w:marBottom w:val="0"/>
          <w:divBdr>
            <w:top w:val="none" w:sz="0" w:space="0" w:color="auto"/>
            <w:left w:val="none" w:sz="0" w:space="0" w:color="auto"/>
            <w:bottom w:val="none" w:sz="0" w:space="0" w:color="auto"/>
            <w:right w:val="none" w:sz="0" w:space="0" w:color="auto"/>
          </w:divBdr>
        </w:div>
      </w:divsChild>
    </w:div>
    <w:div w:id="525294996">
      <w:bodyDiv w:val="1"/>
      <w:marLeft w:val="0"/>
      <w:marRight w:val="0"/>
      <w:marTop w:val="0"/>
      <w:marBottom w:val="0"/>
      <w:divBdr>
        <w:top w:val="none" w:sz="0" w:space="0" w:color="auto"/>
        <w:left w:val="none" w:sz="0" w:space="0" w:color="auto"/>
        <w:bottom w:val="none" w:sz="0" w:space="0" w:color="auto"/>
        <w:right w:val="none" w:sz="0" w:space="0" w:color="auto"/>
      </w:divBdr>
    </w:div>
    <w:div w:id="546186536">
      <w:bodyDiv w:val="1"/>
      <w:marLeft w:val="0"/>
      <w:marRight w:val="0"/>
      <w:marTop w:val="0"/>
      <w:marBottom w:val="0"/>
      <w:divBdr>
        <w:top w:val="none" w:sz="0" w:space="0" w:color="auto"/>
        <w:left w:val="none" w:sz="0" w:space="0" w:color="auto"/>
        <w:bottom w:val="none" w:sz="0" w:space="0" w:color="auto"/>
        <w:right w:val="none" w:sz="0" w:space="0" w:color="auto"/>
      </w:divBdr>
    </w:div>
    <w:div w:id="549197305">
      <w:bodyDiv w:val="1"/>
      <w:marLeft w:val="0"/>
      <w:marRight w:val="0"/>
      <w:marTop w:val="0"/>
      <w:marBottom w:val="0"/>
      <w:divBdr>
        <w:top w:val="none" w:sz="0" w:space="0" w:color="auto"/>
        <w:left w:val="none" w:sz="0" w:space="0" w:color="auto"/>
        <w:bottom w:val="none" w:sz="0" w:space="0" w:color="auto"/>
        <w:right w:val="none" w:sz="0" w:space="0" w:color="auto"/>
      </w:divBdr>
    </w:div>
    <w:div w:id="553396322">
      <w:bodyDiv w:val="1"/>
      <w:marLeft w:val="0"/>
      <w:marRight w:val="0"/>
      <w:marTop w:val="0"/>
      <w:marBottom w:val="0"/>
      <w:divBdr>
        <w:top w:val="none" w:sz="0" w:space="0" w:color="auto"/>
        <w:left w:val="none" w:sz="0" w:space="0" w:color="auto"/>
        <w:bottom w:val="none" w:sz="0" w:space="0" w:color="auto"/>
        <w:right w:val="none" w:sz="0" w:space="0" w:color="auto"/>
      </w:divBdr>
    </w:div>
    <w:div w:id="559438740">
      <w:bodyDiv w:val="1"/>
      <w:marLeft w:val="0"/>
      <w:marRight w:val="0"/>
      <w:marTop w:val="0"/>
      <w:marBottom w:val="0"/>
      <w:divBdr>
        <w:top w:val="none" w:sz="0" w:space="0" w:color="auto"/>
        <w:left w:val="none" w:sz="0" w:space="0" w:color="auto"/>
        <w:bottom w:val="none" w:sz="0" w:space="0" w:color="auto"/>
        <w:right w:val="none" w:sz="0" w:space="0" w:color="auto"/>
      </w:divBdr>
    </w:div>
    <w:div w:id="565455110">
      <w:bodyDiv w:val="1"/>
      <w:marLeft w:val="0"/>
      <w:marRight w:val="0"/>
      <w:marTop w:val="0"/>
      <w:marBottom w:val="0"/>
      <w:divBdr>
        <w:top w:val="none" w:sz="0" w:space="0" w:color="auto"/>
        <w:left w:val="none" w:sz="0" w:space="0" w:color="auto"/>
        <w:bottom w:val="none" w:sz="0" w:space="0" w:color="auto"/>
        <w:right w:val="none" w:sz="0" w:space="0" w:color="auto"/>
      </w:divBdr>
    </w:div>
    <w:div w:id="581763866">
      <w:bodyDiv w:val="1"/>
      <w:marLeft w:val="0"/>
      <w:marRight w:val="0"/>
      <w:marTop w:val="0"/>
      <w:marBottom w:val="0"/>
      <w:divBdr>
        <w:top w:val="none" w:sz="0" w:space="0" w:color="auto"/>
        <w:left w:val="none" w:sz="0" w:space="0" w:color="auto"/>
        <w:bottom w:val="none" w:sz="0" w:space="0" w:color="auto"/>
        <w:right w:val="none" w:sz="0" w:space="0" w:color="auto"/>
      </w:divBdr>
      <w:divsChild>
        <w:div w:id="275992500">
          <w:marLeft w:val="0"/>
          <w:marRight w:val="0"/>
          <w:marTop w:val="0"/>
          <w:marBottom w:val="0"/>
          <w:divBdr>
            <w:top w:val="none" w:sz="0" w:space="0" w:color="auto"/>
            <w:left w:val="none" w:sz="0" w:space="0" w:color="auto"/>
            <w:bottom w:val="none" w:sz="0" w:space="0" w:color="auto"/>
            <w:right w:val="none" w:sz="0" w:space="0" w:color="auto"/>
          </w:divBdr>
        </w:div>
      </w:divsChild>
    </w:div>
    <w:div w:id="588196865">
      <w:bodyDiv w:val="1"/>
      <w:marLeft w:val="0"/>
      <w:marRight w:val="0"/>
      <w:marTop w:val="0"/>
      <w:marBottom w:val="0"/>
      <w:divBdr>
        <w:top w:val="none" w:sz="0" w:space="0" w:color="auto"/>
        <w:left w:val="none" w:sz="0" w:space="0" w:color="auto"/>
        <w:bottom w:val="none" w:sz="0" w:space="0" w:color="auto"/>
        <w:right w:val="none" w:sz="0" w:space="0" w:color="auto"/>
      </w:divBdr>
    </w:div>
    <w:div w:id="608780907">
      <w:bodyDiv w:val="1"/>
      <w:marLeft w:val="0"/>
      <w:marRight w:val="0"/>
      <w:marTop w:val="0"/>
      <w:marBottom w:val="0"/>
      <w:divBdr>
        <w:top w:val="none" w:sz="0" w:space="0" w:color="auto"/>
        <w:left w:val="none" w:sz="0" w:space="0" w:color="auto"/>
        <w:bottom w:val="none" w:sz="0" w:space="0" w:color="auto"/>
        <w:right w:val="none" w:sz="0" w:space="0" w:color="auto"/>
      </w:divBdr>
      <w:divsChild>
        <w:div w:id="290870203">
          <w:marLeft w:val="0"/>
          <w:marRight w:val="0"/>
          <w:marTop w:val="0"/>
          <w:marBottom w:val="0"/>
          <w:divBdr>
            <w:top w:val="none" w:sz="0" w:space="0" w:color="auto"/>
            <w:left w:val="none" w:sz="0" w:space="0" w:color="auto"/>
            <w:bottom w:val="none" w:sz="0" w:space="0" w:color="auto"/>
            <w:right w:val="none" w:sz="0" w:space="0" w:color="auto"/>
          </w:divBdr>
        </w:div>
      </w:divsChild>
    </w:div>
    <w:div w:id="611785593">
      <w:bodyDiv w:val="1"/>
      <w:marLeft w:val="0"/>
      <w:marRight w:val="0"/>
      <w:marTop w:val="0"/>
      <w:marBottom w:val="0"/>
      <w:divBdr>
        <w:top w:val="none" w:sz="0" w:space="0" w:color="auto"/>
        <w:left w:val="none" w:sz="0" w:space="0" w:color="auto"/>
        <w:bottom w:val="none" w:sz="0" w:space="0" w:color="auto"/>
        <w:right w:val="none" w:sz="0" w:space="0" w:color="auto"/>
      </w:divBdr>
    </w:div>
    <w:div w:id="617612419">
      <w:bodyDiv w:val="1"/>
      <w:marLeft w:val="0"/>
      <w:marRight w:val="0"/>
      <w:marTop w:val="0"/>
      <w:marBottom w:val="0"/>
      <w:divBdr>
        <w:top w:val="none" w:sz="0" w:space="0" w:color="auto"/>
        <w:left w:val="none" w:sz="0" w:space="0" w:color="auto"/>
        <w:bottom w:val="none" w:sz="0" w:space="0" w:color="auto"/>
        <w:right w:val="none" w:sz="0" w:space="0" w:color="auto"/>
      </w:divBdr>
    </w:div>
    <w:div w:id="619259534">
      <w:bodyDiv w:val="1"/>
      <w:marLeft w:val="0"/>
      <w:marRight w:val="0"/>
      <w:marTop w:val="0"/>
      <w:marBottom w:val="0"/>
      <w:divBdr>
        <w:top w:val="none" w:sz="0" w:space="0" w:color="auto"/>
        <w:left w:val="none" w:sz="0" w:space="0" w:color="auto"/>
        <w:bottom w:val="none" w:sz="0" w:space="0" w:color="auto"/>
        <w:right w:val="none" w:sz="0" w:space="0" w:color="auto"/>
      </w:divBdr>
    </w:div>
    <w:div w:id="619536176">
      <w:bodyDiv w:val="1"/>
      <w:marLeft w:val="0"/>
      <w:marRight w:val="0"/>
      <w:marTop w:val="0"/>
      <w:marBottom w:val="0"/>
      <w:divBdr>
        <w:top w:val="none" w:sz="0" w:space="0" w:color="auto"/>
        <w:left w:val="none" w:sz="0" w:space="0" w:color="auto"/>
        <w:bottom w:val="none" w:sz="0" w:space="0" w:color="auto"/>
        <w:right w:val="none" w:sz="0" w:space="0" w:color="auto"/>
      </w:divBdr>
    </w:div>
    <w:div w:id="625084824">
      <w:bodyDiv w:val="1"/>
      <w:marLeft w:val="0"/>
      <w:marRight w:val="0"/>
      <w:marTop w:val="0"/>
      <w:marBottom w:val="0"/>
      <w:divBdr>
        <w:top w:val="none" w:sz="0" w:space="0" w:color="auto"/>
        <w:left w:val="none" w:sz="0" w:space="0" w:color="auto"/>
        <w:bottom w:val="none" w:sz="0" w:space="0" w:color="auto"/>
        <w:right w:val="none" w:sz="0" w:space="0" w:color="auto"/>
      </w:divBdr>
    </w:div>
    <w:div w:id="634407314">
      <w:bodyDiv w:val="1"/>
      <w:marLeft w:val="0"/>
      <w:marRight w:val="0"/>
      <w:marTop w:val="0"/>
      <w:marBottom w:val="0"/>
      <w:divBdr>
        <w:top w:val="none" w:sz="0" w:space="0" w:color="auto"/>
        <w:left w:val="none" w:sz="0" w:space="0" w:color="auto"/>
        <w:bottom w:val="none" w:sz="0" w:space="0" w:color="auto"/>
        <w:right w:val="none" w:sz="0" w:space="0" w:color="auto"/>
      </w:divBdr>
      <w:divsChild>
        <w:div w:id="1013144301">
          <w:marLeft w:val="0"/>
          <w:marRight w:val="0"/>
          <w:marTop w:val="0"/>
          <w:marBottom w:val="0"/>
          <w:divBdr>
            <w:top w:val="none" w:sz="0" w:space="0" w:color="auto"/>
            <w:left w:val="none" w:sz="0" w:space="0" w:color="auto"/>
            <w:bottom w:val="none" w:sz="0" w:space="0" w:color="auto"/>
            <w:right w:val="none" w:sz="0" w:space="0" w:color="auto"/>
          </w:divBdr>
        </w:div>
      </w:divsChild>
    </w:div>
    <w:div w:id="636640204">
      <w:bodyDiv w:val="1"/>
      <w:marLeft w:val="0"/>
      <w:marRight w:val="0"/>
      <w:marTop w:val="0"/>
      <w:marBottom w:val="0"/>
      <w:divBdr>
        <w:top w:val="none" w:sz="0" w:space="0" w:color="auto"/>
        <w:left w:val="none" w:sz="0" w:space="0" w:color="auto"/>
        <w:bottom w:val="none" w:sz="0" w:space="0" w:color="auto"/>
        <w:right w:val="none" w:sz="0" w:space="0" w:color="auto"/>
      </w:divBdr>
    </w:div>
    <w:div w:id="643968459">
      <w:bodyDiv w:val="1"/>
      <w:marLeft w:val="0"/>
      <w:marRight w:val="0"/>
      <w:marTop w:val="0"/>
      <w:marBottom w:val="0"/>
      <w:divBdr>
        <w:top w:val="none" w:sz="0" w:space="0" w:color="auto"/>
        <w:left w:val="none" w:sz="0" w:space="0" w:color="auto"/>
        <w:bottom w:val="none" w:sz="0" w:space="0" w:color="auto"/>
        <w:right w:val="none" w:sz="0" w:space="0" w:color="auto"/>
      </w:divBdr>
    </w:div>
    <w:div w:id="644621384">
      <w:bodyDiv w:val="1"/>
      <w:marLeft w:val="0"/>
      <w:marRight w:val="0"/>
      <w:marTop w:val="0"/>
      <w:marBottom w:val="0"/>
      <w:divBdr>
        <w:top w:val="none" w:sz="0" w:space="0" w:color="auto"/>
        <w:left w:val="none" w:sz="0" w:space="0" w:color="auto"/>
        <w:bottom w:val="none" w:sz="0" w:space="0" w:color="auto"/>
        <w:right w:val="none" w:sz="0" w:space="0" w:color="auto"/>
      </w:divBdr>
    </w:div>
    <w:div w:id="645361498">
      <w:bodyDiv w:val="1"/>
      <w:marLeft w:val="0"/>
      <w:marRight w:val="0"/>
      <w:marTop w:val="0"/>
      <w:marBottom w:val="0"/>
      <w:divBdr>
        <w:top w:val="none" w:sz="0" w:space="0" w:color="auto"/>
        <w:left w:val="none" w:sz="0" w:space="0" w:color="auto"/>
        <w:bottom w:val="none" w:sz="0" w:space="0" w:color="auto"/>
        <w:right w:val="none" w:sz="0" w:space="0" w:color="auto"/>
      </w:divBdr>
      <w:divsChild>
        <w:div w:id="2061123421">
          <w:marLeft w:val="0"/>
          <w:marRight w:val="0"/>
          <w:marTop w:val="0"/>
          <w:marBottom w:val="0"/>
          <w:divBdr>
            <w:top w:val="none" w:sz="0" w:space="0" w:color="auto"/>
            <w:left w:val="none" w:sz="0" w:space="0" w:color="auto"/>
            <w:bottom w:val="none" w:sz="0" w:space="0" w:color="auto"/>
            <w:right w:val="none" w:sz="0" w:space="0" w:color="auto"/>
          </w:divBdr>
        </w:div>
      </w:divsChild>
    </w:div>
    <w:div w:id="650015125">
      <w:bodyDiv w:val="1"/>
      <w:marLeft w:val="0"/>
      <w:marRight w:val="0"/>
      <w:marTop w:val="0"/>
      <w:marBottom w:val="0"/>
      <w:divBdr>
        <w:top w:val="none" w:sz="0" w:space="0" w:color="auto"/>
        <w:left w:val="none" w:sz="0" w:space="0" w:color="auto"/>
        <w:bottom w:val="none" w:sz="0" w:space="0" w:color="auto"/>
        <w:right w:val="none" w:sz="0" w:space="0" w:color="auto"/>
      </w:divBdr>
    </w:div>
    <w:div w:id="652759030">
      <w:bodyDiv w:val="1"/>
      <w:marLeft w:val="0"/>
      <w:marRight w:val="0"/>
      <w:marTop w:val="0"/>
      <w:marBottom w:val="0"/>
      <w:divBdr>
        <w:top w:val="none" w:sz="0" w:space="0" w:color="auto"/>
        <w:left w:val="none" w:sz="0" w:space="0" w:color="auto"/>
        <w:bottom w:val="none" w:sz="0" w:space="0" w:color="auto"/>
        <w:right w:val="none" w:sz="0" w:space="0" w:color="auto"/>
      </w:divBdr>
    </w:div>
    <w:div w:id="666788931">
      <w:bodyDiv w:val="1"/>
      <w:marLeft w:val="0"/>
      <w:marRight w:val="0"/>
      <w:marTop w:val="0"/>
      <w:marBottom w:val="0"/>
      <w:divBdr>
        <w:top w:val="none" w:sz="0" w:space="0" w:color="auto"/>
        <w:left w:val="none" w:sz="0" w:space="0" w:color="auto"/>
        <w:bottom w:val="none" w:sz="0" w:space="0" w:color="auto"/>
        <w:right w:val="none" w:sz="0" w:space="0" w:color="auto"/>
      </w:divBdr>
    </w:div>
    <w:div w:id="668294547">
      <w:bodyDiv w:val="1"/>
      <w:marLeft w:val="0"/>
      <w:marRight w:val="0"/>
      <w:marTop w:val="0"/>
      <w:marBottom w:val="0"/>
      <w:divBdr>
        <w:top w:val="none" w:sz="0" w:space="0" w:color="auto"/>
        <w:left w:val="none" w:sz="0" w:space="0" w:color="auto"/>
        <w:bottom w:val="none" w:sz="0" w:space="0" w:color="auto"/>
        <w:right w:val="none" w:sz="0" w:space="0" w:color="auto"/>
      </w:divBdr>
    </w:div>
    <w:div w:id="670792714">
      <w:bodyDiv w:val="1"/>
      <w:marLeft w:val="0"/>
      <w:marRight w:val="0"/>
      <w:marTop w:val="0"/>
      <w:marBottom w:val="0"/>
      <w:divBdr>
        <w:top w:val="none" w:sz="0" w:space="0" w:color="auto"/>
        <w:left w:val="none" w:sz="0" w:space="0" w:color="auto"/>
        <w:bottom w:val="none" w:sz="0" w:space="0" w:color="auto"/>
        <w:right w:val="none" w:sz="0" w:space="0" w:color="auto"/>
      </w:divBdr>
    </w:div>
    <w:div w:id="673648518">
      <w:bodyDiv w:val="1"/>
      <w:marLeft w:val="0"/>
      <w:marRight w:val="0"/>
      <w:marTop w:val="0"/>
      <w:marBottom w:val="0"/>
      <w:divBdr>
        <w:top w:val="none" w:sz="0" w:space="0" w:color="auto"/>
        <w:left w:val="none" w:sz="0" w:space="0" w:color="auto"/>
        <w:bottom w:val="none" w:sz="0" w:space="0" w:color="auto"/>
        <w:right w:val="none" w:sz="0" w:space="0" w:color="auto"/>
      </w:divBdr>
      <w:divsChild>
        <w:div w:id="2037349035">
          <w:marLeft w:val="547"/>
          <w:marRight w:val="0"/>
          <w:marTop w:val="0"/>
          <w:marBottom w:val="0"/>
          <w:divBdr>
            <w:top w:val="none" w:sz="0" w:space="0" w:color="auto"/>
            <w:left w:val="none" w:sz="0" w:space="0" w:color="auto"/>
            <w:bottom w:val="none" w:sz="0" w:space="0" w:color="auto"/>
            <w:right w:val="none" w:sz="0" w:space="0" w:color="auto"/>
          </w:divBdr>
        </w:div>
      </w:divsChild>
    </w:div>
    <w:div w:id="674307860">
      <w:bodyDiv w:val="1"/>
      <w:marLeft w:val="0"/>
      <w:marRight w:val="0"/>
      <w:marTop w:val="0"/>
      <w:marBottom w:val="0"/>
      <w:divBdr>
        <w:top w:val="none" w:sz="0" w:space="0" w:color="auto"/>
        <w:left w:val="none" w:sz="0" w:space="0" w:color="auto"/>
        <w:bottom w:val="none" w:sz="0" w:space="0" w:color="auto"/>
        <w:right w:val="none" w:sz="0" w:space="0" w:color="auto"/>
      </w:divBdr>
    </w:div>
    <w:div w:id="677080632">
      <w:bodyDiv w:val="1"/>
      <w:marLeft w:val="0"/>
      <w:marRight w:val="0"/>
      <w:marTop w:val="0"/>
      <w:marBottom w:val="0"/>
      <w:divBdr>
        <w:top w:val="none" w:sz="0" w:space="0" w:color="auto"/>
        <w:left w:val="none" w:sz="0" w:space="0" w:color="auto"/>
        <w:bottom w:val="none" w:sz="0" w:space="0" w:color="auto"/>
        <w:right w:val="none" w:sz="0" w:space="0" w:color="auto"/>
      </w:divBdr>
    </w:div>
    <w:div w:id="677805372">
      <w:bodyDiv w:val="1"/>
      <w:marLeft w:val="0"/>
      <w:marRight w:val="0"/>
      <w:marTop w:val="0"/>
      <w:marBottom w:val="0"/>
      <w:divBdr>
        <w:top w:val="none" w:sz="0" w:space="0" w:color="auto"/>
        <w:left w:val="none" w:sz="0" w:space="0" w:color="auto"/>
        <w:bottom w:val="none" w:sz="0" w:space="0" w:color="auto"/>
        <w:right w:val="none" w:sz="0" w:space="0" w:color="auto"/>
      </w:divBdr>
    </w:div>
    <w:div w:id="678700110">
      <w:bodyDiv w:val="1"/>
      <w:marLeft w:val="0"/>
      <w:marRight w:val="0"/>
      <w:marTop w:val="0"/>
      <w:marBottom w:val="0"/>
      <w:divBdr>
        <w:top w:val="none" w:sz="0" w:space="0" w:color="auto"/>
        <w:left w:val="none" w:sz="0" w:space="0" w:color="auto"/>
        <w:bottom w:val="none" w:sz="0" w:space="0" w:color="auto"/>
        <w:right w:val="none" w:sz="0" w:space="0" w:color="auto"/>
      </w:divBdr>
    </w:div>
    <w:div w:id="678777374">
      <w:bodyDiv w:val="1"/>
      <w:marLeft w:val="0"/>
      <w:marRight w:val="0"/>
      <w:marTop w:val="0"/>
      <w:marBottom w:val="0"/>
      <w:divBdr>
        <w:top w:val="none" w:sz="0" w:space="0" w:color="auto"/>
        <w:left w:val="none" w:sz="0" w:space="0" w:color="auto"/>
        <w:bottom w:val="none" w:sz="0" w:space="0" w:color="auto"/>
        <w:right w:val="none" w:sz="0" w:space="0" w:color="auto"/>
      </w:divBdr>
    </w:div>
    <w:div w:id="682822265">
      <w:bodyDiv w:val="1"/>
      <w:marLeft w:val="0"/>
      <w:marRight w:val="0"/>
      <w:marTop w:val="0"/>
      <w:marBottom w:val="0"/>
      <w:divBdr>
        <w:top w:val="none" w:sz="0" w:space="0" w:color="auto"/>
        <w:left w:val="none" w:sz="0" w:space="0" w:color="auto"/>
        <w:bottom w:val="none" w:sz="0" w:space="0" w:color="auto"/>
        <w:right w:val="none" w:sz="0" w:space="0" w:color="auto"/>
      </w:divBdr>
    </w:div>
    <w:div w:id="684867831">
      <w:bodyDiv w:val="1"/>
      <w:marLeft w:val="0"/>
      <w:marRight w:val="0"/>
      <w:marTop w:val="0"/>
      <w:marBottom w:val="0"/>
      <w:divBdr>
        <w:top w:val="none" w:sz="0" w:space="0" w:color="auto"/>
        <w:left w:val="none" w:sz="0" w:space="0" w:color="auto"/>
        <w:bottom w:val="none" w:sz="0" w:space="0" w:color="auto"/>
        <w:right w:val="none" w:sz="0" w:space="0" w:color="auto"/>
      </w:divBdr>
    </w:div>
    <w:div w:id="687802019">
      <w:bodyDiv w:val="1"/>
      <w:marLeft w:val="0"/>
      <w:marRight w:val="0"/>
      <w:marTop w:val="0"/>
      <w:marBottom w:val="0"/>
      <w:divBdr>
        <w:top w:val="none" w:sz="0" w:space="0" w:color="auto"/>
        <w:left w:val="none" w:sz="0" w:space="0" w:color="auto"/>
        <w:bottom w:val="none" w:sz="0" w:space="0" w:color="auto"/>
        <w:right w:val="none" w:sz="0" w:space="0" w:color="auto"/>
      </w:divBdr>
    </w:div>
    <w:div w:id="688263016">
      <w:bodyDiv w:val="1"/>
      <w:marLeft w:val="0"/>
      <w:marRight w:val="0"/>
      <w:marTop w:val="0"/>
      <w:marBottom w:val="0"/>
      <w:divBdr>
        <w:top w:val="none" w:sz="0" w:space="0" w:color="auto"/>
        <w:left w:val="none" w:sz="0" w:space="0" w:color="auto"/>
        <w:bottom w:val="none" w:sz="0" w:space="0" w:color="auto"/>
        <w:right w:val="none" w:sz="0" w:space="0" w:color="auto"/>
      </w:divBdr>
    </w:div>
    <w:div w:id="688800464">
      <w:bodyDiv w:val="1"/>
      <w:marLeft w:val="0"/>
      <w:marRight w:val="0"/>
      <w:marTop w:val="0"/>
      <w:marBottom w:val="0"/>
      <w:divBdr>
        <w:top w:val="none" w:sz="0" w:space="0" w:color="auto"/>
        <w:left w:val="none" w:sz="0" w:space="0" w:color="auto"/>
        <w:bottom w:val="none" w:sz="0" w:space="0" w:color="auto"/>
        <w:right w:val="none" w:sz="0" w:space="0" w:color="auto"/>
      </w:divBdr>
    </w:div>
    <w:div w:id="692345611">
      <w:bodyDiv w:val="1"/>
      <w:marLeft w:val="0"/>
      <w:marRight w:val="0"/>
      <w:marTop w:val="0"/>
      <w:marBottom w:val="0"/>
      <w:divBdr>
        <w:top w:val="none" w:sz="0" w:space="0" w:color="auto"/>
        <w:left w:val="none" w:sz="0" w:space="0" w:color="auto"/>
        <w:bottom w:val="none" w:sz="0" w:space="0" w:color="auto"/>
        <w:right w:val="none" w:sz="0" w:space="0" w:color="auto"/>
      </w:divBdr>
    </w:div>
    <w:div w:id="694889820">
      <w:bodyDiv w:val="1"/>
      <w:marLeft w:val="0"/>
      <w:marRight w:val="0"/>
      <w:marTop w:val="0"/>
      <w:marBottom w:val="0"/>
      <w:divBdr>
        <w:top w:val="none" w:sz="0" w:space="0" w:color="auto"/>
        <w:left w:val="none" w:sz="0" w:space="0" w:color="auto"/>
        <w:bottom w:val="none" w:sz="0" w:space="0" w:color="auto"/>
        <w:right w:val="none" w:sz="0" w:space="0" w:color="auto"/>
      </w:divBdr>
    </w:div>
    <w:div w:id="698508944">
      <w:bodyDiv w:val="1"/>
      <w:marLeft w:val="0"/>
      <w:marRight w:val="0"/>
      <w:marTop w:val="0"/>
      <w:marBottom w:val="0"/>
      <w:divBdr>
        <w:top w:val="none" w:sz="0" w:space="0" w:color="auto"/>
        <w:left w:val="none" w:sz="0" w:space="0" w:color="auto"/>
        <w:bottom w:val="none" w:sz="0" w:space="0" w:color="auto"/>
        <w:right w:val="none" w:sz="0" w:space="0" w:color="auto"/>
      </w:divBdr>
      <w:divsChild>
        <w:div w:id="921371896">
          <w:marLeft w:val="547"/>
          <w:marRight w:val="0"/>
          <w:marTop w:val="0"/>
          <w:marBottom w:val="0"/>
          <w:divBdr>
            <w:top w:val="none" w:sz="0" w:space="0" w:color="auto"/>
            <w:left w:val="none" w:sz="0" w:space="0" w:color="auto"/>
            <w:bottom w:val="none" w:sz="0" w:space="0" w:color="auto"/>
            <w:right w:val="none" w:sz="0" w:space="0" w:color="auto"/>
          </w:divBdr>
        </w:div>
      </w:divsChild>
    </w:div>
    <w:div w:id="708073039">
      <w:bodyDiv w:val="1"/>
      <w:marLeft w:val="0"/>
      <w:marRight w:val="0"/>
      <w:marTop w:val="0"/>
      <w:marBottom w:val="0"/>
      <w:divBdr>
        <w:top w:val="none" w:sz="0" w:space="0" w:color="auto"/>
        <w:left w:val="none" w:sz="0" w:space="0" w:color="auto"/>
        <w:bottom w:val="none" w:sz="0" w:space="0" w:color="auto"/>
        <w:right w:val="none" w:sz="0" w:space="0" w:color="auto"/>
      </w:divBdr>
    </w:div>
    <w:div w:id="711459175">
      <w:bodyDiv w:val="1"/>
      <w:marLeft w:val="0"/>
      <w:marRight w:val="0"/>
      <w:marTop w:val="0"/>
      <w:marBottom w:val="0"/>
      <w:divBdr>
        <w:top w:val="none" w:sz="0" w:space="0" w:color="auto"/>
        <w:left w:val="none" w:sz="0" w:space="0" w:color="auto"/>
        <w:bottom w:val="none" w:sz="0" w:space="0" w:color="auto"/>
        <w:right w:val="none" w:sz="0" w:space="0" w:color="auto"/>
      </w:divBdr>
    </w:div>
    <w:div w:id="719716825">
      <w:bodyDiv w:val="1"/>
      <w:marLeft w:val="0"/>
      <w:marRight w:val="0"/>
      <w:marTop w:val="0"/>
      <w:marBottom w:val="0"/>
      <w:divBdr>
        <w:top w:val="none" w:sz="0" w:space="0" w:color="auto"/>
        <w:left w:val="none" w:sz="0" w:space="0" w:color="auto"/>
        <w:bottom w:val="none" w:sz="0" w:space="0" w:color="auto"/>
        <w:right w:val="none" w:sz="0" w:space="0" w:color="auto"/>
      </w:divBdr>
      <w:divsChild>
        <w:div w:id="1843202423">
          <w:marLeft w:val="0"/>
          <w:marRight w:val="0"/>
          <w:marTop w:val="0"/>
          <w:marBottom w:val="0"/>
          <w:divBdr>
            <w:top w:val="none" w:sz="0" w:space="0" w:color="auto"/>
            <w:left w:val="none" w:sz="0" w:space="0" w:color="auto"/>
            <w:bottom w:val="none" w:sz="0" w:space="0" w:color="auto"/>
            <w:right w:val="none" w:sz="0" w:space="0" w:color="auto"/>
          </w:divBdr>
        </w:div>
      </w:divsChild>
    </w:div>
    <w:div w:id="721365679">
      <w:bodyDiv w:val="1"/>
      <w:marLeft w:val="0"/>
      <w:marRight w:val="0"/>
      <w:marTop w:val="0"/>
      <w:marBottom w:val="0"/>
      <w:divBdr>
        <w:top w:val="none" w:sz="0" w:space="0" w:color="auto"/>
        <w:left w:val="none" w:sz="0" w:space="0" w:color="auto"/>
        <w:bottom w:val="none" w:sz="0" w:space="0" w:color="auto"/>
        <w:right w:val="none" w:sz="0" w:space="0" w:color="auto"/>
      </w:divBdr>
      <w:divsChild>
        <w:div w:id="546917619">
          <w:marLeft w:val="0"/>
          <w:marRight w:val="0"/>
          <w:marTop w:val="0"/>
          <w:marBottom w:val="0"/>
          <w:divBdr>
            <w:top w:val="none" w:sz="0" w:space="0" w:color="auto"/>
            <w:left w:val="none" w:sz="0" w:space="0" w:color="auto"/>
            <w:bottom w:val="none" w:sz="0" w:space="0" w:color="auto"/>
            <w:right w:val="none" w:sz="0" w:space="0" w:color="auto"/>
          </w:divBdr>
          <w:divsChild>
            <w:div w:id="2113239046">
              <w:marLeft w:val="0"/>
              <w:marRight w:val="0"/>
              <w:marTop w:val="0"/>
              <w:marBottom w:val="0"/>
              <w:divBdr>
                <w:top w:val="none" w:sz="0" w:space="0" w:color="auto"/>
                <w:left w:val="none" w:sz="0" w:space="0" w:color="auto"/>
                <w:bottom w:val="none" w:sz="0" w:space="0" w:color="auto"/>
                <w:right w:val="none" w:sz="0" w:space="0" w:color="auto"/>
              </w:divBdr>
              <w:divsChild>
                <w:div w:id="1794211101">
                  <w:marLeft w:val="0"/>
                  <w:marRight w:val="0"/>
                  <w:marTop w:val="0"/>
                  <w:marBottom w:val="0"/>
                  <w:divBdr>
                    <w:top w:val="none" w:sz="0" w:space="0" w:color="auto"/>
                    <w:left w:val="none" w:sz="0" w:space="0" w:color="auto"/>
                    <w:bottom w:val="none" w:sz="0" w:space="0" w:color="auto"/>
                    <w:right w:val="none" w:sz="0" w:space="0" w:color="auto"/>
                  </w:divBdr>
                  <w:divsChild>
                    <w:div w:id="1067218878">
                      <w:marLeft w:val="0"/>
                      <w:marRight w:val="0"/>
                      <w:marTop w:val="0"/>
                      <w:marBottom w:val="0"/>
                      <w:divBdr>
                        <w:top w:val="none" w:sz="0" w:space="0" w:color="auto"/>
                        <w:left w:val="none" w:sz="0" w:space="0" w:color="auto"/>
                        <w:bottom w:val="none" w:sz="0" w:space="0" w:color="auto"/>
                        <w:right w:val="none" w:sz="0" w:space="0" w:color="auto"/>
                      </w:divBdr>
                      <w:divsChild>
                        <w:div w:id="1585340961">
                          <w:marLeft w:val="0"/>
                          <w:marRight w:val="0"/>
                          <w:marTop w:val="0"/>
                          <w:marBottom w:val="0"/>
                          <w:divBdr>
                            <w:top w:val="none" w:sz="0" w:space="0" w:color="auto"/>
                            <w:left w:val="none" w:sz="0" w:space="0" w:color="auto"/>
                            <w:bottom w:val="none" w:sz="0" w:space="0" w:color="auto"/>
                            <w:right w:val="none" w:sz="0" w:space="0" w:color="auto"/>
                          </w:divBdr>
                          <w:divsChild>
                            <w:div w:id="1286735668">
                              <w:marLeft w:val="0"/>
                              <w:marRight w:val="0"/>
                              <w:marTop w:val="0"/>
                              <w:marBottom w:val="0"/>
                              <w:divBdr>
                                <w:top w:val="none" w:sz="0" w:space="0" w:color="auto"/>
                                <w:left w:val="none" w:sz="0" w:space="0" w:color="auto"/>
                                <w:bottom w:val="none" w:sz="0" w:space="0" w:color="auto"/>
                                <w:right w:val="none" w:sz="0" w:space="0" w:color="auto"/>
                              </w:divBdr>
                              <w:divsChild>
                                <w:div w:id="1616865743">
                                  <w:marLeft w:val="0"/>
                                  <w:marRight w:val="0"/>
                                  <w:marTop w:val="0"/>
                                  <w:marBottom w:val="0"/>
                                  <w:divBdr>
                                    <w:top w:val="none" w:sz="0" w:space="0" w:color="auto"/>
                                    <w:left w:val="none" w:sz="0" w:space="0" w:color="auto"/>
                                    <w:bottom w:val="none" w:sz="0" w:space="0" w:color="auto"/>
                                    <w:right w:val="none" w:sz="0" w:space="0" w:color="auto"/>
                                  </w:divBdr>
                                  <w:divsChild>
                                    <w:div w:id="1161702569">
                                      <w:marLeft w:val="0"/>
                                      <w:marRight w:val="0"/>
                                      <w:marTop w:val="0"/>
                                      <w:marBottom w:val="0"/>
                                      <w:divBdr>
                                        <w:top w:val="none" w:sz="0" w:space="0" w:color="auto"/>
                                        <w:left w:val="none" w:sz="0" w:space="0" w:color="auto"/>
                                        <w:bottom w:val="none" w:sz="0" w:space="0" w:color="auto"/>
                                        <w:right w:val="none" w:sz="0" w:space="0" w:color="auto"/>
                                      </w:divBdr>
                                      <w:divsChild>
                                        <w:div w:id="995962431">
                                          <w:marLeft w:val="0"/>
                                          <w:marRight w:val="0"/>
                                          <w:marTop w:val="0"/>
                                          <w:marBottom w:val="0"/>
                                          <w:divBdr>
                                            <w:top w:val="none" w:sz="0" w:space="0" w:color="auto"/>
                                            <w:left w:val="none" w:sz="0" w:space="0" w:color="auto"/>
                                            <w:bottom w:val="none" w:sz="0" w:space="0" w:color="auto"/>
                                            <w:right w:val="none" w:sz="0" w:space="0" w:color="auto"/>
                                          </w:divBdr>
                                          <w:divsChild>
                                            <w:div w:id="2067531047">
                                              <w:marLeft w:val="0"/>
                                              <w:marRight w:val="0"/>
                                              <w:marTop w:val="0"/>
                                              <w:marBottom w:val="0"/>
                                              <w:divBdr>
                                                <w:top w:val="single" w:sz="12" w:space="2" w:color="FFFFCC"/>
                                                <w:left w:val="single" w:sz="12" w:space="2" w:color="FFFFCC"/>
                                                <w:bottom w:val="single" w:sz="12" w:space="2" w:color="FFFFCC"/>
                                                <w:right w:val="single" w:sz="12" w:space="0" w:color="FFFFCC"/>
                                              </w:divBdr>
                                              <w:divsChild>
                                                <w:div w:id="1579821849">
                                                  <w:marLeft w:val="0"/>
                                                  <w:marRight w:val="0"/>
                                                  <w:marTop w:val="0"/>
                                                  <w:marBottom w:val="0"/>
                                                  <w:divBdr>
                                                    <w:top w:val="none" w:sz="0" w:space="0" w:color="auto"/>
                                                    <w:left w:val="none" w:sz="0" w:space="0" w:color="auto"/>
                                                    <w:bottom w:val="none" w:sz="0" w:space="0" w:color="auto"/>
                                                    <w:right w:val="none" w:sz="0" w:space="0" w:color="auto"/>
                                                  </w:divBdr>
                                                  <w:divsChild>
                                                    <w:div w:id="1993368989">
                                                      <w:marLeft w:val="0"/>
                                                      <w:marRight w:val="0"/>
                                                      <w:marTop w:val="0"/>
                                                      <w:marBottom w:val="0"/>
                                                      <w:divBdr>
                                                        <w:top w:val="none" w:sz="0" w:space="0" w:color="auto"/>
                                                        <w:left w:val="none" w:sz="0" w:space="0" w:color="auto"/>
                                                        <w:bottom w:val="none" w:sz="0" w:space="0" w:color="auto"/>
                                                        <w:right w:val="none" w:sz="0" w:space="0" w:color="auto"/>
                                                      </w:divBdr>
                                                      <w:divsChild>
                                                        <w:div w:id="1295331214">
                                                          <w:marLeft w:val="0"/>
                                                          <w:marRight w:val="0"/>
                                                          <w:marTop w:val="0"/>
                                                          <w:marBottom w:val="0"/>
                                                          <w:divBdr>
                                                            <w:top w:val="none" w:sz="0" w:space="0" w:color="auto"/>
                                                            <w:left w:val="none" w:sz="0" w:space="0" w:color="auto"/>
                                                            <w:bottom w:val="none" w:sz="0" w:space="0" w:color="auto"/>
                                                            <w:right w:val="none" w:sz="0" w:space="0" w:color="auto"/>
                                                          </w:divBdr>
                                                          <w:divsChild>
                                                            <w:div w:id="1517189768">
                                                              <w:marLeft w:val="0"/>
                                                              <w:marRight w:val="0"/>
                                                              <w:marTop w:val="0"/>
                                                              <w:marBottom w:val="0"/>
                                                              <w:divBdr>
                                                                <w:top w:val="none" w:sz="0" w:space="0" w:color="auto"/>
                                                                <w:left w:val="none" w:sz="0" w:space="0" w:color="auto"/>
                                                                <w:bottom w:val="none" w:sz="0" w:space="0" w:color="auto"/>
                                                                <w:right w:val="none" w:sz="0" w:space="0" w:color="auto"/>
                                                              </w:divBdr>
                                                              <w:divsChild>
                                                                <w:div w:id="914247054">
                                                                  <w:marLeft w:val="0"/>
                                                                  <w:marRight w:val="0"/>
                                                                  <w:marTop w:val="0"/>
                                                                  <w:marBottom w:val="0"/>
                                                                  <w:divBdr>
                                                                    <w:top w:val="none" w:sz="0" w:space="0" w:color="auto"/>
                                                                    <w:left w:val="none" w:sz="0" w:space="0" w:color="auto"/>
                                                                    <w:bottom w:val="none" w:sz="0" w:space="0" w:color="auto"/>
                                                                    <w:right w:val="none" w:sz="0" w:space="0" w:color="auto"/>
                                                                  </w:divBdr>
                                                                  <w:divsChild>
                                                                    <w:div w:id="1056125296">
                                                                      <w:marLeft w:val="0"/>
                                                                      <w:marRight w:val="0"/>
                                                                      <w:marTop w:val="0"/>
                                                                      <w:marBottom w:val="0"/>
                                                                      <w:divBdr>
                                                                        <w:top w:val="none" w:sz="0" w:space="0" w:color="auto"/>
                                                                        <w:left w:val="none" w:sz="0" w:space="0" w:color="auto"/>
                                                                        <w:bottom w:val="none" w:sz="0" w:space="0" w:color="auto"/>
                                                                        <w:right w:val="none" w:sz="0" w:space="0" w:color="auto"/>
                                                                      </w:divBdr>
                                                                      <w:divsChild>
                                                                        <w:div w:id="1137605579">
                                                                          <w:marLeft w:val="0"/>
                                                                          <w:marRight w:val="0"/>
                                                                          <w:marTop w:val="0"/>
                                                                          <w:marBottom w:val="0"/>
                                                                          <w:divBdr>
                                                                            <w:top w:val="none" w:sz="0" w:space="0" w:color="auto"/>
                                                                            <w:left w:val="none" w:sz="0" w:space="0" w:color="auto"/>
                                                                            <w:bottom w:val="none" w:sz="0" w:space="0" w:color="auto"/>
                                                                            <w:right w:val="none" w:sz="0" w:space="0" w:color="auto"/>
                                                                          </w:divBdr>
                                                                          <w:divsChild>
                                                                            <w:div w:id="1901862542">
                                                                              <w:marLeft w:val="0"/>
                                                                              <w:marRight w:val="0"/>
                                                                              <w:marTop w:val="0"/>
                                                                              <w:marBottom w:val="0"/>
                                                                              <w:divBdr>
                                                                                <w:top w:val="none" w:sz="0" w:space="0" w:color="auto"/>
                                                                                <w:left w:val="none" w:sz="0" w:space="0" w:color="auto"/>
                                                                                <w:bottom w:val="none" w:sz="0" w:space="0" w:color="auto"/>
                                                                                <w:right w:val="none" w:sz="0" w:space="0" w:color="auto"/>
                                                                              </w:divBdr>
                                                                              <w:divsChild>
                                                                                <w:div w:id="1272594806">
                                                                                  <w:marLeft w:val="0"/>
                                                                                  <w:marRight w:val="0"/>
                                                                                  <w:marTop w:val="0"/>
                                                                                  <w:marBottom w:val="0"/>
                                                                                  <w:divBdr>
                                                                                    <w:top w:val="none" w:sz="0" w:space="0" w:color="auto"/>
                                                                                    <w:left w:val="none" w:sz="0" w:space="0" w:color="auto"/>
                                                                                    <w:bottom w:val="none" w:sz="0" w:space="0" w:color="auto"/>
                                                                                    <w:right w:val="none" w:sz="0" w:space="0" w:color="auto"/>
                                                                                  </w:divBdr>
                                                                                  <w:divsChild>
                                                                                    <w:div w:id="1661738101">
                                                                                      <w:marLeft w:val="0"/>
                                                                                      <w:marRight w:val="0"/>
                                                                                      <w:marTop w:val="0"/>
                                                                                      <w:marBottom w:val="0"/>
                                                                                      <w:divBdr>
                                                                                        <w:top w:val="none" w:sz="0" w:space="0" w:color="auto"/>
                                                                                        <w:left w:val="none" w:sz="0" w:space="0" w:color="auto"/>
                                                                                        <w:bottom w:val="none" w:sz="0" w:space="0" w:color="auto"/>
                                                                                        <w:right w:val="none" w:sz="0" w:space="0" w:color="auto"/>
                                                                                      </w:divBdr>
                                                                                      <w:divsChild>
                                                                                        <w:div w:id="450131145">
                                                                                          <w:marLeft w:val="0"/>
                                                                                          <w:marRight w:val="120"/>
                                                                                          <w:marTop w:val="0"/>
                                                                                          <w:marBottom w:val="150"/>
                                                                                          <w:divBdr>
                                                                                            <w:top w:val="single" w:sz="2" w:space="0" w:color="EFEFEF"/>
                                                                                            <w:left w:val="single" w:sz="6" w:space="0" w:color="EFEFEF"/>
                                                                                            <w:bottom w:val="single" w:sz="6" w:space="0" w:color="E2E2E2"/>
                                                                                            <w:right w:val="single" w:sz="6" w:space="0" w:color="EFEFEF"/>
                                                                                          </w:divBdr>
                                                                                          <w:divsChild>
                                                                                            <w:div w:id="604113227">
                                                                                              <w:marLeft w:val="0"/>
                                                                                              <w:marRight w:val="0"/>
                                                                                              <w:marTop w:val="0"/>
                                                                                              <w:marBottom w:val="0"/>
                                                                                              <w:divBdr>
                                                                                                <w:top w:val="none" w:sz="0" w:space="0" w:color="auto"/>
                                                                                                <w:left w:val="none" w:sz="0" w:space="0" w:color="auto"/>
                                                                                                <w:bottom w:val="none" w:sz="0" w:space="0" w:color="auto"/>
                                                                                                <w:right w:val="none" w:sz="0" w:space="0" w:color="auto"/>
                                                                                              </w:divBdr>
                                                                                              <w:divsChild>
                                                                                                <w:div w:id="1749110724">
                                                                                                  <w:marLeft w:val="0"/>
                                                                                                  <w:marRight w:val="0"/>
                                                                                                  <w:marTop w:val="0"/>
                                                                                                  <w:marBottom w:val="0"/>
                                                                                                  <w:divBdr>
                                                                                                    <w:top w:val="none" w:sz="0" w:space="0" w:color="auto"/>
                                                                                                    <w:left w:val="none" w:sz="0" w:space="0" w:color="auto"/>
                                                                                                    <w:bottom w:val="none" w:sz="0" w:space="0" w:color="auto"/>
                                                                                                    <w:right w:val="none" w:sz="0" w:space="0" w:color="auto"/>
                                                                                                  </w:divBdr>
                                                                                                  <w:divsChild>
                                                                                                    <w:div w:id="857356595">
                                                                                                      <w:marLeft w:val="0"/>
                                                                                                      <w:marRight w:val="0"/>
                                                                                                      <w:marTop w:val="0"/>
                                                                                                      <w:marBottom w:val="0"/>
                                                                                                      <w:divBdr>
                                                                                                        <w:top w:val="none" w:sz="0" w:space="0" w:color="auto"/>
                                                                                                        <w:left w:val="none" w:sz="0" w:space="0" w:color="auto"/>
                                                                                                        <w:bottom w:val="none" w:sz="0" w:space="0" w:color="auto"/>
                                                                                                        <w:right w:val="none" w:sz="0" w:space="0" w:color="auto"/>
                                                                                                      </w:divBdr>
                                                                                                      <w:divsChild>
                                                                                                        <w:div w:id="1796949725">
                                                                                                          <w:marLeft w:val="0"/>
                                                                                                          <w:marRight w:val="0"/>
                                                                                                          <w:marTop w:val="0"/>
                                                                                                          <w:marBottom w:val="0"/>
                                                                                                          <w:divBdr>
                                                                                                            <w:top w:val="none" w:sz="0" w:space="0" w:color="auto"/>
                                                                                                            <w:left w:val="none" w:sz="0" w:space="0" w:color="auto"/>
                                                                                                            <w:bottom w:val="none" w:sz="0" w:space="0" w:color="auto"/>
                                                                                                            <w:right w:val="none" w:sz="0" w:space="0" w:color="auto"/>
                                                                                                          </w:divBdr>
                                                                                                          <w:divsChild>
                                                                                                            <w:div w:id="1093432868">
                                                                                                              <w:marLeft w:val="0"/>
                                                                                                              <w:marRight w:val="0"/>
                                                                                                              <w:marTop w:val="0"/>
                                                                                                              <w:marBottom w:val="0"/>
                                                                                                              <w:divBdr>
                                                                                                                <w:top w:val="single" w:sz="2" w:space="4" w:color="D0D0D0"/>
                                                                                                                <w:left w:val="single" w:sz="2" w:space="0" w:color="D0D0D0"/>
                                                                                                                <w:bottom w:val="single" w:sz="2" w:space="4" w:color="D0D0D0"/>
                                                                                                                <w:right w:val="single" w:sz="2" w:space="0" w:color="D0D0D0"/>
                                                                                                              </w:divBdr>
                                                                                                              <w:divsChild>
                                                                                                                <w:div w:id="168758004">
                                                                                                                  <w:marLeft w:val="225"/>
                                                                                                                  <w:marRight w:val="225"/>
                                                                                                                  <w:marTop w:val="75"/>
                                                                                                                  <w:marBottom w:val="75"/>
                                                                                                                  <w:divBdr>
                                                                                                                    <w:top w:val="none" w:sz="0" w:space="0" w:color="auto"/>
                                                                                                                    <w:left w:val="none" w:sz="0" w:space="0" w:color="auto"/>
                                                                                                                    <w:bottom w:val="none" w:sz="0" w:space="0" w:color="auto"/>
                                                                                                                    <w:right w:val="none" w:sz="0" w:space="0" w:color="auto"/>
                                                                                                                  </w:divBdr>
                                                                                                                  <w:divsChild>
                                                                                                                    <w:div w:id="1153134940">
                                                                                                                      <w:marLeft w:val="0"/>
                                                                                                                      <w:marRight w:val="0"/>
                                                                                                                      <w:marTop w:val="0"/>
                                                                                                                      <w:marBottom w:val="0"/>
                                                                                                                      <w:divBdr>
                                                                                                                        <w:top w:val="single" w:sz="6" w:space="0" w:color="auto"/>
                                                                                                                        <w:left w:val="single" w:sz="6" w:space="0" w:color="auto"/>
                                                                                                                        <w:bottom w:val="single" w:sz="6" w:space="0" w:color="auto"/>
                                                                                                                        <w:right w:val="single" w:sz="6" w:space="0" w:color="auto"/>
                                                                                                                      </w:divBdr>
                                                                                                                      <w:divsChild>
                                                                                                                        <w:div w:id="121801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1516630">
      <w:bodyDiv w:val="1"/>
      <w:marLeft w:val="0"/>
      <w:marRight w:val="0"/>
      <w:marTop w:val="0"/>
      <w:marBottom w:val="0"/>
      <w:divBdr>
        <w:top w:val="none" w:sz="0" w:space="0" w:color="auto"/>
        <w:left w:val="none" w:sz="0" w:space="0" w:color="auto"/>
        <w:bottom w:val="none" w:sz="0" w:space="0" w:color="auto"/>
        <w:right w:val="none" w:sz="0" w:space="0" w:color="auto"/>
      </w:divBdr>
    </w:div>
    <w:div w:id="723286817">
      <w:bodyDiv w:val="1"/>
      <w:marLeft w:val="0"/>
      <w:marRight w:val="0"/>
      <w:marTop w:val="0"/>
      <w:marBottom w:val="0"/>
      <w:divBdr>
        <w:top w:val="none" w:sz="0" w:space="0" w:color="auto"/>
        <w:left w:val="none" w:sz="0" w:space="0" w:color="auto"/>
        <w:bottom w:val="none" w:sz="0" w:space="0" w:color="auto"/>
        <w:right w:val="none" w:sz="0" w:space="0" w:color="auto"/>
      </w:divBdr>
    </w:div>
    <w:div w:id="729615808">
      <w:bodyDiv w:val="1"/>
      <w:marLeft w:val="0"/>
      <w:marRight w:val="0"/>
      <w:marTop w:val="0"/>
      <w:marBottom w:val="0"/>
      <w:divBdr>
        <w:top w:val="none" w:sz="0" w:space="0" w:color="auto"/>
        <w:left w:val="none" w:sz="0" w:space="0" w:color="auto"/>
        <w:bottom w:val="none" w:sz="0" w:space="0" w:color="auto"/>
        <w:right w:val="none" w:sz="0" w:space="0" w:color="auto"/>
      </w:divBdr>
    </w:div>
    <w:div w:id="732195098">
      <w:bodyDiv w:val="1"/>
      <w:marLeft w:val="0"/>
      <w:marRight w:val="0"/>
      <w:marTop w:val="0"/>
      <w:marBottom w:val="0"/>
      <w:divBdr>
        <w:top w:val="none" w:sz="0" w:space="0" w:color="auto"/>
        <w:left w:val="none" w:sz="0" w:space="0" w:color="auto"/>
        <w:bottom w:val="none" w:sz="0" w:space="0" w:color="auto"/>
        <w:right w:val="none" w:sz="0" w:space="0" w:color="auto"/>
      </w:divBdr>
      <w:divsChild>
        <w:div w:id="71852914">
          <w:marLeft w:val="547"/>
          <w:marRight w:val="0"/>
          <w:marTop w:val="0"/>
          <w:marBottom w:val="0"/>
          <w:divBdr>
            <w:top w:val="none" w:sz="0" w:space="0" w:color="auto"/>
            <w:left w:val="none" w:sz="0" w:space="0" w:color="auto"/>
            <w:bottom w:val="none" w:sz="0" w:space="0" w:color="auto"/>
            <w:right w:val="none" w:sz="0" w:space="0" w:color="auto"/>
          </w:divBdr>
        </w:div>
      </w:divsChild>
    </w:div>
    <w:div w:id="733892203">
      <w:bodyDiv w:val="1"/>
      <w:marLeft w:val="0"/>
      <w:marRight w:val="0"/>
      <w:marTop w:val="0"/>
      <w:marBottom w:val="0"/>
      <w:divBdr>
        <w:top w:val="none" w:sz="0" w:space="0" w:color="auto"/>
        <w:left w:val="none" w:sz="0" w:space="0" w:color="auto"/>
        <w:bottom w:val="none" w:sz="0" w:space="0" w:color="auto"/>
        <w:right w:val="none" w:sz="0" w:space="0" w:color="auto"/>
      </w:divBdr>
    </w:div>
    <w:div w:id="738098390">
      <w:bodyDiv w:val="1"/>
      <w:marLeft w:val="0"/>
      <w:marRight w:val="0"/>
      <w:marTop w:val="0"/>
      <w:marBottom w:val="0"/>
      <w:divBdr>
        <w:top w:val="none" w:sz="0" w:space="0" w:color="auto"/>
        <w:left w:val="none" w:sz="0" w:space="0" w:color="auto"/>
        <w:bottom w:val="none" w:sz="0" w:space="0" w:color="auto"/>
        <w:right w:val="none" w:sz="0" w:space="0" w:color="auto"/>
      </w:divBdr>
    </w:div>
    <w:div w:id="741030919">
      <w:bodyDiv w:val="1"/>
      <w:marLeft w:val="0"/>
      <w:marRight w:val="0"/>
      <w:marTop w:val="0"/>
      <w:marBottom w:val="0"/>
      <w:divBdr>
        <w:top w:val="none" w:sz="0" w:space="0" w:color="auto"/>
        <w:left w:val="none" w:sz="0" w:space="0" w:color="auto"/>
        <w:bottom w:val="none" w:sz="0" w:space="0" w:color="auto"/>
        <w:right w:val="none" w:sz="0" w:space="0" w:color="auto"/>
      </w:divBdr>
    </w:div>
    <w:div w:id="757748739">
      <w:bodyDiv w:val="1"/>
      <w:marLeft w:val="0"/>
      <w:marRight w:val="0"/>
      <w:marTop w:val="0"/>
      <w:marBottom w:val="0"/>
      <w:divBdr>
        <w:top w:val="none" w:sz="0" w:space="0" w:color="auto"/>
        <w:left w:val="none" w:sz="0" w:space="0" w:color="auto"/>
        <w:bottom w:val="none" w:sz="0" w:space="0" w:color="auto"/>
        <w:right w:val="none" w:sz="0" w:space="0" w:color="auto"/>
      </w:divBdr>
    </w:div>
    <w:div w:id="758333514">
      <w:bodyDiv w:val="1"/>
      <w:marLeft w:val="0"/>
      <w:marRight w:val="0"/>
      <w:marTop w:val="0"/>
      <w:marBottom w:val="0"/>
      <w:divBdr>
        <w:top w:val="none" w:sz="0" w:space="0" w:color="auto"/>
        <w:left w:val="none" w:sz="0" w:space="0" w:color="auto"/>
        <w:bottom w:val="none" w:sz="0" w:space="0" w:color="auto"/>
        <w:right w:val="none" w:sz="0" w:space="0" w:color="auto"/>
      </w:divBdr>
    </w:div>
    <w:div w:id="759713954">
      <w:bodyDiv w:val="1"/>
      <w:marLeft w:val="0"/>
      <w:marRight w:val="0"/>
      <w:marTop w:val="0"/>
      <w:marBottom w:val="0"/>
      <w:divBdr>
        <w:top w:val="none" w:sz="0" w:space="0" w:color="auto"/>
        <w:left w:val="none" w:sz="0" w:space="0" w:color="auto"/>
        <w:bottom w:val="none" w:sz="0" w:space="0" w:color="auto"/>
        <w:right w:val="none" w:sz="0" w:space="0" w:color="auto"/>
      </w:divBdr>
    </w:div>
    <w:div w:id="760611840">
      <w:bodyDiv w:val="1"/>
      <w:marLeft w:val="0"/>
      <w:marRight w:val="0"/>
      <w:marTop w:val="0"/>
      <w:marBottom w:val="0"/>
      <w:divBdr>
        <w:top w:val="none" w:sz="0" w:space="0" w:color="auto"/>
        <w:left w:val="none" w:sz="0" w:space="0" w:color="auto"/>
        <w:bottom w:val="none" w:sz="0" w:space="0" w:color="auto"/>
        <w:right w:val="none" w:sz="0" w:space="0" w:color="auto"/>
      </w:divBdr>
    </w:div>
    <w:div w:id="762798547">
      <w:bodyDiv w:val="1"/>
      <w:marLeft w:val="0"/>
      <w:marRight w:val="0"/>
      <w:marTop w:val="0"/>
      <w:marBottom w:val="0"/>
      <w:divBdr>
        <w:top w:val="none" w:sz="0" w:space="0" w:color="auto"/>
        <w:left w:val="none" w:sz="0" w:space="0" w:color="auto"/>
        <w:bottom w:val="none" w:sz="0" w:space="0" w:color="auto"/>
        <w:right w:val="none" w:sz="0" w:space="0" w:color="auto"/>
      </w:divBdr>
    </w:div>
    <w:div w:id="764886145">
      <w:bodyDiv w:val="1"/>
      <w:marLeft w:val="0"/>
      <w:marRight w:val="0"/>
      <w:marTop w:val="0"/>
      <w:marBottom w:val="0"/>
      <w:divBdr>
        <w:top w:val="none" w:sz="0" w:space="0" w:color="auto"/>
        <w:left w:val="none" w:sz="0" w:space="0" w:color="auto"/>
        <w:bottom w:val="none" w:sz="0" w:space="0" w:color="auto"/>
        <w:right w:val="none" w:sz="0" w:space="0" w:color="auto"/>
      </w:divBdr>
    </w:div>
    <w:div w:id="764957333">
      <w:bodyDiv w:val="1"/>
      <w:marLeft w:val="0"/>
      <w:marRight w:val="0"/>
      <w:marTop w:val="0"/>
      <w:marBottom w:val="0"/>
      <w:divBdr>
        <w:top w:val="none" w:sz="0" w:space="0" w:color="auto"/>
        <w:left w:val="none" w:sz="0" w:space="0" w:color="auto"/>
        <w:bottom w:val="none" w:sz="0" w:space="0" w:color="auto"/>
        <w:right w:val="none" w:sz="0" w:space="0" w:color="auto"/>
      </w:divBdr>
    </w:div>
    <w:div w:id="766389299">
      <w:bodyDiv w:val="1"/>
      <w:marLeft w:val="0"/>
      <w:marRight w:val="0"/>
      <w:marTop w:val="0"/>
      <w:marBottom w:val="0"/>
      <w:divBdr>
        <w:top w:val="none" w:sz="0" w:space="0" w:color="auto"/>
        <w:left w:val="none" w:sz="0" w:space="0" w:color="auto"/>
        <w:bottom w:val="none" w:sz="0" w:space="0" w:color="auto"/>
        <w:right w:val="none" w:sz="0" w:space="0" w:color="auto"/>
      </w:divBdr>
    </w:div>
    <w:div w:id="768163046">
      <w:bodyDiv w:val="1"/>
      <w:marLeft w:val="0"/>
      <w:marRight w:val="0"/>
      <w:marTop w:val="0"/>
      <w:marBottom w:val="0"/>
      <w:divBdr>
        <w:top w:val="none" w:sz="0" w:space="0" w:color="auto"/>
        <w:left w:val="none" w:sz="0" w:space="0" w:color="auto"/>
        <w:bottom w:val="none" w:sz="0" w:space="0" w:color="auto"/>
        <w:right w:val="none" w:sz="0" w:space="0" w:color="auto"/>
      </w:divBdr>
    </w:div>
    <w:div w:id="786773547">
      <w:bodyDiv w:val="1"/>
      <w:marLeft w:val="0"/>
      <w:marRight w:val="0"/>
      <w:marTop w:val="0"/>
      <w:marBottom w:val="0"/>
      <w:divBdr>
        <w:top w:val="none" w:sz="0" w:space="0" w:color="auto"/>
        <w:left w:val="none" w:sz="0" w:space="0" w:color="auto"/>
        <w:bottom w:val="none" w:sz="0" w:space="0" w:color="auto"/>
        <w:right w:val="none" w:sz="0" w:space="0" w:color="auto"/>
      </w:divBdr>
    </w:div>
    <w:div w:id="787696709">
      <w:bodyDiv w:val="1"/>
      <w:marLeft w:val="0"/>
      <w:marRight w:val="0"/>
      <w:marTop w:val="0"/>
      <w:marBottom w:val="0"/>
      <w:divBdr>
        <w:top w:val="none" w:sz="0" w:space="0" w:color="auto"/>
        <w:left w:val="none" w:sz="0" w:space="0" w:color="auto"/>
        <w:bottom w:val="none" w:sz="0" w:space="0" w:color="auto"/>
        <w:right w:val="none" w:sz="0" w:space="0" w:color="auto"/>
      </w:divBdr>
    </w:div>
    <w:div w:id="791167757">
      <w:bodyDiv w:val="1"/>
      <w:marLeft w:val="0"/>
      <w:marRight w:val="0"/>
      <w:marTop w:val="0"/>
      <w:marBottom w:val="0"/>
      <w:divBdr>
        <w:top w:val="none" w:sz="0" w:space="0" w:color="auto"/>
        <w:left w:val="none" w:sz="0" w:space="0" w:color="auto"/>
        <w:bottom w:val="none" w:sz="0" w:space="0" w:color="auto"/>
        <w:right w:val="none" w:sz="0" w:space="0" w:color="auto"/>
      </w:divBdr>
    </w:div>
    <w:div w:id="791826704">
      <w:bodyDiv w:val="1"/>
      <w:marLeft w:val="0"/>
      <w:marRight w:val="0"/>
      <w:marTop w:val="0"/>
      <w:marBottom w:val="0"/>
      <w:divBdr>
        <w:top w:val="none" w:sz="0" w:space="0" w:color="auto"/>
        <w:left w:val="none" w:sz="0" w:space="0" w:color="auto"/>
        <w:bottom w:val="none" w:sz="0" w:space="0" w:color="auto"/>
        <w:right w:val="none" w:sz="0" w:space="0" w:color="auto"/>
      </w:divBdr>
    </w:div>
    <w:div w:id="793913169">
      <w:bodyDiv w:val="1"/>
      <w:marLeft w:val="0"/>
      <w:marRight w:val="0"/>
      <w:marTop w:val="0"/>
      <w:marBottom w:val="0"/>
      <w:divBdr>
        <w:top w:val="none" w:sz="0" w:space="0" w:color="auto"/>
        <w:left w:val="none" w:sz="0" w:space="0" w:color="auto"/>
        <w:bottom w:val="none" w:sz="0" w:space="0" w:color="auto"/>
        <w:right w:val="none" w:sz="0" w:space="0" w:color="auto"/>
      </w:divBdr>
    </w:div>
    <w:div w:id="797138411">
      <w:bodyDiv w:val="1"/>
      <w:marLeft w:val="0"/>
      <w:marRight w:val="0"/>
      <w:marTop w:val="0"/>
      <w:marBottom w:val="0"/>
      <w:divBdr>
        <w:top w:val="none" w:sz="0" w:space="0" w:color="auto"/>
        <w:left w:val="none" w:sz="0" w:space="0" w:color="auto"/>
        <w:bottom w:val="none" w:sz="0" w:space="0" w:color="auto"/>
        <w:right w:val="none" w:sz="0" w:space="0" w:color="auto"/>
      </w:divBdr>
    </w:div>
    <w:div w:id="797533275">
      <w:bodyDiv w:val="1"/>
      <w:marLeft w:val="0"/>
      <w:marRight w:val="0"/>
      <w:marTop w:val="0"/>
      <w:marBottom w:val="0"/>
      <w:divBdr>
        <w:top w:val="none" w:sz="0" w:space="0" w:color="auto"/>
        <w:left w:val="none" w:sz="0" w:space="0" w:color="auto"/>
        <w:bottom w:val="none" w:sz="0" w:space="0" w:color="auto"/>
        <w:right w:val="none" w:sz="0" w:space="0" w:color="auto"/>
      </w:divBdr>
    </w:div>
    <w:div w:id="800266421">
      <w:bodyDiv w:val="1"/>
      <w:marLeft w:val="0"/>
      <w:marRight w:val="0"/>
      <w:marTop w:val="0"/>
      <w:marBottom w:val="0"/>
      <w:divBdr>
        <w:top w:val="none" w:sz="0" w:space="0" w:color="auto"/>
        <w:left w:val="none" w:sz="0" w:space="0" w:color="auto"/>
        <w:bottom w:val="none" w:sz="0" w:space="0" w:color="auto"/>
        <w:right w:val="none" w:sz="0" w:space="0" w:color="auto"/>
      </w:divBdr>
    </w:div>
    <w:div w:id="802162002">
      <w:bodyDiv w:val="1"/>
      <w:marLeft w:val="0"/>
      <w:marRight w:val="0"/>
      <w:marTop w:val="0"/>
      <w:marBottom w:val="0"/>
      <w:divBdr>
        <w:top w:val="none" w:sz="0" w:space="0" w:color="auto"/>
        <w:left w:val="none" w:sz="0" w:space="0" w:color="auto"/>
        <w:bottom w:val="none" w:sz="0" w:space="0" w:color="auto"/>
        <w:right w:val="none" w:sz="0" w:space="0" w:color="auto"/>
      </w:divBdr>
      <w:divsChild>
        <w:div w:id="2019963592">
          <w:marLeft w:val="0"/>
          <w:marRight w:val="0"/>
          <w:marTop w:val="0"/>
          <w:marBottom w:val="0"/>
          <w:divBdr>
            <w:top w:val="none" w:sz="0" w:space="0" w:color="auto"/>
            <w:left w:val="none" w:sz="0" w:space="0" w:color="auto"/>
            <w:bottom w:val="none" w:sz="0" w:space="0" w:color="auto"/>
            <w:right w:val="none" w:sz="0" w:space="0" w:color="auto"/>
          </w:divBdr>
        </w:div>
      </w:divsChild>
    </w:div>
    <w:div w:id="806705871">
      <w:bodyDiv w:val="1"/>
      <w:marLeft w:val="0"/>
      <w:marRight w:val="0"/>
      <w:marTop w:val="0"/>
      <w:marBottom w:val="0"/>
      <w:divBdr>
        <w:top w:val="none" w:sz="0" w:space="0" w:color="auto"/>
        <w:left w:val="none" w:sz="0" w:space="0" w:color="auto"/>
        <w:bottom w:val="none" w:sz="0" w:space="0" w:color="auto"/>
        <w:right w:val="none" w:sz="0" w:space="0" w:color="auto"/>
      </w:divBdr>
    </w:div>
    <w:div w:id="807168059">
      <w:bodyDiv w:val="1"/>
      <w:marLeft w:val="0"/>
      <w:marRight w:val="0"/>
      <w:marTop w:val="0"/>
      <w:marBottom w:val="0"/>
      <w:divBdr>
        <w:top w:val="none" w:sz="0" w:space="0" w:color="auto"/>
        <w:left w:val="none" w:sz="0" w:space="0" w:color="auto"/>
        <w:bottom w:val="none" w:sz="0" w:space="0" w:color="auto"/>
        <w:right w:val="none" w:sz="0" w:space="0" w:color="auto"/>
      </w:divBdr>
    </w:div>
    <w:div w:id="813328081">
      <w:bodyDiv w:val="1"/>
      <w:marLeft w:val="0"/>
      <w:marRight w:val="0"/>
      <w:marTop w:val="0"/>
      <w:marBottom w:val="0"/>
      <w:divBdr>
        <w:top w:val="none" w:sz="0" w:space="0" w:color="auto"/>
        <w:left w:val="none" w:sz="0" w:space="0" w:color="auto"/>
        <w:bottom w:val="none" w:sz="0" w:space="0" w:color="auto"/>
        <w:right w:val="none" w:sz="0" w:space="0" w:color="auto"/>
      </w:divBdr>
      <w:divsChild>
        <w:div w:id="576551195">
          <w:marLeft w:val="0"/>
          <w:marRight w:val="0"/>
          <w:marTop w:val="0"/>
          <w:marBottom w:val="0"/>
          <w:divBdr>
            <w:top w:val="none" w:sz="0" w:space="0" w:color="auto"/>
            <w:left w:val="none" w:sz="0" w:space="0" w:color="auto"/>
            <w:bottom w:val="none" w:sz="0" w:space="0" w:color="auto"/>
            <w:right w:val="none" w:sz="0" w:space="0" w:color="auto"/>
          </w:divBdr>
        </w:div>
      </w:divsChild>
    </w:div>
    <w:div w:id="815336100">
      <w:bodyDiv w:val="1"/>
      <w:marLeft w:val="0"/>
      <w:marRight w:val="0"/>
      <w:marTop w:val="0"/>
      <w:marBottom w:val="0"/>
      <w:divBdr>
        <w:top w:val="none" w:sz="0" w:space="0" w:color="auto"/>
        <w:left w:val="none" w:sz="0" w:space="0" w:color="auto"/>
        <w:bottom w:val="none" w:sz="0" w:space="0" w:color="auto"/>
        <w:right w:val="none" w:sz="0" w:space="0" w:color="auto"/>
      </w:divBdr>
    </w:div>
    <w:div w:id="817496127">
      <w:bodyDiv w:val="1"/>
      <w:marLeft w:val="0"/>
      <w:marRight w:val="0"/>
      <w:marTop w:val="0"/>
      <w:marBottom w:val="0"/>
      <w:divBdr>
        <w:top w:val="none" w:sz="0" w:space="0" w:color="auto"/>
        <w:left w:val="none" w:sz="0" w:space="0" w:color="auto"/>
        <w:bottom w:val="none" w:sz="0" w:space="0" w:color="auto"/>
        <w:right w:val="none" w:sz="0" w:space="0" w:color="auto"/>
      </w:divBdr>
    </w:div>
    <w:div w:id="825702882">
      <w:bodyDiv w:val="1"/>
      <w:marLeft w:val="0"/>
      <w:marRight w:val="0"/>
      <w:marTop w:val="0"/>
      <w:marBottom w:val="0"/>
      <w:divBdr>
        <w:top w:val="none" w:sz="0" w:space="0" w:color="auto"/>
        <w:left w:val="none" w:sz="0" w:space="0" w:color="auto"/>
        <w:bottom w:val="none" w:sz="0" w:space="0" w:color="auto"/>
        <w:right w:val="none" w:sz="0" w:space="0" w:color="auto"/>
      </w:divBdr>
    </w:div>
    <w:div w:id="829828500">
      <w:bodyDiv w:val="1"/>
      <w:marLeft w:val="0"/>
      <w:marRight w:val="0"/>
      <w:marTop w:val="0"/>
      <w:marBottom w:val="0"/>
      <w:divBdr>
        <w:top w:val="none" w:sz="0" w:space="0" w:color="auto"/>
        <w:left w:val="none" w:sz="0" w:space="0" w:color="auto"/>
        <w:bottom w:val="none" w:sz="0" w:space="0" w:color="auto"/>
        <w:right w:val="none" w:sz="0" w:space="0" w:color="auto"/>
      </w:divBdr>
    </w:div>
    <w:div w:id="837039884">
      <w:bodyDiv w:val="1"/>
      <w:marLeft w:val="0"/>
      <w:marRight w:val="0"/>
      <w:marTop w:val="0"/>
      <w:marBottom w:val="0"/>
      <w:divBdr>
        <w:top w:val="none" w:sz="0" w:space="0" w:color="auto"/>
        <w:left w:val="none" w:sz="0" w:space="0" w:color="auto"/>
        <w:bottom w:val="none" w:sz="0" w:space="0" w:color="auto"/>
        <w:right w:val="none" w:sz="0" w:space="0" w:color="auto"/>
      </w:divBdr>
    </w:div>
    <w:div w:id="843086583">
      <w:bodyDiv w:val="1"/>
      <w:marLeft w:val="0"/>
      <w:marRight w:val="0"/>
      <w:marTop w:val="0"/>
      <w:marBottom w:val="0"/>
      <w:divBdr>
        <w:top w:val="none" w:sz="0" w:space="0" w:color="auto"/>
        <w:left w:val="none" w:sz="0" w:space="0" w:color="auto"/>
        <w:bottom w:val="none" w:sz="0" w:space="0" w:color="auto"/>
        <w:right w:val="none" w:sz="0" w:space="0" w:color="auto"/>
      </w:divBdr>
    </w:div>
    <w:div w:id="846212737">
      <w:bodyDiv w:val="1"/>
      <w:marLeft w:val="0"/>
      <w:marRight w:val="0"/>
      <w:marTop w:val="0"/>
      <w:marBottom w:val="0"/>
      <w:divBdr>
        <w:top w:val="none" w:sz="0" w:space="0" w:color="auto"/>
        <w:left w:val="none" w:sz="0" w:space="0" w:color="auto"/>
        <w:bottom w:val="none" w:sz="0" w:space="0" w:color="auto"/>
        <w:right w:val="none" w:sz="0" w:space="0" w:color="auto"/>
      </w:divBdr>
    </w:div>
    <w:div w:id="846290664">
      <w:bodyDiv w:val="1"/>
      <w:marLeft w:val="0"/>
      <w:marRight w:val="0"/>
      <w:marTop w:val="0"/>
      <w:marBottom w:val="0"/>
      <w:divBdr>
        <w:top w:val="none" w:sz="0" w:space="0" w:color="auto"/>
        <w:left w:val="none" w:sz="0" w:space="0" w:color="auto"/>
        <w:bottom w:val="none" w:sz="0" w:space="0" w:color="auto"/>
        <w:right w:val="none" w:sz="0" w:space="0" w:color="auto"/>
      </w:divBdr>
    </w:div>
    <w:div w:id="852886219">
      <w:bodyDiv w:val="1"/>
      <w:marLeft w:val="0"/>
      <w:marRight w:val="0"/>
      <w:marTop w:val="0"/>
      <w:marBottom w:val="0"/>
      <w:divBdr>
        <w:top w:val="none" w:sz="0" w:space="0" w:color="auto"/>
        <w:left w:val="none" w:sz="0" w:space="0" w:color="auto"/>
        <w:bottom w:val="none" w:sz="0" w:space="0" w:color="auto"/>
        <w:right w:val="none" w:sz="0" w:space="0" w:color="auto"/>
      </w:divBdr>
    </w:div>
    <w:div w:id="854227490">
      <w:bodyDiv w:val="1"/>
      <w:marLeft w:val="0"/>
      <w:marRight w:val="0"/>
      <w:marTop w:val="0"/>
      <w:marBottom w:val="0"/>
      <w:divBdr>
        <w:top w:val="none" w:sz="0" w:space="0" w:color="auto"/>
        <w:left w:val="none" w:sz="0" w:space="0" w:color="auto"/>
        <w:bottom w:val="none" w:sz="0" w:space="0" w:color="auto"/>
        <w:right w:val="none" w:sz="0" w:space="0" w:color="auto"/>
      </w:divBdr>
      <w:divsChild>
        <w:div w:id="1497188520">
          <w:marLeft w:val="0"/>
          <w:marRight w:val="0"/>
          <w:marTop w:val="0"/>
          <w:marBottom w:val="0"/>
          <w:divBdr>
            <w:top w:val="none" w:sz="0" w:space="0" w:color="auto"/>
            <w:left w:val="none" w:sz="0" w:space="0" w:color="auto"/>
            <w:bottom w:val="none" w:sz="0" w:space="0" w:color="auto"/>
            <w:right w:val="none" w:sz="0" w:space="0" w:color="auto"/>
          </w:divBdr>
        </w:div>
      </w:divsChild>
    </w:div>
    <w:div w:id="855466111">
      <w:bodyDiv w:val="1"/>
      <w:marLeft w:val="0"/>
      <w:marRight w:val="0"/>
      <w:marTop w:val="0"/>
      <w:marBottom w:val="0"/>
      <w:divBdr>
        <w:top w:val="none" w:sz="0" w:space="0" w:color="auto"/>
        <w:left w:val="none" w:sz="0" w:space="0" w:color="auto"/>
        <w:bottom w:val="none" w:sz="0" w:space="0" w:color="auto"/>
        <w:right w:val="none" w:sz="0" w:space="0" w:color="auto"/>
      </w:divBdr>
      <w:divsChild>
        <w:div w:id="1562136280">
          <w:marLeft w:val="0"/>
          <w:marRight w:val="0"/>
          <w:marTop w:val="0"/>
          <w:marBottom w:val="0"/>
          <w:divBdr>
            <w:top w:val="none" w:sz="0" w:space="0" w:color="auto"/>
            <w:left w:val="none" w:sz="0" w:space="0" w:color="auto"/>
            <w:bottom w:val="none" w:sz="0" w:space="0" w:color="auto"/>
            <w:right w:val="none" w:sz="0" w:space="0" w:color="auto"/>
          </w:divBdr>
        </w:div>
      </w:divsChild>
    </w:div>
    <w:div w:id="876545210">
      <w:bodyDiv w:val="1"/>
      <w:marLeft w:val="0"/>
      <w:marRight w:val="0"/>
      <w:marTop w:val="0"/>
      <w:marBottom w:val="0"/>
      <w:divBdr>
        <w:top w:val="none" w:sz="0" w:space="0" w:color="auto"/>
        <w:left w:val="none" w:sz="0" w:space="0" w:color="auto"/>
        <w:bottom w:val="none" w:sz="0" w:space="0" w:color="auto"/>
        <w:right w:val="none" w:sz="0" w:space="0" w:color="auto"/>
      </w:divBdr>
    </w:div>
    <w:div w:id="878934226">
      <w:bodyDiv w:val="1"/>
      <w:marLeft w:val="0"/>
      <w:marRight w:val="0"/>
      <w:marTop w:val="0"/>
      <w:marBottom w:val="0"/>
      <w:divBdr>
        <w:top w:val="none" w:sz="0" w:space="0" w:color="auto"/>
        <w:left w:val="none" w:sz="0" w:space="0" w:color="auto"/>
        <w:bottom w:val="none" w:sz="0" w:space="0" w:color="auto"/>
        <w:right w:val="none" w:sz="0" w:space="0" w:color="auto"/>
      </w:divBdr>
    </w:div>
    <w:div w:id="879324351">
      <w:bodyDiv w:val="1"/>
      <w:marLeft w:val="0"/>
      <w:marRight w:val="0"/>
      <w:marTop w:val="0"/>
      <w:marBottom w:val="0"/>
      <w:divBdr>
        <w:top w:val="none" w:sz="0" w:space="0" w:color="auto"/>
        <w:left w:val="none" w:sz="0" w:space="0" w:color="auto"/>
        <w:bottom w:val="none" w:sz="0" w:space="0" w:color="auto"/>
        <w:right w:val="none" w:sz="0" w:space="0" w:color="auto"/>
      </w:divBdr>
    </w:div>
    <w:div w:id="880173034">
      <w:bodyDiv w:val="1"/>
      <w:marLeft w:val="0"/>
      <w:marRight w:val="0"/>
      <w:marTop w:val="0"/>
      <w:marBottom w:val="0"/>
      <w:divBdr>
        <w:top w:val="none" w:sz="0" w:space="0" w:color="auto"/>
        <w:left w:val="none" w:sz="0" w:space="0" w:color="auto"/>
        <w:bottom w:val="none" w:sz="0" w:space="0" w:color="auto"/>
        <w:right w:val="none" w:sz="0" w:space="0" w:color="auto"/>
      </w:divBdr>
    </w:div>
    <w:div w:id="882717851">
      <w:bodyDiv w:val="1"/>
      <w:marLeft w:val="0"/>
      <w:marRight w:val="0"/>
      <w:marTop w:val="0"/>
      <w:marBottom w:val="0"/>
      <w:divBdr>
        <w:top w:val="none" w:sz="0" w:space="0" w:color="auto"/>
        <w:left w:val="none" w:sz="0" w:space="0" w:color="auto"/>
        <w:bottom w:val="none" w:sz="0" w:space="0" w:color="auto"/>
        <w:right w:val="none" w:sz="0" w:space="0" w:color="auto"/>
      </w:divBdr>
    </w:div>
    <w:div w:id="886257823">
      <w:bodyDiv w:val="1"/>
      <w:marLeft w:val="0"/>
      <w:marRight w:val="0"/>
      <w:marTop w:val="0"/>
      <w:marBottom w:val="0"/>
      <w:divBdr>
        <w:top w:val="none" w:sz="0" w:space="0" w:color="auto"/>
        <w:left w:val="none" w:sz="0" w:space="0" w:color="auto"/>
        <w:bottom w:val="none" w:sz="0" w:space="0" w:color="auto"/>
        <w:right w:val="none" w:sz="0" w:space="0" w:color="auto"/>
      </w:divBdr>
    </w:div>
    <w:div w:id="894199253">
      <w:bodyDiv w:val="1"/>
      <w:marLeft w:val="0"/>
      <w:marRight w:val="0"/>
      <w:marTop w:val="0"/>
      <w:marBottom w:val="0"/>
      <w:divBdr>
        <w:top w:val="none" w:sz="0" w:space="0" w:color="auto"/>
        <w:left w:val="none" w:sz="0" w:space="0" w:color="auto"/>
        <w:bottom w:val="none" w:sz="0" w:space="0" w:color="auto"/>
        <w:right w:val="none" w:sz="0" w:space="0" w:color="auto"/>
      </w:divBdr>
    </w:div>
    <w:div w:id="900366235">
      <w:bodyDiv w:val="1"/>
      <w:marLeft w:val="0"/>
      <w:marRight w:val="0"/>
      <w:marTop w:val="0"/>
      <w:marBottom w:val="0"/>
      <w:divBdr>
        <w:top w:val="none" w:sz="0" w:space="0" w:color="auto"/>
        <w:left w:val="none" w:sz="0" w:space="0" w:color="auto"/>
        <w:bottom w:val="none" w:sz="0" w:space="0" w:color="auto"/>
        <w:right w:val="none" w:sz="0" w:space="0" w:color="auto"/>
      </w:divBdr>
    </w:div>
    <w:div w:id="902133483">
      <w:bodyDiv w:val="1"/>
      <w:marLeft w:val="0"/>
      <w:marRight w:val="0"/>
      <w:marTop w:val="0"/>
      <w:marBottom w:val="0"/>
      <w:divBdr>
        <w:top w:val="none" w:sz="0" w:space="0" w:color="auto"/>
        <w:left w:val="none" w:sz="0" w:space="0" w:color="auto"/>
        <w:bottom w:val="none" w:sz="0" w:space="0" w:color="auto"/>
        <w:right w:val="none" w:sz="0" w:space="0" w:color="auto"/>
      </w:divBdr>
    </w:div>
    <w:div w:id="911083253">
      <w:bodyDiv w:val="1"/>
      <w:marLeft w:val="0"/>
      <w:marRight w:val="0"/>
      <w:marTop w:val="0"/>
      <w:marBottom w:val="0"/>
      <w:divBdr>
        <w:top w:val="none" w:sz="0" w:space="0" w:color="auto"/>
        <w:left w:val="none" w:sz="0" w:space="0" w:color="auto"/>
        <w:bottom w:val="none" w:sz="0" w:space="0" w:color="auto"/>
        <w:right w:val="none" w:sz="0" w:space="0" w:color="auto"/>
      </w:divBdr>
    </w:div>
    <w:div w:id="912275007">
      <w:bodyDiv w:val="1"/>
      <w:marLeft w:val="0"/>
      <w:marRight w:val="0"/>
      <w:marTop w:val="0"/>
      <w:marBottom w:val="0"/>
      <w:divBdr>
        <w:top w:val="none" w:sz="0" w:space="0" w:color="auto"/>
        <w:left w:val="none" w:sz="0" w:space="0" w:color="auto"/>
        <w:bottom w:val="none" w:sz="0" w:space="0" w:color="auto"/>
        <w:right w:val="none" w:sz="0" w:space="0" w:color="auto"/>
      </w:divBdr>
    </w:div>
    <w:div w:id="913392622">
      <w:bodyDiv w:val="1"/>
      <w:marLeft w:val="0"/>
      <w:marRight w:val="0"/>
      <w:marTop w:val="0"/>
      <w:marBottom w:val="0"/>
      <w:divBdr>
        <w:top w:val="none" w:sz="0" w:space="0" w:color="auto"/>
        <w:left w:val="none" w:sz="0" w:space="0" w:color="auto"/>
        <w:bottom w:val="none" w:sz="0" w:space="0" w:color="auto"/>
        <w:right w:val="none" w:sz="0" w:space="0" w:color="auto"/>
      </w:divBdr>
      <w:divsChild>
        <w:div w:id="1706444946">
          <w:marLeft w:val="547"/>
          <w:marRight w:val="0"/>
          <w:marTop w:val="0"/>
          <w:marBottom w:val="0"/>
          <w:divBdr>
            <w:top w:val="none" w:sz="0" w:space="0" w:color="auto"/>
            <w:left w:val="none" w:sz="0" w:space="0" w:color="auto"/>
            <w:bottom w:val="none" w:sz="0" w:space="0" w:color="auto"/>
            <w:right w:val="none" w:sz="0" w:space="0" w:color="auto"/>
          </w:divBdr>
        </w:div>
      </w:divsChild>
    </w:div>
    <w:div w:id="914586489">
      <w:bodyDiv w:val="1"/>
      <w:marLeft w:val="0"/>
      <w:marRight w:val="0"/>
      <w:marTop w:val="0"/>
      <w:marBottom w:val="0"/>
      <w:divBdr>
        <w:top w:val="none" w:sz="0" w:space="0" w:color="auto"/>
        <w:left w:val="none" w:sz="0" w:space="0" w:color="auto"/>
        <w:bottom w:val="none" w:sz="0" w:space="0" w:color="auto"/>
        <w:right w:val="none" w:sz="0" w:space="0" w:color="auto"/>
      </w:divBdr>
      <w:divsChild>
        <w:div w:id="963273633">
          <w:marLeft w:val="0"/>
          <w:marRight w:val="150"/>
          <w:marTop w:val="0"/>
          <w:marBottom w:val="0"/>
          <w:divBdr>
            <w:top w:val="none" w:sz="0" w:space="0" w:color="auto"/>
            <w:left w:val="none" w:sz="0" w:space="0" w:color="auto"/>
            <w:bottom w:val="none" w:sz="0" w:space="0" w:color="auto"/>
            <w:right w:val="none" w:sz="0" w:space="0" w:color="auto"/>
          </w:divBdr>
          <w:divsChild>
            <w:div w:id="65510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027426">
      <w:bodyDiv w:val="1"/>
      <w:marLeft w:val="0"/>
      <w:marRight w:val="0"/>
      <w:marTop w:val="0"/>
      <w:marBottom w:val="0"/>
      <w:divBdr>
        <w:top w:val="none" w:sz="0" w:space="0" w:color="auto"/>
        <w:left w:val="none" w:sz="0" w:space="0" w:color="auto"/>
        <w:bottom w:val="none" w:sz="0" w:space="0" w:color="auto"/>
        <w:right w:val="none" w:sz="0" w:space="0" w:color="auto"/>
      </w:divBdr>
      <w:divsChild>
        <w:div w:id="1967538531">
          <w:marLeft w:val="0"/>
          <w:marRight w:val="0"/>
          <w:marTop w:val="0"/>
          <w:marBottom w:val="0"/>
          <w:divBdr>
            <w:top w:val="none" w:sz="0" w:space="0" w:color="auto"/>
            <w:left w:val="none" w:sz="0" w:space="0" w:color="auto"/>
            <w:bottom w:val="none" w:sz="0" w:space="0" w:color="auto"/>
            <w:right w:val="none" w:sz="0" w:space="0" w:color="auto"/>
          </w:divBdr>
        </w:div>
      </w:divsChild>
    </w:div>
    <w:div w:id="925724916">
      <w:bodyDiv w:val="1"/>
      <w:marLeft w:val="0"/>
      <w:marRight w:val="0"/>
      <w:marTop w:val="0"/>
      <w:marBottom w:val="0"/>
      <w:divBdr>
        <w:top w:val="none" w:sz="0" w:space="0" w:color="auto"/>
        <w:left w:val="none" w:sz="0" w:space="0" w:color="auto"/>
        <w:bottom w:val="none" w:sz="0" w:space="0" w:color="auto"/>
        <w:right w:val="none" w:sz="0" w:space="0" w:color="auto"/>
      </w:divBdr>
    </w:div>
    <w:div w:id="926692648">
      <w:bodyDiv w:val="1"/>
      <w:marLeft w:val="0"/>
      <w:marRight w:val="0"/>
      <w:marTop w:val="0"/>
      <w:marBottom w:val="0"/>
      <w:divBdr>
        <w:top w:val="none" w:sz="0" w:space="0" w:color="auto"/>
        <w:left w:val="none" w:sz="0" w:space="0" w:color="auto"/>
        <w:bottom w:val="none" w:sz="0" w:space="0" w:color="auto"/>
        <w:right w:val="none" w:sz="0" w:space="0" w:color="auto"/>
      </w:divBdr>
    </w:div>
    <w:div w:id="930430994">
      <w:bodyDiv w:val="1"/>
      <w:marLeft w:val="0"/>
      <w:marRight w:val="0"/>
      <w:marTop w:val="0"/>
      <w:marBottom w:val="0"/>
      <w:divBdr>
        <w:top w:val="none" w:sz="0" w:space="0" w:color="auto"/>
        <w:left w:val="none" w:sz="0" w:space="0" w:color="auto"/>
        <w:bottom w:val="none" w:sz="0" w:space="0" w:color="auto"/>
        <w:right w:val="none" w:sz="0" w:space="0" w:color="auto"/>
      </w:divBdr>
    </w:div>
    <w:div w:id="935332324">
      <w:bodyDiv w:val="1"/>
      <w:marLeft w:val="0"/>
      <w:marRight w:val="0"/>
      <w:marTop w:val="0"/>
      <w:marBottom w:val="0"/>
      <w:divBdr>
        <w:top w:val="none" w:sz="0" w:space="0" w:color="auto"/>
        <w:left w:val="none" w:sz="0" w:space="0" w:color="auto"/>
        <w:bottom w:val="none" w:sz="0" w:space="0" w:color="auto"/>
        <w:right w:val="none" w:sz="0" w:space="0" w:color="auto"/>
      </w:divBdr>
    </w:div>
    <w:div w:id="936711425">
      <w:bodyDiv w:val="1"/>
      <w:marLeft w:val="0"/>
      <w:marRight w:val="0"/>
      <w:marTop w:val="0"/>
      <w:marBottom w:val="0"/>
      <w:divBdr>
        <w:top w:val="none" w:sz="0" w:space="0" w:color="auto"/>
        <w:left w:val="none" w:sz="0" w:space="0" w:color="auto"/>
        <w:bottom w:val="none" w:sz="0" w:space="0" w:color="auto"/>
        <w:right w:val="none" w:sz="0" w:space="0" w:color="auto"/>
      </w:divBdr>
    </w:div>
    <w:div w:id="949707571">
      <w:bodyDiv w:val="1"/>
      <w:marLeft w:val="0"/>
      <w:marRight w:val="0"/>
      <w:marTop w:val="0"/>
      <w:marBottom w:val="0"/>
      <w:divBdr>
        <w:top w:val="none" w:sz="0" w:space="0" w:color="auto"/>
        <w:left w:val="none" w:sz="0" w:space="0" w:color="auto"/>
        <w:bottom w:val="none" w:sz="0" w:space="0" w:color="auto"/>
        <w:right w:val="none" w:sz="0" w:space="0" w:color="auto"/>
      </w:divBdr>
    </w:div>
    <w:div w:id="952369335">
      <w:bodyDiv w:val="1"/>
      <w:marLeft w:val="0"/>
      <w:marRight w:val="0"/>
      <w:marTop w:val="0"/>
      <w:marBottom w:val="0"/>
      <w:divBdr>
        <w:top w:val="none" w:sz="0" w:space="0" w:color="auto"/>
        <w:left w:val="none" w:sz="0" w:space="0" w:color="auto"/>
        <w:bottom w:val="none" w:sz="0" w:space="0" w:color="auto"/>
        <w:right w:val="none" w:sz="0" w:space="0" w:color="auto"/>
      </w:divBdr>
      <w:divsChild>
        <w:div w:id="1932544606">
          <w:marLeft w:val="0"/>
          <w:marRight w:val="0"/>
          <w:marTop w:val="0"/>
          <w:marBottom w:val="0"/>
          <w:divBdr>
            <w:top w:val="none" w:sz="0" w:space="0" w:color="auto"/>
            <w:left w:val="none" w:sz="0" w:space="0" w:color="auto"/>
            <w:bottom w:val="none" w:sz="0" w:space="0" w:color="auto"/>
            <w:right w:val="none" w:sz="0" w:space="0" w:color="auto"/>
          </w:divBdr>
        </w:div>
      </w:divsChild>
    </w:div>
    <w:div w:id="956716167">
      <w:bodyDiv w:val="1"/>
      <w:marLeft w:val="0"/>
      <w:marRight w:val="0"/>
      <w:marTop w:val="0"/>
      <w:marBottom w:val="0"/>
      <w:divBdr>
        <w:top w:val="none" w:sz="0" w:space="0" w:color="auto"/>
        <w:left w:val="none" w:sz="0" w:space="0" w:color="auto"/>
        <w:bottom w:val="none" w:sz="0" w:space="0" w:color="auto"/>
        <w:right w:val="none" w:sz="0" w:space="0" w:color="auto"/>
      </w:divBdr>
    </w:div>
    <w:div w:id="959915833">
      <w:bodyDiv w:val="1"/>
      <w:marLeft w:val="0"/>
      <w:marRight w:val="0"/>
      <w:marTop w:val="0"/>
      <w:marBottom w:val="0"/>
      <w:divBdr>
        <w:top w:val="none" w:sz="0" w:space="0" w:color="auto"/>
        <w:left w:val="none" w:sz="0" w:space="0" w:color="auto"/>
        <w:bottom w:val="none" w:sz="0" w:space="0" w:color="auto"/>
        <w:right w:val="none" w:sz="0" w:space="0" w:color="auto"/>
      </w:divBdr>
      <w:divsChild>
        <w:div w:id="1235116991">
          <w:marLeft w:val="0"/>
          <w:marRight w:val="0"/>
          <w:marTop w:val="0"/>
          <w:marBottom w:val="0"/>
          <w:divBdr>
            <w:top w:val="none" w:sz="0" w:space="0" w:color="auto"/>
            <w:left w:val="none" w:sz="0" w:space="0" w:color="auto"/>
            <w:bottom w:val="none" w:sz="0" w:space="0" w:color="auto"/>
            <w:right w:val="none" w:sz="0" w:space="0" w:color="auto"/>
          </w:divBdr>
        </w:div>
      </w:divsChild>
    </w:div>
    <w:div w:id="962997188">
      <w:bodyDiv w:val="1"/>
      <w:marLeft w:val="0"/>
      <w:marRight w:val="0"/>
      <w:marTop w:val="0"/>
      <w:marBottom w:val="0"/>
      <w:divBdr>
        <w:top w:val="none" w:sz="0" w:space="0" w:color="auto"/>
        <w:left w:val="none" w:sz="0" w:space="0" w:color="auto"/>
        <w:bottom w:val="none" w:sz="0" w:space="0" w:color="auto"/>
        <w:right w:val="none" w:sz="0" w:space="0" w:color="auto"/>
      </w:divBdr>
    </w:div>
    <w:div w:id="963854960">
      <w:bodyDiv w:val="1"/>
      <w:marLeft w:val="0"/>
      <w:marRight w:val="0"/>
      <w:marTop w:val="0"/>
      <w:marBottom w:val="0"/>
      <w:divBdr>
        <w:top w:val="none" w:sz="0" w:space="0" w:color="auto"/>
        <w:left w:val="none" w:sz="0" w:space="0" w:color="auto"/>
        <w:bottom w:val="none" w:sz="0" w:space="0" w:color="auto"/>
        <w:right w:val="none" w:sz="0" w:space="0" w:color="auto"/>
      </w:divBdr>
      <w:divsChild>
        <w:div w:id="1469670171">
          <w:marLeft w:val="0"/>
          <w:marRight w:val="0"/>
          <w:marTop w:val="0"/>
          <w:marBottom w:val="0"/>
          <w:divBdr>
            <w:top w:val="none" w:sz="0" w:space="0" w:color="auto"/>
            <w:left w:val="none" w:sz="0" w:space="0" w:color="auto"/>
            <w:bottom w:val="none" w:sz="0" w:space="0" w:color="auto"/>
            <w:right w:val="none" w:sz="0" w:space="0" w:color="auto"/>
          </w:divBdr>
          <w:divsChild>
            <w:div w:id="1645892460">
              <w:marLeft w:val="0"/>
              <w:marRight w:val="0"/>
              <w:marTop w:val="0"/>
              <w:marBottom w:val="0"/>
              <w:divBdr>
                <w:top w:val="none" w:sz="0" w:space="0" w:color="auto"/>
                <w:left w:val="none" w:sz="0" w:space="0" w:color="auto"/>
                <w:bottom w:val="none" w:sz="0" w:space="0" w:color="auto"/>
                <w:right w:val="none" w:sz="0" w:space="0" w:color="auto"/>
              </w:divBdr>
            </w:div>
            <w:div w:id="1723022266">
              <w:marLeft w:val="0"/>
              <w:marRight w:val="0"/>
              <w:marTop w:val="0"/>
              <w:marBottom w:val="0"/>
              <w:divBdr>
                <w:top w:val="none" w:sz="0" w:space="0" w:color="auto"/>
                <w:left w:val="none" w:sz="0" w:space="0" w:color="auto"/>
                <w:bottom w:val="none" w:sz="0" w:space="0" w:color="auto"/>
                <w:right w:val="none" w:sz="0" w:space="0" w:color="auto"/>
              </w:divBdr>
            </w:div>
            <w:div w:id="1978945731">
              <w:marLeft w:val="0"/>
              <w:marRight w:val="0"/>
              <w:marTop w:val="0"/>
              <w:marBottom w:val="0"/>
              <w:divBdr>
                <w:top w:val="none" w:sz="0" w:space="0" w:color="auto"/>
                <w:left w:val="none" w:sz="0" w:space="0" w:color="auto"/>
                <w:bottom w:val="none" w:sz="0" w:space="0" w:color="auto"/>
                <w:right w:val="none" w:sz="0" w:space="0" w:color="auto"/>
              </w:divBdr>
            </w:div>
            <w:div w:id="1610116234">
              <w:marLeft w:val="0"/>
              <w:marRight w:val="0"/>
              <w:marTop w:val="0"/>
              <w:marBottom w:val="0"/>
              <w:divBdr>
                <w:top w:val="none" w:sz="0" w:space="0" w:color="auto"/>
                <w:left w:val="none" w:sz="0" w:space="0" w:color="auto"/>
                <w:bottom w:val="none" w:sz="0" w:space="0" w:color="auto"/>
                <w:right w:val="none" w:sz="0" w:space="0" w:color="auto"/>
              </w:divBdr>
            </w:div>
            <w:div w:id="328101817">
              <w:marLeft w:val="0"/>
              <w:marRight w:val="0"/>
              <w:marTop w:val="0"/>
              <w:marBottom w:val="0"/>
              <w:divBdr>
                <w:top w:val="none" w:sz="0" w:space="0" w:color="auto"/>
                <w:left w:val="none" w:sz="0" w:space="0" w:color="auto"/>
                <w:bottom w:val="none" w:sz="0" w:space="0" w:color="auto"/>
                <w:right w:val="none" w:sz="0" w:space="0" w:color="auto"/>
              </w:divBdr>
            </w:div>
            <w:div w:id="795636235">
              <w:marLeft w:val="0"/>
              <w:marRight w:val="0"/>
              <w:marTop w:val="0"/>
              <w:marBottom w:val="0"/>
              <w:divBdr>
                <w:top w:val="none" w:sz="0" w:space="0" w:color="auto"/>
                <w:left w:val="none" w:sz="0" w:space="0" w:color="auto"/>
                <w:bottom w:val="none" w:sz="0" w:space="0" w:color="auto"/>
                <w:right w:val="none" w:sz="0" w:space="0" w:color="auto"/>
              </w:divBdr>
            </w:div>
            <w:div w:id="1187908446">
              <w:marLeft w:val="0"/>
              <w:marRight w:val="0"/>
              <w:marTop w:val="0"/>
              <w:marBottom w:val="0"/>
              <w:divBdr>
                <w:top w:val="none" w:sz="0" w:space="0" w:color="auto"/>
                <w:left w:val="none" w:sz="0" w:space="0" w:color="auto"/>
                <w:bottom w:val="none" w:sz="0" w:space="0" w:color="auto"/>
                <w:right w:val="none" w:sz="0" w:space="0" w:color="auto"/>
              </w:divBdr>
            </w:div>
            <w:div w:id="306324886">
              <w:marLeft w:val="0"/>
              <w:marRight w:val="0"/>
              <w:marTop w:val="0"/>
              <w:marBottom w:val="0"/>
              <w:divBdr>
                <w:top w:val="none" w:sz="0" w:space="0" w:color="auto"/>
                <w:left w:val="none" w:sz="0" w:space="0" w:color="auto"/>
                <w:bottom w:val="none" w:sz="0" w:space="0" w:color="auto"/>
                <w:right w:val="none" w:sz="0" w:space="0" w:color="auto"/>
              </w:divBdr>
            </w:div>
            <w:div w:id="2068718905">
              <w:marLeft w:val="0"/>
              <w:marRight w:val="0"/>
              <w:marTop w:val="0"/>
              <w:marBottom w:val="0"/>
              <w:divBdr>
                <w:top w:val="none" w:sz="0" w:space="0" w:color="auto"/>
                <w:left w:val="none" w:sz="0" w:space="0" w:color="auto"/>
                <w:bottom w:val="none" w:sz="0" w:space="0" w:color="auto"/>
                <w:right w:val="none" w:sz="0" w:space="0" w:color="auto"/>
              </w:divBdr>
            </w:div>
            <w:div w:id="220405136">
              <w:marLeft w:val="0"/>
              <w:marRight w:val="0"/>
              <w:marTop w:val="0"/>
              <w:marBottom w:val="0"/>
              <w:divBdr>
                <w:top w:val="none" w:sz="0" w:space="0" w:color="auto"/>
                <w:left w:val="none" w:sz="0" w:space="0" w:color="auto"/>
                <w:bottom w:val="none" w:sz="0" w:space="0" w:color="auto"/>
                <w:right w:val="none" w:sz="0" w:space="0" w:color="auto"/>
              </w:divBdr>
            </w:div>
            <w:div w:id="465244557">
              <w:marLeft w:val="0"/>
              <w:marRight w:val="0"/>
              <w:marTop w:val="0"/>
              <w:marBottom w:val="0"/>
              <w:divBdr>
                <w:top w:val="none" w:sz="0" w:space="0" w:color="auto"/>
                <w:left w:val="none" w:sz="0" w:space="0" w:color="auto"/>
                <w:bottom w:val="none" w:sz="0" w:space="0" w:color="auto"/>
                <w:right w:val="none" w:sz="0" w:space="0" w:color="auto"/>
              </w:divBdr>
            </w:div>
            <w:div w:id="137897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05739">
      <w:bodyDiv w:val="1"/>
      <w:marLeft w:val="0"/>
      <w:marRight w:val="0"/>
      <w:marTop w:val="0"/>
      <w:marBottom w:val="0"/>
      <w:divBdr>
        <w:top w:val="none" w:sz="0" w:space="0" w:color="auto"/>
        <w:left w:val="none" w:sz="0" w:space="0" w:color="auto"/>
        <w:bottom w:val="none" w:sz="0" w:space="0" w:color="auto"/>
        <w:right w:val="none" w:sz="0" w:space="0" w:color="auto"/>
      </w:divBdr>
    </w:div>
    <w:div w:id="976103569">
      <w:bodyDiv w:val="1"/>
      <w:marLeft w:val="0"/>
      <w:marRight w:val="0"/>
      <w:marTop w:val="0"/>
      <w:marBottom w:val="0"/>
      <w:divBdr>
        <w:top w:val="none" w:sz="0" w:space="0" w:color="auto"/>
        <w:left w:val="none" w:sz="0" w:space="0" w:color="auto"/>
        <w:bottom w:val="none" w:sz="0" w:space="0" w:color="auto"/>
        <w:right w:val="none" w:sz="0" w:space="0" w:color="auto"/>
      </w:divBdr>
    </w:div>
    <w:div w:id="986788872">
      <w:bodyDiv w:val="1"/>
      <w:marLeft w:val="0"/>
      <w:marRight w:val="0"/>
      <w:marTop w:val="0"/>
      <w:marBottom w:val="0"/>
      <w:divBdr>
        <w:top w:val="none" w:sz="0" w:space="0" w:color="auto"/>
        <w:left w:val="none" w:sz="0" w:space="0" w:color="auto"/>
        <w:bottom w:val="none" w:sz="0" w:space="0" w:color="auto"/>
        <w:right w:val="none" w:sz="0" w:space="0" w:color="auto"/>
      </w:divBdr>
    </w:div>
    <w:div w:id="994605686">
      <w:bodyDiv w:val="1"/>
      <w:marLeft w:val="0"/>
      <w:marRight w:val="0"/>
      <w:marTop w:val="0"/>
      <w:marBottom w:val="0"/>
      <w:divBdr>
        <w:top w:val="none" w:sz="0" w:space="0" w:color="auto"/>
        <w:left w:val="none" w:sz="0" w:space="0" w:color="auto"/>
        <w:bottom w:val="none" w:sz="0" w:space="0" w:color="auto"/>
        <w:right w:val="none" w:sz="0" w:space="0" w:color="auto"/>
      </w:divBdr>
    </w:div>
    <w:div w:id="995646067">
      <w:bodyDiv w:val="1"/>
      <w:marLeft w:val="0"/>
      <w:marRight w:val="0"/>
      <w:marTop w:val="0"/>
      <w:marBottom w:val="0"/>
      <w:divBdr>
        <w:top w:val="none" w:sz="0" w:space="0" w:color="auto"/>
        <w:left w:val="none" w:sz="0" w:space="0" w:color="auto"/>
        <w:bottom w:val="none" w:sz="0" w:space="0" w:color="auto"/>
        <w:right w:val="none" w:sz="0" w:space="0" w:color="auto"/>
      </w:divBdr>
    </w:div>
    <w:div w:id="999307170">
      <w:bodyDiv w:val="1"/>
      <w:marLeft w:val="0"/>
      <w:marRight w:val="0"/>
      <w:marTop w:val="0"/>
      <w:marBottom w:val="0"/>
      <w:divBdr>
        <w:top w:val="none" w:sz="0" w:space="0" w:color="auto"/>
        <w:left w:val="none" w:sz="0" w:space="0" w:color="auto"/>
        <w:bottom w:val="none" w:sz="0" w:space="0" w:color="auto"/>
        <w:right w:val="none" w:sz="0" w:space="0" w:color="auto"/>
      </w:divBdr>
    </w:div>
    <w:div w:id="1001542309">
      <w:bodyDiv w:val="1"/>
      <w:marLeft w:val="0"/>
      <w:marRight w:val="0"/>
      <w:marTop w:val="0"/>
      <w:marBottom w:val="0"/>
      <w:divBdr>
        <w:top w:val="none" w:sz="0" w:space="0" w:color="auto"/>
        <w:left w:val="none" w:sz="0" w:space="0" w:color="auto"/>
        <w:bottom w:val="none" w:sz="0" w:space="0" w:color="auto"/>
        <w:right w:val="none" w:sz="0" w:space="0" w:color="auto"/>
      </w:divBdr>
    </w:div>
    <w:div w:id="1002514257">
      <w:bodyDiv w:val="1"/>
      <w:marLeft w:val="0"/>
      <w:marRight w:val="0"/>
      <w:marTop w:val="0"/>
      <w:marBottom w:val="0"/>
      <w:divBdr>
        <w:top w:val="none" w:sz="0" w:space="0" w:color="auto"/>
        <w:left w:val="none" w:sz="0" w:space="0" w:color="auto"/>
        <w:bottom w:val="none" w:sz="0" w:space="0" w:color="auto"/>
        <w:right w:val="none" w:sz="0" w:space="0" w:color="auto"/>
      </w:divBdr>
    </w:div>
    <w:div w:id="1009404802">
      <w:bodyDiv w:val="1"/>
      <w:marLeft w:val="0"/>
      <w:marRight w:val="0"/>
      <w:marTop w:val="0"/>
      <w:marBottom w:val="0"/>
      <w:divBdr>
        <w:top w:val="none" w:sz="0" w:space="0" w:color="auto"/>
        <w:left w:val="none" w:sz="0" w:space="0" w:color="auto"/>
        <w:bottom w:val="none" w:sz="0" w:space="0" w:color="auto"/>
        <w:right w:val="none" w:sz="0" w:space="0" w:color="auto"/>
      </w:divBdr>
    </w:div>
    <w:div w:id="1013651993">
      <w:bodyDiv w:val="1"/>
      <w:marLeft w:val="0"/>
      <w:marRight w:val="0"/>
      <w:marTop w:val="0"/>
      <w:marBottom w:val="0"/>
      <w:divBdr>
        <w:top w:val="none" w:sz="0" w:space="0" w:color="auto"/>
        <w:left w:val="none" w:sz="0" w:space="0" w:color="auto"/>
        <w:bottom w:val="none" w:sz="0" w:space="0" w:color="auto"/>
        <w:right w:val="none" w:sz="0" w:space="0" w:color="auto"/>
      </w:divBdr>
    </w:div>
    <w:div w:id="1025323710">
      <w:bodyDiv w:val="1"/>
      <w:marLeft w:val="0"/>
      <w:marRight w:val="0"/>
      <w:marTop w:val="0"/>
      <w:marBottom w:val="0"/>
      <w:divBdr>
        <w:top w:val="none" w:sz="0" w:space="0" w:color="auto"/>
        <w:left w:val="none" w:sz="0" w:space="0" w:color="auto"/>
        <w:bottom w:val="none" w:sz="0" w:space="0" w:color="auto"/>
        <w:right w:val="none" w:sz="0" w:space="0" w:color="auto"/>
      </w:divBdr>
    </w:div>
    <w:div w:id="1031297183">
      <w:bodyDiv w:val="1"/>
      <w:marLeft w:val="0"/>
      <w:marRight w:val="0"/>
      <w:marTop w:val="0"/>
      <w:marBottom w:val="0"/>
      <w:divBdr>
        <w:top w:val="none" w:sz="0" w:space="0" w:color="auto"/>
        <w:left w:val="none" w:sz="0" w:space="0" w:color="auto"/>
        <w:bottom w:val="none" w:sz="0" w:space="0" w:color="auto"/>
        <w:right w:val="none" w:sz="0" w:space="0" w:color="auto"/>
      </w:divBdr>
    </w:div>
    <w:div w:id="1032071894">
      <w:bodyDiv w:val="1"/>
      <w:marLeft w:val="0"/>
      <w:marRight w:val="0"/>
      <w:marTop w:val="0"/>
      <w:marBottom w:val="0"/>
      <w:divBdr>
        <w:top w:val="none" w:sz="0" w:space="0" w:color="auto"/>
        <w:left w:val="none" w:sz="0" w:space="0" w:color="auto"/>
        <w:bottom w:val="none" w:sz="0" w:space="0" w:color="auto"/>
        <w:right w:val="none" w:sz="0" w:space="0" w:color="auto"/>
      </w:divBdr>
    </w:div>
    <w:div w:id="1039084498">
      <w:bodyDiv w:val="1"/>
      <w:marLeft w:val="0"/>
      <w:marRight w:val="0"/>
      <w:marTop w:val="0"/>
      <w:marBottom w:val="0"/>
      <w:divBdr>
        <w:top w:val="none" w:sz="0" w:space="0" w:color="auto"/>
        <w:left w:val="none" w:sz="0" w:space="0" w:color="auto"/>
        <w:bottom w:val="none" w:sz="0" w:space="0" w:color="auto"/>
        <w:right w:val="none" w:sz="0" w:space="0" w:color="auto"/>
      </w:divBdr>
    </w:div>
    <w:div w:id="1041903695">
      <w:bodyDiv w:val="1"/>
      <w:marLeft w:val="0"/>
      <w:marRight w:val="0"/>
      <w:marTop w:val="0"/>
      <w:marBottom w:val="0"/>
      <w:divBdr>
        <w:top w:val="none" w:sz="0" w:space="0" w:color="auto"/>
        <w:left w:val="none" w:sz="0" w:space="0" w:color="auto"/>
        <w:bottom w:val="none" w:sz="0" w:space="0" w:color="auto"/>
        <w:right w:val="none" w:sz="0" w:space="0" w:color="auto"/>
      </w:divBdr>
    </w:div>
    <w:div w:id="1047266039">
      <w:bodyDiv w:val="1"/>
      <w:marLeft w:val="0"/>
      <w:marRight w:val="0"/>
      <w:marTop w:val="0"/>
      <w:marBottom w:val="0"/>
      <w:divBdr>
        <w:top w:val="none" w:sz="0" w:space="0" w:color="auto"/>
        <w:left w:val="none" w:sz="0" w:space="0" w:color="auto"/>
        <w:bottom w:val="none" w:sz="0" w:space="0" w:color="auto"/>
        <w:right w:val="none" w:sz="0" w:space="0" w:color="auto"/>
      </w:divBdr>
    </w:div>
    <w:div w:id="1050492139">
      <w:bodyDiv w:val="1"/>
      <w:marLeft w:val="0"/>
      <w:marRight w:val="0"/>
      <w:marTop w:val="0"/>
      <w:marBottom w:val="0"/>
      <w:divBdr>
        <w:top w:val="none" w:sz="0" w:space="0" w:color="auto"/>
        <w:left w:val="none" w:sz="0" w:space="0" w:color="auto"/>
        <w:bottom w:val="none" w:sz="0" w:space="0" w:color="auto"/>
        <w:right w:val="none" w:sz="0" w:space="0" w:color="auto"/>
      </w:divBdr>
    </w:div>
    <w:div w:id="1052575504">
      <w:bodyDiv w:val="1"/>
      <w:marLeft w:val="0"/>
      <w:marRight w:val="0"/>
      <w:marTop w:val="0"/>
      <w:marBottom w:val="0"/>
      <w:divBdr>
        <w:top w:val="none" w:sz="0" w:space="0" w:color="auto"/>
        <w:left w:val="none" w:sz="0" w:space="0" w:color="auto"/>
        <w:bottom w:val="none" w:sz="0" w:space="0" w:color="auto"/>
        <w:right w:val="none" w:sz="0" w:space="0" w:color="auto"/>
      </w:divBdr>
    </w:div>
    <w:div w:id="1056125046">
      <w:bodyDiv w:val="1"/>
      <w:marLeft w:val="0"/>
      <w:marRight w:val="0"/>
      <w:marTop w:val="0"/>
      <w:marBottom w:val="0"/>
      <w:divBdr>
        <w:top w:val="none" w:sz="0" w:space="0" w:color="auto"/>
        <w:left w:val="none" w:sz="0" w:space="0" w:color="auto"/>
        <w:bottom w:val="none" w:sz="0" w:space="0" w:color="auto"/>
        <w:right w:val="none" w:sz="0" w:space="0" w:color="auto"/>
      </w:divBdr>
    </w:div>
    <w:div w:id="1064834330">
      <w:bodyDiv w:val="1"/>
      <w:marLeft w:val="0"/>
      <w:marRight w:val="0"/>
      <w:marTop w:val="0"/>
      <w:marBottom w:val="0"/>
      <w:divBdr>
        <w:top w:val="none" w:sz="0" w:space="0" w:color="auto"/>
        <w:left w:val="none" w:sz="0" w:space="0" w:color="auto"/>
        <w:bottom w:val="none" w:sz="0" w:space="0" w:color="auto"/>
        <w:right w:val="none" w:sz="0" w:space="0" w:color="auto"/>
      </w:divBdr>
      <w:divsChild>
        <w:div w:id="1160385586">
          <w:marLeft w:val="547"/>
          <w:marRight w:val="0"/>
          <w:marTop w:val="0"/>
          <w:marBottom w:val="0"/>
          <w:divBdr>
            <w:top w:val="none" w:sz="0" w:space="0" w:color="auto"/>
            <w:left w:val="none" w:sz="0" w:space="0" w:color="auto"/>
            <w:bottom w:val="none" w:sz="0" w:space="0" w:color="auto"/>
            <w:right w:val="none" w:sz="0" w:space="0" w:color="auto"/>
          </w:divBdr>
        </w:div>
      </w:divsChild>
    </w:div>
    <w:div w:id="1067654970">
      <w:bodyDiv w:val="1"/>
      <w:marLeft w:val="0"/>
      <w:marRight w:val="0"/>
      <w:marTop w:val="0"/>
      <w:marBottom w:val="0"/>
      <w:divBdr>
        <w:top w:val="none" w:sz="0" w:space="0" w:color="auto"/>
        <w:left w:val="none" w:sz="0" w:space="0" w:color="auto"/>
        <w:bottom w:val="none" w:sz="0" w:space="0" w:color="auto"/>
        <w:right w:val="none" w:sz="0" w:space="0" w:color="auto"/>
      </w:divBdr>
    </w:div>
    <w:div w:id="1068071407">
      <w:bodyDiv w:val="1"/>
      <w:marLeft w:val="0"/>
      <w:marRight w:val="0"/>
      <w:marTop w:val="0"/>
      <w:marBottom w:val="0"/>
      <w:divBdr>
        <w:top w:val="none" w:sz="0" w:space="0" w:color="auto"/>
        <w:left w:val="none" w:sz="0" w:space="0" w:color="auto"/>
        <w:bottom w:val="none" w:sz="0" w:space="0" w:color="auto"/>
        <w:right w:val="none" w:sz="0" w:space="0" w:color="auto"/>
      </w:divBdr>
    </w:div>
    <w:div w:id="1071273342">
      <w:bodyDiv w:val="1"/>
      <w:marLeft w:val="0"/>
      <w:marRight w:val="0"/>
      <w:marTop w:val="0"/>
      <w:marBottom w:val="0"/>
      <w:divBdr>
        <w:top w:val="none" w:sz="0" w:space="0" w:color="auto"/>
        <w:left w:val="none" w:sz="0" w:space="0" w:color="auto"/>
        <w:bottom w:val="none" w:sz="0" w:space="0" w:color="auto"/>
        <w:right w:val="none" w:sz="0" w:space="0" w:color="auto"/>
      </w:divBdr>
    </w:div>
    <w:div w:id="1071388662">
      <w:bodyDiv w:val="1"/>
      <w:marLeft w:val="0"/>
      <w:marRight w:val="0"/>
      <w:marTop w:val="0"/>
      <w:marBottom w:val="0"/>
      <w:divBdr>
        <w:top w:val="none" w:sz="0" w:space="0" w:color="auto"/>
        <w:left w:val="none" w:sz="0" w:space="0" w:color="auto"/>
        <w:bottom w:val="none" w:sz="0" w:space="0" w:color="auto"/>
        <w:right w:val="none" w:sz="0" w:space="0" w:color="auto"/>
      </w:divBdr>
    </w:div>
    <w:div w:id="1079600735">
      <w:bodyDiv w:val="1"/>
      <w:marLeft w:val="0"/>
      <w:marRight w:val="0"/>
      <w:marTop w:val="0"/>
      <w:marBottom w:val="0"/>
      <w:divBdr>
        <w:top w:val="none" w:sz="0" w:space="0" w:color="auto"/>
        <w:left w:val="none" w:sz="0" w:space="0" w:color="auto"/>
        <w:bottom w:val="none" w:sz="0" w:space="0" w:color="auto"/>
        <w:right w:val="none" w:sz="0" w:space="0" w:color="auto"/>
      </w:divBdr>
    </w:div>
    <w:div w:id="1080057607">
      <w:bodyDiv w:val="1"/>
      <w:marLeft w:val="0"/>
      <w:marRight w:val="0"/>
      <w:marTop w:val="0"/>
      <w:marBottom w:val="0"/>
      <w:divBdr>
        <w:top w:val="none" w:sz="0" w:space="0" w:color="auto"/>
        <w:left w:val="none" w:sz="0" w:space="0" w:color="auto"/>
        <w:bottom w:val="none" w:sz="0" w:space="0" w:color="auto"/>
        <w:right w:val="none" w:sz="0" w:space="0" w:color="auto"/>
      </w:divBdr>
    </w:div>
    <w:div w:id="1087767810">
      <w:bodyDiv w:val="1"/>
      <w:marLeft w:val="0"/>
      <w:marRight w:val="0"/>
      <w:marTop w:val="0"/>
      <w:marBottom w:val="0"/>
      <w:divBdr>
        <w:top w:val="none" w:sz="0" w:space="0" w:color="auto"/>
        <w:left w:val="none" w:sz="0" w:space="0" w:color="auto"/>
        <w:bottom w:val="none" w:sz="0" w:space="0" w:color="auto"/>
        <w:right w:val="none" w:sz="0" w:space="0" w:color="auto"/>
      </w:divBdr>
    </w:div>
    <w:div w:id="1096440136">
      <w:bodyDiv w:val="1"/>
      <w:marLeft w:val="0"/>
      <w:marRight w:val="0"/>
      <w:marTop w:val="0"/>
      <w:marBottom w:val="0"/>
      <w:divBdr>
        <w:top w:val="none" w:sz="0" w:space="0" w:color="auto"/>
        <w:left w:val="none" w:sz="0" w:space="0" w:color="auto"/>
        <w:bottom w:val="none" w:sz="0" w:space="0" w:color="auto"/>
        <w:right w:val="none" w:sz="0" w:space="0" w:color="auto"/>
      </w:divBdr>
    </w:div>
    <w:div w:id="1097554344">
      <w:bodyDiv w:val="1"/>
      <w:marLeft w:val="0"/>
      <w:marRight w:val="0"/>
      <w:marTop w:val="0"/>
      <w:marBottom w:val="0"/>
      <w:divBdr>
        <w:top w:val="none" w:sz="0" w:space="0" w:color="auto"/>
        <w:left w:val="none" w:sz="0" w:space="0" w:color="auto"/>
        <w:bottom w:val="none" w:sz="0" w:space="0" w:color="auto"/>
        <w:right w:val="none" w:sz="0" w:space="0" w:color="auto"/>
      </w:divBdr>
    </w:div>
    <w:div w:id="1104226276">
      <w:bodyDiv w:val="1"/>
      <w:marLeft w:val="0"/>
      <w:marRight w:val="0"/>
      <w:marTop w:val="0"/>
      <w:marBottom w:val="0"/>
      <w:divBdr>
        <w:top w:val="none" w:sz="0" w:space="0" w:color="auto"/>
        <w:left w:val="none" w:sz="0" w:space="0" w:color="auto"/>
        <w:bottom w:val="none" w:sz="0" w:space="0" w:color="auto"/>
        <w:right w:val="none" w:sz="0" w:space="0" w:color="auto"/>
      </w:divBdr>
      <w:divsChild>
        <w:div w:id="685836961">
          <w:marLeft w:val="0"/>
          <w:marRight w:val="0"/>
          <w:marTop w:val="0"/>
          <w:marBottom w:val="0"/>
          <w:divBdr>
            <w:top w:val="none" w:sz="0" w:space="0" w:color="auto"/>
            <w:left w:val="none" w:sz="0" w:space="0" w:color="auto"/>
            <w:bottom w:val="none" w:sz="0" w:space="0" w:color="auto"/>
            <w:right w:val="none" w:sz="0" w:space="0" w:color="auto"/>
          </w:divBdr>
        </w:div>
      </w:divsChild>
    </w:div>
    <w:div w:id="1107504672">
      <w:bodyDiv w:val="1"/>
      <w:marLeft w:val="0"/>
      <w:marRight w:val="0"/>
      <w:marTop w:val="0"/>
      <w:marBottom w:val="0"/>
      <w:divBdr>
        <w:top w:val="none" w:sz="0" w:space="0" w:color="auto"/>
        <w:left w:val="none" w:sz="0" w:space="0" w:color="auto"/>
        <w:bottom w:val="none" w:sz="0" w:space="0" w:color="auto"/>
        <w:right w:val="none" w:sz="0" w:space="0" w:color="auto"/>
      </w:divBdr>
    </w:div>
    <w:div w:id="1114062254">
      <w:bodyDiv w:val="1"/>
      <w:marLeft w:val="0"/>
      <w:marRight w:val="0"/>
      <w:marTop w:val="0"/>
      <w:marBottom w:val="0"/>
      <w:divBdr>
        <w:top w:val="none" w:sz="0" w:space="0" w:color="auto"/>
        <w:left w:val="none" w:sz="0" w:space="0" w:color="auto"/>
        <w:bottom w:val="none" w:sz="0" w:space="0" w:color="auto"/>
        <w:right w:val="none" w:sz="0" w:space="0" w:color="auto"/>
      </w:divBdr>
    </w:div>
    <w:div w:id="1115516703">
      <w:bodyDiv w:val="1"/>
      <w:marLeft w:val="0"/>
      <w:marRight w:val="0"/>
      <w:marTop w:val="0"/>
      <w:marBottom w:val="0"/>
      <w:divBdr>
        <w:top w:val="none" w:sz="0" w:space="0" w:color="auto"/>
        <w:left w:val="none" w:sz="0" w:space="0" w:color="auto"/>
        <w:bottom w:val="none" w:sz="0" w:space="0" w:color="auto"/>
        <w:right w:val="none" w:sz="0" w:space="0" w:color="auto"/>
      </w:divBdr>
      <w:divsChild>
        <w:div w:id="1781996361">
          <w:marLeft w:val="0"/>
          <w:marRight w:val="0"/>
          <w:marTop w:val="0"/>
          <w:marBottom w:val="300"/>
          <w:divBdr>
            <w:top w:val="none" w:sz="0" w:space="0" w:color="auto"/>
            <w:left w:val="none" w:sz="0" w:space="0" w:color="auto"/>
            <w:bottom w:val="none" w:sz="0" w:space="0" w:color="auto"/>
            <w:right w:val="none" w:sz="0" w:space="0" w:color="auto"/>
          </w:divBdr>
          <w:divsChild>
            <w:div w:id="826747076">
              <w:marLeft w:val="0"/>
              <w:marRight w:val="0"/>
              <w:marTop w:val="0"/>
              <w:marBottom w:val="0"/>
              <w:divBdr>
                <w:top w:val="none" w:sz="0" w:space="0" w:color="auto"/>
                <w:left w:val="none" w:sz="0" w:space="0" w:color="auto"/>
                <w:bottom w:val="none" w:sz="0" w:space="0" w:color="auto"/>
                <w:right w:val="none" w:sz="0" w:space="0" w:color="auto"/>
              </w:divBdr>
              <w:divsChild>
                <w:div w:id="474373685">
                  <w:marLeft w:val="0"/>
                  <w:marRight w:val="0"/>
                  <w:marTop w:val="0"/>
                  <w:marBottom w:val="0"/>
                  <w:divBdr>
                    <w:top w:val="none" w:sz="0" w:space="0" w:color="auto"/>
                    <w:left w:val="none" w:sz="0" w:space="0" w:color="auto"/>
                    <w:bottom w:val="none" w:sz="0" w:space="0" w:color="auto"/>
                    <w:right w:val="none" w:sz="0" w:space="0" w:color="auto"/>
                  </w:divBdr>
                  <w:divsChild>
                    <w:div w:id="92869894">
                      <w:marLeft w:val="0"/>
                      <w:marRight w:val="0"/>
                      <w:marTop w:val="0"/>
                      <w:marBottom w:val="0"/>
                      <w:divBdr>
                        <w:top w:val="none" w:sz="0" w:space="0" w:color="auto"/>
                        <w:left w:val="none" w:sz="0" w:space="0" w:color="auto"/>
                        <w:bottom w:val="none" w:sz="0" w:space="0" w:color="auto"/>
                        <w:right w:val="none" w:sz="0" w:space="0" w:color="auto"/>
                      </w:divBdr>
                      <w:divsChild>
                        <w:div w:id="52701413">
                          <w:marLeft w:val="0"/>
                          <w:marRight w:val="0"/>
                          <w:marTop w:val="0"/>
                          <w:marBottom w:val="0"/>
                          <w:divBdr>
                            <w:top w:val="none" w:sz="0" w:space="0" w:color="auto"/>
                            <w:left w:val="none" w:sz="0" w:space="0" w:color="auto"/>
                            <w:bottom w:val="none" w:sz="0" w:space="0" w:color="auto"/>
                            <w:right w:val="none" w:sz="0" w:space="0" w:color="auto"/>
                          </w:divBdr>
                        </w:div>
                        <w:div w:id="73010535">
                          <w:marLeft w:val="0"/>
                          <w:marRight w:val="0"/>
                          <w:marTop w:val="0"/>
                          <w:marBottom w:val="0"/>
                          <w:divBdr>
                            <w:top w:val="none" w:sz="0" w:space="0" w:color="auto"/>
                            <w:left w:val="none" w:sz="0" w:space="0" w:color="auto"/>
                            <w:bottom w:val="none" w:sz="0" w:space="0" w:color="auto"/>
                            <w:right w:val="none" w:sz="0" w:space="0" w:color="auto"/>
                          </w:divBdr>
                        </w:div>
                        <w:div w:id="91358380">
                          <w:marLeft w:val="0"/>
                          <w:marRight w:val="0"/>
                          <w:marTop w:val="0"/>
                          <w:marBottom w:val="0"/>
                          <w:divBdr>
                            <w:top w:val="none" w:sz="0" w:space="0" w:color="auto"/>
                            <w:left w:val="none" w:sz="0" w:space="0" w:color="auto"/>
                            <w:bottom w:val="none" w:sz="0" w:space="0" w:color="auto"/>
                            <w:right w:val="none" w:sz="0" w:space="0" w:color="auto"/>
                          </w:divBdr>
                        </w:div>
                        <w:div w:id="122967676">
                          <w:marLeft w:val="0"/>
                          <w:marRight w:val="0"/>
                          <w:marTop w:val="0"/>
                          <w:marBottom w:val="0"/>
                          <w:divBdr>
                            <w:top w:val="none" w:sz="0" w:space="0" w:color="auto"/>
                            <w:left w:val="none" w:sz="0" w:space="0" w:color="auto"/>
                            <w:bottom w:val="none" w:sz="0" w:space="0" w:color="auto"/>
                            <w:right w:val="none" w:sz="0" w:space="0" w:color="auto"/>
                          </w:divBdr>
                        </w:div>
                        <w:div w:id="419378605">
                          <w:marLeft w:val="0"/>
                          <w:marRight w:val="0"/>
                          <w:marTop w:val="0"/>
                          <w:marBottom w:val="0"/>
                          <w:divBdr>
                            <w:top w:val="none" w:sz="0" w:space="0" w:color="auto"/>
                            <w:left w:val="none" w:sz="0" w:space="0" w:color="auto"/>
                            <w:bottom w:val="none" w:sz="0" w:space="0" w:color="auto"/>
                            <w:right w:val="none" w:sz="0" w:space="0" w:color="auto"/>
                          </w:divBdr>
                        </w:div>
                        <w:div w:id="432556201">
                          <w:marLeft w:val="0"/>
                          <w:marRight w:val="0"/>
                          <w:marTop w:val="0"/>
                          <w:marBottom w:val="0"/>
                          <w:divBdr>
                            <w:top w:val="none" w:sz="0" w:space="0" w:color="auto"/>
                            <w:left w:val="none" w:sz="0" w:space="0" w:color="auto"/>
                            <w:bottom w:val="none" w:sz="0" w:space="0" w:color="auto"/>
                            <w:right w:val="none" w:sz="0" w:space="0" w:color="auto"/>
                          </w:divBdr>
                        </w:div>
                        <w:div w:id="465709656">
                          <w:marLeft w:val="0"/>
                          <w:marRight w:val="0"/>
                          <w:marTop w:val="0"/>
                          <w:marBottom w:val="0"/>
                          <w:divBdr>
                            <w:top w:val="none" w:sz="0" w:space="0" w:color="auto"/>
                            <w:left w:val="none" w:sz="0" w:space="0" w:color="auto"/>
                            <w:bottom w:val="none" w:sz="0" w:space="0" w:color="auto"/>
                            <w:right w:val="none" w:sz="0" w:space="0" w:color="auto"/>
                          </w:divBdr>
                        </w:div>
                        <w:div w:id="579172047">
                          <w:marLeft w:val="0"/>
                          <w:marRight w:val="0"/>
                          <w:marTop w:val="0"/>
                          <w:marBottom w:val="0"/>
                          <w:divBdr>
                            <w:top w:val="none" w:sz="0" w:space="0" w:color="auto"/>
                            <w:left w:val="none" w:sz="0" w:space="0" w:color="auto"/>
                            <w:bottom w:val="none" w:sz="0" w:space="0" w:color="auto"/>
                            <w:right w:val="none" w:sz="0" w:space="0" w:color="auto"/>
                          </w:divBdr>
                        </w:div>
                        <w:div w:id="711267484">
                          <w:marLeft w:val="0"/>
                          <w:marRight w:val="0"/>
                          <w:marTop w:val="0"/>
                          <w:marBottom w:val="0"/>
                          <w:divBdr>
                            <w:top w:val="none" w:sz="0" w:space="0" w:color="auto"/>
                            <w:left w:val="none" w:sz="0" w:space="0" w:color="auto"/>
                            <w:bottom w:val="none" w:sz="0" w:space="0" w:color="auto"/>
                            <w:right w:val="none" w:sz="0" w:space="0" w:color="auto"/>
                          </w:divBdr>
                        </w:div>
                        <w:div w:id="786968670">
                          <w:marLeft w:val="0"/>
                          <w:marRight w:val="0"/>
                          <w:marTop w:val="0"/>
                          <w:marBottom w:val="0"/>
                          <w:divBdr>
                            <w:top w:val="none" w:sz="0" w:space="0" w:color="auto"/>
                            <w:left w:val="none" w:sz="0" w:space="0" w:color="auto"/>
                            <w:bottom w:val="none" w:sz="0" w:space="0" w:color="auto"/>
                            <w:right w:val="none" w:sz="0" w:space="0" w:color="auto"/>
                          </w:divBdr>
                        </w:div>
                        <w:div w:id="803960317">
                          <w:marLeft w:val="0"/>
                          <w:marRight w:val="0"/>
                          <w:marTop w:val="0"/>
                          <w:marBottom w:val="0"/>
                          <w:divBdr>
                            <w:top w:val="none" w:sz="0" w:space="0" w:color="auto"/>
                            <w:left w:val="none" w:sz="0" w:space="0" w:color="auto"/>
                            <w:bottom w:val="none" w:sz="0" w:space="0" w:color="auto"/>
                            <w:right w:val="none" w:sz="0" w:space="0" w:color="auto"/>
                          </w:divBdr>
                        </w:div>
                        <w:div w:id="882641728">
                          <w:marLeft w:val="0"/>
                          <w:marRight w:val="0"/>
                          <w:marTop w:val="0"/>
                          <w:marBottom w:val="0"/>
                          <w:divBdr>
                            <w:top w:val="none" w:sz="0" w:space="0" w:color="auto"/>
                            <w:left w:val="none" w:sz="0" w:space="0" w:color="auto"/>
                            <w:bottom w:val="none" w:sz="0" w:space="0" w:color="auto"/>
                            <w:right w:val="none" w:sz="0" w:space="0" w:color="auto"/>
                          </w:divBdr>
                        </w:div>
                        <w:div w:id="997151371">
                          <w:marLeft w:val="0"/>
                          <w:marRight w:val="0"/>
                          <w:marTop w:val="0"/>
                          <w:marBottom w:val="0"/>
                          <w:divBdr>
                            <w:top w:val="none" w:sz="0" w:space="0" w:color="auto"/>
                            <w:left w:val="none" w:sz="0" w:space="0" w:color="auto"/>
                            <w:bottom w:val="none" w:sz="0" w:space="0" w:color="auto"/>
                            <w:right w:val="none" w:sz="0" w:space="0" w:color="auto"/>
                          </w:divBdr>
                        </w:div>
                        <w:div w:id="1102262313">
                          <w:marLeft w:val="0"/>
                          <w:marRight w:val="0"/>
                          <w:marTop w:val="0"/>
                          <w:marBottom w:val="0"/>
                          <w:divBdr>
                            <w:top w:val="none" w:sz="0" w:space="0" w:color="auto"/>
                            <w:left w:val="none" w:sz="0" w:space="0" w:color="auto"/>
                            <w:bottom w:val="none" w:sz="0" w:space="0" w:color="auto"/>
                            <w:right w:val="none" w:sz="0" w:space="0" w:color="auto"/>
                          </w:divBdr>
                        </w:div>
                        <w:div w:id="1243181062">
                          <w:marLeft w:val="0"/>
                          <w:marRight w:val="0"/>
                          <w:marTop w:val="0"/>
                          <w:marBottom w:val="0"/>
                          <w:divBdr>
                            <w:top w:val="none" w:sz="0" w:space="0" w:color="auto"/>
                            <w:left w:val="none" w:sz="0" w:space="0" w:color="auto"/>
                            <w:bottom w:val="none" w:sz="0" w:space="0" w:color="auto"/>
                            <w:right w:val="none" w:sz="0" w:space="0" w:color="auto"/>
                          </w:divBdr>
                        </w:div>
                        <w:div w:id="1262684323">
                          <w:marLeft w:val="0"/>
                          <w:marRight w:val="0"/>
                          <w:marTop w:val="0"/>
                          <w:marBottom w:val="0"/>
                          <w:divBdr>
                            <w:top w:val="none" w:sz="0" w:space="0" w:color="auto"/>
                            <w:left w:val="none" w:sz="0" w:space="0" w:color="auto"/>
                            <w:bottom w:val="none" w:sz="0" w:space="0" w:color="auto"/>
                            <w:right w:val="none" w:sz="0" w:space="0" w:color="auto"/>
                          </w:divBdr>
                        </w:div>
                        <w:div w:id="1452279764">
                          <w:marLeft w:val="0"/>
                          <w:marRight w:val="0"/>
                          <w:marTop w:val="0"/>
                          <w:marBottom w:val="0"/>
                          <w:divBdr>
                            <w:top w:val="none" w:sz="0" w:space="0" w:color="auto"/>
                            <w:left w:val="none" w:sz="0" w:space="0" w:color="auto"/>
                            <w:bottom w:val="none" w:sz="0" w:space="0" w:color="auto"/>
                            <w:right w:val="none" w:sz="0" w:space="0" w:color="auto"/>
                          </w:divBdr>
                        </w:div>
                        <w:div w:id="1649935692">
                          <w:marLeft w:val="0"/>
                          <w:marRight w:val="0"/>
                          <w:marTop w:val="0"/>
                          <w:marBottom w:val="0"/>
                          <w:divBdr>
                            <w:top w:val="none" w:sz="0" w:space="0" w:color="auto"/>
                            <w:left w:val="none" w:sz="0" w:space="0" w:color="auto"/>
                            <w:bottom w:val="none" w:sz="0" w:space="0" w:color="auto"/>
                            <w:right w:val="none" w:sz="0" w:space="0" w:color="auto"/>
                          </w:divBdr>
                        </w:div>
                        <w:div w:id="1690175866">
                          <w:marLeft w:val="0"/>
                          <w:marRight w:val="0"/>
                          <w:marTop w:val="0"/>
                          <w:marBottom w:val="0"/>
                          <w:divBdr>
                            <w:top w:val="none" w:sz="0" w:space="0" w:color="auto"/>
                            <w:left w:val="none" w:sz="0" w:space="0" w:color="auto"/>
                            <w:bottom w:val="none" w:sz="0" w:space="0" w:color="auto"/>
                            <w:right w:val="none" w:sz="0" w:space="0" w:color="auto"/>
                          </w:divBdr>
                        </w:div>
                        <w:div w:id="1844515718">
                          <w:marLeft w:val="0"/>
                          <w:marRight w:val="0"/>
                          <w:marTop w:val="0"/>
                          <w:marBottom w:val="0"/>
                          <w:divBdr>
                            <w:top w:val="none" w:sz="0" w:space="0" w:color="auto"/>
                            <w:left w:val="none" w:sz="0" w:space="0" w:color="auto"/>
                            <w:bottom w:val="none" w:sz="0" w:space="0" w:color="auto"/>
                            <w:right w:val="none" w:sz="0" w:space="0" w:color="auto"/>
                          </w:divBdr>
                        </w:div>
                        <w:div w:id="198970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831091">
      <w:bodyDiv w:val="1"/>
      <w:marLeft w:val="0"/>
      <w:marRight w:val="0"/>
      <w:marTop w:val="0"/>
      <w:marBottom w:val="0"/>
      <w:divBdr>
        <w:top w:val="none" w:sz="0" w:space="0" w:color="auto"/>
        <w:left w:val="none" w:sz="0" w:space="0" w:color="auto"/>
        <w:bottom w:val="none" w:sz="0" w:space="0" w:color="auto"/>
        <w:right w:val="none" w:sz="0" w:space="0" w:color="auto"/>
      </w:divBdr>
      <w:divsChild>
        <w:div w:id="1484662875">
          <w:marLeft w:val="0"/>
          <w:marRight w:val="0"/>
          <w:marTop w:val="0"/>
          <w:marBottom w:val="0"/>
          <w:divBdr>
            <w:top w:val="none" w:sz="0" w:space="0" w:color="auto"/>
            <w:left w:val="none" w:sz="0" w:space="0" w:color="auto"/>
            <w:bottom w:val="none" w:sz="0" w:space="0" w:color="auto"/>
            <w:right w:val="none" w:sz="0" w:space="0" w:color="auto"/>
          </w:divBdr>
          <w:divsChild>
            <w:div w:id="761144305">
              <w:marLeft w:val="0"/>
              <w:marRight w:val="0"/>
              <w:marTop w:val="0"/>
              <w:marBottom w:val="0"/>
              <w:divBdr>
                <w:top w:val="none" w:sz="0" w:space="0" w:color="auto"/>
                <w:left w:val="none" w:sz="0" w:space="0" w:color="auto"/>
                <w:bottom w:val="none" w:sz="0" w:space="0" w:color="auto"/>
                <w:right w:val="none" w:sz="0" w:space="0" w:color="auto"/>
              </w:divBdr>
              <w:divsChild>
                <w:div w:id="1606304213">
                  <w:marLeft w:val="0"/>
                  <w:marRight w:val="0"/>
                  <w:marTop w:val="0"/>
                  <w:marBottom w:val="0"/>
                  <w:divBdr>
                    <w:top w:val="none" w:sz="0" w:space="0" w:color="auto"/>
                    <w:left w:val="none" w:sz="0" w:space="0" w:color="auto"/>
                    <w:bottom w:val="none" w:sz="0" w:space="0" w:color="auto"/>
                    <w:right w:val="none" w:sz="0" w:space="0" w:color="auto"/>
                  </w:divBdr>
                  <w:divsChild>
                    <w:div w:id="140687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620971">
      <w:bodyDiv w:val="1"/>
      <w:marLeft w:val="0"/>
      <w:marRight w:val="0"/>
      <w:marTop w:val="0"/>
      <w:marBottom w:val="0"/>
      <w:divBdr>
        <w:top w:val="none" w:sz="0" w:space="0" w:color="auto"/>
        <w:left w:val="none" w:sz="0" w:space="0" w:color="auto"/>
        <w:bottom w:val="none" w:sz="0" w:space="0" w:color="auto"/>
        <w:right w:val="none" w:sz="0" w:space="0" w:color="auto"/>
      </w:divBdr>
    </w:div>
    <w:div w:id="1128739801">
      <w:bodyDiv w:val="1"/>
      <w:marLeft w:val="0"/>
      <w:marRight w:val="0"/>
      <w:marTop w:val="0"/>
      <w:marBottom w:val="0"/>
      <w:divBdr>
        <w:top w:val="none" w:sz="0" w:space="0" w:color="auto"/>
        <w:left w:val="none" w:sz="0" w:space="0" w:color="auto"/>
        <w:bottom w:val="none" w:sz="0" w:space="0" w:color="auto"/>
        <w:right w:val="none" w:sz="0" w:space="0" w:color="auto"/>
      </w:divBdr>
    </w:div>
    <w:div w:id="1137069657">
      <w:bodyDiv w:val="1"/>
      <w:marLeft w:val="0"/>
      <w:marRight w:val="0"/>
      <w:marTop w:val="0"/>
      <w:marBottom w:val="0"/>
      <w:divBdr>
        <w:top w:val="none" w:sz="0" w:space="0" w:color="auto"/>
        <w:left w:val="none" w:sz="0" w:space="0" w:color="auto"/>
        <w:bottom w:val="none" w:sz="0" w:space="0" w:color="auto"/>
        <w:right w:val="none" w:sz="0" w:space="0" w:color="auto"/>
      </w:divBdr>
    </w:div>
    <w:div w:id="1138300593">
      <w:bodyDiv w:val="1"/>
      <w:marLeft w:val="0"/>
      <w:marRight w:val="0"/>
      <w:marTop w:val="0"/>
      <w:marBottom w:val="0"/>
      <w:divBdr>
        <w:top w:val="none" w:sz="0" w:space="0" w:color="auto"/>
        <w:left w:val="none" w:sz="0" w:space="0" w:color="auto"/>
        <w:bottom w:val="none" w:sz="0" w:space="0" w:color="auto"/>
        <w:right w:val="none" w:sz="0" w:space="0" w:color="auto"/>
      </w:divBdr>
    </w:div>
    <w:div w:id="1148715662">
      <w:bodyDiv w:val="1"/>
      <w:marLeft w:val="0"/>
      <w:marRight w:val="0"/>
      <w:marTop w:val="0"/>
      <w:marBottom w:val="0"/>
      <w:divBdr>
        <w:top w:val="none" w:sz="0" w:space="0" w:color="auto"/>
        <w:left w:val="none" w:sz="0" w:space="0" w:color="auto"/>
        <w:bottom w:val="none" w:sz="0" w:space="0" w:color="auto"/>
        <w:right w:val="none" w:sz="0" w:space="0" w:color="auto"/>
      </w:divBdr>
    </w:div>
    <w:div w:id="1149009080">
      <w:bodyDiv w:val="1"/>
      <w:marLeft w:val="0"/>
      <w:marRight w:val="0"/>
      <w:marTop w:val="0"/>
      <w:marBottom w:val="0"/>
      <w:divBdr>
        <w:top w:val="none" w:sz="0" w:space="0" w:color="auto"/>
        <w:left w:val="none" w:sz="0" w:space="0" w:color="auto"/>
        <w:bottom w:val="none" w:sz="0" w:space="0" w:color="auto"/>
        <w:right w:val="none" w:sz="0" w:space="0" w:color="auto"/>
      </w:divBdr>
      <w:divsChild>
        <w:div w:id="84231828">
          <w:marLeft w:val="0"/>
          <w:marRight w:val="0"/>
          <w:marTop w:val="0"/>
          <w:marBottom w:val="300"/>
          <w:divBdr>
            <w:top w:val="none" w:sz="0" w:space="0" w:color="auto"/>
            <w:left w:val="none" w:sz="0" w:space="0" w:color="auto"/>
            <w:bottom w:val="none" w:sz="0" w:space="0" w:color="auto"/>
            <w:right w:val="none" w:sz="0" w:space="0" w:color="auto"/>
          </w:divBdr>
          <w:divsChild>
            <w:div w:id="1503005276">
              <w:marLeft w:val="0"/>
              <w:marRight w:val="0"/>
              <w:marTop w:val="0"/>
              <w:marBottom w:val="0"/>
              <w:divBdr>
                <w:top w:val="none" w:sz="0" w:space="0" w:color="auto"/>
                <w:left w:val="none" w:sz="0" w:space="0" w:color="auto"/>
                <w:bottom w:val="none" w:sz="0" w:space="0" w:color="auto"/>
                <w:right w:val="none" w:sz="0" w:space="0" w:color="auto"/>
              </w:divBdr>
              <w:divsChild>
                <w:div w:id="1420367219">
                  <w:marLeft w:val="0"/>
                  <w:marRight w:val="0"/>
                  <w:marTop w:val="0"/>
                  <w:marBottom w:val="0"/>
                  <w:divBdr>
                    <w:top w:val="none" w:sz="0" w:space="0" w:color="auto"/>
                    <w:left w:val="none" w:sz="0" w:space="0" w:color="auto"/>
                    <w:bottom w:val="none" w:sz="0" w:space="0" w:color="auto"/>
                    <w:right w:val="none" w:sz="0" w:space="0" w:color="auto"/>
                  </w:divBdr>
                  <w:divsChild>
                    <w:div w:id="94681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988448">
      <w:bodyDiv w:val="1"/>
      <w:marLeft w:val="0"/>
      <w:marRight w:val="0"/>
      <w:marTop w:val="0"/>
      <w:marBottom w:val="0"/>
      <w:divBdr>
        <w:top w:val="none" w:sz="0" w:space="0" w:color="auto"/>
        <w:left w:val="none" w:sz="0" w:space="0" w:color="auto"/>
        <w:bottom w:val="none" w:sz="0" w:space="0" w:color="auto"/>
        <w:right w:val="none" w:sz="0" w:space="0" w:color="auto"/>
      </w:divBdr>
    </w:div>
    <w:div w:id="1155415584">
      <w:bodyDiv w:val="1"/>
      <w:marLeft w:val="0"/>
      <w:marRight w:val="0"/>
      <w:marTop w:val="0"/>
      <w:marBottom w:val="0"/>
      <w:divBdr>
        <w:top w:val="none" w:sz="0" w:space="0" w:color="auto"/>
        <w:left w:val="none" w:sz="0" w:space="0" w:color="auto"/>
        <w:bottom w:val="none" w:sz="0" w:space="0" w:color="auto"/>
        <w:right w:val="none" w:sz="0" w:space="0" w:color="auto"/>
      </w:divBdr>
    </w:div>
    <w:div w:id="1159925222">
      <w:bodyDiv w:val="1"/>
      <w:marLeft w:val="0"/>
      <w:marRight w:val="0"/>
      <w:marTop w:val="0"/>
      <w:marBottom w:val="0"/>
      <w:divBdr>
        <w:top w:val="none" w:sz="0" w:space="0" w:color="auto"/>
        <w:left w:val="none" w:sz="0" w:space="0" w:color="auto"/>
        <w:bottom w:val="none" w:sz="0" w:space="0" w:color="auto"/>
        <w:right w:val="none" w:sz="0" w:space="0" w:color="auto"/>
      </w:divBdr>
    </w:div>
    <w:div w:id="1160384242">
      <w:bodyDiv w:val="1"/>
      <w:marLeft w:val="0"/>
      <w:marRight w:val="0"/>
      <w:marTop w:val="0"/>
      <w:marBottom w:val="0"/>
      <w:divBdr>
        <w:top w:val="none" w:sz="0" w:space="0" w:color="auto"/>
        <w:left w:val="none" w:sz="0" w:space="0" w:color="auto"/>
        <w:bottom w:val="none" w:sz="0" w:space="0" w:color="auto"/>
        <w:right w:val="none" w:sz="0" w:space="0" w:color="auto"/>
      </w:divBdr>
    </w:div>
    <w:div w:id="1173030521">
      <w:bodyDiv w:val="1"/>
      <w:marLeft w:val="0"/>
      <w:marRight w:val="0"/>
      <w:marTop w:val="0"/>
      <w:marBottom w:val="0"/>
      <w:divBdr>
        <w:top w:val="none" w:sz="0" w:space="0" w:color="auto"/>
        <w:left w:val="none" w:sz="0" w:space="0" w:color="auto"/>
        <w:bottom w:val="none" w:sz="0" w:space="0" w:color="auto"/>
        <w:right w:val="none" w:sz="0" w:space="0" w:color="auto"/>
      </w:divBdr>
    </w:div>
    <w:div w:id="1180780884">
      <w:bodyDiv w:val="1"/>
      <w:marLeft w:val="0"/>
      <w:marRight w:val="0"/>
      <w:marTop w:val="0"/>
      <w:marBottom w:val="0"/>
      <w:divBdr>
        <w:top w:val="none" w:sz="0" w:space="0" w:color="auto"/>
        <w:left w:val="none" w:sz="0" w:space="0" w:color="auto"/>
        <w:bottom w:val="none" w:sz="0" w:space="0" w:color="auto"/>
        <w:right w:val="none" w:sz="0" w:space="0" w:color="auto"/>
      </w:divBdr>
    </w:div>
    <w:div w:id="1188635724">
      <w:bodyDiv w:val="1"/>
      <w:marLeft w:val="0"/>
      <w:marRight w:val="0"/>
      <w:marTop w:val="0"/>
      <w:marBottom w:val="0"/>
      <w:divBdr>
        <w:top w:val="none" w:sz="0" w:space="0" w:color="auto"/>
        <w:left w:val="none" w:sz="0" w:space="0" w:color="auto"/>
        <w:bottom w:val="none" w:sz="0" w:space="0" w:color="auto"/>
        <w:right w:val="none" w:sz="0" w:space="0" w:color="auto"/>
      </w:divBdr>
    </w:div>
    <w:div w:id="1190607788">
      <w:bodyDiv w:val="1"/>
      <w:marLeft w:val="0"/>
      <w:marRight w:val="0"/>
      <w:marTop w:val="0"/>
      <w:marBottom w:val="0"/>
      <w:divBdr>
        <w:top w:val="none" w:sz="0" w:space="0" w:color="auto"/>
        <w:left w:val="none" w:sz="0" w:space="0" w:color="auto"/>
        <w:bottom w:val="none" w:sz="0" w:space="0" w:color="auto"/>
        <w:right w:val="none" w:sz="0" w:space="0" w:color="auto"/>
      </w:divBdr>
    </w:div>
    <w:div w:id="1194616700">
      <w:bodyDiv w:val="1"/>
      <w:marLeft w:val="0"/>
      <w:marRight w:val="0"/>
      <w:marTop w:val="0"/>
      <w:marBottom w:val="0"/>
      <w:divBdr>
        <w:top w:val="none" w:sz="0" w:space="0" w:color="auto"/>
        <w:left w:val="none" w:sz="0" w:space="0" w:color="auto"/>
        <w:bottom w:val="none" w:sz="0" w:space="0" w:color="auto"/>
        <w:right w:val="none" w:sz="0" w:space="0" w:color="auto"/>
      </w:divBdr>
      <w:divsChild>
        <w:div w:id="2058582937">
          <w:marLeft w:val="547"/>
          <w:marRight w:val="0"/>
          <w:marTop w:val="0"/>
          <w:marBottom w:val="0"/>
          <w:divBdr>
            <w:top w:val="none" w:sz="0" w:space="0" w:color="auto"/>
            <w:left w:val="none" w:sz="0" w:space="0" w:color="auto"/>
            <w:bottom w:val="none" w:sz="0" w:space="0" w:color="auto"/>
            <w:right w:val="none" w:sz="0" w:space="0" w:color="auto"/>
          </w:divBdr>
        </w:div>
      </w:divsChild>
    </w:div>
    <w:div w:id="1195384279">
      <w:bodyDiv w:val="1"/>
      <w:marLeft w:val="0"/>
      <w:marRight w:val="0"/>
      <w:marTop w:val="0"/>
      <w:marBottom w:val="0"/>
      <w:divBdr>
        <w:top w:val="none" w:sz="0" w:space="0" w:color="auto"/>
        <w:left w:val="none" w:sz="0" w:space="0" w:color="auto"/>
        <w:bottom w:val="none" w:sz="0" w:space="0" w:color="auto"/>
        <w:right w:val="none" w:sz="0" w:space="0" w:color="auto"/>
      </w:divBdr>
    </w:div>
    <w:div w:id="1195654156">
      <w:bodyDiv w:val="1"/>
      <w:marLeft w:val="0"/>
      <w:marRight w:val="0"/>
      <w:marTop w:val="0"/>
      <w:marBottom w:val="0"/>
      <w:divBdr>
        <w:top w:val="none" w:sz="0" w:space="0" w:color="auto"/>
        <w:left w:val="none" w:sz="0" w:space="0" w:color="auto"/>
        <w:bottom w:val="none" w:sz="0" w:space="0" w:color="auto"/>
        <w:right w:val="none" w:sz="0" w:space="0" w:color="auto"/>
      </w:divBdr>
    </w:div>
    <w:div w:id="1206524424">
      <w:bodyDiv w:val="1"/>
      <w:marLeft w:val="0"/>
      <w:marRight w:val="0"/>
      <w:marTop w:val="0"/>
      <w:marBottom w:val="0"/>
      <w:divBdr>
        <w:top w:val="none" w:sz="0" w:space="0" w:color="auto"/>
        <w:left w:val="none" w:sz="0" w:space="0" w:color="auto"/>
        <w:bottom w:val="none" w:sz="0" w:space="0" w:color="auto"/>
        <w:right w:val="none" w:sz="0" w:space="0" w:color="auto"/>
      </w:divBdr>
    </w:div>
    <w:div w:id="1207716504">
      <w:bodyDiv w:val="1"/>
      <w:marLeft w:val="0"/>
      <w:marRight w:val="0"/>
      <w:marTop w:val="0"/>
      <w:marBottom w:val="0"/>
      <w:divBdr>
        <w:top w:val="none" w:sz="0" w:space="0" w:color="auto"/>
        <w:left w:val="none" w:sz="0" w:space="0" w:color="auto"/>
        <w:bottom w:val="none" w:sz="0" w:space="0" w:color="auto"/>
        <w:right w:val="none" w:sz="0" w:space="0" w:color="auto"/>
      </w:divBdr>
    </w:div>
    <w:div w:id="1211503487">
      <w:bodyDiv w:val="1"/>
      <w:marLeft w:val="0"/>
      <w:marRight w:val="0"/>
      <w:marTop w:val="0"/>
      <w:marBottom w:val="0"/>
      <w:divBdr>
        <w:top w:val="none" w:sz="0" w:space="0" w:color="auto"/>
        <w:left w:val="none" w:sz="0" w:space="0" w:color="auto"/>
        <w:bottom w:val="none" w:sz="0" w:space="0" w:color="auto"/>
        <w:right w:val="none" w:sz="0" w:space="0" w:color="auto"/>
      </w:divBdr>
    </w:div>
    <w:div w:id="1214807529">
      <w:bodyDiv w:val="1"/>
      <w:marLeft w:val="0"/>
      <w:marRight w:val="0"/>
      <w:marTop w:val="0"/>
      <w:marBottom w:val="0"/>
      <w:divBdr>
        <w:top w:val="none" w:sz="0" w:space="0" w:color="auto"/>
        <w:left w:val="none" w:sz="0" w:space="0" w:color="auto"/>
        <w:bottom w:val="none" w:sz="0" w:space="0" w:color="auto"/>
        <w:right w:val="none" w:sz="0" w:space="0" w:color="auto"/>
      </w:divBdr>
    </w:div>
    <w:div w:id="1216968086">
      <w:bodyDiv w:val="1"/>
      <w:marLeft w:val="0"/>
      <w:marRight w:val="0"/>
      <w:marTop w:val="0"/>
      <w:marBottom w:val="0"/>
      <w:divBdr>
        <w:top w:val="none" w:sz="0" w:space="0" w:color="auto"/>
        <w:left w:val="none" w:sz="0" w:space="0" w:color="auto"/>
        <w:bottom w:val="none" w:sz="0" w:space="0" w:color="auto"/>
        <w:right w:val="none" w:sz="0" w:space="0" w:color="auto"/>
      </w:divBdr>
      <w:divsChild>
        <w:div w:id="1616594424">
          <w:marLeft w:val="0"/>
          <w:marRight w:val="0"/>
          <w:marTop w:val="0"/>
          <w:marBottom w:val="0"/>
          <w:divBdr>
            <w:top w:val="none" w:sz="0" w:space="0" w:color="auto"/>
            <w:left w:val="none" w:sz="0" w:space="0" w:color="auto"/>
            <w:bottom w:val="none" w:sz="0" w:space="0" w:color="auto"/>
            <w:right w:val="none" w:sz="0" w:space="0" w:color="auto"/>
          </w:divBdr>
        </w:div>
        <w:div w:id="2126000079">
          <w:marLeft w:val="0"/>
          <w:marRight w:val="0"/>
          <w:marTop w:val="0"/>
          <w:marBottom w:val="0"/>
          <w:divBdr>
            <w:top w:val="none" w:sz="0" w:space="0" w:color="auto"/>
            <w:left w:val="none" w:sz="0" w:space="0" w:color="auto"/>
            <w:bottom w:val="none" w:sz="0" w:space="0" w:color="auto"/>
            <w:right w:val="none" w:sz="0" w:space="0" w:color="auto"/>
          </w:divBdr>
        </w:div>
      </w:divsChild>
    </w:div>
    <w:div w:id="1218779935">
      <w:bodyDiv w:val="1"/>
      <w:marLeft w:val="0"/>
      <w:marRight w:val="0"/>
      <w:marTop w:val="0"/>
      <w:marBottom w:val="0"/>
      <w:divBdr>
        <w:top w:val="none" w:sz="0" w:space="0" w:color="auto"/>
        <w:left w:val="none" w:sz="0" w:space="0" w:color="auto"/>
        <w:bottom w:val="none" w:sz="0" w:space="0" w:color="auto"/>
        <w:right w:val="none" w:sz="0" w:space="0" w:color="auto"/>
      </w:divBdr>
    </w:div>
    <w:div w:id="1222206527">
      <w:bodyDiv w:val="1"/>
      <w:marLeft w:val="0"/>
      <w:marRight w:val="0"/>
      <w:marTop w:val="0"/>
      <w:marBottom w:val="0"/>
      <w:divBdr>
        <w:top w:val="none" w:sz="0" w:space="0" w:color="auto"/>
        <w:left w:val="none" w:sz="0" w:space="0" w:color="auto"/>
        <w:bottom w:val="none" w:sz="0" w:space="0" w:color="auto"/>
        <w:right w:val="none" w:sz="0" w:space="0" w:color="auto"/>
      </w:divBdr>
    </w:div>
    <w:div w:id="1230384989">
      <w:bodyDiv w:val="1"/>
      <w:marLeft w:val="0"/>
      <w:marRight w:val="0"/>
      <w:marTop w:val="0"/>
      <w:marBottom w:val="0"/>
      <w:divBdr>
        <w:top w:val="none" w:sz="0" w:space="0" w:color="auto"/>
        <w:left w:val="none" w:sz="0" w:space="0" w:color="auto"/>
        <w:bottom w:val="none" w:sz="0" w:space="0" w:color="auto"/>
        <w:right w:val="none" w:sz="0" w:space="0" w:color="auto"/>
      </w:divBdr>
    </w:div>
    <w:div w:id="1232698278">
      <w:bodyDiv w:val="1"/>
      <w:marLeft w:val="0"/>
      <w:marRight w:val="0"/>
      <w:marTop w:val="0"/>
      <w:marBottom w:val="0"/>
      <w:divBdr>
        <w:top w:val="none" w:sz="0" w:space="0" w:color="auto"/>
        <w:left w:val="none" w:sz="0" w:space="0" w:color="auto"/>
        <w:bottom w:val="none" w:sz="0" w:space="0" w:color="auto"/>
        <w:right w:val="none" w:sz="0" w:space="0" w:color="auto"/>
      </w:divBdr>
    </w:div>
    <w:div w:id="1234005312">
      <w:bodyDiv w:val="1"/>
      <w:marLeft w:val="0"/>
      <w:marRight w:val="0"/>
      <w:marTop w:val="0"/>
      <w:marBottom w:val="0"/>
      <w:divBdr>
        <w:top w:val="none" w:sz="0" w:space="0" w:color="auto"/>
        <w:left w:val="none" w:sz="0" w:space="0" w:color="auto"/>
        <w:bottom w:val="none" w:sz="0" w:space="0" w:color="auto"/>
        <w:right w:val="none" w:sz="0" w:space="0" w:color="auto"/>
      </w:divBdr>
    </w:div>
    <w:div w:id="1237859446">
      <w:bodyDiv w:val="1"/>
      <w:marLeft w:val="0"/>
      <w:marRight w:val="0"/>
      <w:marTop w:val="0"/>
      <w:marBottom w:val="0"/>
      <w:divBdr>
        <w:top w:val="none" w:sz="0" w:space="0" w:color="auto"/>
        <w:left w:val="none" w:sz="0" w:space="0" w:color="auto"/>
        <w:bottom w:val="none" w:sz="0" w:space="0" w:color="auto"/>
        <w:right w:val="none" w:sz="0" w:space="0" w:color="auto"/>
      </w:divBdr>
    </w:div>
    <w:div w:id="1243293623">
      <w:bodyDiv w:val="1"/>
      <w:marLeft w:val="0"/>
      <w:marRight w:val="0"/>
      <w:marTop w:val="0"/>
      <w:marBottom w:val="0"/>
      <w:divBdr>
        <w:top w:val="none" w:sz="0" w:space="0" w:color="auto"/>
        <w:left w:val="none" w:sz="0" w:space="0" w:color="auto"/>
        <w:bottom w:val="none" w:sz="0" w:space="0" w:color="auto"/>
        <w:right w:val="none" w:sz="0" w:space="0" w:color="auto"/>
      </w:divBdr>
    </w:div>
    <w:div w:id="1250310185">
      <w:bodyDiv w:val="1"/>
      <w:marLeft w:val="0"/>
      <w:marRight w:val="0"/>
      <w:marTop w:val="0"/>
      <w:marBottom w:val="0"/>
      <w:divBdr>
        <w:top w:val="none" w:sz="0" w:space="0" w:color="auto"/>
        <w:left w:val="none" w:sz="0" w:space="0" w:color="auto"/>
        <w:bottom w:val="none" w:sz="0" w:space="0" w:color="auto"/>
        <w:right w:val="none" w:sz="0" w:space="0" w:color="auto"/>
      </w:divBdr>
    </w:div>
    <w:div w:id="1255212520">
      <w:bodyDiv w:val="1"/>
      <w:marLeft w:val="0"/>
      <w:marRight w:val="0"/>
      <w:marTop w:val="0"/>
      <w:marBottom w:val="0"/>
      <w:divBdr>
        <w:top w:val="none" w:sz="0" w:space="0" w:color="auto"/>
        <w:left w:val="none" w:sz="0" w:space="0" w:color="auto"/>
        <w:bottom w:val="none" w:sz="0" w:space="0" w:color="auto"/>
        <w:right w:val="none" w:sz="0" w:space="0" w:color="auto"/>
      </w:divBdr>
    </w:div>
    <w:div w:id="1262756665">
      <w:bodyDiv w:val="1"/>
      <w:marLeft w:val="0"/>
      <w:marRight w:val="0"/>
      <w:marTop w:val="0"/>
      <w:marBottom w:val="0"/>
      <w:divBdr>
        <w:top w:val="none" w:sz="0" w:space="0" w:color="auto"/>
        <w:left w:val="none" w:sz="0" w:space="0" w:color="auto"/>
        <w:bottom w:val="none" w:sz="0" w:space="0" w:color="auto"/>
        <w:right w:val="none" w:sz="0" w:space="0" w:color="auto"/>
      </w:divBdr>
    </w:div>
    <w:div w:id="1270548877">
      <w:bodyDiv w:val="1"/>
      <w:marLeft w:val="0"/>
      <w:marRight w:val="0"/>
      <w:marTop w:val="0"/>
      <w:marBottom w:val="0"/>
      <w:divBdr>
        <w:top w:val="none" w:sz="0" w:space="0" w:color="auto"/>
        <w:left w:val="none" w:sz="0" w:space="0" w:color="auto"/>
        <w:bottom w:val="none" w:sz="0" w:space="0" w:color="auto"/>
        <w:right w:val="none" w:sz="0" w:space="0" w:color="auto"/>
      </w:divBdr>
      <w:divsChild>
        <w:div w:id="404425397">
          <w:marLeft w:val="0"/>
          <w:marRight w:val="0"/>
          <w:marTop w:val="0"/>
          <w:marBottom w:val="0"/>
          <w:divBdr>
            <w:top w:val="none" w:sz="0" w:space="0" w:color="auto"/>
            <w:left w:val="none" w:sz="0" w:space="0" w:color="auto"/>
            <w:bottom w:val="none" w:sz="0" w:space="0" w:color="auto"/>
            <w:right w:val="none" w:sz="0" w:space="0" w:color="auto"/>
          </w:divBdr>
          <w:divsChild>
            <w:div w:id="1303080738">
              <w:marLeft w:val="0"/>
              <w:marRight w:val="0"/>
              <w:marTop w:val="0"/>
              <w:marBottom w:val="0"/>
              <w:divBdr>
                <w:top w:val="none" w:sz="0" w:space="0" w:color="auto"/>
                <w:left w:val="none" w:sz="0" w:space="0" w:color="auto"/>
                <w:bottom w:val="none" w:sz="0" w:space="0" w:color="auto"/>
                <w:right w:val="none" w:sz="0" w:space="0" w:color="auto"/>
              </w:divBdr>
              <w:divsChild>
                <w:div w:id="963730050">
                  <w:marLeft w:val="0"/>
                  <w:marRight w:val="0"/>
                  <w:marTop w:val="0"/>
                  <w:marBottom w:val="0"/>
                  <w:divBdr>
                    <w:top w:val="none" w:sz="0" w:space="0" w:color="auto"/>
                    <w:left w:val="none" w:sz="0" w:space="0" w:color="auto"/>
                    <w:bottom w:val="none" w:sz="0" w:space="0" w:color="auto"/>
                    <w:right w:val="none" w:sz="0" w:space="0" w:color="auto"/>
                  </w:divBdr>
                  <w:divsChild>
                    <w:div w:id="269625252">
                      <w:marLeft w:val="0"/>
                      <w:marRight w:val="0"/>
                      <w:marTop w:val="0"/>
                      <w:marBottom w:val="0"/>
                      <w:divBdr>
                        <w:top w:val="none" w:sz="0" w:space="0" w:color="auto"/>
                        <w:left w:val="none" w:sz="0" w:space="0" w:color="auto"/>
                        <w:bottom w:val="none" w:sz="0" w:space="0" w:color="auto"/>
                        <w:right w:val="none" w:sz="0" w:space="0" w:color="auto"/>
                      </w:divBdr>
                    </w:div>
                    <w:div w:id="632566481">
                      <w:marLeft w:val="0"/>
                      <w:marRight w:val="0"/>
                      <w:marTop w:val="0"/>
                      <w:marBottom w:val="0"/>
                      <w:divBdr>
                        <w:top w:val="none" w:sz="0" w:space="0" w:color="auto"/>
                        <w:left w:val="none" w:sz="0" w:space="0" w:color="auto"/>
                        <w:bottom w:val="none" w:sz="0" w:space="0" w:color="auto"/>
                        <w:right w:val="none" w:sz="0" w:space="0" w:color="auto"/>
                      </w:divBdr>
                    </w:div>
                    <w:div w:id="679353137">
                      <w:marLeft w:val="0"/>
                      <w:marRight w:val="0"/>
                      <w:marTop w:val="0"/>
                      <w:marBottom w:val="0"/>
                      <w:divBdr>
                        <w:top w:val="none" w:sz="0" w:space="0" w:color="auto"/>
                        <w:left w:val="none" w:sz="0" w:space="0" w:color="auto"/>
                        <w:bottom w:val="none" w:sz="0" w:space="0" w:color="auto"/>
                        <w:right w:val="none" w:sz="0" w:space="0" w:color="auto"/>
                      </w:divBdr>
                    </w:div>
                    <w:div w:id="1096705192">
                      <w:marLeft w:val="0"/>
                      <w:marRight w:val="0"/>
                      <w:marTop w:val="0"/>
                      <w:marBottom w:val="0"/>
                      <w:divBdr>
                        <w:top w:val="none" w:sz="0" w:space="0" w:color="auto"/>
                        <w:left w:val="none" w:sz="0" w:space="0" w:color="auto"/>
                        <w:bottom w:val="none" w:sz="0" w:space="0" w:color="auto"/>
                        <w:right w:val="none" w:sz="0" w:space="0" w:color="auto"/>
                      </w:divBdr>
                    </w:div>
                    <w:div w:id="140418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370639">
      <w:bodyDiv w:val="1"/>
      <w:marLeft w:val="0"/>
      <w:marRight w:val="0"/>
      <w:marTop w:val="0"/>
      <w:marBottom w:val="0"/>
      <w:divBdr>
        <w:top w:val="none" w:sz="0" w:space="0" w:color="auto"/>
        <w:left w:val="none" w:sz="0" w:space="0" w:color="auto"/>
        <w:bottom w:val="none" w:sz="0" w:space="0" w:color="auto"/>
        <w:right w:val="none" w:sz="0" w:space="0" w:color="auto"/>
      </w:divBdr>
      <w:divsChild>
        <w:div w:id="1259634443">
          <w:marLeft w:val="0"/>
          <w:marRight w:val="0"/>
          <w:marTop w:val="0"/>
          <w:marBottom w:val="0"/>
          <w:divBdr>
            <w:top w:val="none" w:sz="0" w:space="0" w:color="auto"/>
            <w:left w:val="none" w:sz="0" w:space="0" w:color="auto"/>
            <w:bottom w:val="none" w:sz="0" w:space="0" w:color="auto"/>
            <w:right w:val="none" w:sz="0" w:space="0" w:color="auto"/>
          </w:divBdr>
        </w:div>
        <w:div w:id="1621374843">
          <w:marLeft w:val="0"/>
          <w:marRight w:val="0"/>
          <w:marTop w:val="0"/>
          <w:marBottom w:val="0"/>
          <w:divBdr>
            <w:top w:val="none" w:sz="0" w:space="0" w:color="auto"/>
            <w:left w:val="none" w:sz="0" w:space="0" w:color="auto"/>
            <w:bottom w:val="none" w:sz="0" w:space="0" w:color="auto"/>
            <w:right w:val="none" w:sz="0" w:space="0" w:color="auto"/>
          </w:divBdr>
        </w:div>
        <w:div w:id="1679457505">
          <w:marLeft w:val="0"/>
          <w:marRight w:val="0"/>
          <w:marTop w:val="0"/>
          <w:marBottom w:val="0"/>
          <w:divBdr>
            <w:top w:val="none" w:sz="0" w:space="0" w:color="auto"/>
            <w:left w:val="none" w:sz="0" w:space="0" w:color="auto"/>
            <w:bottom w:val="none" w:sz="0" w:space="0" w:color="auto"/>
            <w:right w:val="none" w:sz="0" w:space="0" w:color="auto"/>
          </w:divBdr>
        </w:div>
        <w:div w:id="1834376721">
          <w:marLeft w:val="0"/>
          <w:marRight w:val="0"/>
          <w:marTop w:val="0"/>
          <w:marBottom w:val="0"/>
          <w:divBdr>
            <w:top w:val="none" w:sz="0" w:space="0" w:color="auto"/>
            <w:left w:val="none" w:sz="0" w:space="0" w:color="auto"/>
            <w:bottom w:val="none" w:sz="0" w:space="0" w:color="auto"/>
            <w:right w:val="none" w:sz="0" w:space="0" w:color="auto"/>
          </w:divBdr>
        </w:div>
        <w:div w:id="2003848900">
          <w:marLeft w:val="0"/>
          <w:marRight w:val="0"/>
          <w:marTop w:val="0"/>
          <w:marBottom w:val="0"/>
          <w:divBdr>
            <w:top w:val="none" w:sz="0" w:space="0" w:color="auto"/>
            <w:left w:val="none" w:sz="0" w:space="0" w:color="auto"/>
            <w:bottom w:val="none" w:sz="0" w:space="0" w:color="auto"/>
            <w:right w:val="none" w:sz="0" w:space="0" w:color="auto"/>
          </w:divBdr>
        </w:div>
        <w:div w:id="2070568299">
          <w:marLeft w:val="0"/>
          <w:marRight w:val="0"/>
          <w:marTop w:val="0"/>
          <w:marBottom w:val="0"/>
          <w:divBdr>
            <w:top w:val="none" w:sz="0" w:space="0" w:color="auto"/>
            <w:left w:val="none" w:sz="0" w:space="0" w:color="auto"/>
            <w:bottom w:val="none" w:sz="0" w:space="0" w:color="auto"/>
            <w:right w:val="none" w:sz="0" w:space="0" w:color="auto"/>
          </w:divBdr>
        </w:div>
      </w:divsChild>
    </w:div>
    <w:div w:id="1278756763">
      <w:bodyDiv w:val="1"/>
      <w:marLeft w:val="0"/>
      <w:marRight w:val="0"/>
      <w:marTop w:val="0"/>
      <w:marBottom w:val="0"/>
      <w:divBdr>
        <w:top w:val="none" w:sz="0" w:space="0" w:color="auto"/>
        <w:left w:val="none" w:sz="0" w:space="0" w:color="auto"/>
        <w:bottom w:val="none" w:sz="0" w:space="0" w:color="auto"/>
        <w:right w:val="none" w:sz="0" w:space="0" w:color="auto"/>
      </w:divBdr>
      <w:divsChild>
        <w:div w:id="132334949">
          <w:marLeft w:val="0"/>
          <w:marRight w:val="0"/>
          <w:marTop w:val="0"/>
          <w:marBottom w:val="0"/>
          <w:divBdr>
            <w:top w:val="none" w:sz="0" w:space="0" w:color="auto"/>
            <w:left w:val="none" w:sz="0" w:space="0" w:color="auto"/>
            <w:bottom w:val="none" w:sz="0" w:space="0" w:color="auto"/>
            <w:right w:val="none" w:sz="0" w:space="0" w:color="auto"/>
          </w:divBdr>
        </w:div>
        <w:div w:id="989678129">
          <w:marLeft w:val="0"/>
          <w:marRight w:val="0"/>
          <w:marTop w:val="0"/>
          <w:marBottom w:val="0"/>
          <w:divBdr>
            <w:top w:val="none" w:sz="0" w:space="0" w:color="auto"/>
            <w:left w:val="none" w:sz="0" w:space="0" w:color="auto"/>
            <w:bottom w:val="none" w:sz="0" w:space="0" w:color="auto"/>
            <w:right w:val="none" w:sz="0" w:space="0" w:color="auto"/>
          </w:divBdr>
        </w:div>
        <w:div w:id="1332945872">
          <w:marLeft w:val="0"/>
          <w:marRight w:val="0"/>
          <w:marTop w:val="0"/>
          <w:marBottom w:val="0"/>
          <w:divBdr>
            <w:top w:val="none" w:sz="0" w:space="0" w:color="auto"/>
            <w:left w:val="none" w:sz="0" w:space="0" w:color="auto"/>
            <w:bottom w:val="none" w:sz="0" w:space="0" w:color="auto"/>
            <w:right w:val="none" w:sz="0" w:space="0" w:color="auto"/>
          </w:divBdr>
        </w:div>
        <w:div w:id="1464158176">
          <w:marLeft w:val="0"/>
          <w:marRight w:val="0"/>
          <w:marTop w:val="0"/>
          <w:marBottom w:val="0"/>
          <w:divBdr>
            <w:top w:val="none" w:sz="0" w:space="0" w:color="auto"/>
            <w:left w:val="none" w:sz="0" w:space="0" w:color="auto"/>
            <w:bottom w:val="none" w:sz="0" w:space="0" w:color="auto"/>
            <w:right w:val="none" w:sz="0" w:space="0" w:color="auto"/>
          </w:divBdr>
        </w:div>
        <w:div w:id="1593126327">
          <w:marLeft w:val="0"/>
          <w:marRight w:val="0"/>
          <w:marTop w:val="0"/>
          <w:marBottom w:val="0"/>
          <w:divBdr>
            <w:top w:val="none" w:sz="0" w:space="0" w:color="auto"/>
            <w:left w:val="none" w:sz="0" w:space="0" w:color="auto"/>
            <w:bottom w:val="none" w:sz="0" w:space="0" w:color="auto"/>
            <w:right w:val="none" w:sz="0" w:space="0" w:color="auto"/>
          </w:divBdr>
        </w:div>
        <w:div w:id="1702168946">
          <w:marLeft w:val="0"/>
          <w:marRight w:val="0"/>
          <w:marTop w:val="0"/>
          <w:marBottom w:val="0"/>
          <w:divBdr>
            <w:top w:val="none" w:sz="0" w:space="0" w:color="auto"/>
            <w:left w:val="none" w:sz="0" w:space="0" w:color="auto"/>
            <w:bottom w:val="none" w:sz="0" w:space="0" w:color="auto"/>
            <w:right w:val="none" w:sz="0" w:space="0" w:color="auto"/>
          </w:divBdr>
        </w:div>
      </w:divsChild>
    </w:div>
    <w:div w:id="1279219398">
      <w:bodyDiv w:val="1"/>
      <w:marLeft w:val="0"/>
      <w:marRight w:val="0"/>
      <w:marTop w:val="0"/>
      <w:marBottom w:val="0"/>
      <w:divBdr>
        <w:top w:val="none" w:sz="0" w:space="0" w:color="auto"/>
        <w:left w:val="none" w:sz="0" w:space="0" w:color="auto"/>
        <w:bottom w:val="none" w:sz="0" w:space="0" w:color="auto"/>
        <w:right w:val="none" w:sz="0" w:space="0" w:color="auto"/>
      </w:divBdr>
    </w:div>
    <w:div w:id="1281650521">
      <w:bodyDiv w:val="1"/>
      <w:marLeft w:val="0"/>
      <w:marRight w:val="0"/>
      <w:marTop w:val="0"/>
      <w:marBottom w:val="0"/>
      <w:divBdr>
        <w:top w:val="none" w:sz="0" w:space="0" w:color="auto"/>
        <w:left w:val="none" w:sz="0" w:space="0" w:color="auto"/>
        <w:bottom w:val="none" w:sz="0" w:space="0" w:color="auto"/>
        <w:right w:val="none" w:sz="0" w:space="0" w:color="auto"/>
      </w:divBdr>
    </w:div>
    <w:div w:id="1285042550">
      <w:bodyDiv w:val="1"/>
      <w:marLeft w:val="0"/>
      <w:marRight w:val="0"/>
      <w:marTop w:val="0"/>
      <w:marBottom w:val="0"/>
      <w:divBdr>
        <w:top w:val="none" w:sz="0" w:space="0" w:color="auto"/>
        <w:left w:val="none" w:sz="0" w:space="0" w:color="auto"/>
        <w:bottom w:val="none" w:sz="0" w:space="0" w:color="auto"/>
        <w:right w:val="none" w:sz="0" w:space="0" w:color="auto"/>
      </w:divBdr>
    </w:div>
    <w:div w:id="1306280516">
      <w:bodyDiv w:val="1"/>
      <w:marLeft w:val="0"/>
      <w:marRight w:val="0"/>
      <w:marTop w:val="0"/>
      <w:marBottom w:val="0"/>
      <w:divBdr>
        <w:top w:val="none" w:sz="0" w:space="0" w:color="auto"/>
        <w:left w:val="none" w:sz="0" w:space="0" w:color="auto"/>
        <w:bottom w:val="none" w:sz="0" w:space="0" w:color="auto"/>
        <w:right w:val="none" w:sz="0" w:space="0" w:color="auto"/>
      </w:divBdr>
    </w:div>
    <w:div w:id="1309744240">
      <w:bodyDiv w:val="1"/>
      <w:marLeft w:val="0"/>
      <w:marRight w:val="0"/>
      <w:marTop w:val="0"/>
      <w:marBottom w:val="0"/>
      <w:divBdr>
        <w:top w:val="none" w:sz="0" w:space="0" w:color="auto"/>
        <w:left w:val="none" w:sz="0" w:space="0" w:color="auto"/>
        <w:bottom w:val="none" w:sz="0" w:space="0" w:color="auto"/>
        <w:right w:val="none" w:sz="0" w:space="0" w:color="auto"/>
      </w:divBdr>
      <w:divsChild>
        <w:div w:id="1154028319">
          <w:marLeft w:val="0"/>
          <w:marRight w:val="0"/>
          <w:marTop w:val="0"/>
          <w:marBottom w:val="0"/>
          <w:divBdr>
            <w:top w:val="none" w:sz="0" w:space="0" w:color="auto"/>
            <w:left w:val="none" w:sz="0" w:space="0" w:color="auto"/>
            <w:bottom w:val="none" w:sz="0" w:space="0" w:color="auto"/>
            <w:right w:val="none" w:sz="0" w:space="0" w:color="auto"/>
          </w:divBdr>
        </w:div>
      </w:divsChild>
    </w:div>
    <w:div w:id="1329942338">
      <w:bodyDiv w:val="1"/>
      <w:marLeft w:val="0"/>
      <w:marRight w:val="0"/>
      <w:marTop w:val="0"/>
      <w:marBottom w:val="0"/>
      <w:divBdr>
        <w:top w:val="none" w:sz="0" w:space="0" w:color="auto"/>
        <w:left w:val="none" w:sz="0" w:space="0" w:color="auto"/>
        <w:bottom w:val="none" w:sz="0" w:space="0" w:color="auto"/>
        <w:right w:val="none" w:sz="0" w:space="0" w:color="auto"/>
      </w:divBdr>
    </w:div>
    <w:div w:id="1333023392">
      <w:bodyDiv w:val="1"/>
      <w:marLeft w:val="0"/>
      <w:marRight w:val="0"/>
      <w:marTop w:val="0"/>
      <w:marBottom w:val="0"/>
      <w:divBdr>
        <w:top w:val="none" w:sz="0" w:space="0" w:color="auto"/>
        <w:left w:val="none" w:sz="0" w:space="0" w:color="auto"/>
        <w:bottom w:val="none" w:sz="0" w:space="0" w:color="auto"/>
        <w:right w:val="none" w:sz="0" w:space="0" w:color="auto"/>
      </w:divBdr>
    </w:div>
    <w:div w:id="1333949536">
      <w:bodyDiv w:val="1"/>
      <w:marLeft w:val="0"/>
      <w:marRight w:val="0"/>
      <w:marTop w:val="0"/>
      <w:marBottom w:val="0"/>
      <w:divBdr>
        <w:top w:val="none" w:sz="0" w:space="0" w:color="auto"/>
        <w:left w:val="none" w:sz="0" w:space="0" w:color="auto"/>
        <w:bottom w:val="none" w:sz="0" w:space="0" w:color="auto"/>
        <w:right w:val="none" w:sz="0" w:space="0" w:color="auto"/>
      </w:divBdr>
      <w:divsChild>
        <w:div w:id="209652345">
          <w:marLeft w:val="0"/>
          <w:marRight w:val="0"/>
          <w:marTop w:val="0"/>
          <w:marBottom w:val="0"/>
          <w:divBdr>
            <w:top w:val="none" w:sz="0" w:space="0" w:color="auto"/>
            <w:left w:val="none" w:sz="0" w:space="0" w:color="auto"/>
            <w:bottom w:val="none" w:sz="0" w:space="0" w:color="auto"/>
            <w:right w:val="none" w:sz="0" w:space="0" w:color="auto"/>
          </w:divBdr>
        </w:div>
        <w:div w:id="1097561942">
          <w:marLeft w:val="0"/>
          <w:marRight w:val="0"/>
          <w:marTop w:val="0"/>
          <w:marBottom w:val="0"/>
          <w:divBdr>
            <w:top w:val="none" w:sz="0" w:space="0" w:color="auto"/>
            <w:left w:val="none" w:sz="0" w:space="0" w:color="auto"/>
            <w:bottom w:val="none" w:sz="0" w:space="0" w:color="auto"/>
            <w:right w:val="none" w:sz="0" w:space="0" w:color="auto"/>
          </w:divBdr>
        </w:div>
      </w:divsChild>
    </w:div>
    <w:div w:id="1336221750">
      <w:bodyDiv w:val="1"/>
      <w:marLeft w:val="0"/>
      <w:marRight w:val="0"/>
      <w:marTop w:val="0"/>
      <w:marBottom w:val="0"/>
      <w:divBdr>
        <w:top w:val="none" w:sz="0" w:space="0" w:color="auto"/>
        <w:left w:val="none" w:sz="0" w:space="0" w:color="auto"/>
        <w:bottom w:val="none" w:sz="0" w:space="0" w:color="auto"/>
        <w:right w:val="none" w:sz="0" w:space="0" w:color="auto"/>
      </w:divBdr>
    </w:div>
    <w:div w:id="1338076604">
      <w:bodyDiv w:val="1"/>
      <w:marLeft w:val="0"/>
      <w:marRight w:val="0"/>
      <w:marTop w:val="0"/>
      <w:marBottom w:val="0"/>
      <w:divBdr>
        <w:top w:val="none" w:sz="0" w:space="0" w:color="auto"/>
        <w:left w:val="none" w:sz="0" w:space="0" w:color="auto"/>
        <w:bottom w:val="none" w:sz="0" w:space="0" w:color="auto"/>
        <w:right w:val="none" w:sz="0" w:space="0" w:color="auto"/>
      </w:divBdr>
    </w:div>
    <w:div w:id="1338922863">
      <w:bodyDiv w:val="1"/>
      <w:marLeft w:val="0"/>
      <w:marRight w:val="0"/>
      <w:marTop w:val="0"/>
      <w:marBottom w:val="0"/>
      <w:divBdr>
        <w:top w:val="none" w:sz="0" w:space="0" w:color="auto"/>
        <w:left w:val="none" w:sz="0" w:space="0" w:color="auto"/>
        <w:bottom w:val="none" w:sz="0" w:space="0" w:color="auto"/>
        <w:right w:val="none" w:sz="0" w:space="0" w:color="auto"/>
      </w:divBdr>
      <w:divsChild>
        <w:div w:id="806436635">
          <w:marLeft w:val="0"/>
          <w:marRight w:val="0"/>
          <w:marTop w:val="0"/>
          <w:marBottom w:val="0"/>
          <w:divBdr>
            <w:top w:val="none" w:sz="0" w:space="0" w:color="auto"/>
            <w:left w:val="none" w:sz="0" w:space="0" w:color="auto"/>
            <w:bottom w:val="none" w:sz="0" w:space="0" w:color="auto"/>
            <w:right w:val="none" w:sz="0" w:space="0" w:color="auto"/>
          </w:divBdr>
        </w:div>
      </w:divsChild>
    </w:div>
    <w:div w:id="1340739832">
      <w:bodyDiv w:val="1"/>
      <w:marLeft w:val="0"/>
      <w:marRight w:val="0"/>
      <w:marTop w:val="0"/>
      <w:marBottom w:val="0"/>
      <w:divBdr>
        <w:top w:val="none" w:sz="0" w:space="0" w:color="auto"/>
        <w:left w:val="none" w:sz="0" w:space="0" w:color="auto"/>
        <w:bottom w:val="none" w:sz="0" w:space="0" w:color="auto"/>
        <w:right w:val="none" w:sz="0" w:space="0" w:color="auto"/>
      </w:divBdr>
    </w:div>
    <w:div w:id="1343629807">
      <w:bodyDiv w:val="1"/>
      <w:marLeft w:val="0"/>
      <w:marRight w:val="0"/>
      <w:marTop w:val="0"/>
      <w:marBottom w:val="0"/>
      <w:divBdr>
        <w:top w:val="none" w:sz="0" w:space="0" w:color="auto"/>
        <w:left w:val="none" w:sz="0" w:space="0" w:color="auto"/>
        <w:bottom w:val="none" w:sz="0" w:space="0" w:color="auto"/>
        <w:right w:val="none" w:sz="0" w:space="0" w:color="auto"/>
      </w:divBdr>
    </w:div>
    <w:div w:id="1349943224">
      <w:bodyDiv w:val="1"/>
      <w:marLeft w:val="0"/>
      <w:marRight w:val="0"/>
      <w:marTop w:val="0"/>
      <w:marBottom w:val="0"/>
      <w:divBdr>
        <w:top w:val="none" w:sz="0" w:space="0" w:color="auto"/>
        <w:left w:val="none" w:sz="0" w:space="0" w:color="auto"/>
        <w:bottom w:val="none" w:sz="0" w:space="0" w:color="auto"/>
        <w:right w:val="none" w:sz="0" w:space="0" w:color="auto"/>
      </w:divBdr>
      <w:divsChild>
        <w:div w:id="2143032744">
          <w:marLeft w:val="0"/>
          <w:marRight w:val="0"/>
          <w:marTop w:val="0"/>
          <w:marBottom w:val="0"/>
          <w:divBdr>
            <w:top w:val="none" w:sz="0" w:space="0" w:color="auto"/>
            <w:left w:val="none" w:sz="0" w:space="0" w:color="auto"/>
            <w:bottom w:val="none" w:sz="0" w:space="0" w:color="auto"/>
            <w:right w:val="none" w:sz="0" w:space="0" w:color="auto"/>
          </w:divBdr>
          <w:divsChild>
            <w:div w:id="1611934426">
              <w:marLeft w:val="0"/>
              <w:marRight w:val="0"/>
              <w:marTop w:val="0"/>
              <w:marBottom w:val="0"/>
              <w:divBdr>
                <w:top w:val="none" w:sz="0" w:space="0" w:color="auto"/>
                <w:left w:val="none" w:sz="0" w:space="0" w:color="auto"/>
                <w:bottom w:val="none" w:sz="0" w:space="0" w:color="auto"/>
                <w:right w:val="none" w:sz="0" w:space="0" w:color="auto"/>
              </w:divBdr>
              <w:divsChild>
                <w:div w:id="1557625182">
                  <w:marLeft w:val="0"/>
                  <w:marRight w:val="0"/>
                  <w:marTop w:val="0"/>
                  <w:marBottom w:val="0"/>
                  <w:divBdr>
                    <w:top w:val="none" w:sz="0" w:space="0" w:color="auto"/>
                    <w:left w:val="none" w:sz="0" w:space="0" w:color="auto"/>
                    <w:bottom w:val="none" w:sz="0" w:space="0" w:color="auto"/>
                    <w:right w:val="none" w:sz="0" w:space="0" w:color="auto"/>
                  </w:divBdr>
                  <w:divsChild>
                    <w:div w:id="827674211">
                      <w:marLeft w:val="0"/>
                      <w:marRight w:val="0"/>
                      <w:marTop w:val="0"/>
                      <w:marBottom w:val="0"/>
                      <w:divBdr>
                        <w:top w:val="none" w:sz="0" w:space="0" w:color="auto"/>
                        <w:left w:val="none" w:sz="0" w:space="0" w:color="auto"/>
                        <w:bottom w:val="none" w:sz="0" w:space="0" w:color="auto"/>
                        <w:right w:val="none" w:sz="0" w:space="0" w:color="auto"/>
                      </w:divBdr>
                      <w:divsChild>
                        <w:div w:id="930629435">
                          <w:marLeft w:val="0"/>
                          <w:marRight w:val="0"/>
                          <w:marTop w:val="0"/>
                          <w:marBottom w:val="0"/>
                          <w:divBdr>
                            <w:top w:val="none" w:sz="0" w:space="0" w:color="auto"/>
                            <w:left w:val="none" w:sz="0" w:space="0" w:color="auto"/>
                            <w:bottom w:val="none" w:sz="0" w:space="0" w:color="auto"/>
                            <w:right w:val="none" w:sz="0" w:space="0" w:color="auto"/>
                          </w:divBdr>
                          <w:divsChild>
                            <w:div w:id="37319368">
                              <w:marLeft w:val="0"/>
                              <w:marRight w:val="0"/>
                              <w:marTop w:val="0"/>
                              <w:marBottom w:val="0"/>
                              <w:divBdr>
                                <w:top w:val="none" w:sz="0" w:space="0" w:color="auto"/>
                                <w:left w:val="none" w:sz="0" w:space="0" w:color="auto"/>
                                <w:bottom w:val="none" w:sz="0" w:space="0" w:color="auto"/>
                                <w:right w:val="none" w:sz="0" w:space="0" w:color="auto"/>
                              </w:divBdr>
                            </w:div>
                            <w:div w:id="118767962">
                              <w:marLeft w:val="0"/>
                              <w:marRight w:val="0"/>
                              <w:marTop w:val="0"/>
                              <w:marBottom w:val="0"/>
                              <w:divBdr>
                                <w:top w:val="none" w:sz="0" w:space="0" w:color="auto"/>
                                <w:left w:val="none" w:sz="0" w:space="0" w:color="auto"/>
                                <w:bottom w:val="none" w:sz="0" w:space="0" w:color="auto"/>
                                <w:right w:val="none" w:sz="0" w:space="0" w:color="auto"/>
                              </w:divBdr>
                              <w:divsChild>
                                <w:div w:id="99877730">
                                  <w:marLeft w:val="0"/>
                                  <w:marRight w:val="0"/>
                                  <w:marTop w:val="0"/>
                                  <w:marBottom w:val="0"/>
                                  <w:divBdr>
                                    <w:top w:val="none" w:sz="0" w:space="0" w:color="auto"/>
                                    <w:left w:val="none" w:sz="0" w:space="0" w:color="auto"/>
                                    <w:bottom w:val="none" w:sz="0" w:space="0" w:color="auto"/>
                                    <w:right w:val="none" w:sz="0" w:space="0" w:color="auto"/>
                                  </w:divBdr>
                                </w:div>
                                <w:div w:id="153767677">
                                  <w:marLeft w:val="0"/>
                                  <w:marRight w:val="0"/>
                                  <w:marTop w:val="0"/>
                                  <w:marBottom w:val="0"/>
                                  <w:divBdr>
                                    <w:top w:val="none" w:sz="0" w:space="0" w:color="auto"/>
                                    <w:left w:val="none" w:sz="0" w:space="0" w:color="auto"/>
                                    <w:bottom w:val="none" w:sz="0" w:space="0" w:color="auto"/>
                                    <w:right w:val="none" w:sz="0" w:space="0" w:color="auto"/>
                                  </w:divBdr>
                                </w:div>
                                <w:div w:id="172578216">
                                  <w:marLeft w:val="0"/>
                                  <w:marRight w:val="0"/>
                                  <w:marTop w:val="0"/>
                                  <w:marBottom w:val="0"/>
                                  <w:divBdr>
                                    <w:top w:val="none" w:sz="0" w:space="0" w:color="auto"/>
                                    <w:left w:val="none" w:sz="0" w:space="0" w:color="auto"/>
                                    <w:bottom w:val="none" w:sz="0" w:space="0" w:color="auto"/>
                                    <w:right w:val="none" w:sz="0" w:space="0" w:color="auto"/>
                                  </w:divBdr>
                                </w:div>
                                <w:div w:id="196430767">
                                  <w:marLeft w:val="0"/>
                                  <w:marRight w:val="0"/>
                                  <w:marTop w:val="0"/>
                                  <w:marBottom w:val="0"/>
                                  <w:divBdr>
                                    <w:top w:val="none" w:sz="0" w:space="0" w:color="auto"/>
                                    <w:left w:val="none" w:sz="0" w:space="0" w:color="auto"/>
                                    <w:bottom w:val="none" w:sz="0" w:space="0" w:color="auto"/>
                                    <w:right w:val="none" w:sz="0" w:space="0" w:color="auto"/>
                                  </w:divBdr>
                                </w:div>
                                <w:div w:id="196745665">
                                  <w:marLeft w:val="0"/>
                                  <w:marRight w:val="0"/>
                                  <w:marTop w:val="0"/>
                                  <w:marBottom w:val="0"/>
                                  <w:divBdr>
                                    <w:top w:val="none" w:sz="0" w:space="0" w:color="auto"/>
                                    <w:left w:val="none" w:sz="0" w:space="0" w:color="auto"/>
                                    <w:bottom w:val="none" w:sz="0" w:space="0" w:color="auto"/>
                                    <w:right w:val="none" w:sz="0" w:space="0" w:color="auto"/>
                                  </w:divBdr>
                                </w:div>
                                <w:div w:id="232006088">
                                  <w:marLeft w:val="0"/>
                                  <w:marRight w:val="0"/>
                                  <w:marTop w:val="0"/>
                                  <w:marBottom w:val="0"/>
                                  <w:divBdr>
                                    <w:top w:val="none" w:sz="0" w:space="0" w:color="auto"/>
                                    <w:left w:val="none" w:sz="0" w:space="0" w:color="auto"/>
                                    <w:bottom w:val="none" w:sz="0" w:space="0" w:color="auto"/>
                                    <w:right w:val="none" w:sz="0" w:space="0" w:color="auto"/>
                                  </w:divBdr>
                                </w:div>
                                <w:div w:id="347561682">
                                  <w:marLeft w:val="0"/>
                                  <w:marRight w:val="0"/>
                                  <w:marTop w:val="0"/>
                                  <w:marBottom w:val="0"/>
                                  <w:divBdr>
                                    <w:top w:val="none" w:sz="0" w:space="0" w:color="auto"/>
                                    <w:left w:val="none" w:sz="0" w:space="0" w:color="auto"/>
                                    <w:bottom w:val="none" w:sz="0" w:space="0" w:color="auto"/>
                                    <w:right w:val="none" w:sz="0" w:space="0" w:color="auto"/>
                                  </w:divBdr>
                                </w:div>
                                <w:div w:id="482704245">
                                  <w:marLeft w:val="0"/>
                                  <w:marRight w:val="0"/>
                                  <w:marTop w:val="0"/>
                                  <w:marBottom w:val="0"/>
                                  <w:divBdr>
                                    <w:top w:val="none" w:sz="0" w:space="0" w:color="auto"/>
                                    <w:left w:val="none" w:sz="0" w:space="0" w:color="auto"/>
                                    <w:bottom w:val="none" w:sz="0" w:space="0" w:color="auto"/>
                                    <w:right w:val="none" w:sz="0" w:space="0" w:color="auto"/>
                                  </w:divBdr>
                                </w:div>
                                <w:div w:id="529689104">
                                  <w:marLeft w:val="0"/>
                                  <w:marRight w:val="0"/>
                                  <w:marTop w:val="0"/>
                                  <w:marBottom w:val="0"/>
                                  <w:divBdr>
                                    <w:top w:val="none" w:sz="0" w:space="0" w:color="auto"/>
                                    <w:left w:val="none" w:sz="0" w:space="0" w:color="auto"/>
                                    <w:bottom w:val="none" w:sz="0" w:space="0" w:color="auto"/>
                                    <w:right w:val="none" w:sz="0" w:space="0" w:color="auto"/>
                                  </w:divBdr>
                                </w:div>
                                <w:div w:id="655768018">
                                  <w:marLeft w:val="0"/>
                                  <w:marRight w:val="0"/>
                                  <w:marTop w:val="0"/>
                                  <w:marBottom w:val="0"/>
                                  <w:divBdr>
                                    <w:top w:val="none" w:sz="0" w:space="0" w:color="auto"/>
                                    <w:left w:val="none" w:sz="0" w:space="0" w:color="auto"/>
                                    <w:bottom w:val="none" w:sz="0" w:space="0" w:color="auto"/>
                                    <w:right w:val="none" w:sz="0" w:space="0" w:color="auto"/>
                                  </w:divBdr>
                                </w:div>
                                <w:div w:id="657728687">
                                  <w:marLeft w:val="0"/>
                                  <w:marRight w:val="0"/>
                                  <w:marTop w:val="0"/>
                                  <w:marBottom w:val="0"/>
                                  <w:divBdr>
                                    <w:top w:val="none" w:sz="0" w:space="0" w:color="auto"/>
                                    <w:left w:val="none" w:sz="0" w:space="0" w:color="auto"/>
                                    <w:bottom w:val="none" w:sz="0" w:space="0" w:color="auto"/>
                                    <w:right w:val="none" w:sz="0" w:space="0" w:color="auto"/>
                                  </w:divBdr>
                                </w:div>
                                <w:div w:id="885069872">
                                  <w:marLeft w:val="0"/>
                                  <w:marRight w:val="0"/>
                                  <w:marTop w:val="0"/>
                                  <w:marBottom w:val="0"/>
                                  <w:divBdr>
                                    <w:top w:val="none" w:sz="0" w:space="0" w:color="auto"/>
                                    <w:left w:val="none" w:sz="0" w:space="0" w:color="auto"/>
                                    <w:bottom w:val="none" w:sz="0" w:space="0" w:color="auto"/>
                                    <w:right w:val="none" w:sz="0" w:space="0" w:color="auto"/>
                                  </w:divBdr>
                                </w:div>
                                <w:div w:id="904337602">
                                  <w:marLeft w:val="0"/>
                                  <w:marRight w:val="0"/>
                                  <w:marTop w:val="0"/>
                                  <w:marBottom w:val="0"/>
                                  <w:divBdr>
                                    <w:top w:val="none" w:sz="0" w:space="0" w:color="auto"/>
                                    <w:left w:val="none" w:sz="0" w:space="0" w:color="auto"/>
                                    <w:bottom w:val="none" w:sz="0" w:space="0" w:color="auto"/>
                                    <w:right w:val="none" w:sz="0" w:space="0" w:color="auto"/>
                                  </w:divBdr>
                                </w:div>
                                <w:div w:id="906190243">
                                  <w:marLeft w:val="0"/>
                                  <w:marRight w:val="0"/>
                                  <w:marTop w:val="0"/>
                                  <w:marBottom w:val="0"/>
                                  <w:divBdr>
                                    <w:top w:val="none" w:sz="0" w:space="0" w:color="auto"/>
                                    <w:left w:val="none" w:sz="0" w:space="0" w:color="auto"/>
                                    <w:bottom w:val="none" w:sz="0" w:space="0" w:color="auto"/>
                                    <w:right w:val="none" w:sz="0" w:space="0" w:color="auto"/>
                                  </w:divBdr>
                                </w:div>
                                <w:div w:id="1112439555">
                                  <w:marLeft w:val="0"/>
                                  <w:marRight w:val="0"/>
                                  <w:marTop w:val="0"/>
                                  <w:marBottom w:val="0"/>
                                  <w:divBdr>
                                    <w:top w:val="none" w:sz="0" w:space="0" w:color="auto"/>
                                    <w:left w:val="none" w:sz="0" w:space="0" w:color="auto"/>
                                    <w:bottom w:val="none" w:sz="0" w:space="0" w:color="auto"/>
                                    <w:right w:val="none" w:sz="0" w:space="0" w:color="auto"/>
                                  </w:divBdr>
                                </w:div>
                                <w:div w:id="1134368935">
                                  <w:marLeft w:val="0"/>
                                  <w:marRight w:val="0"/>
                                  <w:marTop w:val="0"/>
                                  <w:marBottom w:val="0"/>
                                  <w:divBdr>
                                    <w:top w:val="none" w:sz="0" w:space="0" w:color="auto"/>
                                    <w:left w:val="none" w:sz="0" w:space="0" w:color="auto"/>
                                    <w:bottom w:val="none" w:sz="0" w:space="0" w:color="auto"/>
                                    <w:right w:val="none" w:sz="0" w:space="0" w:color="auto"/>
                                  </w:divBdr>
                                </w:div>
                                <w:div w:id="1182747424">
                                  <w:marLeft w:val="0"/>
                                  <w:marRight w:val="0"/>
                                  <w:marTop w:val="0"/>
                                  <w:marBottom w:val="0"/>
                                  <w:divBdr>
                                    <w:top w:val="none" w:sz="0" w:space="0" w:color="auto"/>
                                    <w:left w:val="none" w:sz="0" w:space="0" w:color="auto"/>
                                    <w:bottom w:val="none" w:sz="0" w:space="0" w:color="auto"/>
                                    <w:right w:val="none" w:sz="0" w:space="0" w:color="auto"/>
                                  </w:divBdr>
                                </w:div>
                                <w:div w:id="1217665226">
                                  <w:marLeft w:val="0"/>
                                  <w:marRight w:val="0"/>
                                  <w:marTop w:val="0"/>
                                  <w:marBottom w:val="0"/>
                                  <w:divBdr>
                                    <w:top w:val="none" w:sz="0" w:space="0" w:color="auto"/>
                                    <w:left w:val="none" w:sz="0" w:space="0" w:color="auto"/>
                                    <w:bottom w:val="none" w:sz="0" w:space="0" w:color="auto"/>
                                    <w:right w:val="none" w:sz="0" w:space="0" w:color="auto"/>
                                  </w:divBdr>
                                </w:div>
                                <w:div w:id="1335575073">
                                  <w:marLeft w:val="0"/>
                                  <w:marRight w:val="0"/>
                                  <w:marTop w:val="0"/>
                                  <w:marBottom w:val="0"/>
                                  <w:divBdr>
                                    <w:top w:val="none" w:sz="0" w:space="0" w:color="auto"/>
                                    <w:left w:val="none" w:sz="0" w:space="0" w:color="auto"/>
                                    <w:bottom w:val="none" w:sz="0" w:space="0" w:color="auto"/>
                                    <w:right w:val="none" w:sz="0" w:space="0" w:color="auto"/>
                                  </w:divBdr>
                                </w:div>
                                <w:div w:id="1348405639">
                                  <w:marLeft w:val="0"/>
                                  <w:marRight w:val="0"/>
                                  <w:marTop w:val="0"/>
                                  <w:marBottom w:val="0"/>
                                  <w:divBdr>
                                    <w:top w:val="none" w:sz="0" w:space="0" w:color="auto"/>
                                    <w:left w:val="none" w:sz="0" w:space="0" w:color="auto"/>
                                    <w:bottom w:val="none" w:sz="0" w:space="0" w:color="auto"/>
                                    <w:right w:val="none" w:sz="0" w:space="0" w:color="auto"/>
                                  </w:divBdr>
                                </w:div>
                                <w:div w:id="1363482628">
                                  <w:marLeft w:val="0"/>
                                  <w:marRight w:val="0"/>
                                  <w:marTop w:val="0"/>
                                  <w:marBottom w:val="0"/>
                                  <w:divBdr>
                                    <w:top w:val="none" w:sz="0" w:space="0" w:color="auto"/>
                                    <w:left w:val="none" w:sz="0" w:space="0" w:color="auto"/>
                                    <w:bottom w:val="none" w:sz="0" w:space="0" w:color="auto"/>
                                    <w:right w:val="none" w:sz="0" w:space="0" w:color="auto"/>
                                  </w:divBdr>
                                </w:div>
                                <w:div w:id="1419987641">
                                  <w:marLeft w:val="0"/>
                                  <w:marRight w:val="0"/>
                                  <w:marTop w:val="0"/>
                                  <w:marBottom w:val="0"/>
                                  <w:divBdr>
                                    <w:top w:val="none" w:sz="0" w:space="0" w:color="auto"/>
                                    <w:left w:val="none" w:sz="0" w:space="0" w:color="auto"/>
                                    <w:bottom w:val="none" w:sz="0" w:space="0" w:color="auto"/>
                                    <w:right w:val="none" w:sz="0" w:space="0" w:color="auto"/>
                                  </w:divBdr>
                                </w:div>
                                <w:div w:id="1436755069">
                                  <w:marLeft w:val="0"/>
                                  <w:marRight w:val="0"/>
                                  <w:marTop w:val="0"/>
                                  <w:marBottom w:val="0"/>
                                  <w:divBdr>
                                    <w:top w:val="none" w:sz="0" w:space="0" w:color="auto"/>
                                    <w:left w:val="none" w:sz="0" w:space="0" w:color="auto"/>
                                    <w:bottom w:val="none" w:sz="0" w:space="0" w:color="auto"/>
                                    <w:right w:val="none" w:sz="0" w:space="0" w:color="auto"/>
                                  </w:divBdr>
                                </w:div>
                                <w:div w:id="1448282436">
                                  <w:marLeft w:val="0"/>
                                  <w:marRight w:val="0"/>
                                  <w:marTop w:val="0"/>
                                  <w:marBottom w:val="0"/>
                                  <w:divBdr>
                                    <w:top w:val="none" w:sz="0" w:space="0" w:color="auto"/>
                                    <w:left w:val="none" w:sz="0" w:space="0" w:color="auto"/>
                                    <w:bottom w:val="none" w:sz="0" w:space="0" w:color="auto"/>
                                    <w:right w:val="none" w:sz="0" w:space="0" w:color="auto"/>
                                  </w:divBdr>
                                </w:div>
                                <w:div w:id="1528567593">
                                  <w:marLeft w:val="0"/>
                                  <w:marRight w:val="0"/>
                                  <w:marTop w:val="0"/>
                                  <w:marBottom w:val="0"/>
                                  <w:divBdr>
                                    <w:top w:val="none" w:sz="0" w:space="0" w:color="auto"/>
                                    <w:left w:val="none" w:sz="0" w:space="0" w:color="auto"/>
                                    <w:bottom w:val="none" w:sz="0" w:space="0" w:color="auto"/>
                                    <w:right w:val="none" w:sz="0" w:space="0" w:color="auto"/>
                                  </w:divBdr>
                                </w:div>
                                <w:div w:id="1627391294">
                                  <w:marLeft w:val="0"/>
                                  <w:marRight w:val="0"/>
                                  <w:marTop w:val="0"/>
                                  <w:marBottom w:val="0"/>
                                  <w:divBdr>
                                    <w:top w:val="none" w:sz="0" w:space="0" w:color="auto"/>
                                    <w:left w:val="none" w:sz="0" w:space="0" w:color="auto"/>
                                    <w:bottom w:val="none" w:sz="0" w:space="0" w:color="auto"/>
                                    <w:right w:val="none" w:sz="0" w:space="0" w:color="auto"/>
                                  </w:divBdr>
                                </w:div>
                                <w:div w:id="1631394290">
                                  <w:marLeft w:val="0"/>
                                  <w:marRight w:val="0"/>
                                  <w:marTop w:val="0"/>
                                  <w:marBottom w:val="0"/>
                                  <w:divBdr>
                                    <w:top w:val="none" w:sz="0" w:space="0" w:color="auto"/>
                                    <w:left w:val="none" w:sz="0" w:space="0" w:color="auto"/>
                                    <w:bottom w:val="none" w:sz="0" w:space="0" w:color="auto"/>
                                    <w:right w:val="none" w:sz="0" w:space="0" w:color="auto"/>
                                  </w:divBdr>
                                </w:div>
                                <w:div w:id="1766607135">
                                  <w:marLeft w:val="0"/>
                                  <w:marRight w:val="0"/>
                                  <w:marTop w:val="0"/>
                                  <w:marBottom w:val="0"/>
                                  <w:divBdr>
                                    <w:top w:val="none" w:sz="0" w:space="0" w:color="auto"/>
                                    <w:left w:val="none" w:sz="0" w:space="0" w:color="auto"/>
                                    <w:bottom w:val="none" w:sz="0" w:space="0" w:color="auto"/>
                                    <w:right w:val="none" w:sz="0" w:space="0" w:color="auto"/>
                                  </w:divBdr>
                                </w:div>
                                <w:div w:id="1918901728">
                                  <w:marLeft w:val="0"/>
                                  <w:marRight w:val="0"/>
                                  <w:marTop w:val="0"/>
                                  <w:marBottom w:val="0"/>
                                  <w:divBdr>
                                    <w:top w:val="none" w:sz="0" w:space="0" w:color="auto"/>
                                    <w:left w:val="none" w:sz="0" w:space="0" w:color="auto"/>
                                    <w:bottom w:val="none" w:sz="0" w:space="0" w:color="auto"/>
                                    <w:right w:val="none" w:sz="0" w:space="0" w:color="auto"/>
                                  </w:divBdr>
                                </w:div>
                                <w:div w:id="2047291666">
                                  <w:marLeft w:val="0"/>
                                  <w:marRight w:val="0"/>
                                  <w:marTop w:val="0"/>
                                  <w:marBottom w:val="0"/>
                                  <w:divBdr>
                                    <w:top w:val="none" w:sz="0" w:space="0" w:color="auto"/>
                                    <w:left w:val="none" w:sz="0" w:space="0" w:color="auto"/>
                                    <w:bottom w:val="none" w:sz="0" w:space="0" w:color="auto"/>
                                    <w:right w:val="none" w:sz="0" w:space="0" w:color="auto"/>
                                  </w:divBdr>
                                </w:div>
                                <w:div w:id="2136486903">
                                  <w:marLeft w:val="0"/>
                                  <w:marRight w:val="0"/>
                                  <w:marTop w:val="0"/>
                                  <w:marBottom w:val="0"/>
                                  <w:divBdr>
                                    <w:top w:val="none" w:sz="0" w:space="0" w:color="auto"/>
                                    <w:left w:val="none" w:sz="0" w:space="0" w:color="auto"/>
                                    <w:bottom w:val="none" w:sz="0" w:space="0" w:color="auto"/>
                                    <w:right w:val="none" w:sz="0" w:space="0" w:color="auto"/>
                                  </w:divBdr>
                                </w:div>
                              </w:divsChild>
                            </w:div>
                            <w:div w:id="289669826">
                              <w:marLeft w:val="0"/>
                              <w:marRight w:val="0"/>
                              <w:marTop w:val="0"/>
                              <w:marBottom w:val="0"/>
                              <w:divBdr>
                                <w:top w:val="none" w:sz="0" w:space="0" w:color="auto"/>
                                <w:left w:val="none" w:sz="0" w:space="0" w:color="auto"/>
                                <w:bottom w:val="none" w:sz="0" w:space="0" w:color="auto"/>
                                <w:right w:val="none" w:sz="0" w:space="0" w:color="auto"/>
                              </w:divBdr>
                            </w:div>
                            <w:div w:id="485558884">
                              <w:marLeft w:val="0"/>
                              <w:marRight w:val="0"/>
                              <w:marTop w:val="0"/>
                              <w:marBottom w:val="0"/>
                              <w:divBdr>
                                <w:top w:val="none" w:sz="0" w:space="0" w:color="auto"/>
                                <w:left w:val="none" w:sz="0" w:space="0" w:color="auto"/>
                                <w:bottom w:val="none" w:sz="0" w:space="0" w:color="auto"/>
                                <w:right w:val="none" w:sz="0" w:space="0" w:color="auto"/>
                              </w:divBdr>
                            </w:div>
                            <w:div w:id="1379159695">
                              <w:marLeft w:val="0"/>
                              <w:marRight w:val="0"/>
                              <w:marTop w:val="0"/>
                              <w:marBottom w:val="0"/>
                              <w:divBdr>
                                <w:top w:val="none" w:sz="0" w:space="0" w:color="auto"/>
                                <w:left w:val="none" w:sz="0" w:space="0" w:color="auto"/>
                                <w:bottom w:val="none" w:sz="0" w:space="0" w:color="auto"/>
                                <w:right w:val="none" w:sz="0" w:space="0" w:color="auto"/>
                              </w:divBdr>
                            </w:div>
                            <w:div w:id="1959798978">
                              <w:marLeft w:val="0"/>
                              <w:marRight w:val="0"/>
                              <w:marTop w:val="0"/>
                              <w:marBottom w:val="0"/>
                              <w:divBdr>
                                <w:top w:val="none" w:sz="0" w:space="0" w:color="auto"/>
                                <w:left w:val="none" w:sz="0" w:space="0" w:color="auto"/>
                                <w:bottom w:val="none" w:sz="0" w:space="0" w:color="auto"/>
                                <w:right w:val="none" w:sz="0" w:space="0" w:color="auto"/>
                              </w:divBdr>
                            </w:div>
                            <w:div w:id="2091659010">
                              <w:marLeft w:val="0"/>
                              <w:marRight w:val="0"/>
                              <w:marTop w:val="0"/>
                              <w:marBottom w:val="0"/>
                              <w:divBdr>
                                <w:top w:val="none" w:sz="0" w:space="0" w:color="auto"/>
                                <w:left w:val="none" w:sz="0" w:space="0" w:color="auto"/>
                                <w:bottom w:val="none" w:sz="0" w:space="0" w:color="auto"/>
                                <w:right w:val="none" w:sz="0" w:space="0" w:color="auto"/>
                              </w:divBdr>
                              <w:divsChild>
                                <w:div w:id="217086895">
                                  <w:marLeft w:val="0"/>
                                  <w:marRight w:val="0"/>
                                  <w:marTop w:val="0"/>
                                  <w:marBottom w:val="0"/>
                                  <w:divBdr>
                                    <w:top w:val="none" w:sz="0" w:space="0" w:color="auto"/>
                                    <w:left w:val="none" w:sz="0" w:space="0" w:color="auto"/>
                                    <w:bottom w:val="none" w:sz="0" w:space="0" w:color="auto"/>
                                    <w:right w:val="none" w:sz="0" w:space="0" w:color="auto"/>
                                  </w:divBdr>
                                </w:div>
                                <w:div w:id="401414590">
                                  <w:marLeft w:val="0"/>
                                  <w:marRight w:val="0"/>
                                  <w:marTop w:val="0"/>
                                  <w:marBottom w:val="0"/>
                                  <w:divBdr>
                                    <w:top w:val="none" w:sz="0" w:space="0" w:color="auto"/>
                                    <w:left w:val="none" w:sz="0" w:space="0" w:color="auto"/>
                                    <w:bottom w:val="none" w:sz="0" w:space="0" w:color="auto"/>
                                    <w:right w:val="none" w:sz="0" w:space="0" w:color="auto"/>
                                  </w:divBdr>
                                </w:div>
                                <w:div w:id="428935909">
                                  <w:marLeft w:val="0"/>
                                  <w:marRight w:val="0"/>
                                  <w:marTop w:val="0"/>
                                  <w:marBottom w:val="0"/>
                                  <w:divBdr>
                                    <w:top w:val="none" w:sz="0" w:space="0" w:color="auto"/>
                                    <w:left w:val="none" w:sz="0" w:space="0" w:color="auto"/>
                                    <w:bottom w:val="none" w:sz="0" w:space="0" w:color="auto"/>
                                    <w:right w:val="none" w:sz="0" w:space="0" w:color="auto"/>
                                  </w:divBdr>
                                </w:div>
                                <w:div w:id="572855944">
                                  <w:marLeft w:val="0"/>
                                  <w:marRight w:val="0"/>
                                  <w:marTop w:val="0"/>
                                  <w:marBottom w:val="0"/>
                                  <w:divBdr>
                                    <w:top w:val="none" w:sz="0" w:space="0" w:color="auto"/>
                                    <w:left w:val="none" w:sz="0" w:space="0" w:color="auto"/>
                                    <w:bottom w:val="none" w:sz="0" w:space="0" w:color="auto"/>
                                    <w:right w:val="none" w:sz="0" w:space="0" w:color="auto"/>
                                  </w:divBdr>
                                </w:div>
                                <w:div w:id="696198096">
                                  <w:marLeft w:val="0"/>
                                  <w:marRight w:val="0"/>
                                  <w:marTop w:val="0"/>
                                  <w:marBottom w:val="0"/>
                                  <w:divBdr>
                                    <w:top w:val="none" w:sz="0" w:space="0" w:color="auto"/>
                                    <w:left w:val="none" w:sz="0" w:space="0" w:color="auto"/>
                                    <w:bottom w:val="none" w:sz="0" w:space="0" w:color="auto"/>
                                    <w:right w:val="none" w:sz="0" w:space="0" w:color="auto"/>
                                  </w:divBdr>
                                </w:div>
                                <w:div w:id="826869668">
                                  <w:marLeft w:val="0"/>
                                  <w:marRight w:val="0"/>
                                  <w:marTop w:val="0"/>
                                  <w:marBottom w:val="0"/>
                                  <w:divBdr>
                                    <w:top w:val="none" w:sz="0" w:space="0" w:color="auto"/>
                                    <w:left w:val="none" w:sz="0" w:space="0" w:color="auto"/>
                                    <w:bottom w:val="none" w:sz="0" w:space="0" w:color="auto"/>
                                    <w:right w:val="none" w:sz="0" w:space="0" w:color="auto"/>
                                  </w:divBdr>
                                </w:div>
                                <w:div w:id="1773166362">
                                  <w:marLeft w:val="0"/>
                                  <w:marRight w:val="0"/>
                                  <w:marTop w:val="0"/>
                                  <w:marBottom w:val="0"/>
                                  <w:divBdr>
                                    <w:top w:val="none" w:sz="0" w:space="0" w:color="auto"/>
                                    <w:left w:val="none" w:sz="0" w:space="0" w:color="auto"/>
                                    <w:bottom w:val="none" w:sz="0" w:space="0" w:color="auto"/>
                                    <w:right w:val="none" w:sz="0" w:space="0" w:color="auto"/>
                                  </w:divBdr>
                                </w:div>
                                <w:div w:id="1836917869">
                                  <w:marLeft w:val="0"/>
                                  <w:marRight w:val="0"/>
                                  <w:marTop w:val="0"/>
                                  <w:marBottom w:val="0"/>
                                  <w:divBdr>
                                    <w:top w:val="none" w:sz="0" w:space="0" w:color="auto"/>
                                    <w:left w:val="none" w:sz="0" w:space="0" w:color="auto"/>
                                    <w:bottom w:val="none" w:sz="0" w:space="0" w:color="auto"/>
                                    <w:right w:val="none" w:sz="0" w:space="0" w:color="auto"/>
                                  </w:divBdr>
                                </w:div>
                                <w:div w:id="184538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9233549">
      <w:bodyDiv w:val="1"/>
      <w:marLeft w:val="0"/>
      <w:marRight w:val="0"/>
      <w:marTop w:val="0"/>
      <w:marBottom w:val="0"/>
      <w:divBdr>
        <w:top w:val="none" w:sz="0" w:space="0" w:color="auto"/>
        <w:left w:val="none" w:sz="0" w:space="0" w:color="auto"/>
        <w:bottom w:val="none" w:sz="0" w:space="0" w:color="auto"/>
        <w:right w:val="none" w:sz="0" w:space="0" w:color="auto"/>
      </w:divBdr>
    </w:div>
    <w:div w:id="1365059233">
      <w:bodyDiv w:val="1"/>
      <w:marLeft w:val="0"/>
      <w:marRight w:val="0"/>
      <w:marTop w:val="0"/>
      <w:marBottom w:val="0"/>
      <w:divBdr>
        <w:top w:val="none" w:sz="0" w:space="0" w:color="auto"/>
        <w:left w:val="none" w:sz="0" w:space="0" w:color="auto"/>
        <w:bottom w:val="none" w:sz="0" w:space="0" w:color="auto"/>
        <w:right w:val="none" w:sz="0" w:space="0" w:color="auto"/>
      </w:divBdr>
    </w:div>
    <w:div w:id="1387755325">
      <w:bodyDiv w:val="1"/>
      <w:marLeft w:val="0"/>
      <w:marRight w:val="0"/>
      <w:marTop w:val="0"/>
      <w:marBottom w:val="0"/>
      <w:divBdr>
        <w:top w:val="none" w:sz="0" w:space="0" w:color="auto"/>
        <w:left w:val="none" w:sz="0" w:space="0" w:color="auto"/>
        <w:bottom w:val="none" w:sz="0" w:space="0" w:color="auto"/>
        <w:right w:val="none" w:sz="0" w:space="0" w:color="auto"/>
      </w:divBdr>
    </w:div>
    <w:div w:id="1401097547">
      <w:bodyDiv w:val="1"/>
      <w:marLeft w:val="0"/>
      <w:marRight w:val="0"/>
      <w:marTop w:val="0"/>
      <w:marBottom w:val="0"/>
      <w:divBdr>
        <w:top w:val="none" w:sz="0" w:space="0" w:color="auto"/>
        <w:left w:val="none" w:sz="0" w:space="0" w:color="auto"/>
        <w:bottom w:val="none" w:sz="0" w:space="0" w:color="auto"/>
        <w:right w:val="none" w:sz="0" w:space="0" w:color="auto"/>
      </w:divBdr>
    </w:div>
    <w:div w:id="1402756517">
      <w:bodyDiv w:val="1"/>
      <w:marLeft w:val="0"/>
      <w:marRight w:val="0"/>
      <w:marTop w:val="0"/>
      <w:marBottom w:val="0"/>
      <w:divBdr>
        <w:top w:val="none" w:sz="0" w:space="0" w:color="auto"/>
        <w:left w:val="none" w:sz="0" w:space="0" w:color="auto"/>
        <w:bottom w:val="none" w:sz="0" w:space="0" w:color="auto"/>
        <w:right w:val="none" w:sz="0" w:space="0" w:color="auto"/>
      </w:divBdr>
    </w:div>
    <w:div w:id="1409770290">
      <w:bodyDiv w:val="1"/>
      <w:marLeft w:val="0"/>
      <w:marRight w:val="0"/>
      <w:marTop w:val="0"/>
      <w:marBottom w:val="0"/>
      <w:divBdr>
        <w:top w:val="none" w:sz="0" w:space="0" w:color="auto"/>
        <w:left w:val="none" w:sz="0" w:space="0" w:color="auto"/>
        <w:bottom w:val="none" w:sz="0" w:space="0" w:color="auto"/>
        <w:right w:val="none" w:sz="0" w:space="0" w:color="auto"/>
      </w:divBdr>
    </w:div>
    <w:div w:id="1413115374">
      <w:bodyDiv w:val="1"/>
      <w:marLeft w:val="0"/>
      <w:marRight w:val="0"/>
      <w:marTop w:val="0"/>
      <w:marBottom w:val="0"/>
      <w:divBdr>
        <w:top w:val="none" w:sz="0" w:space="0" w:color="auto"/>
        <w:left w:val="none" w:sz="0" w:space="0" w:color="auto"/>
        <w:bottom w:val="none" w:sz="0" w:space="0" w:color="auto"/>
        <w:right w:val="none" w:sz="0" w:space="0" w:color="auto"/>
      </w:divBdr>
    </w:div>
    <w:div w:id="1415316386">
      <w:bodyDiv w:val="1"/>
      <w:marLeft w:val="0"/>
      <w:marRight w:val="0"/>
      <w:marTop w:val="0"/>
      <w:marBottom w:val="0"/>
      <w:divBdr>
        <w:top w:val="none" w:sz="0" w:space="0" w:color="auto"/>
        <w:left w:val="none" w:sz="0" w:space="0" w:color="auto"/>
        <w:bottom w:val="none" w:sz="0" w:space="0" w:color="auto"/>
        <w:right w:val="none" w:sz="0" w:space="0" w:color="auto"/>
      </w:divBdr>
    </w:div>
    <w:div w:id="1415512490">
      <w:bodyDiv w:val="1"/>
      <w:marLeft w:val="0"/>
      <w:marRight w:val="0"/>
      <w:marTop w:val="0"/>
      <w:marBottom w:val="0"/>
      <w:divBdr>
        <w:top w:val="none" w:sz="0" w:space="0" w:color="auto"/>
        <w:left w:val="none" w:sz="0" w:space="0" w:color="auto"/>
        <w:bottom w:val="none" w:sz="0" w:space="0" w:color="auto"/>
        <w:right w:val="none" w:sz="0" w:space="0" w:color="auto"/>
      </w:divBdr>
    </w:div>
    <w:div w:id="1416634409">
      <w:bodyDiv w:val="1"/>
      <w:marLeft w:val="0"/>
      <w:marRight w:val="0"/>
      <w:marTop w:val="0"/>
      <w:marBottom w:val="0"/>
      <w:divBdr>
        <w:top w:val="none" w:sz="0" w:space="0" w:color="auto"/>
        <w:left w:val="none" w:sz="0" w:space="0" w:color="auto"/>
        <w:bottom w:val="none" w:sz="0" w:space="0" w:color="auto"/>
        <w:right w:val="none" w:sz="0" w:space="0" w:color="auto"/>
      </w:divBdr>
    </w:div>
    <w:div w:id="1416781369">
      <w:bodyDiv w:val="1"/>
      <w:marLeft w:val="0"/>
      <w:marRight w:val="0"/>
      <w:marTop w:val="0"/>
      <w:marBottom w:val="0"/>
      <w:divBdr>
        <w:top w:val="none" w:sz="0" w:space="0" w:color="auto"/>
        <w:left w:val="none" w:sz="0" w:space="0" w:color="auto"/>
        <w:bottom w:val="none" w:sz="0" w:space="0" w:color="auto"/>
        <w:right w:val="none" w:sz="0" w:space="0" w:color="auto"/>
      </w:divBdr>
    </w:div>
    <w:div w:id="1422411867">
      <w:bodyDiv w:val="1"/>
      <w:marLeft w:val="0"/>
      <w:marRight w:val="0"/>
      <w:marTop w:val="0"/>
      <w:marBottom w:val="0"/>
      <w:divBdr>
        <w:top w:val="none" w:sz="0" w:space="0" w:color="auto"/>
        <w:left w:val="none" w:sz="0" w:space="0" w:color="auto"/>
        <w:bottom w:val="none" w:sz="0" w:space="0" w:color="auto"/>
        <w:right w:val="none" w:sz="0" w:space="0" w:color="auto"/>
      </w:divBdr>
    </w:div>
    <w:div w:id="1425416496">
      <w:bodyDiv w:val="1"/>
      <w:marLeft w:val="0"/>
      <w:marRight w:val="0"/>
      <w:marTop w:val="0"/>
      <w:marBottom w:val="0"/>
      <w:divBdr>
        <w:top w:val="none" w:sz="0" w:space="0" w:color="auto"/>
        <w:left w:val="none" w:sz="0" w:space="0" w:color="auto"/>
        <w:bottom w:val="none" w:sz="0" w:space="0" w:color="auto"/>
        <w:right w:val="none" w:sz="0" w:space="0" w:color="auto"/>
      </w:divBdr>
      <w:divsChild>
        <w:div w:id="77293917">
          <w:marLeft w:val="0"/>
          <w:marRight w:val="0"/>
          <w:marTop w:val="0"/>
          <w:marBottom w:val="0"/>
          <w:divBdr>
            <w:top w:val="none" w:sz="0" w:space="0" w:color="auto"/>
            <w:left w:val="none" w:sz="0" w:space="0" w:color="auto"/>
            <w:bottom w:val="none" w:sz="0" w:space="0" w:color="auto"/>
            <w:right w:val="none" w:sz="0" w:space="0" w:color="auto"/>
          </w:divBdr>
        </w:div>
        <w:div w:id="516164702">
          <w:marLeft w:val="0"/>
          <w:marRight w:val="0"/>
          <w:marTop w:val="0"/>
          <w:marBottom w:val="0"/>
          <w:divBdr>
            <w:top w:val="none" w:sz="0" w:space="0" w:color="auto"/>
            <w:left w:val="none" w:sz="0" w:space="0" w:color="auto"/>
            <w:bottom w:val="none" w:sz="0" w:space="0" w:color="auto"/>
            <w:right w:val="none" w:sz="0" w:space="0" w:color="auto"/>
          </w:divBdr>
        </w:div>
        <w:div w:id="560404726">
          <w:marLeft w:val="0"/>
          <w:marRight w:val="0"/>
          <w:marTop w:val="0"/>
          <w:marBottom w:val="0"/>
          <w:divBdr>
            <w:top w:val="none" w:sz="0" w:space="0" w:color="auto"/>
            <w:left w:val="none" w:sz="0" w:space="0" w:color="auto"/>
            <w:bottom w:val="none" w:sz="0" w:space="0" w:color="auto"/>
            <w:right w:val="none" w:sz="0" w:space="0" w:color="auto"/>
          </w:divBdr>
        </w:div>
        <w:div w:id="753862641">
          <w:marLeft w:val="0"/>
          <w:marRight w:val="0"/>
          <w:marTop w:val="0"/>
          <w:marBottom w:val="0"/>
          <w:divBdr>
            <w:top w:val="none" w:sz="0" w:space="0" w:color="auto"/>
            <w:left w:val="none" w:sz="0" w:space="0" w:color="auto"/>
            <w:bottom w:val="none" w:sz="0" w:space="0" w:color="auto"/>
            <w:right w:val="none" w:sz="0" w:space="0" w:color="auto"/>
          </w:divBdr>
        </w:div>
        <w:div w:id="812795610">
          <w:marLeft w:val="0"/>
          <w:marRight w:val="0"/>
          <w:marTop w:val="0"/>
          <w:marBottom w:val="0"/>
          <w:divBdr>
            <w:top w:val="none" w:sz="0" w:space="0" w:color="auto"/>
            <w:left w:val="none" w:sz="0" w:space="0" w:color="auto"/>
            <w:bottom w:val="none" w:sz="0" w:space="0" w:color="auto"/>
            <w:right w:val="none" w:sz="0" w:space="0" w:color="auto"/>
          </w:divBdr>
        </w:div>
        <w:div w:id="1116366670">
          <w:marLeft w:val="0"/>
          <w:marRight w:val="0"/>
          <w:marTop w:val="0"/>
          <w:marBottom w:val="0"/>
          <w:divBdr>
            <w:top w:val="none" w:sz="0" w:space="0" w:color="auto"/>
            <w:left w:val="none" w:sz="0" w:space="0" w:color="auto"/>
            <w:bottom w:val="none" w:sz="0" w:space="0" w:color="auto"/>
            <w:right w:val="none" w:sz="0" w:space="0" w:color="auto"/>
          </w:divBdr>
        </w:div>
        <w:div w:id="1270116535">
          <w:marLeft w:val="0"/>
          <w:marRight w:val="0"/>
          <w:marTop w:val="0"/>
          <w:marBottom w:val="0"/>
          <w:divBdr>
            <w:top w:val="none" w:sz="0" w:space="0" w:color="auto"/>
            <w:left w:val="none" w:sz="0" w:space="0" w:color="auto"/>
            <w:bottom w:val="none" w:sz="0" w:space="0" w:color="auto"/>
            <w:right w:val="none" w:sz="0" w:space="0" w:color="auto"/>
          </w:divBdr>
        </w:div>
        <w:div w:id="1452016442">
          <w:marLeft w:val="0"/>
          <w:marRight w:val="0"/>
          <w:marTop w:val="0"/>
          <w:marBottom w:val="0"/>
          <w:divBdr>
            <w:top w:val="none" w:sz="0" w:space="0" w:color="auto"/>
            <w:left w:val="none" w:sz="0" w:space="0" w:color="auto"/>
            <w:bottom w:val="none" w:sz="0" w:space="0" w:color="auto"/>
            <w:right w:val="none" w:sz="0" w:space="0" w:color="auto"/>
          </w:divBdr>
        </w:div>
        <w:div w:id="1508062550">
          <w:marLeft w:val="0"/>
          <w:marRight w:val="0"/>
          <w:marTop w:val="0"/>
          <w:marBottom w:val="0"/>
          <w:divBdr>
            <w:top w:val="none" w:sz="0" w:space="0" w:color="auto"/>
            <w:left w:val="none" w:sz="0" w:space="0" w:color="auto"/>
            <w:bottom w:val="none" w:sz="0" w:space="0" w:color="auto"/>
            <w:right w:val="none" w:sz="0" w:space="0" w:color="auto"/>
          </w:divBdr>
        </w:div>
        <w:div w:id="1554538766">
          <w:marLeft w:val="0"/>
          <w:marRight w:val="0"/>
          <w:marTop w:val="0"/>
          <w:marBottom w:val="0"/>
          <w:divBdr>
            <w:top w:val="none" w:sz="0" w:space="0" w:color="auto"/>
            <w:left w:val="none" w:sz="0" w:space="0" w:color="auto"/>
            <w:bottom w:val="none" w:sz="0" w:space="0" w:color="auto"/>
            <w:right w:val="none" w:sz="0" w:space="0" w:color="auto"/>
          </w:divBdr>
        </w:div>
        <w:div w:id="1889564835">
          <w:marLeft w:val="0"/>
          <w:marRight w:val="0"/>
          <w:marTop w:val="0"/>
          <w:marBottom w:val="0"/>
          <w:divBdr>
            <w:top w:val="none" w:sz="0" w:space="0" w:color="auto"/>
            <w:left w:val="none" w:sz="0" w:space="0" w:color="auto"/>
            <w:bottom w:val="none" w:sz="0" w:space="0" w:color="auto"/>
            <w:right w:val="none" w:sz="0" w:space="0" w:color="auto"/>
          </w:divBdr>
        </w:div>
        <w:div w:id="2060085157">
          <w:marLeft w:val="0"/>
          <w:marRight w:val="0"/>
          <w:marTop w:val="0"/>
          <w:marBottom w:val="0"/>
          <w:divBdr>
            <w:top w:val="none" w:sz="0" w:space="0" w:color="auto"/>
            <w:left w:val="none" w:sz="0" w:space="0" w:color="auto"/>
            <w:bottom w:val="none" w:sz="0" w:space="0" w:color="auto"/>
            <w:right w:val="none" w:sz="0" w:space="0" w:color="auto"/>
          </w:divBdr>
        </w:div>
      </w:divsChild>
    </w:div>
    <w:div w:id="1432241539">
      <w:bodyDiv w:val="1"/>
      <w:marLeft w:val="0"/>
      <w:marRight w:val="0"/>
      <w:marTop w:val="0"/>
      <w:marBottom w:val="0"/>
      <w:divBdr>
        <w:top w:val="none" w:sz="0" w:space="0" w:color="auto"/>
        <w:left w:val="none" w:sz="0" w:space="0" w:color="auto"/>
        <w:bottom w:val="none" w:sz="0" w:space="0" w:color="auto"/>
        <w:right w:val="none" w:sz="0" w:space="0" w:color="auto"/>
      </w:divBdr>
    </w:div>
    <w:div w:id="1437408768">
      <w:bodyDiv w:val="1"/>
      <w:marLeft w:val="0"/>
      <w:marRight w:val="0"/>
      <w:marTop w:val="0"/>
      <w:marBottom w:val="0"/>
      <w:divBdr>
        <w:top w:val="none" w:sz="0" w:space="0" w:color="auto"/>
        <w:left w:val="none" w:sz="0" w:space="0" w:color="auto"/>
        <w:bottom w:val="none" w:sz="0" w:space="0" w:color="auto"/>
        <w:right w:val="none" w:sz="0" w:space="0" w:color="auto"/>
      </w:divBdr>
      <w:divsChild>
        <w:div w:id="5137737">
          <w:marLeft w:val="547"/>
          <w:marRight w:val="0"/>
          <w:marTop w:val="0"/>
          <w:marBottom w:val="0"/>
          <w:divBdr>
            <w:top w:val="none" w:sz="0" w:space="0" w:color="auto"/>
            <w:left w:val="none" w:sz="0" w:space="0" w:color="auto"/>
            <w:bottom w:val="none" w:sz="0" w:space="0" w:color="auto"/>
            <w:right w:val="none" w:sz="0" w:space="0" w:color="auto"/>
          </w:divBdr>
        </w:div>
      </w:divsChild>
    </w:div>
    <w:div w:id="1439447178">
      <w:bodyDiv w:val="1"/>
      <w:marLeft w:val="0"/>
      <w:marRight w:val="0"/>
      <w:marTop w:val="0"/>
      <w:marBottom w:val="0"/>
      <w:divBdr>
        <w:top w:val="none" w:sz="0" w:space="0" w:color="auto"/>
        <w:left w:val="none" w:sz="0" w:space="0" w:color="auto"/>
        <w:bottom w:val="none" w:sz="0" w:space="0" w:color="auto"/>
        <w:right w:val="none" w:sz="0" w:space="0" w:color="auto"/>
      </w:divBdr>
      <w:divsChild>
        <w:div w:id="600257907">
          <w:marLeft w:val="0"/>
          <w:marRight w:val="0"/>
          <w:marTop w:val="0"/>
          <w:marBottom w:val="0"/>
          <w:divBdr>
            <w:top w:val="none" w:sz="0" w:space="0" w:color="auto"/>
            <w:left w:val="none" w:sz="0" w:space="0" w:color="auto"/>
            <w:bottom w:val="none" w:sz="0" w:space="0" w:color="auto"/>
            <w:right w:val="none" w:sz="0" w:space="0" w:color="auto"/>
          </w:divBdr>
        </w:div>
      </w:divsChild>
    </w:div>
    <w:div w:id="1440837174">
      <w:bodyDiv w:val="1"/>
      <w:marLeft w:val="0"/>
      <w:marRight w:val="0"/>
      <w:marTop w:val="0"/>
      <w:marBottom w:val="0"/>
      <w:divBdr>
        <w:top w:val="none" w:sz="0" w:space="0" w:color="auto"/>
        <w:left w:val="none" w:sz="0" w:space="0" w:color="auto"/>
        <w:bottom w:val="none" w:sz="0" w:space="0" w:color="auto"/>
        <w:right w:val="none" w:sz="0" w:space="0" w:color="auto"/>
      </w:divBdr>
    </w:div>
    <w:div w:id="1444036322">
      <w:bodyDiv w:val="1"/>
      <w:marLeft w:val="0"/>
      <w:marRight w:val="0"/>
      <w:marTop w:val="0"/>
      <w:marBottom w:val="0"/>
      <w:divBdr>
        <w:top w:val="none" w:sz="0" w:space="0" w:color="auto"/>
        <w:left w:val="none" w:sz="0" w:space="0" w:color="auto"/>
        <w:bottom w:val="none" w:sz="0" w:space="0" w:color="auto"/>
        <w:right w:val="none" w:sz="0" w:space="0" w:color="auto"/>
      </w:divBdr>
    </w:div>
    <w:div w:id="1444879645">
      <w:bodyDiv w:val="1"/>
      <w:marLeft w:val="0"/>
      <w:marRight w:val="0"/>
      <w:marTop w:val="0"/>
      <w:marBottom w:val="0"/>
      <w:divBdr>
        <w:top w:val="none" w:sz="0" w:space="0" w:color="auto"/>
        <w:left w:val="none" w:sz="0" w:space="0" w:color="auto"/>
        <w:bottom w:val="none" w:sz="0" w:space="0" w:color="auto"/>
        <w:right w:val="none" w:sz="0" w:space="0" w:color="auto"/>
      </w:divBdr>
      <w:divsChild>
        <w:div w:id="2782653">
          <w:marLeft w:val="0"/>
          <w:marRight w:val="0"/>
          <w:marTop w:val="0"/>
          <w:marBottom w:val="0"/>
          <w:divBdr>
            <w:top w:val="none" w:sz="0" w:space="0" w:color="auto"/>
            <w:left w:val="none" w:sz="0" w:space="0" w:color="auto"/>
            <w:bottom w:val="none" w:sz="0" w:space="0" w:color="auto"/>
            <w:right w:val="none" w:sz="0" w:space="0" w:color="auto"/>
          </w:divBdr>
        </w:div>
      </w:divsChild>
    </w:div>
    <w:div w:id="1452431717">
      <w:bodyDiv w:val="1"/>
      <w:marLeft w:val="0"/>
      <w:marRight w:val="0"/>
      <w:marTop w:val="0"/>
      <w:marBottom w:val="0"/>
      <w:divBdr>
        <w:top w:val="none" w:sz="0" w:space="0" w:color="auto"/>
        <w:left w:val="none" w:sz="0" w:space="0" w:color="auto"/>
        <w:bottom w:val="none" w:sz="0" w:space="0" w:color="auto"/>
        <w:right w:val="none" w:sz="0" w:space="0" w:color="auto"/>
      </w:divBdr>
    </w:div>
    <w:div w:id="1454131712">
      <w:bodyDiv w:val="1"/>
      <w:marLeft w:val="0"/>
      <w:marRight w:val="0"/>
      <w:marTop w:val="0"/>
      <w:marBottom w:val="0"/>
      <w:divBdr>
        <w:top w:val="none" w:sz="0" w:space="0" w:color="auto"/>
        <w:left w:val="none" w:sz="0" w:space="0" w:color="auto"/>
        <w:bottom w:val="none" w:sz="0" w:space="0" w:color="auto"/>
        <w:right w:val="none" w:sz="0" w:space="0" w:color="auto"/>
      </w:divBdr>
    </w:div>
    <w:div w:id="1459832261">
      <w:bodyDiv w:val="1"/>
      <w:marLeft w:val="0"/>
      <w:marRight w:val="0"/>
      <w:marTop w:val="0"/>
      <w:marBottom w:val="0"/>
      <w:divBdr>
        <w:top w:val="none" w:sz="0" w:space="0" w:color="auto"/>
        <w:left w:val="none" w:sz="0" w:space="0" w:color="auto"/>
        <w:bottom w:val="none" w:sz="0" w:space="0" w:color="auto"/>
        <w:right w:val="none" w:sz="0" w:space="0" w:color="auto"/>
      </w:divBdr>
    </w:div>
    <w:div w:id="1477651112">
      <w:bodyDiv w:val="1"/>
      <w:marLeft w:val="0"/>
      <w:marRight w:val="0"/>
      <w:marTop w:val="0"/>
      <w:marBottom w:val="0"/>
      <w:divBdr>
        <w:top w:val="none" w:sz="0" w:space="0" w:color="auto"/>
        <w:left w:val="none" w:sz="0" w:space="0" w:color="auto"/>
        <w:bottom w:val="none" w:sz="0" w:space="0" w:color="auto"/>
        <w:right w:val="none" w:sz="0" w:space="0" w:color="auto"/>
      </w:divBdr>
    </w:div>
    <w:div w:id="1478034681">
      <w:bodyDiv w:val="1"/>
      <w:marLeft w:val="0"/>
      <w:marRight w:val="0"/>
      <w:marTop w:val="0"/>
      <w:marBottom w:val="0"/>
      <w:divBdr>
        <w:top w:val="none" w:sz="0" w:space="0" w:color="auto"/>
        <w:left w:val="none" w:sz="0" w:space="0" w:color="auto"/>
        <w:bottom w:val="none" w:sz="0" w:space="0" w:color="auto"/>
        <w:right w:val="none" w:sz="0" w:space="0" w:color="auto"/>
      </w:divBdr>
      <w:divsChild>
        <w:div w:id="1061828060">
          <w:marLeft w:val="0"/>
          <w:marRight w:val="0"/>
          <w:marTop w:val="0"/>
          <w:marBottom w:val="0"/>
          <w:divBdr>
            <w:top w:val="none" w:sz="0" w:space="0" w:color="auto"/>
            <w:left w:val="none" w:sz="0" w:space="0" w:color="auto"/>
            <w:bottom w:val="none" w:sz="0" w:space="0" w:color="auto"/>
            <w:right w:val="none" w:sz="0" w:space="0" w:color="auto"/>
          </w:divBdr>
        </w:div>
      </w:divsChild>
    </w:div>
    <w:div w:id="1481996758">
      <w:bodyDiv w:val="1"/>
      <w:marLeft w:val="0"/>
      <w:marRight w:val="0"/>
      <w:marTop w:val="0"/>
      <w:marBottom w:val="0"/>
      <w:divBdr>
        <w:top w:val="none" w:sz="0" w:space="0" w:color="auto"/>
        <w:left w:val="none" w:sz="0" w:space="0" w:color="auto"/>
        <w:bottom w:val="none" w:sz="0" w:space="0" w:color="auto"/>
        <w:right w:val="none" w:sz="0" w:space="0" w:color="auto"/>
      </w:divBdr>
    </w:div>
    <w:div w:id="1485317119">
      <w:bodyDiv w:val="1"/>
      <w:marLeft w:val="0"/>
      <w:marRight w:val="0"/>
      <w:marTop w:val="0"/>
      <w:marBottom w:val="0"/>
      <w:divBdr>
        <w:top w:val="none" w:sz="0" w:space="0" w:color="auto"/>
        <w:left w:val="none" w:sz="0" w:space="0" w:color="auto"/>
        <w:bottom w:val="none" w:sz="0" w:space="0" w:color="auto"/>
        <w:right w:val="none" w:sz="0" w:space="0" w:color="auto"/>
      </w:divBdr>
    </w:div>
    <w:div w:id="1488940095">
      <w:bodyDiv w:val="1"/>
      <w:marLeft w:val="0"/>
      <w:marRight w:val="0"/>
      <w:marTop w:val="0"/>
      <w:marBottom w:val="0"/>
      <w:divBdr>
        <w:top w:val="none" w:sz="0" w:space="0" w:color="auto"/>
        <w:left w:val="none" w:sz="0" w:space="0" w:color="auto"/>
        <w:bottom w:val="none" w:sz="0" w:space="0" w:color="auto"/>
        <w:right w:val="none" w:sz="0" w:space="0" w:color="auto"/>
      </w:divBdr>
    </w:div>
    <w:div w:id="1490443197">
      <w:bodyDiv w:val="1"/>
      <w:marLeft w:val="0"/>
      <w:marRight w:val="0"/>
      <w:marTop w:val="0"/>
      <w:marBottom w:val="0"/>
      <w:divBdr>
        <w:top w:val="none" w:sz="0" w:space="0" w:color="auto"/>
        <w:left w:val="none" w:sz="0" w:space="0" w:color="auto"/>
        <w:bottom w:val="none" w:sz="0" w:space="0" w:color="auto"/>
        <w:right w:val="none" w:sz="0" w:space="0" w:color="auto"/>
      </w:divBdr>
    </w:div>
    <w:div w:id="1500971280">
      <w:bodyDiv w:val="1"/>
      <w:marLeft w:val="0"/>
      <w:marRight w:val="0"/>
      <w:marTop w:val="0"/>
      <w:marBottom w:val="0"/>
      <w:divBdr>
        <w:top w:val="none" w:sz="0" w:space="0" w:color="auto"/>
        <w:left w:val="none" w:sz="0" w:space="0" w:color="auto"/>
        <w:bottom w:val="none" w:sz="0" w:space="0" w:color="auto"/>
        <w:right w:val="none" w:sz="0" w:space="0" w:color="auto"/>
      </w:divBdr>
    </w:div>
    <w:div w:id="1504011613">
      <w:bodyDiv w:val="1"/>
      <w:marLeft w:val="0"/>
      <w:marRight w:val="0"/>
      <w:marTop w:val="0"/>
      <w:marBottom w:val="0"/>
      <w:divBdr>
        <w:top w:val="none" w:sz="0" w:space="0" w:color="auto"/>
        <w:left w:val="none" w:sz="0" w:space="0" w:color="auto"/>
        <w:bottom w:val="none" w:sz="0" w:space="0" w:color="auto"/>
        <w:right w:val="none" w:sz="0" w:space="0" w:color="auto"/>
      </w:divBdr>
    </w:div>
    <w:div w:id="1504586403">
      <w:bodyDiv w:val="1"/>
      <w:marLeft w:val="0"/>
      <w:marRight w:val="0"/>
      <w:marTop w:val="0"/>
      <w:marBottom w:val="0"/>
      <w:divBdr>
        <w:top w:val="none" w:sz="0" w:space="0" w:color="auto"/>
        <w:left w:val="none" w:sz="0" w:space="0" w:color="auto"/>
        <w:bottom w:val="none" w:sz="0" w:space="0" w:color="auto"/>
        <w:right w:val="none" w:sz="0" w:space="0" w:color="auto"/>
      </w:divBdr>
    </w:div>
    <w:div w:id="1507212454">
      <w:bodyDiv w:val="1"/>
      <w:marLeft w:val="0"/>
      <w:marRight w:val="0"/>
      <w:marTop w:val="0"/>
      <w:marBottom w:val="0"/>
      <w:divBdr>
        <w:top w:val="none" w:sz="0" w:space="0" w:color="auto"/>
        <w:left w:val="none" w:sz="0" w:space="0" w:color="auto"/>
        <w:bottom w:val="none" w:sz="0" w:space="0" w:color="auto"/>
        <w:right w:val="none" w:sz="0" w:space="0" w:color="auto"/>
      </w:divBdr>
    </w:div>
    <w:div w:id="1527674745">
      <w:bodyDiv w:val="1"/>
      <w:marLeft w:val="0"/>
      <w:marRight w:val="0"/>
      <w:marTop w:val="0"/>
      <w:marBottom w:val="0"/>
      <w:divBdr>
        <w:top w:val="none" w:sz="0" w:space="0" w:color="auto"/>
        <w:left w:val="none" w:sz="0" w:space="0" w:color="auto"/>
        <w:bottom w:val="none" w:sz="0" w:space="0" w:color="auto"/>
        <w:right w:val="none" w:sz="0" w:space="0" w:color="auto"/>
      </w:divBdr>
    </w:div>
    <w:div w:id="1537697209">
      <w:bodyDiv w:val="1"/>
      <w:marLeft w:val="0"/>
      <w:marRight w:val="0"/>
      <w:marTop w:val="0"/>
      <w:marBottom w:val="0"/>
      <w:divBdr>
        <w:top w:val="none" w:sz="0" w:space="0" w:color="auto"/>
        <w:left w:val="none" w:sz="0" w:space="0" w:color="auto"/>
        <w:bottom w:val="none" w:sz="0" w:space="0" w:color="auto"/>
        <w:right w:val="none" w:sz="0" w:space="0" w:color="auto"/>
      </w:divBdr>
    </w:div>
    <w:div w:id="1537813309">
      <w:bodyDiv w:val="1"/>
      <w:marLeft w:val="0"/>
      <w:marRight w:val="0"/>
      <w:marTop w:val="0"/>
      <w:marBottom w:val="0"/>
      <w:divBdr>
        <w:top w:val="none" w:sz="0" w:space="0" w:color="auto"/>
        <w:left w:val="none" w:sz="0" w:space="0" w:color="auto"/>
        <w:bottom w:val="none" w:sz="0" w:space="0" w:color="auto"/>
        <w:right w:val="none" w:sz="0" w:space="0" w:color="auto"/>
      </w:divBdr>
    </w:div>
    <w:div w:id="1538616644">
      <w:bodyDiv w:val="1"/>
      <w:marLeft w:val="0"/>
      <w:marRight w:val="0"/>
      <w:marTop w:val="0"/>
      <w:marBottom w:val="0"/>
      <w:divBdr>
        <w:top w:val="none" w:sz="0" w:space="0" w:color="auto"/>
        <w:left w:val="none" w:sz="0" w:space="0" w:color="auto"/>
        <w:bottom w:val="none" w:sz="0" w:space="0" w:color="auto"/>
        <w:right w:val="none" w:sz="0" w:space="0" w:color="auto"/>
      </w:divBdr>
    </w:div>
    <w:div w:id="1546411050">
      <w:bodyDiv w:val="1"/>
      <w:marLeft w:val="0"/>
      <w:marRight w:val="0"/>
      <w:marTop w:val="0"/>
      <w:marBottom w:val="0"/>
      <w:divBdr>
        <w:top w:val="none" w:sz="0" w:space="0" w:color="auto"/>
        <w:left w:val="none" w:sz="0" w:space="0" w:color="auto"/>
        <w:bottom w:val="none" w:sz="0" w:space="0" w:color="auto"/>
        <w:right w:val="none" w:sz="0" w:space="0" w:color="auto"/>
      </w:divBdr>
    </w:div>
    <w:div w:id="1551646551">
      <w:bodyDiv w:val="1"/>
      <w:marLeft w:val="0"/>
      <w:marRight w:val="0"/>
      <w:marTop w:val="0"/>
      <w:marBottom w:val="0"/>
      <w:divBdr>
        <w:top w:val="none" w:sz="0" w:space="0" w:color="auto"/>
        <w:left w:val="none" w:sz="0" w:space="0" w:color="auto"/>
        <w:bottom w:val="none" w:sz="0" w:space="0" w:color="auto"/>
        <w:right w:val="none" w:sz="0" w:space="0" w:color="auto"/>
      </w:divBdr>
    </w:div>
    <w:div w:id="1552234172">
      <w:bodyDiv w:val="1"/>
      <w:marLeft w:val="0"/>
      <w:marRight w:val="0"/>
      <w:marTop w:val="0"/>
      <w:marBottom w:val="0"/>
      <w:divBdr>
        <w:top w:val="none" w:sz="0" w:space="0" w:color="auto"/>
        <w:left w:val="none" w:sz="0" w:space="0" w:color="auto"/>
        <w:bottom w:val="none" w:sz="0" w:space="0" w:color="auto"/>
        <w:right w:val="none" w:sz="0" w:space="0" w:color="auto"/>
      </w:divBdr>
    </w:div>
    <w:div w:id="1554196135">
      <w:bodyDiv w:val="1"/>
      <w:marLeft w:val="0"/>
      <w:marRight w:val="0"/>
      <w:marTop w:val="0"/>
      <w:marBottom w:val="0"/>
      <w:divBdr>
        <w:top w:val="none" w:sz="0" w:space="0" w:color="auto"/>
        <w:left w:val="none" w:sz="0" w:space="0" w:color="auto"/>
        <w:bottom w:val="none" w:sz="0" w:space="0" w:color="auto"/>
        <w:right w:val="none" w:sz="0" w:space="0" w:color="auto"/>
      </w:divBdr>
      <w:divsChild>
        <w:div w:id="889993826">
          <w:marLeft w:val="0"/>
          <w:marRight w:val="0"/>
          <w:marTop w:val="0"/>
          <w:marBottom w:val="0"/>
          <w:divBdr>
            <w:top w:val="none" w:sz="0" w:space="0" w:color="auto"/>
            <w:left w:val="none" w:sz="0" w:space="0" w:color="auto"/>
            <w:bottom w:val="none" w:sz="0" w:space="0" w:color="auto"/>
            <w:right w:val="none" w:sz="0" w:space="0" w:color="auto"/>
          </w:divBdr>
        </w:div>
      </w:divsChild>
    </w:div>
    <w:div w:id="1554733661">
      <w:bodyDiv w:val="1"/>
      <w:marLeft w:val="0"/>
      <w:marRight w:val="0"/>
      <w:marTop w:val="0"/>
      <w:marBottom w:val="0"/>
      <w:divBdr>
        <w:top w:val="none" w:sz="0" w:space="0" w:color="auto"/>
        <w:left w:val="none" w:sz="0" w:space="0" w:color="auto"/>
        <w:bottom w:val="none" w:sz="0" w:space="0" w:color="auto"/>
        <w:right w:val="none" w:sz="0" w:space="0" w:color="auto"/>
      </w:divBdr>
    </w:div>
    <w:div w:id="1554777613">
      <w:bodyDiv w:val="1"/>
      <w:marLeft w:val="0"/>
      <w:marRight w:val="0"/>
      <w:marTop w:val="0"/>
      <w:marBottom w:val="0"/>
      <w:divBdr>
        <w:top w:val="none" w:sz="0" w:space="0" w:color="auto"/>
        <w:left w:val="none" w:sz="0" w:space="0" w:color="auto"/>
        <w:bottom w:val="none" w:sz="0" w:space="0" w:color="auto"/>
        <w:right w:val="none" w:sz="0" w:space="0" w:color="auto"/>
      </w:divBdr>
      <w:divsChild>
        <w:div w:id="1826043812">
          <w:marLeft w:val="0"/>
          <w:marRight w:val="0"/>
          <w:marTop w:val="0"/>
          <w:marBottom w:val="0"/>
          <w:divBdr>
            <w:top w:val="none" w:sz="0" w:space="0" w:color="auto"/>
            <w:left w:val="none" w:sz="0" w:space="0" w:color="auto"/>
            <w:bottom w:val="none" w:sz="0" w:space="0" w:color="auto"/>
            <w:right w:val="none" w:sz="0" w:space="0" w:color="auto"/>
          </w:divBdr>
        </w:div>
      </w:divsChild>
    </w:div>
    <w:div w:id="1554851610">
      <w:bodyDiv w:val="1"/>
      <w:marLeft w:val="0"/>
      <w:marRight w:val="0"/>
      <w:marTop w:val="0"/>
      <w:marBottom w:val="0"/>
      <w:divBdr>
        <w:top w:val="none" w:sz="0" w:space="0" w:color="auto"/>
        <w:left w:val="none" w:sz="0" w:space="0" w:color="auto"/>
        <w:bottom w:val="none" w:sz="0" w:space="0" w:color="auto"/>
        <w:right w:val="none" w:sz="0" w:space="0" w:color="auto"/>
      </w:divBdr>
    </w:div>
    <w:div w:id="1565140481">
      <w:bodyDiv w:val="1"/>
      <w:marLeft w:val="0"/>
      <w:marRight w:val="0"/>
      <w:marTop w:val="0"/>
      <w:marBottom w:val="0"/>
      <w:divBdr>
        <w:top w:val="none" w:sz="0" w:space="0" w:color="auto"/>
        <w:left w:val="none" w:sz="0" w:space="0" w:color="auto"/>
        <w:bottom w:val="none" w:sz="0" w:space="0" w:color="auto"/>
        <w:right w:val="none" w:sz="0" w:space="0" w:color="auto"/>
      </w:divBdr>
    </w:div>
    <w:div w:id="1565215041">
      <w:bodyDiv w:val="1"/>
      <w:marLeft w:val="0"/>
      <w:marRight w:val="0"/>
      <w:marTop w:val="0"/>
      <w:marBottom w:val="0"/>
      <w:divBdr>
        <w:top w:val="none" w:sz="0" w:space="0" w:color="auto"/>
        <w:left w:val="none" w:sz="0" w:space="0" w:color="auto"/>
        <w:bottom w:val="none" w:sz="0" w:space="0" w:color="auto"/>
        <w:right w:val="none" w:sz="0" w:space="0" w:color="auto"/>
      </w:divBdr>
    </w:div>
    <w:div w:id="1571816764">
      <w:bodyDiv w:val="1"/>
      <w:marLeft w:val="0"/>
      <w:marRight w:val="0"/>
      <w:marTop w:val="0"/>
      <w:marBottom w:val="0"/>
      <w:divBdr>
        <w:top w:val="none" w:sz="0" w:space="0" w:color="auto"/>
        <w:left w:val="none" w:sz="0" w:space="0" w:color="auto"/>
        <w:bottom w:val="none" w:sz="0" w:space="0" w:color="auto"/>
        <w:right w:val="none" w:sz="0" w:space="0" w:color="auto"/>
      </w:divBdr>
    </w:div>
    <w:div w:id="1572277483">
      <w:bodyDiv w:val="1"/>
      <w:marLeft w:val="0"/>
      <w:marRight w:val="0"/>
      <w:marTop w:val="0"/>
      <w:marBottom w:val="0"/>
      <w:divBdr>
        <w:top w:val="none" w:sz="0" w:space="0" w:color="auto"/>
        <w:left w:val="none" w:sz="0" w:space="0" w:color="auto"/>
        <w:bottom w:val="none" w:sz="0" w:space="0" w:color="auto"/>
        <w:right w:val="none" w:sz="0" w:space="0" w:color="auto"/>
      </w:divBdr>
    </w:div>
    <w:div w:id="1575966393">
      <w:bodyDiv w:val="1"/>
      <w:marLeft w:val="0"/>
      <w:marRight w:val="0"/>
      <w:marTop w:val="0"/>
      <w:marBottom w:val="0"/>
      <w:divBdr>
        <w:top w:val="none" w:sz="0" w:space="0" w:color="auto"/>
        <w:left w:val="none" w:sz="0" w:space="0" w:color="auto"/>
        <w:bottom w:val="none" w:sz="0" w:space="0" w:color="auto"/>
        <w:right w:val="none" w:sz="0" w:space="0" w:color="auto"/>
      </w:divBdr>
    </w:div>
    <w:div w:id="1579553239">
      <w:bodyDiv w:val="1"/>
      <w:marLeft w:val="0"/>
      <w:marRight w:val="0"/>
      <w:marTop w:val="0"/>
      <w:marBottom w:val="0"/>
      <w:divBdr>
        <w:top w:val="none" w:sz="0" w:space="0" w:color="auto"/>
        <w:left w:val="none" w:sz="0" w:space="0" w:color="auto"/>
        <w:bottom w:val="none" w:sz="0" w:space="0" w:color="auto"/>
        <w:right w:val="none" w:sz="0" w:space="0" w:color="auto"/>
      </w:divBdr>
    </w:div>
    <w:div w:id="1587106105">
      <w:bodyDiv w:val="1"/>
      <w:marLeft w:val="0"/>
      <w:marRight w:val="0"/>
      <w:marTop w:val="0"/>
      <w:marBottom w:val="0"/>
      <w:divBdr>
        <w:top w:val="none" w:sz="0" w:space="0" w:color="auto"/>
        <w:left w:val="none" w:sz="0" w:space="0" w:color="auto"/>
        <w:bottom w:val="none" w:sz="0" w:space="0" w:color="auto"/>
        <w:right w:val="none" w:sz="0" w:space="0" w:color="auto"/>
      </w:divBdr>
    </w:div>
    <w:div w:id="1587306944">
      <w:bodyDiv w:val="1"/>
      <w:marLeft w:val="0"/>
      <w:marRight w:val="0"/>
      <w:marTop w:val="0"/>
      <w:marBottom w:val="0"/>
      <w:divBdr>
        <w:top w:val="none" w:sz="0" w:space="0" w:color="auto"/>
        <w:left w:val="none" w:sz="0" w:space="0" w:color="auto"/>
        <w:bottom w:val="none" w:sz="0" w:space="0" w:color="auto"/>
        <w:right w:val="none" w:sz="0" w:space="0" w:color="auto"/>
      </w:divBdr>
    </w:div>
    <w:div w:id="1587880732">
      <w:bodyDiv w:val="1"/>
      <w:marLeft w:val="0"/>
      <w:marRight w:val="0"/>
      <w:marTop w:val="0"/>
      <w:marBottom w:val="0"/>
      <w:divBdr>
        <w:top w:val="none" w:sz="0" w:space="0" w:color="auto"/>
        <w:left w:val="none" w:sz="0" w:space="0" w:color="auto"/>
        <w:bottom w:val="none" w:sz="0" w:space="0" w:color="auto"/>
        <w:right w:val="none" w:sz="0" w:space="0" w:color="auto"/>
      </w:divBdr>
    </w:div>
    <w:div w:id="1593733186">
      <w:bodyDiv w:val="1"/>
      <w:marLeft w:val="0"/>
      <w:marRight w:val="0"/>
      <w:marTop w:val="0"/>
      <w:marBottom w:val="0"/>
      <w:divBdr>
        <w:top w:val="none" w:sz="0" w:space="0" w:color="auto"/>
        <w:left w:val="none" w:sz="0" w:space="0" w:color="auto"/>
        <w:bottom w:val="none" w:sz="0" w:space="0" w:color="auto"/>
        <w:right w:val="none" w:sz="0" w:space="0" w:color="auto"/>
      </w:divBdr>
    </w:div>
    <w:div w:id="1594237634">
      <w:bodyDiv w:val="1"/>
      <w:marLeft w:val="0"/>
      <w:marRight w:val="0"/>
      <w:marTop w:val="0"/>
      <w:marBottom w:val="0"/>
      <w:divBdr>
        <w:top w:val="none" w:sz="0" w:space="0" w:color="auto"/>
        <w:left w:val="none" w:sz="0" w:space="0" w:color="auto"/>
        <w:bottom w:val="none" w:sz="0" w:space="0" w:color="auto"/>
        <w:right w:val="none" w:sz="0" w:space="0" w:color="auto"/>
      </w:divBdr>
      <w:divsChild>
        <w:div w:id="563182189">
          <w:marLeft w:val="547"/>
          <w:marRight w:val="0"/>
          <w:marTop w:val="0"/>
          <w:marBottom w:val="0"/>
          <w:divBdr>
            <w:top w:val="none" w:sz="0" w:space="0" w:color="auto"/>
            <w:left w:val="none" w:sz="0" w:space="0" w:color="auto"/>
            <w:bottom w:val="none" w:sz="0" w:space="0" w:color="auto"/>
            <w:right w:val="none" w:sz="0" w:space="0" w:color="auto"/>
          </w:divBdr>
        </w:div>
      </w:divsChild>
    </w:div>
    <w:div w:id="1597517138">
      <w:bodyDiv w:val="1"/>
      <w:marLeft w:val="0"/>
      <w:marRight w:val="0"/>
      <w:marTop w:val="0"/>
      <w:marBottom w:val="0"/>
      <w:divBdr>
        <w:top w:val="none" w:sz="0" w:space="0" w:color="auto"/>
        <w:left w:val="none" w:sz="0" w:space="0" w:color="auto"/>
        <w:bottom w:val="none" w:sz="0" w:space="0" w:color="auto"/>
        <w:right w:val="none" w:sz="0" w:space="0" w:color="auto"/>
      </w:divBdr>
    </w:div>
    <w:div w:id="1597863085">
      <w:bodyDiv w:val="1"/>
      <w:marLeft w:val="0"/>
      <w:marRight w:val="0"/>
      <w:marTop w:val="0"/>
      <w:marBottom w:val="0"/>
      <w:divBdr>
        <w:top w:val="none" w:sz="0" w:space="0" w:color="auto"/>
        <w:left w:val="none" w:sz="0" w:space="0" w:color="auto"/>
        <w:bottom w:val="none" w:sz="0" w:space="0" w:color="auto"/>
        <w:right w:val="none" w:sz="0" w:space="0" w:color="auto"/>
      </w:divBdr>
    </w:div>
    <w:div w:id="1601718243">
      <w:bodyDiv w:val="1"/>
      <w:marLeft w:val="0"/>
      <w:marRight w:val="0"/>
      <w:marTop w:val="0"/>
      <w:marBottom w:val="0"/>
      <w:divBdr>
        <w:top w:val="none" w:sz="0" w:space="0" w:color="auto"/>
        <w:left w:val="none" w:sz="0" w:space="0" w:color="auto"/>
        <w:bottom w:val="none" w:sz="0" w:space="0" w:color="auto"/>
        <w:right w:val="none" w:sz="0" w:space="0" w:color="auto"/>
      </w:divBdr>
      <w:divsChild>
        <w:div w:id="1326086655">
          <w:marLeft w:val="0"/>
          <w:marRight w:val="0"/>
          <w:marTop w:val="0"/>
          <w:marBottom w:val="0"/>
          <w:divBdr>
            <w:top w:val="none" w:sz="0" w:space="0" w:color="auto"/>
            <w:left w:val="none" w:sz="0" w:space="0" w:color="auto"/>
            <w:bottom w:val="none" w:sz="0" w:space="0" w:color="auto"/>
            <w:right w:val="none" w:sz="0" w:space="0" w:color="auto"/>
          </w:divBdr>
        </w:div>
      </w:divsChild>
    </w:div>
    <w:div w:id="1602106462">
      <w:bodyDiv w:val="1"/>
      <w:marLeft w:val="0"/>
      <w:marRight w:val="0"/>
      <w:marTop w:val="0"/>
      <w:marBottom w:val="0"/>
      <w:divBdr>
        <w:top w:val="none" w:sz="0" w:space="0" w:color="auto"/>
        <w:left w:val="none" w:sz="0" w:space="0" w:color="auto"/>
        <w:bottom w:val="none" w:sz="0" w:space="0" w:color="auto"/>
        <w:right w:val="none" w:sz="0" w:space="0" w:color="auto"/>
      </w:divBdr>
    </w:div>
    <w:div w:id="1603999192">
      <w:bodyDiv w:val="1"/>
      <w:marLeft w:val="0"/>
      <w:marRight w:val="0"/>
      <w:marTop w:val="0"/>
      <w:marBottom w:val="0"/>
      <w:divBdr>
        <w:top w:val="none" w:sz="0" w:space="0" w:color="auto"/>
        <w:left w:val="none" w:sz="0" w:space="0" w:color="auto"/>
        <w:bottom w:val="none" w:sz="0" w:space="0" w:color="auto"/>
        <w:right w:val="none" w:sz="0" w:space="0" w:color="auto"/>
      </w:divBdr>
    </w:div>
    <w:div w:id="1610895666">
      <w:bodyDiv w:val="1"/>
      <w:marLeft w:val="0"/>
      <w:marRight w:val="0"/>
      <w:marTop w:val="0"/>
      <w:marBottom w:val="0"/>
      <w:divBdr>
        <w:top w:val="none" w:sz="0" w:space="0" w:color="auto"/>
        <w:left w:val="none" w:sz="0" w:space="0" w:color="auto"/>
        <w:bottom w:val="none" w:sz="0" w:space="0" w:color="auto"/>
        <w:right w:val="none" w:sz="0" w:space="0" w:color="auto"/>
      </w:divBdr>
    </w:div>
    <w:div w:id="1612320352">
      <w:bodyDiv w:val="1"/>
      <w:marLeft w:val="0"/>
      <w:marRight w:val="0"/>
      <w:marTop w:val="0"/>
      <w:marBottom w:val="0"/>
      <w:divBdr>
        <w:top w:val="none" w:sz="0" w:space="0" w:color="auto"/>
        <w:left w:val="none" w:sz="0" w:space="0" w:color="auto"/>
        <w:bottom w:val="none" w:sz="0" w:space="0" w:color="auto"/>
        <w:right w:val="none" w:sz="0" w:space="0" w:color="auto"/>
      </w:divBdr>
    </w:div>
    <w:div w:id="1612324596">
      <w:bodyDiv w:val="1"/>
      <w:marLeft w:val="0"/>
      <w:marRight w:val="0"/>
      <w:marTop w:val="0"/>
      <w:marBottom w:val="0"/>
      <w:divBdr>
        <w:top w:val="none" w:sz="0" w:space="0" w:color="auto"/>
        <w:left w:val="none" w:sz="0" w:space="0" w:color="auto"/>
        <w:bottom w:val="none" w:sz="0" w:space="0" w:color="auto"/>
        <w:right w:val="none" w:sz="0" w:space="0" w:color="auto"/>
      </w:divBdr>
    </w:div>
    <w:div w:id="1624775327">
      <w:bodyDiv w:val="1"/>
      <w:marLeft w:val="0"/>
      <w:marRight w:val="0"/>
      <w:marTop w:val="0"/>
      <w:marBottom w:val="0"/>
      <w:divBdr>
        <w:top w:val="none" w:sz="0" w:space="0" w:color="auto"/>
        <w:left w:val="none" w:sz="0" w:space="0" w:color="auto"/>
        <w:bottom w:val="none" w:sz="0" w:space="0" w:color="auto"/>
        <w:right w:val="none" w:sz="0" w:space="0" w:color="auto"/>
      </w:divBdr>
    </w:div>
    <w:div w:id="1626110216">
      <w:bodyDiv w:val="1"/>
      <w:marLeft w:val="0"/>
      <w:marRight w:val="0"/>
      <w:marTop w:val="0"/>
      <w:marBottom w:val="0"/>
      <w:divBdr>
        <w:top w:val="none" w:sz="0" w:space="0" w:color="auto"/>
        <w:left w:val="none" w:sz="0" w:space="0" w:color="auto"/>
        <w:bottom w:val="none" w:sz="0" w:space="0" w:color="auto"/>
        <w:right w:val="none" w:sz="0" w:space="0" w:color="auto"/>
      </w:divBdr>
    </w:div>
    <w:div w:id="1631664662">
      <w:bodyDiv w:val="1"/>
      <w:marLeft w:val="0"/>
      <w:marRight w:val="0"/>
      <w:marTop w:val="0"/>
      <w:marBottom w:val="0"/>
      <w:divBdr>
        <w:top w:val="none" w:sz="0" w:space="0" w:color="auto"/>
        <w:left w:val="none" w:sz="0" w:space="0" w:color="auto"/>
        <w:bottom w:val="none" w:sz="0" w:space="0" w:color="auto"/>
        <w:right w:val="none" w:sz="0" w:space="0" w:color="auto"/>
      </w:divBdr>
    </w:div>
    <w:div w:id="1640651893">
      <w:bodyDiv w:val="1"/>
      <w:marLeft w:val="0"/>
      <w:marRight w:val="0"/>
      <w:marTop w:val="0"/>
      <w:marBottom w:val="0"/>
      <w:divBdr>
        <w:top w:val="none" w:sz="0" w:space="0" w:color="auto"/>
        <w:left w:val="none" w:sz="0" w:space="0" w:color="auto"/>
        <w:bottom w:val="none" w:sz="0" w:space="0" w:color="auto"/>
        <w:right w:val="none" w:sz="0" w:space="0" w:color="auto"/>
      </w:divBdr>
    </w:div>
    <w:div w:id="1643271076">
      <w:bodyDiv w:val="1"/>
      <w:marLeft w:val="0"/>
      <w:marRight w:val="0"/>
      <w:marTop w:val="0"/>
      <w:marBottom w:val="0"/>
      <w:divBdr>
        <w:top w:val="none" w:sz="0" w:space="0" w:color="auto"/>
        <w:left w:val="none" w:sz="0" w:space="0" w:color="auto"/>
        <w:bottom w:val="none" w:sz="0" w:space="0" w:color="auto"/>
        <w:right w:val="none" w:sz="0" w:space="0" w:color="auto"/>
      </w:divBdr>
    </w:div>
    <w:div w:id="1644233475">
      <w:bodyDiv w:val="1"/>
      <w:marLeft w:val="0"/>
      <w:marRight w:val="0"/>
      <w:marTop w:val="0"/>
      <w:marBottom w:val="0"/>
      <w:divBdr>
        <w:top w:val="none" w:sz="0" w:space="0" w:color="auto"/>
        <w:left w:val="none" w:sz="0" w:space="0" w:color="auto"/>
        <w:bottom w:val="none" w:sz="0" w:space="0" w:color="auto"/>
        <w:right w:val="none" w:sz="0" w:space="0" w:color="auto"/>
      </w:divBdr>
    </w:div>
    <w:div w:id="1647931413">
      <w:bodyDiv w:val="1"/>
      <w:marLeft w:val="0"/>
      <w:marRight w:val="0"/>
      <w:marTop w:val="0"/>
      <w:marBottom w:val="0"/>
      <w:divBdr>
        <w:top w:val="none" w:sz="0" w:space="0" w:color="auto"/>
        <w:left w:val="none" w:sz="0" w:space="0" w:color="auto"/>
        <w:bottom w:val="none" w:sz="0" w:space="0" w:color="auto"/>
        <w:right w:val="none" w:sz="0" w:space="0" w:color="auto"/>
      </w:divBdr>
    </w:div>
    <w:div w:id="1657102833">
      <w:bodyDiv w:val="1"/>
      <w:marLeft w:val="0"/>
      <w:marRight w:val="0"/>
      <w:marTop w:val="0"/>
      <w:marBottom w:val="0"/>
      <w:divBdr>
        <w:top w:val="none" w:sz="0" w:space="0" w:color="auto"/>
        <w:left w:val="none" w:sz="0" w:space="0" w:color="auto"/>
        <w:bottom w:val="none" w:sz="0" w:space="0" w:color="auto"/>
        <w:right w:val="none" w:sz="0" w:space="0" w:color="auto"/>
      </w:divBdr>
    </w:div>
    <w:div w:id="1660110442">
      <w:bodyDiv w:val="1"/>
      <w:marLeft w:val="0"/>
      <w:marRight w:val="0"/>
      <w:marTop w:val="0"/>
      <w:marBottom w:val="0"/>
      <w:divBdr>
        <w:top w:val="none" w:sz="0" w:space="0" w:color="auto"/>
        <w:left w:val="none" w:sz="0" w:space="0" w:color="auto"/>
        <w:bottom w:val="none" w:sz="0" w:space="0" w:color="auto"/>
        <w:right w:val="none" w:sz="0" w:space="0" w:color="auto"/>
      </w:divBdr>
    </w:div>
    <w:div w:id="1667512643">
      <w:bodyDiv w:val="1"/>
      <w:marLeft w:val="0"/>
      <w:marRight w:val="0"/>
      <w:marTop w:val="0"/>
      <w:marBottom w:val="0"/>
      <w:divBdr>
        <w:top w:val="none" w:sz="0" w:space="0" w:color="auto"/>
        <w:left w:val="none" w:sz="0" w:space="0" w:color="auto"/>
        <w:bottom w:val="none" w:sz="0" w:space="0" w:color="auto"/>
        <w:right w:val="none" w:sz="0" w:space="0" w:color="auto"/>
      </w:divBdr>
    </w:div>
    <w:div w:id="1671250918">
      <w:bodyDiv w:val="1"/>
      <w:marLeft w:val="0"/>
      <w:marRight w:val="0"/>
      <w:marTop w:val="0"/>
      <w:marBottom w:val="0"/>
      <w:divBdr>
        <w:top w:val="none" w:sz="0" w:space="0" w:color="auto"/>
        <w:left w:val="none" w:sz="0" w:space="0" w:color="auto"/>
        <w:bottom w:val="none" w:sz="0" w:space="0" w:color="auto"/>
        <w:right w:val="none" w:sz="0" w:space="0" w:color="auto"/>
      </w:divBdr>
    </w:div>
    <w:div w:id="1679581555">
      <w:bodyDiv w:val="1"/>
      <w:marLeft w:val="0"/>
      <w:marRight w:val="0"/>
      <w:marTop w:val="0"/>
      <w:marBottom w:val="0"/>
      <w:divBdr>
        <w:top w:val="none" w:sz="0" w:space="0" w:color="auto"/>
        <w:left w:val="none" w:sz="0" w:space="0" w:color="auto"/>
        <w:bottom w:val="none" w:sz="0" w:space="0" w:color="auto"/>
        <w:right w:val="none" w:sz="0" w:space="0" w:color="auto"/>
      </w:divBdr>
    </w:div>
    <w:div w:id="1680962159">
      <w:bodyDiv w:val="1"/>
      <w:marLeft w:val="0"/>
      <w:marRight w:val="0"/>
      <w:marTop w:val="0"/>
      <w:marBottom w:val="0"/>
      <w:divBdr>
        <w:top w:val="none" w:sz="0" w:space="0" w:color="auto"/>
        <w:left w:val="none" w:sz="0" w:space="0" w:color="auto"/>
        <w:bottom w:val="none" w:sz="0" w:space="0" w:color="auto"/>
        <w:right w:val="none" w:sz="0" w:space="0" w:color="auto"/>
      </w:divBdr>
    </w:div>
    <w:div w:id="1682782678">
      <w:bodyDiv w:val="1"/>
      <w:marLeft w:val="0"/>
      <w:marRight w:val="0"/>
      <w:marTop w:val="0"/>
      <w:marBottom w:val="0"/>
      <w:divBdr>
        <w:top w:val="none" w:sz="0" w:space="0" w:color="auto"/>
        <w:left w:val="none" w:sz="0" w:space="0" w:color="auto"/>
        <w:bottom w:val="none" w:sz="0" w:space="0" w:color="auto"/>
        <w:right w:val="none" w:sz="0" w:space="0" w:color="auto"/>
      </w:divBdr>
    </w:div>
    <w:div w:id="1700616828">
      <w:bodyDiv w:val="1"/>
      <w:marLeft w:val="0"/>
      <w:marRight w:val="0"/>
      <w:marTop w:val="0"/>
      <w:marBottom w:val="0"/>
      <w:divBdr>
        <w:top w:val="none" w:sz="0" w:space="0" w:color="auto"/>
        <w:left w:val="none" w:sz="0" w:space="0" w:color="auto"/>
        <w:bottom w:val="none" w:sz="0" w:space="0" w:color="auto"/>
        <w:right w:val="none" w:sz="0" w:space="0" w:color="auto"/>
      </w:divBdr>
    </w:div>
    <w:div w:id="1701320926">
      <w:bodyDiv w:val="1"/>
      <w:marLeft w:val="0"/>
      <w:marRight w:val="0"/>
      <w:marTop w:val="0"/>
      <w:marBottom w:val="0"/>
      <w:divBdr>
        <w:top w:val="none" w:sz="0" w:space="0" w:color="auto"/>
        <w:left w:val="none" w:sz="0" w:space="0" w:color="auto"/>
        <w:bottom w:val="none" w:sz="0" w:space="0" w:color="auto"/>
        <w:right w:val="none" w:sz="0" w:space="0" w:color="auto"/>
      </w:divBdr>
    </w:div>
    <w:div w:id="1708751007">
      <w:bodyDiv w:val="1"/>
      <w:marLeft w:val="0"/>
      <w:marRight w:val="0"/>
      <w:marTop w:val="0"/>
      <w:marBottom w:val="0"/>
      <w:divBdr>
        <w:top w:val="none" w:sz="0" w:space="0" w:color="auto"/>
        <w:left w:val="none" w:sz="0" w:space="0" w:color="auto"/>
        <w:bottom w:val="none" w:sz="0" w:space="0" w:color="auto"/>
        <w:right w:val="none" w:sz="0" w:space="0" w:color="auto"/>
      </w:divBdr>
    </w:div>
    <w:div w:id="1722821918">
      <w:bodyDiv w:val="1"/>
      <w:marLeft w:val="0"/>
      <w:marRight w:val="0"/>
      <w:marTop w:val="0"/>
      <w:marBottom w:val="0"/>
      <w:divBdr>
        <w:top w:val="none" w:sz="0" w:space="0" w:color="auto"/>
        <w:left w:val="none" w:sz="0" w:space="0" w:color="auto"/>
        <w:bottom w:val="none" w:sz="0" w:space="0" w:color="auto"/>
        <w:right w:val="none" w:sz="0" w:space="0" w:color="auto"/>
      </w:divBdr>
    </w:div>
    <w:div w:id="1728602548">
      <w:bodyDiv w:val="1"/>
      <w:marLeft w:val="0"/>
      <w:marRight w:val="0"/>
      <w:marTop w:val="0"/>
      <w:marBottom w:val="0"/>
      <w:divBdr>
        <w:top w:val="none" w:sz="0" w:space="0" w:color="auto"/>
        <w:left w:val="none" w:sz="0" w:space="0" w:color="auto"/>
        <w:bottom w:val="none" w:sz="0" w:space="0" w:color="auto"/>
        <w:right w:val="none" w:sz="0" w:space="0" w:color="auto"/>
      </w:divBdr>
    </w:div>
    <w:div w:id="1734694308">
      <w:bodyDiv w:val="1"/>
      <w:marLeft w:val="0"/>
      <w:marRight w:val="0"/>
      <w:marTop w:val="0"/>
      <w:marBottom w:val="0"/>
      <w:divBdr>
        <w:top w:val="none" w:sz="0" w:space="0" w:color="auto"/>
        <w:left w:val="none" w:sz="0" w:space="0" w:color="auto"/>
        <w:bottom w:val="none" w:sz="0" w:space="0" w:color="auto"/>
        <w:right w:val="none" w:sz="0" w:space="0" w:color="auto"/>
      </w:divBdr>
    </w:div>
    <w:div w:id="1746221096">
      <w:bodyDiv w:val="1"/>
      <w:marLeft w:val="0"/>
      <w:marRight w:val="0"/>
      <w:marTop w:val="0"/>
      <w:marBottom w:val="0"/>
      <w:divBdr>
        <w:top w:val="none" w:sz="0" w:space="0" w:color="auto"/>
        <w:left w:val="none" w:sz="0" w:space="0" w:color="auto"/>
        <w:bottom w:val="none" w:sz="0" w:space="0" w:color="auto"/>
        <w:right w:val="none" w:sz="0" w:space="0" w:color="auto"/>
      </w:divBdr>
    </w:div>
    <w:div w:id="1749686845">
      <w:bodyDiv w:val="1"/>
      <w:marLeft w:val="0"/>
      <w:marRight w:val="0"/>
      <w:marTop w:val="0"/>
      <w:marBottom w:val="0"/>
      <w:divBdr>
        <w:top w:val="none" w:sz="0" w:space="0" w:color="auto"/>
        <w:left w:val="none" w:sz="0" w:space="0" w:color="auto"/>
        <w:bottom w:val="none" w:sz="0" w:space="0" w:color="auto"/>
        <w:right w:val="none" w:sz="0" w:space="0" w:color="auto"/>
      </w:divBdr>
    </w:div>
    <w:div w:id="1749959513">
      <w:bodyDiv w:val="1"/>
      <w:marLeft w:val="0"/>
      <w:marRight w:val="0"/>
      <w:marTop w:val="0"/>
      <w:marBottom w:val="0"/>
      <w:divBdr>
        <w:top w:val="none" w:sz="0" w:space="0" w:color="auto"/>
        <w:left w:val="none" w:sz="0" w:space="0" w:color="auto"/>
        <w:bottom w:val="none" w:sz="0" w:space="0" w:color="auto"/>
        <w:right w:val="none" w:sz="0" w:space="0" w:color="auto"/>
      </w:divBdr>
    </w:div>
    <w:div w:id="1758597966">
      <w:bodyDiv w:val="1"/>
      <w:marLeft w:val="0"/>
      <w:marRight w:val="0"/>
      <w:marTop w:val="0"/>
      <w:marBottom w:val="0"/>
      <w:divBdr>
        <w:top w:val="none" w:sz="0" w:space="0" w:color="auto"/>
        <w:left w:val="none" w:sz="0" w:space="0" w:color="auto"/>
        <w:bottom w:val="none" w:sz="0" w:space="0" w:color="auto"/>
        <w:right w:val="none" w:sz="0" w:space="0" w:color="auto"/>
      </w:divBdr>
    </w:div>
    <w:div w:id="1761483070">
      <w:bodyDiv w:val="1"/>
      <w:marLeft w:val="0"/>
      <w:marRight w:val="0"/>
      <w:marTop w:val="0"/>
      <w:marBottom w:val="0"/>
      <w:divBdr>
        <w:top w:val="none" w:sz="0" w:space="0" w:color="auto"/>
        <w:left w:val="none" w:sz="0" w:space="0" w:color="auto"/>
        <w:bottom w:val="none" w:sz="0" w:space="0" w:color="auto"/>
        <w:right w:val="none" w:sz="0" w:space="0" w:color="auto"/>
      </w:divBdr>
    </w:div>
    <w:div w:id="1766684937">
      <w:bodyDiv w:val="1"/>
      <w:marLeft w:val="0"/>
      <w:marRight w:val="0"/>
      <w:marTop w:val="0"/>
      <w:marBottom w:val="0"/>
      <w:divBdr>
        <w:top w:val="none" w:sz="0" w:space="0" w:color="auto"/>
        <w:left w:val="none" w:sz="0" w:space="0" w:color="auto"/>
        <w:bottom w:val="none" w:sz="0" w:space="0" w:color="auto"/>
        <w:right w:val="none" w:sz="0" w:space="0" w:color="auto"/>
      </w:divBdr>
      <w:divsChild>
        <w:div w:id="35979924">
          <w:marLeft w:val="547"/>
          <w:marRight w:val="0"/>
          <w:marTop w:val="0"/>
          <w:marBottom w:val="0"/>
          <w:divBdr>
            <w:top w:val="none" w:sz="0" w:space="0" w:color="auto"/>
            <w:left w:val="none" w:sz="0" w:space="0" w:color="auto"/>
            <w:bottom w:val="none" w:sz="0" w:space="0" w:color="auto"/>
            <w:right w:val="none" w:sz="0" w:space="0" w:color="auto"/>
          </w:divBdr>
        </w:div>
      </w:divsChild>
    </w:div>
    <w:div w:id="1775050091">
      <w:bodyDiv w:val="1"/>
      <w:marLeft w:val="0"/>
      <w:marRight w:val="0"/>
      <w:marTop w:val="0"/>
      <w:marBottom w:val="0"/>
      <w:divBdr>
        <w:top w:val="none" w:sz="0" w:space="0" w:color="auto"/>
        <w:left w:val="none" w:sz="0" w:space="0" w:color="auto"/>
        <w:bottom w:val="none" w:sz="0" w:space="0" w:color="auto"/>
        <w:right w:val="none" w:sz="0" w:space="0" w:color="auto"/>
      </w:divBdr>
    </w:div>
    <w:div w:id="1782798529">
      <w:bodyDiv w:val="1"/>
      <w:marLeft w:val="0"/>
      <w:marRight w:val="0"/>
      <w:marTop w:val="0"/>
      <w:marBottom w:val="0"/>
      <w:divBdr>
        <w:top w:val="none" w:sz="0" w:space="0" w:color="auto"/>
        <w:left w:val="none" w:sz="0" w:space="0" w:color="auto"/>
        <w:bottom w:val="none" w:sz="0" w:space="0" w:color="auto"/>
        <w:right w:val="none" w:sz="0" w:space="0" w:color="auto"/>
      </w:divBdr>
    </w:div>
    <w:div w:id="1785805206">
      <w:bodyDiv w:val="1"/>
      <w:marLeft w:val="0"/>
      <w:marRight w:val="0"/>
      <w:marTop w:val="0"/>
      <w:marBottom w:val="0"/>
      <w:divBdr>
        <w:top w:val="none" w:sz="0" w:space="0" w:color="auto"/>
        <w:left w:val="none" w:sz="0" w:space="0" w:color="auto"/>
        <w:bottom w:val="none" w:sz="0" w:space="0" w:color="auto"/>
        <w:right w:val="none" w:sz="0" w:space="0" w:color="auto"/>
      </w:divBdr>
    </w:div>
    <w:div w:id="1785808145">
      <w:bodyDiv w:val="1"/>
      <w:marLeft w:val="0"/>
      <w:marRight w:val="0"/>
      <w:marTop w:val="0"/>
      <w:marBottom w:val="0"/>
      <w:divBdr>
        <w:top w:val="none" w:sz="0" w:space="0" w:color="auto"/>
        <w:left w:val="none" w:sz="0" w:space="0" w:color="auto"/>
        <w:bottom w:val="none" w:sz="0" w:space="0" w:color="auto"/>
        <w:right w:val="none" w:sz="0" w:space="0" w:color="auto"/>
      </w:divBdr>
    </w:div>
    <w:div w:id="1786342618">
      <w:bodyDiv w:val="1"/>
      <w:marLeft w:val="0"/>
      <w:marRight w:val="0"/>
      <w:marTop w:val="0"/>
      <w:marBottom w:val="0"/>
      <w:divBdr>
        <w:top w:val="none" w:sz="0" w:space="0" w:color="auto"/>
        <w:left w:val="none" w:sz="0" w:space="0" w:color="auto"/>
        <w:bottom w:val="none" w:sz="0" w:space="0" w:color="auto"/>
        <w:right w:val="none" w:sz="0" w:space="0" w:color="auto"/>
      </w:divBdr>
    </w:div>
    <w:div w:id="1789081997">
      <w:bodyDiv w:val="1"/>
      <w:marLeft w:val="0"/>
      <w:marRight w:val="0"/>
      <w:marTop w:val="0"/>
      <w:marBottom w:val="0"/>
      <w:divBdr>
        <w:top w:val="none" w:sz="0" w:space="0" w:color="auto"/>
        <w:left w:val="none" w:sz="0" w:space="0" w:color="auto"/>
        <w:bottom w:val="none" w:sz="0" w:space="0" w:color="auto"/>
        <w:right w:val="none" w:sz="0" w:space="0" w:color="auto"/>
      </w:divBdr>
    </w:div>
    <w:div w:id="1811635687">
      <w:bodyDiv w:val="1"/>
      <w:marLeft w:val="0"/>
      <w:marRight w:val="0"/>
      <w:marTop w:val="0"/>
      <w:marBottom w:val="0"/>
      <w:divBdr>
        <w:top w:val="none" w:sz="0" w:space="0" w:color="auto"/>
        <w:left w:val="none" w:sz="0" w:space="0" w:color="auto"/>
        <w:bottom w:val="none" w:sz="0" w:space="0" w:color="auto"/>
        <w:right w:val="none" w:sz="0" w:space="0" w:color="auto"/>
      </w:divBdr>
    </w:div>
    <w:div w:id="1816531879">
      <w:bodyDiv w:val="1"/>
      <w:marLeft w:val="0"/>
      <w:marRight w:val="0"/>
      <w:marTop w:val="0"/>
      <w:marBottom w:val="0"/>
      <w:divBdr>
        <w:top w:val="none" w:sz="0" w:space="0" w:color="auto"/>
        <w:left w:val="none" w:sz="0" w:space="0" w:color="auto"/>
        <w:bottom w:val="none" w:sz="0" w:space="0" w:color="auto"/>
        <w:right w:val="none" w:sz="0" w:space="0" w:color="auto"/>
      </w:divBdr>
    </w:div>
    <w:div w:id="1824003558">
      <w:bodyDiv w:val="1"/>
      <w:marLeft w:val="0"/>
      <w:marRight w:val="0"/>
      <w:marTop w:val="0"/>
      <w:marBottom w:val="0"/>
      <w:divBdr>
        <w:top w:val="none" w:sz="0" w:space="0" w:color="auto"/>
        <w:left w:val="none" w:sz="0" w:space="0" w:color="auto"/>
        <w:bottom w:val="none" w:sz="0" w:space="0" w:color="auto"/>
        <w:right w:val="none" w:sz="0" w:space="0" w:color="auto"/>
      </w:divBdr>
    </w:div>
    <w:div w:id="1835874645">
      <w:bodyDiv w:val="1"/>
      <w:marLeft w:val="0"/>
      <w:marRight w:val="0"/>
      <w:marTop w:val="0"/>
      <w:marBottom w:val="0"/>
      <w:divBdr>
        <w:top w:val="none" w:sz="0" w:space="0" w:color="auto"/>
        <w:left w:val="none" w:sz="0" w:space="0" w:color="auto"/>
        <w:bottom w:val="none" w:sz="0" w:space="0" w:color="auto"/>
        <w:right w:val="none" w:sz="0" w:space="0" w:color="auto"/>
      </w:divBdr>
    </w:div>
    <w:div w:id="1850295038">
      <w:bodyDiv w:val="1"/>
      <w:marLeft w:val="0"/>
      <w:marRight w:val="0"/>
      <w:marTop w:val="0"/>
      <w:marBottom w:val="0"/>
      <w:divBdr>
        <w:top w:val="none" w:sz="0" w:space="0" w:color="auto"/>
        <w:left w:val="none" w:sz="0" w:space="0" w:color="auto"/>
        <w:bottom w:val="none" w:sz="0" w:space="0" w:color="auto"/>
        <w:right w:val="none" w:sz="0" w:space="0" w:color="auto"/>
      </w:divBdr>
    </w:div>
    <w:div w:id="1875658202">
      <w:bodyDiv w:val="1"/>
      <w:marLeft w:val="0"/>
      <w:marRight w:val="0"/>
      <w:marTop w:val="0"/>
      <w:marBottom w:val="0"/>
      <w:divBdr>
        <w:top w:val="none" w:sz="0" w:space="0" w:color="auto"/>
        <w:left w:val="none" w:sz="0" w:space="0" w:color="auto"/>
        <w:bottom w:val="none" w:sz="0" w:space="0" w:color="auto"/>
        <w:right w:val="none" w:sz="0" w:space="0" w:color="auto"/>
      </w:divBdr>
    </w:div>
    <w:div w:id="1878008515">
      <w:bodyDiv w:val="1"/>
      <w:marLeft w:val="0"/>
      <w:marRight w:val="0"/>
      <w:marTop w:val="0"/>
      <w:marBottom w:val="0"/>
      <w:divBdr>
        <w:top w:val="none" w:sz="0" w:space="0" w:color="auto"/>
        <w:left w:val="none" w:sz="0" w:space="0" w:color="auto"/>
        <w:bottom w:val="none" w:sz="0" w:space="0" w:color="auto"/>
        <w:right w:val="none" w:sz="0" w:space="0" w:color="auto"/>
      </w:divBdr>
    </w:div>
    <w:div w:id="1879930530">
      <w:bodyDiv w:val="1"/>
      <w:marLeft w:val="0"/>
      <w:marRight w:val="0"/>
      <w:marTop w:val="0"/>
      <w:marBottom w:val="0"/>
      <w:divBdr>
        <w:top w:val="none" w:sz="0" w:space="0" w:color="auto"/>
        <w:left w:val="none" w:sz="0" w:space="0" w:color="auto"/>
        <w:bottom w:val="none" w:sz="0" w:space="0" w:color="auto"/>
        <w:right w:val="none" w:sz="0" w:space="0" w:color="auto"/>
      </w:divBdr>
      <w:divsChild>
        <w:div w:id="129791786">
          <w:marLeft w:val="0"/>
          <w:marRight w:val="0"/>
          <w:marTop w:val="0"/>
          <w:marBottom w:val="0"/>
          <w:divBdr>
            <w:top w:val="none" w:sz="0" w:space="0" w:color="auto"/>
            <w:left w:val="none" w:sz="0" w:space="0" w:color="auto"/>
            <w:bottom w:val="none" w:sz="0" w:space="0" w:color="auto"/>
            <w:right w:val="none" w:sz="0" w:space="0" w:color="auto"/>
          </w:divBdr>
        </w:div>
      </w:divsChild>
    </w:div>
    <w:div w:id="1880048606">
      <w:bodyDiv w:val="1"/>
      <w:marLeft w:val="0"/>
      <w:marRight w:val="0"/>
      <w:marTop w:val="0"/>
      <w:marBottom w:val="0"/>
      <w:divBdr>
        <w:top w:val="none" w:sz="0" w:space="0" w:color="auto"/>
        <w:left w:val="none" w:sz="0" w:space="0" w:color="auto"/>
        <w:bottom w:val="none" w:sz="0" w:space="0" w:color="auto"/>
        <w:right w:val="none" w:sz="0" w:space="0" w:color="auto"/>
      </w:divBdr>
    </w:div>
    <w:div w:id="1884364639">
      <w:bodyDiv w:val="1"/>
      <w:marLeft w:val="0"/>
      <w:marRight w:val="0"/>
      <w:marTop w:val="0"/>
      <w:marBottom w:val="0"/>
      <w:divBdr>
        <w:top w:val="none" w:sz="0" w:space="0" w:color="auto"/>
        <w:left w:val="none" w:sz="0" w:space="0" w:color="auto"/>
        <w:bottom w:val="none" w:sz="0" w:space="0" w:color="auto"/>
        <w:right w:val="none" w:sz="0" w:space="0" w:color="auto"/>
      </w:divBdr>
    </w:div>
    <w:div w:id="1890997699">
      <w:bodyDiv w:val="1"/>
      <w:marLeft w:val="0"/>
      <w:marRight w:val="0"/>
      <w:marTop w:val="0"/>
      <w:marBottom w:val="0"/>
      <w:divBdr>
        <w:top w:val="none" w:sz="0" w:space="0" w:color="auto"/>
        <w:left w:val="none" w:sz="0" w:space="0" w:color="auto"/>
        <w:bottom w:val="none" w:sz="0" w:space="0" w:color="auto"/>
        <w:right w:val="none" w:sz="0" w:space="0" w:color="auto"/>
      </w:divBdr>
    </w:div>
    <w:div w:id="1892032358">
      <w:bodyDiv w:val="1"/>
      <w:marLeft w:val="0"/>
      <w:marRight w:val="0"/>
      <w:marTop w:val="0"/>
      <w:marBottom w:val="0"/>
      <w:divBdr>
        <w:top w:val="none" w:sz="0" w:space="0" w:color="auto"/>
        <w:left w:val="none" w:sz="0" w:space="0" w:color="auto"/>
        <w:bottom w:val="none" w:sz="0" w:space="0" w:color="auto"/>
        <w:right w:val="none" w:sz="0" w:space="0" w:color="auto"/>
      </w:divBdr>
    </w:div>
    <w:div w:id="1895197575">
      <w:bodyDiv w:val="1"/>
      <w:marLeft w:val="0"/>
      <w:marRight w:val="0"/>
      <w:marTop w:val="0"/>
      <w:marBottom w:val="0"/>
      <w:divBdr>
        <w:top w:val="none" w:sz="0" w:space="0" w:color="auto"/>
        <w:left w:val="none" w:sz="0" w:space="0" w:color="auto"/>
        <w:bottom w:val="none" w:sz="0" w:space="0" w:color="auto"/>
        <w:right w:val="none" w:sz="0" w:space="0" w:color="auto"/>
      </w:divBdr>
    </w:div>
    <w:div w:id="1898082933">
      <w:bodyDiv w:val="1"/>
      <w:marLeft w:val="0"/>
      <w:marRight w:val="0"/>
      <w:marTop w:val="0"/>
      <w:marBottom w:val="0"/>
      <w:divBdr>
        <w:top w:val="none" w:sz="0" w:space="0" w:color="auto"/>
        <w:left w:val="none" w:sz="0" w:space="0" w:color="auto"/>
        <w:bottom w:val="none" w:sz="0" w:space="0" w:color="auto"/>
        <w:right w:val="none" w:sz="0" w:space="0" w:color="auto"/>
      </w:divBdr>
    </w:div>
    <w:div w:id="1903054156">
      <w:bodyDiv w:val="1"/>
      <w:marLeft w:val="0"/>
      <w:marRight w:val="0"/>
      <w:marTop w:val="0"/>
      <w:marBottom w:val="0"/>
      <w:divBdr>
        <w:top w:val="none" w:sz="0" w:space="0" w:color="auto"/>
        <w:left w:val="none" w:sz="0" w:space="0" w:color="auto"/>
        <w:bottom w:val="none" w:sz="0" w:space="0" w:color="auto"/>
        <w:right w:val="none" w:sz="0" w:space="0" w:color="auto"/>
      </w:divBdr>
    </w:div>
    <w:div w:id="1904901907">
      <w:bodyDiv w:val="1"/>
      <w:marLeft w:val="0"/>
      <w:marRight w:val="0"/>
      <w:marTop w:val="0"/>
      <w:marBottom w:val="0"/>
      <w:divBdr>
        <w:top w:val="none" w:sz="0" w:space="0" w:color="auto"/>
        <w:left w:val="none" w:sz="0" w:space="0" w:color="auto"/>
        <w:bottom w:val="none" w:sz="0" w:space="0" w:color="auto"/>
        <w:right w:val="none" w:sz="0" w:space="0" w:color="auto"/>
      </w:divBdr>
    </w:div>
    <w:div w:id="1904950850">
      <w:bodyDiv w:val="1"/>
      <w:marLeft w:val="0"/>
      <w:marRight w:val="0"/>
      <w:marTop w:val="0"/>
      <w:marBottom w:val="0"/>
      <w:divBdr>
        <w:top w:val="none" w:sz="0" w:space="0" w:color="auto"/>
        <w:left w:val="none" w:sz="0" w:space="0" w:color="auto"/>
        <w:bottom w:val="none" w:sz="0" w:space="0" w:color="auto"/>
        <w:right w:val="none" w:sz="0" w:space="0" w:color="auto"/>
      </w:divBdr>
    </w:div>
    <w:div w:id="1906649603">
      <w:bodyDiv w:val="1"/>
      <w:marLeft w:val="0"/>
      <w:marRight w:val="0"/>
      <w:marTop w:val="0"/>
      <w:marBottom w:val="0"/>
      <w:divBdr>
        <w:top w:val="none" w:sz="0" w:space="0" w:color="auto"/>
        <w:left w:val="none" w:sz="0" w:space="0" w:color="auto"/>
        <w:bottom w:val="none" w:sz="0" w:space="0" w:color="auto"/>
        <w:right w:val="none" w:sz="0" w:space="0" w:color="auto"/>
      </w:divBdr>
    </w:div>
    <w:div w:id="1912960413">
      <w:bodyDiv w:val="1"/>
      <w:marLeft w:val="0"/>
      <w:marRight w:val="0"/>
      <w:marTop w:val="0"/>
      <w:marBottom w:val="0"/>
      <w:divBdr>
        <w:top w:val="none" w:sz="0" w:space="0" w:color="auto"/>
        <w:left w:val="none" w:sz="0" w:space="0" w:color="auto"/>
        <w:bottom w:val="none" w:sz="0" w:space="0" w:color="auto"/>
        <w:right w:val="none" w:sz="0" w:space="0" w:color="auto"/>
      </w:divBdr>
    </w:div>
    <w:div w:id="1916238283">
      <w:bodyDiv w:val="1"/>
      <w:marLeft w:val="0"/>
      <w:marRight w:val="0"/>
      <w:marTop w:val="0"/>
      <w:marBottom w:val="0"/>
      <w:divBdr>
        <w:top w:val="none" w:sz="0" w:space="0" w:color="auto"/>
        <w:left w:val="none" w:sz="0" w:space="0" w:color="auto"/>
        <w:bottom w:val="none" w:sz="0" w:space="0" w:color="auto"/>
        <w:right w:val="none" w:sz="0" w:space="0" w:color="auto"/>
      </w:divBdr>
    </w:div>
    <w:div w:id="1917010846">
      <w:bodyDiv w:val="1"/>
      <w:marLeft w:val="0"/>
      <w:marRight w:val="0"/>
      <w:marTop w:val="0"/>
      <w:marBottom w:val="0"/>
      <w:divBdr>
        <w:top w:val="none" w:sz="0" w:space="0" w:color="auto"/>
        <w:left w:val="none" w:sz="0" w:space="0" w:color="auto"/>
        <w:bottom w:val="none" w:sz="0" w:space="0" w:color="auto"/>
        <w:right w:val="none" w:sz="0" w:space="0" w:color="auto"/>
      </w:divBdr>
    </w:div>
    <w:div w:id="1917322055">
      <w:bodyDiv w:val="1"/>
      <w:marLeft w:val="0"/>
      <w:marRight w:val="0"/>
      <w:marTop w:val="0"/>
      <w:marBottom w:val="0"/>
      <w:divBdr>
        <w:top w:val="none" w:sz="0" w:space="0" w:color="auto"/>
        <w:left w:val="none" w:sz="0" w:space="0" w:color="auto"/>
        <w:bottom w:val="none" w:sz="0" w:space="0" w:color="auto"/>
        <w:right w:val="none" w:sz="0" w:space="0" w:color="auto"/>
      </w:divBdr>
    </w:div>
    <w:div w:id="1930429280">
      <w:bodyDiv w:val="1"/>
      <w:marLeft w:val="0"/>
      <w:marRight w:val="0"/>
      <w:marTop w:val="0"/>
      <w:marBottom w:val="0"/>
      <w:divBdr>
        <w:top w:val="none" w:sz="0" w:space="0" w:color="auto"/>
        <w:left w:val="none" w:sz="0" w:space="0" w:color="auto"/>
        <w:bottom w:val="none" w:sz="0" w:space="0" w:color="auto"/>
        <w:right w:val="none" w:sz="0" w:space="0" w:color="auto"/>
      </w:divBdr>
    </w:div>
    <w:div w:id="1938321415">
      <w:bodyDiv w:val="1"/>
      <w:marLeft w:val="0"/>
      <w:marRight w:val="0"/>
      <w:marTop w:val="0"/>
      <w:marBottom w:val="0"/>
      <w:divBdr>
        <w:top w:val="none" w:sz="0" w:space="0" w:color="auto"/>
        <w:left w:val="none" w:sz="0" w:space="0" w:color="auto"/>
        <w:bottom w:val="none" w:sz="0" w:space="0" w:color="auto"/>
        <w:right w:val="none" w:sz="0" w:space="0" w:color="auto"/>
      </w:divBdr>
      <w:divsChild>
        <w:div w:id="1690641008">
          <w:marLeft w:val="0"/>
          <w:marRight w:val="0"/>
          <w:marTop w:val="0"/>
          <w:marBottom w:val="0"/>
          <w:divBdr>
            <w:top w:val="none" w:sz="0" w:space="0" w:color="auto"/>
            <w:left w:val="none" w:sz="0" w:space="0" w:color="auto"/>
            <w:bottom w:val="none" w:sz="0" w:space="0" w:color="auto"/>
            <w:right w:val="none" w:sz="0" w:space="0" w:color="auto"/>
          </w:divBdr>
        </w:div>
      </w:divsChild>
    </w:div>
    <w:div w:id="1939175752">
      <w:bodyDiv w:val="1"/>
      <w:marLeft w:val="0"/>
      <w:marRight w:val="0"/>
      <w:marTop w:val="0"/>
      <w:marBottom w:val="0"/>
      <w:divBdr>
        <w:top w:val="none" w:sz="0" w:space="0" w:color="auto"/>
        <w:left w:val="none" w:sz="0" w:space="0" w:color="auto"/>
        <w:bottom w:val="none" w:sz="0" w:space="0" w:color="auto"/>
        <w:right w:val="none" w:sz="0" w:space="0" w:color="auto"/>
      </w:divBdr>
    </w:div>
    <w:div w:id="1951934775">
      <w:bodyDiv w:val="1"/>
      <w:marLeft w:val="0"/>
      <w:marRight w:val="0"/>
      <w:marTop w:val="0"/>
      <w:marBottom w:val="0"/>
      <w:divBdr>
        <w:top w:val="none" w:sz="0" w:space="0" w:color="auto"/>
        <w:left w:val="none" w:sz="0" w:space="0" w:color="auto"/>
        <w:bottom w:val="none" w:sz="0" w:space="0" w:color="auto"/>
        <w:right w:val="none" w:sz="0" w:space="0" w:color="auto"/>
      </w:divBdr>
    </w:div>
    <w:div w:id="1957054821">
      <w:bodyDiv w:val="1"/>
      <w:marLeft w:val="0"/>
      <w:marRight w:val="0"/>
      <w:marTop w:val="0"/>
      <w:marBottom w:val="0"/>
      <w:divBdr>
        <w:top w:val="none" w:sz="0" w:space="0" w:color="auto"/>
        <w:left w:val="none" w:sz="0" w:space="0" w:color="auto"/>
        <w:bottom w:val="none" w:sz="0" w:space="0" w:color="auto"/>
        <w:right w:val="none" w:sz="0" w:space="0" w:color="auto"/>
      </w:divBdr>
    </w:div>
    <w:div w:id="1961451725">
      <w:bodyDiv w:val="1"/>
      <w:marLeft w:val="0"/>
      <w:marRight w:val="0"/>
      <w:marTop w:val="0"/>
      <w:marBottom w:val="0"/>
      <w:divBdr>
        <w:top w:val="none" w:sz="0" w:space="0" w:color="auto"/>
        <w:left w:val="none" w:sz="0" w:space="0" w:color="auto"/>
        <w:bottom w:val="none" w:sz="0" w:space="0" w:color="auto"/>
        <w:right w:val="none" w:sz="0" w:space="0" w:color="auto"/>
      </w:divBdr>
    </w:div>
    <w:div w:id="1965842834">
      <w:bodyDiv w:val="1"/>
      <w:marLeft w:val="0"/>
      <w:marRight w:val="0"/>
      <w:marTop w:val="0"/>
      <w:marBottom w:val="0"/>
      <w:divBdr>
        <w:top w:val="none" w:sz="0" w:space="0" w:color="auto"/>
        <w:left w:val="none" w:sz="0" w:space="0" w:color="auto"/>
        <w:bottom w:val="none" w:sz="0" w:space="0" w:color="auto"/>
        <w:right w:val="none" w:sz="0" w:space="0" w:color="auto"/>
      </w:divBdr>
    </w:div>
    <w:div w:id="1972007983">
      <w:bodyDiv w:val="1"/>
      <w:marLeft w:val="0"/>
      <w:marRight w:val="0"/>
      <w:marTop w:val="0"/>
      <w:marBottom w:val="0"/>
      <w:divBdr>
        <w:top w:val="none" w:sz="0" w:space="0" w:color="auto"/>
        <w:left w:val="none" w:sz="0" w:space="0" w:color="auto"/>
        <w:bottom w:val="none" w:sz="0" w:space="0" w:color="auto"/>
        <w:right w:val="none" w:sz="0" w:space="0" w:color="auto"/>
      </w:divBdr>
    </w:div>
    <w:div w:id="1982272084">
      <w:bodyDiv w:val="1"/>
      <w:marLeft w:val="0"/>
      <w:marRight w:val="0"/>
      <w:marTop w:val="0"/>
      <w:marBottom w:val="0"/>
      <w:divBdr>
        <w:top w:val="none" w:sz="0" w:space="0" w:color="auto"/>
        <w:left w:val="none" w:sz="0" w:space="0" w:color="auto"/>
        <w:bottom w:val="none" w:sz="0" w:space="0" w:color="auto"/>
        <w:right w:val="none" w:sz="0" w:space="0" w:color="auto"/>
      </w:divBdr>
    </w:div>
    <w:div w:id="1987322184">
      <w:bodyDiv w:val="1"/>
      <w:marLeft w:val="0"/>
      <w:marRight w:val="0"/>
      <w:marTop w:val="0"/>
      <w:marBottom w:val="0"/>
      <w:divBdr>
        <w:top w:val="none" w:sz="0" w:space="0" w:color="auto"/>
        <w:left w:val="none" w:sz="0" w:space="0" w:color="auto"/>
        <w:bottom w:val="none" w:sz="0" w:space="0" w:color="auto"/>
        <w:right w:val="none" w:sz="0" w:space="0" w:color="auto"/>
      </w:divBdr>
    </w:div>
    <w:div w:id="1987931000">
      <w:bodyDiv w:val="1"/>
      <w:marLeft w:val="0"/>
      <w:marRight w:val="0"/>
      <w:marTop w:val="0"/>
      <w:marBottom w:val="0"/>
      <w:divBdr>
        <w:top w:val="none" w:sz="0" w:space="0" w:color="auto"/>
        <w:left w:val="none" w:sz="0" w:space="0" w:color="auto"/>
        <w:bottom w:val="none" w:sz="0" w:space="0" w:color="auto"/>
        <w:right w:val="none" w:sz="0" w:space="0" w:color="auto"/>
      </w:divBdr>
      <w:divsChild>
        <w:div w:id="1458530121">
          <w:marLeft w:val="0"/>
          <w:marRight w:val="0"/>
          <w:marTop w:val="0"/>
          <w:marBottom w:val="0"/>
          <w:divBdr>
            <w:top w:val="none" w:sz="0" w:space="0" w:color="auto"/>
            <w:left w:val="none" w:sz="0" w:space="0" w:color="auto"/>
            <w:bottom w:val="none" w:sz="0" w:space="0" w:color="auto"/>
            <w:right w:val="none" w:sz="0" w:space="0" w:color="auto"/>
          </w:divBdr>
        </w:div>
      </w:divsChild>
    </w:div>
    <w:div w:id="1991209979">
      <w:bodyDiv w:val="1"/>
      <w:marLeft w:val="0"/>
      <w:marRight w:val="0"/>
      <w:marTop w:val="0"/>
      <w:marBottom w:val="0"/>
      <w:divBdr>
        <w:top w:val="none" w:sz="0" w:space="0" w:color="auto"/>
        <w:left w:val="none" w:sz="0" w:space="0" w:color="auto"/>
        <w:bottom w:val="none" w:sz="0" w:space="0" w:color="auto"/>
        <w:right w:val="none" w:sz="0" w:space="0" w:color="auto"/>
      </w:divBdr>
    </w:div>
    <w:div w:id="1991329390">
      <w:bodyDiv w:val="1"/>
      <w:marLeft w:val="0"/>
      <w:marRight w:val="0"/>
      <w:marTop w:val="0"/>
      <w:marBottom w:val="0"/>
      <w:divBdr>
        <w:top w:val="none" w:sz="0" w:space="0" w:color="auto"/>
        <w:left w:val="none" w:sz="0" w:space="0" w:color="auto"/>
        <w:bottom w:val="none" w:sz="0" w:space="0" w:color="auto"/>
        <w:right w:val="none" w:sz="0" w:space="0" w:color="auto"/>
      </w:divBdr>
    </w:div>
    <w:div w:id="1995447122">
      <w:bodyDiv w:val="1"/>
      <w:marLeft w:val="0"/>
      <w:marRight w:val="0"/>
      <w:marTop w:val="0"/>
      <w:marBottom w:val="0"/>
      <w:divBdr>
        <w:top w:val="none" w:sz="0" w:space="0" w:color="auto"/>
        <w:left w:val="none" w:sz="0" w:space="0" w:color="auto"/>
        <w:bottom w:val="none" w:sz="0" w:space="0" w:color="auto"/>
        <w:right w:val="none" w:sz="0" w:space="0" w:color="auto"/>
      </w:divBdr>
    </w:div>
    <w:div w:id="1995719709">
      <w:bodyDiv w:val="1"/>
      <w:marLeft w:val="0"/>
      <w:marRight w:val="0"/>
      <w:marTop w:val="0"/>
      <w:marBottom w:val="0"/>
      <w:divBdr>
        <w:top w:val="none" w:sz="0" w:space="0" w:color="auto"/>
        <w:left w:val="none" w:sz="0" w:space="0" w:color="auto"/>
        <w:bottom w:val="none" w:sz="0" w:space="0" w:color="auto"/>
        <w:right w:val="none" w:sz="0" w:space="0" w:color="auto"/>
      </w:divBdr>
      <w:divsChild>
        <w:div w:id="1693918290">
          <w:marLeft w:val="0"/>
          <w:marRight w:val="0"/>
          <w:marTop w:val="0"/>
          <w:marBottom w:val="0"/>
          <w:divBdr>
            <w:top w:val="none" w:sz="0" w:space="0" w:color="auto"/>
            <w:left w:val="none" w:sz="0" w:space="0" w:color="auto"/>
            <w:bottom w:val="none" w:sz="0" w:space="0" w:color="auto"/>
            <w:right w:val="none" w:sz="0" w:space="0" w:color="auto"/>
          </w:divBdr>
        </w:div>
      </w:divsChild>
    </w:div>
    <w:div w:id="1995719767">
      <w:bodyDiv w:val="1"/>
      <w:marLeft w:val="0"/>
      <w:marRight w:val="0"/>
      <w:marTop w:val="0"/>
      <w:marBottom w:val="0"/>
      <w:divBdr>
        <w:top w:val="none" w:sz="0" w:space="0" w:color="auto"/>
        <w:left w:val="none" w:sz="0" w:space="0" w:color="auto"/>
        <w:bottom w:val="none" w:sz="0" w:space="0" w:color="auto"/>
        <w:right w:val="none" w:sz="0" w:space="0" w:color="auto"/>
      </w:divBdr>
    </w:div>
    <w:div w:id="1998458198">
      <w:bodyDiv w:val="1"/>
      <w:marLeft w:val="0"/>
      <w:marRight w:val="0"/>
      <w:marTop w:val="0"/>
      <w:marBottom w:val="0"/>
      <w:divBdr>
        <w:top w:val="none" w:sz="0" w:space="0" w:color="auto"/>
        <w:left w:val="none" w:sz="0" w:space="0" w:color="auto"/>
        <w:bottom w:val="none" w:sz="0" w:space="0" w:color="auto"/>
        <w:right w:val="none" w:sz="0" w:space="0" w:color="auto"/>
      </w:divBdr>
    </w:div>
    <w:div w:id="1999723132">
      <w:bodyDiv w:val="1"/>
      <w:marLeft w:val="0"/>
      <w:marRight w:val="0"/>
      <w:marTop w:val="0"/>
      <w:marBottom w:val="0"/>
      <w:divBdr>
        <w:top w:val="none" w:sz="0" w:space="0" w:color="auto"/>
        <w:left w:val="none" w:sz="0" w:space="0" w:color="auto"/>
        <w:bottom w:val="none" w:sz="0" w:space="0" w:color="auto"/>
        <w:right w:val="none" w:sz="0" w:space="0" w:color="auto"/>
      </w:divBdr>
    </w:div>
    <w:div w:id="2003266222">
      <w:bodyDiv w:val="1"/>
      <w:marLeft w:val="0"/>
      <w:marRight w:val="0"/>
      <w:marTop w:val="0"/>
      <w:marBottom w:val="0"/>
      <w:divBdr>
        <w:top w:val="none" w:sz="0" w:space="0" w:color="auto"/>
        <w:left w:val="none" w:sz="0" w:space="0" w:color="auto"/>
        <w:bottom w:val="none" w:sz="0" w:space="0" w:color="auto"/>
        <w:right w:val="none" w:sz="0" w:space="0" w:color="auto"/>
      </w:divBdr>
    </w:div>
    <w:div w:id="2003386948">
      <w:bodyDiv w:val="1"/>
      <w:marLeft w:val="0"/>
      <w:marRight w:val="0"/>
      <w:marTop w:val="0"/>
      <w:marBottom w:val="0"/>
      <w:divBdr>
        <w:top w:val="none" w:sz="0" w:space="0" w:color="auto"/>
        <w:left w:val="none" w:sz="0" w:space="0" w:color="auto"/>
        <w:bottom w:val="none" w:sz="0" w:space="0" w:color="auto"/>
        <w:right w:val="none" w:sz="0" w:space="0" w:color="auto"/>
      </w:divBdr>
      <w:divsChild>
        <w:div w:id="1067336909">
          <w:marLeft w:val="0"/>
          <w:marRight w:val="150"/>
          <w:marTop w:val="0"/>
          <w:marBottom w:val="0"/>
          <w:divBdr>
            <w:top w:val="none" w:sz="0" w:space="0" w:color="auto"/>
            <w:left w:val="none" w:sz="0" w:space="0" w:color="auto"/>
            <w:bottom w:val="none" w:sz="0" w:space="0" w:color="auto"/>
            <w:right w:val="none" w:sz="0" w:space="0" w:color="auto"/>
          </w:divBdr>
          <w:divsChild>
            <w:div w:id="194819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43627">
      <w:bodyDiv w:val="1"/>
      <w:marLeft w:val="0"/>
      <w:marRight w:val="0"/>
      <w:marTop w:val="0"/>
      <w:marBottom w:val="0"/>
      <w:divBdr>
        <w:top w:val="none" w:sz="0" w:space="0" w:color="auto"/>
        <w:left w:val="none" w:sz="0" w:space="0" w:color="auto"/>
        <w:bottom w:val="none" w:sz="0" w:space="0" w:color="auto"/>
        <w:right w:val="none" w:sz="0" w:space="0" w:color="auto"/>
      </w:divBdr>
    </w:div>
    <w:div w:id="2030331287">
      <w:bodyDiv w:val="1"/>
      <w:marLeft w:val="0"/>
      <w:marRight w:val="0"/>
      <w:marTop w:val="0"/>
      <w:marBottom w:val="0"/>
      <w:divBdr>
        <w:top w:val="none" w:sz="0" w:space="0" w:color="auto"/>
        <w:left w:val="none" w:sz="0" w:space="0" w:color="auto"/>
        <w:bottom w:val="none" w:sz="0" w:space="0" w:color="auto"/>
        <w:right w:val="none" w:sz="0" w:space="0" w:color="auto"/>
      </w:divBdr>
    </w:div>
    <w:div w:id="2043239814">
      <w:bodyDiv w:val="1"/>
      <w:marLeft w:val="0"/>
      <w:marRight w:val="0"/>
      <w:marTop w:val="0"/>
      <w:marBottom w:val="0"/>
      <w:divBdr>
        <w:top w:val="none" w:sz="0" w:space="0" w:color="auto"/>
        <w:left w:val="none" w:sz="0" w:space="0" w:color="auto"/>
        <w:bottom w:val="none" w:sz="0" w:space="0" w:color="auto"/>
        <w:right w:val="none" w:sz="0" w:space="0" w:color="auto"/>
      </w:divBdr>
    </w:div>
    <w:div w:id="2043431733">
      <w:bodyDiv w:val="1"/>
      <w:marLeft w:val="0"/>
      <w:marRight w:val="0"/>
      <w:marTop w:val="0"/>
      <w:marBottom w:val="0"/>
      <w:divBdr>
        <w:top w:val="none" w:sz="0" w:space="0" w:color="auto"/>
        <w:left w:val="none" w:sz="0" w:space="0" w:color="auto"/>
        <w:bottom w:val="none" w:sz="0" w:space="0" w:color="auto"/>
        <w:right w:val="none" w:sz="0" w:space="0" w:color="auto"/>
      </w:divBdr>
    </w:div>
    <w:div w:id="2047486359">
      <w:bodyDiv w:val="1"/>
      <w:marLeft w:val="0"/>
      <w:marRight w:val="0"/>
      <w:marTop w:val="0"/>
      <w:marBottom w:val="0"/>
      <w:divBdr>
        <w:top w:val="none" w:sz="0" w:space="0" w:color="auto"/>
        <w:left w:val="none" w:sz="0" w:space="0" w:color="auto"/>
        <w:bottom w:val="none" w:sz="0" w:space="0" w:color="auto"/>
        <w:right w:val="none" w:sz="0" w:space="0" w:color="auto"/>
      </w:divBdr>
    </w:div>
    <w:div w:id="2052073540">
      <w:bodyDiv w:val="1"/>
      <w:marLeft w:val="0"/>
      <w:marRight w:val="0"/>
      <w:marTop w:val="0"/>
      <w:marBottom w:val="0"/>
      <w:divBdr>
        <w:top w:val="none" w:sz="0" w:space="0" w:color="auto"/>
        <w:left w:val="none" w:sz="0" w:space="0" w:color="auto"/>
        <w:bottom w:val="none" w:sz="0" w:space="0" w:color="auto"/>
        <w:right w:val="none" w:sz="0" w:space="0" w:color="auto"/>
      </w:divBdr>
    </w:div>
    <w:div w:id="2052604800">
      <w:bodyDiv w:val="1"/>
      <w:marLeft w:val="0"/>
      <w:marRight w:val="0"/>
      <w:marTop w:val="0"/>
      <w:marBottom w:val="0"/>
      <w:divBdr>
        <w:top w:val="none" w:sz="0" w:space="0" w:color="auto"/>
        <w:left w:val="none" w:sz="0" w:space="0" w:color="auto"/>
        <w:bottom w:val="none" w:sz="0" w:space="0" w:color="auto"/>
        <w:right w:val="none" w:sz="0" w:space="0" w:color="auto"/>
      </w:divBdr>
    </w:div>
    <w:div w:id="2054185782">
      <w:bodyDiv w:val="1"/>
      <w:marLeft w:val="0"/>
      <w:marRight w:val="0"/>
      <w:marTop w:val="0"/>
      <w:marBottom w:val="0"/>
      <w:divBdr>
        <w:top w:val="none" w:sz="0" w:space="0" w:color="auto"/>
        <w:left w:val="none" w:sz="0" w:space="0" w:color="auto"/>
        <w:bottom w:val="none" w:sz="0" w:space="0" w:color="auto"/>
        <w:right w:val="none" w:sz="0" w:space="0" w:color="auto"/>
      </w:divBdr>
    </w:div>
    <w:div w:id="2056730297">
      <w:bodyDiv w:val="1"/>
      <w:marLeft w:val="0"/>
      <w:marRight w:val="0"/>
      <w:marTop w:val="0"/>
      <w:marBottom w:val="0"/>
      <w:divBdr>
        <w:top w:val="none" w:sz="0" w:space="0" w:color="auto"/>
        <w:left w:val="none" w:sz="0" w:space="0" w:color="auto"/>
        <w:bottom w:val="none" w:sz="0" w:space="0" w:color="auto"/>
        <w:right w:val="none" w:sz="0" w:space="0" w:color="auto"/>
      </w:divBdr>
    </w:div>
    <w:div w:id="2069527640">
      <w:bodyDiv w:val="1"/>
      <w:marLeft w:val="0"/>
      <w:marRight w:val="0"/>
      <w:marTop w:val="0"/>
      <w:marBottom w:val="0"/>
      <w:divBdr>
        <w:top w:val="none" w:sz="0" w:space="0" w:color="auto"/>
        <w:left w:val="none" w:sz="0" w:space="0" w:color="auto"/>
        <w:bottom w:val="none" w:sz="0" w:space="0" w:color="auto"/>
        <w:right w:val="none" w:sz="0" w:space="0" w:color="auto"/>
      </w:divBdr>
    </w:div>
    <w:div w:id="2074885167">
      <w:bodyDiv w:val="1"/>
      <w:marLeft w:val="0"/>
      <w:marRight w:val="0"/>
      <w:marTop w:val="0"/>
      <w:marBottom w:val="0"/>
      <w:divBdr>
        <w:top w:val="none" w:sz="0" w:space="0" w:color="auto"/>
        <w:left w:val="none" w:sz="0" w:space="0" w:color="auto"/>
        <w:bottom w:val="none" w:sz="0" w:space="0" w:color="auto"/>
        <w:right w:val="none" w:sz="0" w:space="0" w:color="auto"/>
      </w:divBdr>
    </w:div>
    <w:div w:id="2075349010">
      <w:bodyDiv w:val="1"/>
      <w:marLeft w:val="0"/>
      <w:marRight w:val="0"/>
      <w:marTop w:val="0"/>
      <w:marBottom w:val="0"/>
      <w:divBdr>
        <w:top w:val="none" w:sz="0" w:space="0" w:color="auto"/>
        <w:left w:val="none" w:sz="0" w:space="0" w:color="auto"/>
        <w:bottom w:val="none" w:sz="0" w:space="0" w:color="auto"/>
        <w:right w:val="none" w:sz="0" w:space="0" w:color="auto"/>
      </w:divBdr>
      <w:divsChild>
        <w:div w:id="366176155">
          <w:marLeft w:val="0"/>
          <w:marRight w:val="0"/>
          <w:marTop w:val="0"/>
          <w:marBottom w:val="0"/>
          <w:divBdr>
            <w:top w:val="none" w:sz="0" w:space="0" w:color="auto"/>
            <w:left w:val="none" w:sz="0" w:space="0" w:color="auto"/>
            <w:bottom w:val="none" w:sz="0" w:space="0" w:color="auto"/>
            <w:right w:val="none" w:sz="0" w:space="0" w:color="auto"/>
          </w:divBdr>
        </w:div>
      </w:divsChild>
    </w:div>
    <w:div w:id="2075620813">
      <w:bodyDiv w:val="1"/>
      <w:marLeft w:val="0"/>
      <w:marRight w:val="0"/>
      <w:marTop w:val="0"/>
      <w:marBottom w:val="0"/>
      <w:divBdr>
        <w:top w:val="none" w:sz="0" w:space="0" w:color="auto"/>
        <w:left w:val="none" w:sz="0" w:space="0" w:color="auto"/>
        <w:bottom w:val="none" w:sz="0" w:space="0" w:color="auto"/>
        <w:right w:val="none" w:sz="0" w:space="0" w:color="auto"/>
      </w:divBdr>
    </w:div>
    <w:div w:id="2080665869">
      <w:bodyDiv w:val="1"/>
      <w:marLeft w:val="0"/>
      <w:marRight w:val="0"/>
      <w:marTop w:val="0"/>
      <w:marBottom w:val="0"/>
      <w:divBdr>
        <w:top w:val="none" w:sz="0" w:space="0" w:color="auto"/>
        <w:left w:val="none" w:sz="0" w:space="0" w:color="auto"/>
        <w:bottom w:val="none" w:sz="0" w:space="0" w:color="auto"/>
        <w:right w:val="none" w:sz="0" w:space="0" w:color="auto"/>
      </w:divBdr>
      <w:divsChild>
        <w:div w:id="2069448752">
          <w:marLeft w:val="0"/>
          <w:marRight w:val="0"/>
          <w:marTop w:val="0"/>
          <w:marBottom w:val="0"/>
          <w:divBdr>
            <w:top w:val="none" w:sz="0" w:space="0" w:color="auto"/>
            <w:left w:val="none" w:sz="0" w:space="0" w:color="auto"/>
            <w:bottom w:val="none" w:sz="0" w:space="0" w:color="auto"/>
            <w:right w:val="none" w:sz="0" w:space="0" w:color="auto"/>
          </w:divBdr>
        </w:div>
      </w:divsChild>
    </w:div>
    <w:div w:id="2084720211">
      <w:bodyDiv w:val="1"/>
      <w:marLeft w:val="0"/>
      <w:marRight w:val="0"/>
      <w:marTop w:val="0"/>
      <w:marBottom w:val="0"/>
      <w:divBdr>
        <w:top w:val="none" w:sz="0" w:space="0" w:color="auto"/>
        <w:left w:val="none" w:sz="0" w:space="0" w:color="auto"/>
        <w:bottom w:val="none" w:sz="0" w:space="0" w:color="auto"/>
        <w:right w:val="none" w:sz="0" w:space="0" w:color="auto"/>
      </w:divBdr>
      <w:divsChild>
        <w:div w:id="32191154">
          <w:marLeft w:val="0"/>
          <w:marRight w:val="0"/>
          <w:marTop w:val="0"/>
          <w:marBottom w:val="0"/>
          <w:divBdr>
            <w:top w:val="none" w:sz="0" w:space="0" w:color="auto"/>
            <w:left w:val="none" w:sz="0" w:space="0" w:color="auto"/>
            <w:bottom w:val="none" w:sz="0" w:space="0" w:color="auto"/>
            <w:right w:val="none" w:sz="0" w:space="0" w:color="auto"/>
          </w:divBdr>
        </w:div>
        <w:div w:id="1217811395">
          <w:marLeft w:val="0"/>
          <w:marRight w:val="0"/>
          <w:marTop w:val="0"/>
          <w:marBottom w:val="0"/>
          <w:divBdr>
            <w:top w:val="none" w:sz="0" w:space="0" w:color="auto"/>
            <w:left w:val="none" w:sz="0" w:space="0" w:color="auto"/>
            <w:bottom w:val="none" w:sz="0" w:space="0" w:color="auto"/>
            <w:right w:val="none" w:sz="0" w:space="0" w:color="auto"/>
          </w:divBdr>
        </w:div>
      </w:divsChild>
    </w:div>
    <w:div w:id="2088915207">
      <w:bodyDiv w:val="1"/>
      <w:marLeft w:val="0"/>
      <w:marRight w:val="0"/>
      <w:marTop w:val="0"/>
      <w:marBottom w:val="0"/>
      <w:divBdr>
        <w:top w:val="none" w:sz="0" w:space="0" w:color="auto"/>
        <w:left w:val="none" w:sz="0" w:space="0" w:color="auto"/>
        <w:bottom w:val="none" w:sz="0" w:space="0" w:color="auto"/>
        <w:right w:val="none" w:sz="0" w:space="0" w:color="auto"/>
      </w:divBdr>
    </w:div>
    <w:div w:id="2089646945">
      <w:bodyDiv w:val="1"/>
      <w:marLeft w:val="0"/>
      <w:marRight w:val="0"/>
      <w:marTop w:val="0"/>
      <w:marBottom w:val="0"/>
      <w:divBdr>
        <w:top w:val="none" w:sz="0" w:space="0" w:color="auto"/>
        <w:left w:val="none" w:sz="0" w:space="0" w:color="auto"/>
        <w:bottom w:val="none" w:sz="0" w:space="0" w:color="auto"/>
        <w:right w:val="none" w:sz="0" w:space="0" w:color="auto"/>
      </w:divBdr>
      <w:divsChild>
        <w:div w:id="344331362">
          <w:marLeft w:val="547"/>
          <w:marRight w:val="0"/>
          <w:marTop w:val="0"/>
          <w:marBottom w:val="0"/>
          <w:divBdr>
            <w:top w:val="none" w:sz="0" w:space="0" w:color="auto"/>
            <w:left w:val="none" w:sz="0" w:space="0" w:color="auto"/>
            <w:bottom w:val="none" w:sz="0" w:space="0" w:color="auto"/>
            <w:right w:val="none" w:sz="0" w:space="0" w:color="auto"/>
          </w:divBdr>
        </w:div>
      </w:divsChild>
    </w:div>
    <w:div w:id="2091194304">
      <w:bodyDiv w:val="1"/>
      <w:marLeft w:val="0"/>
      <w:marRight w:val="0"/>
      <w:marTop w:val="0"/>
      <w:marBottom w:val="0"/>
      <w:divBdr>
        <w:top w:val="none" w:sz="0" w:space="0" w:color="auto"/>
        <w:left w:val="none" w:sz="0" w:space="0" w:color="auto"/>
        <w:bottom w:val="none" w:sz="0" w:space="0" w:color="auto"/>
        <w:right w:val="none" w:sz="0" w:space="0" w:color="auto"/>
      </w:divBdr>
    </w:div>
    <w:div w:id="2091734727">
      <w:bodyDiv w:val="1"/>
      <w:marLeft w:val="0"/>
      <w:marRight w:val="0"/>
      <w:marTop w:val="0"/>
      <w:marBottom w:val="0"/>
      <w:divBdr>
        <w:top w:val="none" w:sz="0" w:space="0" w:color="auto"/>
        <w:left w:val="none" w:sz="0" w:space="0" w:color="auto"/>
        <w:bottom w:val="none" w:sz="0" w:space="0" w:color="auto"/>
        <w:right w:val="none" w:sz="0" w:space="0" w:color="auto"/>
      </w:divBdr>
      <w:divsChild>
        <w:div w:id="24256020">
          <w:marLeft w:val="0"/>
          <w:marRight w:val="0"/>
          <w:marTop w:val="0"/>
          <w:marBottom w:val="0"/>
          <w:divBdr>
            <w:top w:val="none" w:sz="0" w:space="0" w:color="auto"/>
            <w:left w:val="none" w:sz="0" w:space="0" w:color="auto"/>
            <w:bottom w:val="none" w:sz="0" w:space="0" w:color="auto"/>
            <w:right w:val="none" w:sz="0" w:space="0" w:color="auto"/>
          </w:divBdr>
          <w:divsChild>
            <w:div w:id="1943955730">
              <w:marLeft w:val="0"/>
              <w:marRight w:val="0"/>
              <w:marTop w:val="0"/>
              <w:marBottom w:val="0"/>
              <w:divBdr>
                <w:top w:val="none" w:sz="0" w:space="0" w:color="auto"/>
                <w:left w:val="none" w:sz="0" w:space="0" w:color="auto"/>
                <w:bottom w:val="none" w:sz="0" w:space="0" w:color="auto"/>
                <w:right w:val="none" w:sz="0" w:space="0" w:color="auto"/>
              </w:divBdr>
              <w:divsChild>
                <w:div w:id="195191931">
                  <w:marLeft w:val="0"/>
                  <w:marRight w:val="0"/>
                  <w:marTop w:val="0"/>
                  <w:marBottom w:val="0"/>
                  <w:divBdr>
                    <w:top w:val="none" w:sz="0" w:space="0" w:color="auto"/>
                    <w:left w:val="none" w:sz="0" w:space="0" w:color="auto"/>
                    <w:bottom w:val="none" w:sz="0" w:space="0" w:color="auto"/>
                    <w:right w:val="none" w:sz="0" w:space="0" w:color="auto"/>
                  </w:divBdr>
                  <w:divsChild>
                    <w:div w:id="15354775">
                      <w:marLeft w:val="0"/>
                      <w:marRight w:val="0"/>
                      <w:marTop w:val="0"/>
                      <w:marBottom w:val="0"/>
                      <w:divBdr>
                        <w:top w:val="none" w:sz="0" w:space="0" w:color="auto"/>
                        <w:left w:val="none" w:sz="0" w:space="0" w:color="auto"/>
                        <w:bottom w:val="none" w:sz="0" w:space="0" w:color="auto"/>
                        <w:right w:val="none" w:sz="0" w:space="0" w:color="auto"/>
                      </w:divBdr>
                    </w:div>
                    <w:div w:id="1251043658">
                      <w:marLeft w:val="0"/>
                      <w:marRight w:val="0"/>
                      <w:marTop w:val="0"/>
                      <w:marBottom w:val="0"/>
                      <w:divBdr>
                        <w:top w:val="none" w:sz="0" w:space="0" w:color="auto"/>
                        <w:left w:val="none" w:sz="0" w:space="0" w:color="auto"/>
                        <w:bottom w:val="none" w:sz="0" w:space="0" w:color="auto"/>
                        <w:right w:val="none" w:sz="0" w:space="0" w:color="auto"/>
                      </w:divBdr>
                    </w:div>
                    <w:div w:id="1864827747">
                      <w:marLeft w:val="0"/>
                      <w:marRight w:val="0"/>
                      <w:marTop w:val="0"/>
                      <w:marBottom w:val="0"/>
                      <w:divBdr>
                        <w:top w:val="none" w:sz="0" w:space="0" w:color="auto"/>
                        <w:left w:val="none" w:sz="0" w:space="0" w:color="auto"/>
                        <w:bottom w:val="none" w:sz="0" w:space="0" w:color="auto"/>
                        <w:right w:val="none" w:sz="0" w:space="0" w:color="auto"/>
                      </w:divBdr>
                    </w:div>
                    <w:div w:id="1935699669">
                      <w:marLeft w:val="0"/>
                      <w:marRight w:val="0"/>
                      <w:marTop w:val="0"/>
                      <w:marBottom w:val="0"/>
                      <w:divBdr>
                        <w:top w:val="none" w:sz="0" w:space="0" w:color="auto"/>
                        <w:left w:val="none" w:sz="0" w:space="0" w:color="auto"/>
                        <w:bottom w:val="none" w:sz="0" w:space="0" w:color="auto"/>
                        <w:right w:val="none" w:sz="0" w:space="0" w:color="auto"/>
                      </w:divBdr>
                    </w:div>
                    <w:div w:id="208189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736567">
      <w:bodyDiv w:val="1"/>
      <w:marLeft w:val="0"/>
      <w:marRight w:val="0"/>
      <w:marTop w:val="0"/>
      <w:marBottom w:val="0"/>
      <w:divBdr>
        <w:top w:val="none" w:sz="0" w:space="0" w:color="auto"/>
        <w:left w:val="none" w:sz="0" w:space="0" w:color="auto"/>
        <w:bottom w:val="none" w:sz="0" w:space="0" w:color="auto"/>
        <w:right w:val="none" w:sz="0" w:space="0" w:color="auto"/>
      </w:divBdr>
    </w:div>
    <w:div w:id="2093550874">
      <w:bodyDiv w:val="1"/>
      <w:marLeft w:val="0"/>
      <w:marRight w:val="0"/>
      <w:marTop w:val="0"/>
      <w:marBottom w:val="0"/>
      <w:divBdr>
        <w:top w:val="none" w:sz="0" w:space="0" w:color="auto"/>
        <w:left w:val="none" w:sz="0" w:space="0" w:color="auto"/>
        <w:bottom w:val="none" w:sz="0" w:space="0" w:color="auto"/>
        <w:right w:val="none" w:sz="0" w:space="0" w:color="auto"/>
      </w:divBdr>
    </w:div>
    <w:div w:id="2095122054">
      <w:bodyDiv w:val="1"/>
      <w:marLeft w:val="0"/>
      <w:marRight w:val="0"/>
      <w:marTop w:val="0"/>
      <w:marBottom w:val="0"/>
      <w:divBdr>
        <w:top w:val="none" w:sz="0" w:space="0" w:color="auto"/>
        <w:left w:val="none" w:sz="0" w:space="0" w:color="auto"/>
        <w:bottom w:val="none" w:sz="0" w:space="0" w:color="auto"/>
        <w:right w:val="none" w:sz="0" w:space="0" w:color="auto"/>
      </w:divBdr>
    </w:div>
    <w:div w:id="2119182472">
      <w:bodyDiv w:val="1"/>
      <w:marLeft w:val="0"/>
      <w:marRight w:val="0"/>
      <w:marTop w:val="0"/>
      <w:marBottom w:val="0"/>
      <w:divBdr>
        <w:top w:val="none" w:sz="0" w:space="0" w:color="auto"/>
        <w:left w:val="none" w:sz="0" w:space="0" w:color="auto"/>
        <w:bottom w:val="none" w:sz="0" w:space="0" w:color="auto"/>
        <w:right w:val="none" w:sz="0" w:space="0" w:color="auto"/>
      </w:divBdr>
      <w:divsChild>
        <w:div w:id="1035696641">
          <w:marLeft w:val="0"/>
          <w:marRight w:val="0"/>
          <w:marTop w:val="0"/>
          <w:marBottom w:val="0"/>
          <w:divBdr>
            <w:top w:val="none" w:sz="0" w:space="0" w:color="auto"/>
            <w:left w:val="none" w:sz="0" w:space="0" w:color="auto"/>
            <w:bottom w:val="none" w:sz="0" w:space="0" w:color="auto"/>
            <w:right w:val="none" w:sz="0" w:space="0" w:color="auto"/>
          </w:divBdr>
        </w:div>
      </w:divsChild>
    </w:div>
    <w:div w:id="2120299697">
      <w:bodyDiv w:val="1"/>
      <w:marLeft w:val="0"/>
      <w:marRight w:val="0"/>
      <w:marTop w:val="0"/>
      <w:marBottom w:val="0"/>
      <w:divBdr>
        <w:top w:val="none" w:sz="0" w:space="0" w:color="auto"/>
        <w:left w:val="none" w:sz="0" w:space="0" w:color="auto"/>
        <w:bottom w:val="none" w:sz="0" w:space="0" w:color="auto"/>
        <w:right w:val="none" w:sz="0" w:space="0" w:color="auto"/>
      </w:divBdr>
    </w:div>
    <w:div w:id="2120566997">
      <w:bodyDiv w:val="1"/>
      <w:marLeft w:val="0"/>
      <w:marRight w:val="0"/>
      <w:marTop w:val="0"/>
      <w:marBottom w:val="0"/>
      <w:divBdr>
        <w:top w:val="none" w:sz="0" w:space="0" w:color="auto"/>
        <w:left w:val="none" w:sz="0" w:space="0" w:color="auto"/>
        <w:bottom w:val="none" w:sz="0" w:space="0" w:color="auto"/>
        <w:right w:val="none" w:sz="0" w:space="0" w:color="auto"/>
      </w:divBdr>
    </w:div>
    <w:div w:id="2123064933">
      <w:bodyDiv w:val="1"/>
      <w:marLeft w:val="0"/>
      <w:marRight w:val="0"/>
      <w:marTop w:val="0"/>
      <w:marBottom w:val="0"/>
      <w:divBdr>
        <w:top w:val="none" w:sz="0" w:space="0" w:color="auto"/>
        <w:left w:val="none" w:sz="0" w:space="0" w:color="auto"/>
        <w:bottom w:val="none" w:sz="0" w:space="0" w:color="auto"/>
        <w:right w:val="none" w:sz="0" w:space="0" w:color="auto"/>
      </w:divBdr>
    </w:div>
    <w:div w:id="2125536654">
      <w:bodyDiv w:val="1"/>
      <w:marLeft w:val="0"/>
      <w:marRight w:val="0"/>
      <w:marTop w:val="0"/>
      <w:marBottom w:val="0"/>
      <w:divBdr>
        <w:top w:val="none" w:sz="0" w:space="0" w:color="auto"/>
        <w:left w:val="none" w:sz="0" w:space="0" w:color="auto"/>
        <w:bottom w:val="none" w:sz="0" w:space="0" w:color="auto"/>
        <w:right w:val="none" w:sz="0" w:space="0" w:color="auto"/>
      </w:divBdr>
      <w:divsChild>
        <w:div w:id="380132405">
          <w:marLeft w:val="547"/>
          <w:marRight w:val="0"/>
          <w:marTop w:val="0"/>
          <w:marBottom w:val="0"/>
          <w:divBdr>
            <w:top w:val="none" w:sz="0" w:space="0" w:color="auto"/>
            <w:left w:val="none" w:sz="0" w:space="0" w:color="auto"/>
            <w:bottom w:val="none" w:sz="0" w:space="0" w:color="auto"/>
            <w:right w:val="none" w:sz="0" w:space="0" w:color="auto"/>
          </w:divBdr>
        </w:div>
      </w:divsChild>
    </w:div>
    <w:div w:id="2127843190">
      <w:bodyDiv w:val="1"/>
      <w:marLeft w:val="0"/>
      <w:marRight w:val="0"/>
      <w:marTop w:val="0"/>
      <w:marBottom w:val="0"/>
      <w:divBdr>
        <w:top w:val="none" w:sz="0" w:space="0" w:color="auto"/>
        <w:left w:val="none" w:sz="0" w:space="0" w:color="auto"/>
        <w:bottom w:val="none" w:sz="0" w:space="0" w:color="auto"/>
        <w:right w:val="none" w:sz="0" w:space="0" w:color="auto"/>
      </w:divBdr>
    </w:div>
    <w:div w:id="2128159633">
      <w:bodyDiv w:val="1"/>
      <w:marLeft w:val="0"/>
      <w:marRight w:val="0"/>
      <w:marTop w:val="0"/>
      <w:marBottom w:val="0"/>
      <w:divBdr>
        <w:top w:val="none" w:sz="0" w:space="0" w:color="auto"/>
        <w:left w:val="none" w:sz="0" w:space="0" w:color="auto"/>
        <w:bottom w:val="none" w:sz="0" w:space="0" w:color="auto"/>
        <w:right w:val="none" w:sz="0" w:space="0" w:color="auto"/>
      </w:divBdr>
    </w:div>
    <w:div w:id="2137487808">
      <w:bodyDiv w:val="1"/>
      <w:marLeft w:val="0"/>
      <w:marRight w:val="0"/>
      <w:marTop w:val="0"/>
      <w:marBottom w:val="0"/>
      <w:divBdr>
        <w:top w:val="none" w:sz="0" w:space="0" w:color="auto"/>
        <w:left w:val="none" w:sz="0" w:space="0" w:color="auto"/>
        <w:bottom w:val="none" w:sz="0" w:space="0" w:color="auto"/>
        <w:right w:val="none" w:sz="0" w:space="0" w:color="auto"/>
      </w:divBdr>
    </w:div>
    <w:div w:id="2137596769">
      <w:bodyDiv w:val="1"/>
      <w:marLeft w:val="0"/>
      <w:marRight w:val="0"/>
      <w:marTop w:val="0"/>
      <w:marBottom w:val="0"/>
      <w:divBdr>
        <w:top w:val="none" w:sz="0" w:space="0" w:color="auto"/>
        <w:left w:val="none" w:sz="0" w:space="0" w:color="auto"/>
        <w:bottom w:val="none" w:sz="0" w:space="0" w:color="auto"/>
        <w:right w:val="none" w:sz="0" w:space="0" w:color="auto"/>
      </w:divBdr>
    </w:div>
    <w:div w:id="2140418718">
      <w:bodyDiv w:val="1"/>
      <w:marLeft w:val="0"/>
      <w:marRight w:val="0"/>
      <w:marTop w:val="0"/>
      <w:marBottom w:val="0"/>
      <w:divBdr>
        <w:top w:val="none" w:sz="0" w:space="0" w:color="auto"/>
        <w:left w:val="none" w:sz="0" w:space="0" w:color="auto"/>
        <w:bottom w:val="none" w:sz="0" w:space="0" w:color="auto"/>
        <w:right w:val="none" w:sz="0" w:space="0" w:color="auto"/>
      </w:divBdr>
    </w:div>
    <w:div w:id="2143378602">
      <w:bodyDiv w:val="1"/>
      <w:marLeft w:val="0"/>
      <w:marRight w:val="0"/>
      <w:marTop w:val="0"/>
      <w:marBottom w:val="0"/>
      <w:divBdr>
        <w:top w:val="none" w:sz="0" w:space="0" w:color="auto"/>
        <w:left w:val="none" w:sz="0" w:space="0" w:color="auto"/>
        <w:bottom w:val="none" w:sz="0" w:space="0" w:color="auto"/>
        <w:right w:val="none" w:sz="0" w:space="0" w:color="auto"/>
      </w:divBdr>
    </w:div>
    <w:div w:id="2143577432">
      <w:bodyDiv w:val="1"/>
      <w:marLeft w:val="0"/>
      <w:marRight w:val="0"/>
      <w:marTop w:val="0"/>
      <w:marBottom w:val="0"/>
      <w:divBdr>
        <w:top w:val="none" w:sz="0" w:space="0" w:color="auto"/>
        <w:left w:val="none" w:sz="0" w:space="0" w:color="auto"/>
        <w:bottom w:val="none" w:sz="0" w:space="0" w:color="auto"/>
        <w:right w:val="none" w:sz="0" w:space="0" w:color="auto"/>
      </w:divBdr>
    </w:div>
    <w:div w:id="214573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awo.sejm.gov.pl/isap.nsf/download.xsp/WDU20140000112/O/D20140112.pdf" TargetMode="External"/><Relationship Id="rId21" Type="http://schemas.openxmlformats.org/officeDocument/2006/relationships/hyperlink" Target="https://bdl.stat.gov.pl/BDL/dane/podgrup/wymiary" TargetMode="External"/><Relationship Id="rId42" Type="http://schemas.openxmlformats.org/officeDocument/2006/relationships/hyperlink" Target="https://bdl.stat.gov.pl/BDL/dane/podgrup/wymiary" TargetMode="External"/><Relationship Id="rId47" Type="http://schemas.openxmlformats.org/officeDocument/2006/relationships/hyperlink" Target="https://bdl.stat.gov.pl/BDL/dane/podgrup/wymiary" TargetMode="External"/><Relationship Id="rId63" Type="http://schemas.openxmlformats.org/officeDocument/2006/relationships/header" Target="header3.xml"/><Relationship Id="rId68" Type="http://schemas.openxmlformats.org/officeDocument/2006/relationships/image" Target="media/image12.png"/><Relationship Id="rId84" Type="http://schemas.openxmlformats.org/officeDocument/2006/relationships/fontTable" Target="fontTable.xml"/><Relationship Id="rId16" Type="http://schemas.openxmlformats.org/officeDocument/2006/relationships/chart" Target="charts/chart2.xml"/><Relationship Id="rId11" Type="http://schemas.openxmlformats.org/officeDocument/2006/relationships/chart" Target="charts/chart1.xml"/><Relationship Id="rId32" Type="http://schemas.openxmlformats.org/officeDocument/2006/relationships/hyperlink" Target="https://www.gios.gov.pl/images/dokumenty/pms/dane_regionalne/slaskie/2020/Wlodowice-opracownie_halas.pdf" TargetMode="External"/><Relationship Id="rId37" Type="http://schemas.openxmlformats.org/officeDocument/2006/relationships/hyperlink" Target="http://karty.apgw.gov.pl:4200/jcw-powierzchniowe" TargetMode="External"/><Relationship Id="rId53" Type="http://schemas.openxmlformats.org/officeDocument/2006/relationships/chart" Target="charts/chart11.xml"/><Relationship Id="rId58" Type="http://schemas.openxmlformats.org/officeDocument/2006/relationships/hyperlink" Target="https://bdl.stat.gov.pl/BDL/dane/podgrup/wymiary" TargetMode="External"/><Relationship Id="rId74" Type="http://schemas.openxmlformats.org/officeDocument/2006/relationships/footer" Target="footer6.xml"/><Relationship Id="rId79" Type="http://schemas.openxmlformats.org/officeDocument/2006/relationships/footer" Target="footer9.xml"/><Relationship Id="rId5" Type="http://schemas.openxmlformats.org/officeDocument/2006/relationships/webSettings" Target="webSettings.xml"/><Relationship Id="rId19" Type="http://schemas.openxmlformats.org/officeDocument/2006/relationships/hyperlink" Target="https://bdl.stat.gov.pl/BDL/dane/podgrup/wymiary" TargetMode="External"/><Relationship Id="rId14" Type="http://schemas.openxmlformats.org/officeDocument/2006/relationships/image" Target="media/image3.png"/><Relationship Id="rId22" Type="http://schemas.openxmlformats.org/officeDocument/2006/relationships/hyperlink" Target="https://bdl.stat.gov.pl/BDL/dane/podgrup/wymiary" TargetMode="External"/><Relationship Id="rId27" Type="http://schemas.openxmlformats.org/officeDocument/2006/relationships/image" Target="media/image6.png"/><Relationship Id="rId30" Type="http://schemas.openxmlformats.org/officeDocument/2006/relationships/hyperlink" Target="https://bdl.stat.gov.pl/BDL/dane/podgrup/wymiary" TargetMode="External"/><Relationship Id="rId35" Type="http://schemas.openxmlformats.org/officeDocument/2006/relationships/footer" Target="footer1.xml"/><Relationship Id="rId43" Type="http://schemas.openxmlformats.org/officeDocument/2006/relationships/chart" Target="charts/chart8.xml"/><Relationship Id="rId48" Type="http://schemas.openxmlformats.org/officeDocument/2006/relationships/footer" Target="footer3.xml"/><Relationship Id="rId56" Type="http://schemas.openxmlformats.org/officeDocument/2006/relationships/hyperlink" Target="https://bdl.stat.gov.pl/BDL/dane/podgrup/wymiary" TargetMode="External"/><Relationship Id="rId64" Type="http://schemas.openxmlformats.org/officeDocument/2006/relationships/footer" Target="footer5.xml"/><Relationship Id="rId69" Type="http://schemas.openxmlformats.org/officeDocument/2006/relationships/image" Target="media/image13.png"/><Relationship Id="rId77" Type="http://schemas.openxmlformats.org/officeDocument/2006/relationships/footer" Target="footer8.xml"/><Relationship Id="rId8" Type="http://schemas.openxmlformats.org/officeDocument/2006/relationships/image" Target="media/image1.png"/><Relationship Id="rId51" Type="http://schemas.openxmlformats.org/officeDocument/2006/relationships/chart" Target="charts/chart10.xml"/><Relationship Id="rId72" Type="http://schemas.openxmlformats.org/officeDocument/2006/relationships/hyperlink" Target="https://bdl.stat.gov.pl/BDL/dane/podgrup/wymiary" TargetMode="External"/><Relationship Id="rId80" Type="http://schemas.openxmlformats.org/officeDocument/2006/relationships/hyperlink" Target="https://www.nfosigw.gov.pl"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bdl.stat.gov.pl/BDL/dane/podgrup/wymiary" TargetMode="External"/><Relationship Id="rId17" Type="http://schemas.openxmlformats.org/officeDocument/2006/relationships/hyperlink" Target="https://bdl.stat.gov.pl/BDL/dane/podgrup/wymiary" TargetMode="External"/><Relationship Id="rId25" Type="http://schemas.openxmlformats.org/officeDocument/2006/relationships/image" Target="media/image5.png"/><Relationship Id="rId33" Type="http://schemas.openxmlformats.org/officeDocument/2006/relationships/image" Target="media/image9.png"/><Relationship Id="rId38" Type="http://schemas.openxmlformats.org/officeDocument/2006/relationships/hyperlink" Target="http://mjwp.gios.gov.pl/" TargetMode="External"/><Relationship Id="rId46" Type="http://schemas.openxmlformats.org/officeDocument/2006/relationships/hyperlink" Target="https://bdl.stat.gov.pl/BDL/dane/podgrup/wymiary" TargetMode="External"/><Relationship Id="rId59" Type="http://schemas.openxmlformats.org/officeDocument/2006/relationships/chart" Target="charts/chart14.xml"/><Relationship Id="rId67" Type="http://schemas.openxmlformats.org/officeDocument/2006/relationships/image" Target="media/image11.png"/><Relationship Id="rId20" Type="http://schemas.openxmlformats.org/officeDocument/2006/relationships/chart" Target="charts/chart4.xml"/><Relationship Id="rId41" Type="http://schemas.openxmlformats.org/officeDocument/2006/relationships/chart" Target="charts/chart7.xml"/><Relationship Id="rId54" Type="http://schemas.openxmlformats.org/officeDocument/2006/relationships/hyperlink" Target="https://bdl.stat.gov.pl/BDL/dane/podgrup/wymiary" TargetMode="External"/><Relationship Id="rId62" Type="http://schemas.openxmlformats.org/officeDocument/2006/relationships/footer" Target="footer4.xml"/><Relationship Id="rId70" Type="http://schemas.openxmlformats.org/officeDocument/2006/relationships/hyperlink" Target="https://bdl.stat.gov.pl/BDL/dane/podgrup/wymiary" TargetMode="External"/><Relationship Id="rId75" Type="http://schemas.openxmlformats.org/officeDocument/2006/relationships/footer" Target="footer7.xml"/><Relationship Id="rId83"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chart" Target="charts/chart5.xml"/><Relationship Id="rId28" Type="http://schemas.openxmlformats.org/officeDocument/2006/relationships/image" Target="media/image7.png"/><Relationship Id="rId36" Type="http://schemas.openxmlformats.org/officeDocument/2006/relationships/footer" Target="footer2.xml"/><Relationship Id="rId49" Type="http://schemas.openxmlformats.org/officeDocument/2006/relationships/hyperlink" Target="https://biznesalert.pl/wp-content/uploads/2020/04/SKNE-tabela-1.png" TargetMode="External"/><Relationship Id="rId57" Type="http://schemas.openxmlformats.org/officeDocument/2006/relationships/chart" Target="charts/chart13.xml"/><Relationship Id="rId10" Type="http://schemas.openxmlformats.org/officeDocument/2006/relationships/hyperlink" Target="https://bdl.stat.gov.pl/BDL/dane/podgrup/wymiary" TargetMode="External"/><Relationship Id="rId31" Type="http://schemas.openxmlformats.org/officeDocument/2006/relationships/image" Target="media/image8.png"/><Relationship Id="rId44" Type="http://schemas.openxmlformats.org/officeDocument/2006/relationships/hyperlink" Target="https://bdl.stat.gov.pl/BDL/dane/podgrup/wymiary" TargetMode="External"/><Relationship Id="rId52" Type="http://schemas.openxmlformats.org/officeDocument/2006/relationships/hyperlink" Target="https://bdl.stat.gov.pl/BDL/dane/podgrup/wymiary" TargetMode="External"/><Relationship Id="rId60" Type="http://schemas.openxmlformats.org/officeDocument/2006/relationships/hyperlink" Target="https://bdl.stat.gov.pl/BDL/dane/podgrup/wymiary" TargetMode="External"/><Relationship Id="rId65" Type="http://schemas.openxmlformats.org/officeDocument/2006/relationships/hyperlink" Target="https://www.bazaazbestowa.gov.pl/pl/usuwanie-azbestu/zestawienie-statystyczne" TargetMode="External"/><Relationship Id="rId73" Type="http://schemas.openxmlformats.org/officeDocument/2006/relationships/header" Target="header4.xml"/><Relationship Id="rId78" Type="http://schemas.openxmlformats.org/officeDocument/2006/relationships/header" Target="header6.xml"/><Relationship Id="rId81" Type="http://schemas.openxmlformats.org/officeDocument/2006/relationships/hyperlink" Target="file:///C:\Users\W&#322;a&#347;cicielka\Desktop\ekogeoglob\powiat%20zawiercia&#324;ski\Gotowe\PO&#346;%202022-2025.docx"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bdl.stat.gov.pl/BDL/dane/podgrup/wymiary" TargetMode="External"/><Relationship Id="rId18" Type="http://schemas.openxmlformats.org/officeDocument/2006/relationships/chart" Target="charts/chart3.xml"/><Relationship Id="rId39" Type="http://schemas.openxmlformats.org/officeDocument/2006/relationships/chart" Target="charts/chart6.xml"/><Relationship Id="rId34" Type="http://schemas.openxmlformats.org/officeDocument/2006/relationships/header" Target="header1.xml"/><Relationship Id="rId50" Type="http://schemas.openxmlformats.org/officeDocument/2006/relationships/image" Target="media/image10.png"/><Relationship Id="rId55" Type="http://schemas.openxmlformats.org/officeDocument/2006/relationships/chart" Target="charts/chart12.xml"/><Relationship Id="rId76" Type="http://schemas.openxmlformats.org/officeDocument/2006/relationships/header" Target="header5.xml"/><Relationship Id="rId7" Type="http://schemas.openxmlformats.org/officeDocument/2006/relationships/endnotes" Target="endnotes.xml"/><Relationship Id="rId71" Type="http://schemas.openxmlformats.org/officeDocument/2006/relationships/chart" Target="charts/chart15.xml"/><Relationship Id="rId2" Type="http://schemas.openxmlformats.org/officeDocument/2006/relationships/numbering" Target="numbering.xml"/><Relationship Id="rId29" Type="http://schemas.openxmlformats.org/officeDocument/2006/relationships/hyperlink" Target="http://prawo.sejm.gov.pl/isap.nsf/download.xsp/WDU20140000112/O/D20140112.pdf" TargetMode="External"/><Relationship Id="rId24" Type="http://schemas.openxmlformats.org/officeDocument/2006/relationships/hyperlink" Target="https://bdl.stat.gov.pl/BDL/dane/podgrup/wymiary" TargetMode="External"/><Relationship Id="rId40" Type="http://schemas.openxmlformats.org/officeDocument/2006/relationships/hyperlink" Target="https://bdl.stat.gov.pl/BDL/dane/podgrup/wymiary" TargetMode="External"/><Relationship Id="rId45" Type="http://schemas.openxmlformats.org/officeDocument/2006/relationships/chart" Target="charts/chart9.xml"/><Relationship Id="rId66" Type="http://schemas.openxmlformats.org/officeDocument/2006/relationships/hyperlink" Target="https://bdl.stat.gov.pl/BDL/dane/podgrup/wymiary" TargetMode="External"/><Relationship Id="rId61" Type="http://schemas.openxmlformats.org/officeDocument/2006/relationships/header" Target="header2.xml"/><Relationship Id="rId82"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dzina%20M\Desktop\moje\Biznes\szablon_raport.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W&#322;a&#347;cicielka\Downloads\LUDN_2137_XTAB_2023081012404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W&#322;a&#347;cicielka\Downloads\STAN_2174_XTAB_20230821183751.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W&#322;a&#347;cicielka\Downloads\STAN_3862_XTAB_20230823121926.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W&#322;a&#347;cicielka\Downloads\STAN_2174_XTAB_20230821184256.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W&#322;a&#347;cicielka\Downloads\STAN_3168_XTAB_20230823120812.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W&#322;a&#347;cicielka\Downloads\STAN_3586_XTAB_20230821184824.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W&#322;a&#347;cicielka\Downloads\LE&#346;N_1408_XTAB_20230810215111.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W&#322;a&#347;cicielka\Downloads\STAN_1649_XTAB_2023082111484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W&#322;a&#347;cicielka\Downloads\STAN_1649_XTAB_2023082111484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W&#322;a&#347;cicielka\Downloads\STAN_1651_XTAB_2023082111355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W&#322;a&#347;cicielka\Downloads\STAN_1649_XTAB_2023082111484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W&#322;a&#347;cicielka\Downloads\GOSP_1600_XTAB_2023082221002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W&#322;a&#347;cicielka\Downloads\GOSP_1601_XTAB_20230822213858.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W&#322;a&#347;cicielka\Downloads\STAN_3197_XTAB_2023082220235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W&#322;a&#347;cicielka\Downloads\STAN_3197_XTAB_2023082220281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Liczba mieszkańców</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lineChart>
        <c:grouping val="standard"/>
        <c:varyColors val="0"/>
        <c:ser>
          <c:idx val="0"/>
          <c:order val="0"/>
          <c:spPr>
            <a:ln w="28575" cap="rnd">
              <a:solidFill>
                <a:srgbClr val="002060"/>
              </a:solidFill>
              <a:round/>
            </a:ln>
            <a:effectLst/>
          </c:spPr>
          <c:marker>
            <c:symbol val="circle"/>
            <c:size val="5"/>
            <c:spPr>
              <a:solidFill>
                <a:srgbClr val="002060"/>
              </a:solidFill>
              <a:ln w="9525">
                <a:solidFill>
                  <a:srgbClr val="00206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TABLICA!$C$3:$I$3</c:f>
              <c:strCache>
                <c:ptCount val="7"/>
                <c:pt idx="0">
                  <c:v>2016</c:v>
                </c:pt>
                <c:pt idx="1">
                  <c:v>2017</c:v>
                </c:pt>
                <c:pt idx="2">
                  <c:v>2018</c:v>
                </c:pt>
                <c:pt idx="3">
                  <c:v>2019</c:v>
                </c:pt>
                <c:pt idx="4">
                  <c:v>2020</c:v>
                </c:pt>
                <c:pt idx="5">
                  <c:v>2021</c:v>
                </c:pt>
                <c:pt idx="6">
                  <c:v>2022</c:v>
                </c:pt>
              </c:strCache>
            </c:strRef>
          </c:cat>
          <c:val>
            <c:numRef>
              <c:f>TABLICA!$C$5:$I$5</c:f>
              <c:numCache>
                <c:formatCode>#,##0</c:formatCode>
                <c:ptCount val="7"/>
                <c:pt idx="0">
                  <c:v>119750</c:v>
                </c:pt>
                <c:pt idx="1">
                  <c:v>119101</c:v>
                </c:pt>
                <c:pt idx="2">
                  <c:v>118434</c:v>
                </c:pt>
                <c:pt idx="3">
                  <c:v>117624</c:v>
                </c:pt>
                <c:pt idx="4">
                  <c:v>114974</c:v>
                </c:pt>
                <c:pt idx="5">
                  <c:v>113734</c:v>
                </c:pt>
                <c:pt idx="6">
                  <c:v>112774</c:v>
                </c:pt>
              </c:numCache>
            </c:numRef>
          </c:val>
          <c:smooth val="0"/>
          <c:extLst>
            <c:ext xmlns:c16="http://schemas.microsoft.com/office/drawing/2014/chart" uri="{C3380CC4-5D6E-409C-BE32-E72D297353CC}">
              <c16:uniqueId val="{00000000-502A-470A-A4E5-277E139CE486}"/>
            </c:ext>
          </c:extLst>
        </c:ser>
        <c:dLbls>
          <c:showLegendKey val="0"/>
          <c:showVal val="0"/>
          <c:showCatName val="0"/>
          <c:showSerName val="0"/>
          <c:showPercent val="0"/>
          <c:showBubbleSize val="0"/>
        </c:dLbls>
        <c:marker val="1"/>
        <c:smooth val="0"/>
        <c:axId val="1264660384"/>
        <c:axId val="1397924128"/>
      </c:lineChart>
      <c:catAx>
        <c:axId val="1264660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97924128"/>
        <c:crosses val="autoZero"/>
        <c:auto val="1"/>
        <c:lblAlgn val="ctr"/>
        <c:lblOffset val="100"/>
        <c:noMultiLvlLbl val="0"/>
      </c:catAx>
      <c:valAx>
        <c:axId val="13979241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64660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Odpady zebrane na terenie powiatu [t]</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lineChart>
        <c:grouping val="standard"/>
        <c:varyColors val="0"/>
        <c:ser>
          <c:idx val="0"/>
          <c:order val="0"/>
          <c:spPr>
            <a:ln w="28575" cap="rnd">
              <a:solidFill>
                <a:srgbClr val="002060"/>
              </a:solidFill>
              <a:round/>
            </a:ln>
            <a:effectLst/>
          </c:spPr>
          <c:marker>
            <c:symbol val="circle"/>
            <c:size val="5"/>
            <c:spPr>
              <a:solidFill>
                <a:srgbClr val="002060"/>
              </a:solidFill>
              <a:ln w="9525">
                <a:solidFill>
                  <a:srgbClr val="00206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TABLICA!$D$2:$I$2</c:f>
              <c:strCache>
                <c:ptCount val="6"/>
                <c:pt idx="0">
                  <c:v>2017</c:v>
                </c:pt>
                <c:pt idx="1">
                  <c:v>2018</c:v>
                </c:pt>
                <c:pt idx="2">
                  <c:v>2019</c:v>
                </c:pt>
                <c:pt idx="3">
                  <c:v>2020</c:v>
                </c:pt>
                <c:pt idx="4">
                  <c:v>2021</c:v>
                </c:pt>
                <c:pt idx="5">
                  <c:v>2022</c:v>
                </c:pt>
              </c:strCache>
            </c:strRef>
          </c:cat>
          <c:val>
            <c:numRef>
              <c:f>TABLICA!$D$4:$I$4</c:f>
              <c:numCache>
                <c:formatCode>#,##0.00</c:formatCode>
                <c:ptCount val="6"/>
                <c:pt idx="0">
                  <c:v>38049.51</c:v>
                </c:pt>
                <c:pt idx="1">
                  <c:v>39705.660000000003</c:v>
                </c:pt>
                <c:pt idx="2">
                  <c:v>42334.1</c:v>
                </c:pt>
                <c:pt idx="3">
                  <c:v>45458.05</c:v>
                </c:pt>
                <c:pt idx="4">
                  <c:v>46122.86</c:v>
                </c:pt>
                <c:pt idx="5">
                  <c:v>44214.78</c:v>
                </c:pt>
              </c:numCache>
            </c:numRef>
          </c:val>
          <c:smooth val="0"/>
          <c:extLst>
            <c:ext xmlns:c16="http://schemas.microsoft.com/office/drawing/2014/chart" uri="{C3380CC4-5D6E-409C-BE32-E72D297353CC}">
              <c16:uniqueId val="{00000000-94C7-4A36-8688-B9D131B1395C}"/>
            </c:ext>
          </c:extLst>
        </c:ser>
        <c:dLbls>
          <c:showLegendKey val="0"/>
          <c:showVal val="0"/>
          <c:showCatName val="0"/>
          <c:showSerName val="0"/>
          <c:showPercent val="0"/>
          <c:showBubbleSize val="0"/>
        </c:dLbls>
        <c:marker val="1"/>
        <c:smooth val="0"/>
        <c:axId val="1214706127"/>
        <c:axId val="1191484559"/>
      </c:lineChart>
      <c:catAx>
        <c:axId val="1214706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91484559"/>
        <c:crosses val="autoZero"/>
        <c:auto val="1"/>
        <c:lblAlgn val="ctr"/>
        <c:lblOffset val="100"/>
        <c:noMultiLvlLbl val="0"/>
      </c:catAx>
      <c:valAx>
        <c:axId val="1191484559"/>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147061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Wskaźnik świadczenia usług odbioru odpadów komunalnych z nieruchomości zamieszkanych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barChart>
        <c:barDir val="bar"/>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TABLICA!$B$4:$B$13</c:f>
              <c:strCache>
                <c:ptCount val="10"/>
                <c:pt idx="0">
                  <c:v>Poręba</c:v>
                </c:pt>
                <c:pt idx="1">
                  <c:v>Zawiercie</c:v>
                </c:pt>
                <c:pt idx="2">
                  <c:v>Irządze</c:v>
                </c:pt>
                <c:pt idx="3">
                  <c:v>Kroczyce</c:v>
                </c:pt>
                <c:pt idx="4">
                  <c:v>Łazy</c:v>
                </c:pt>
                <c:pt idx="5">
                  <c:v>Ogrodzieniec</c:v>
                </c:pt>
                <c:pt idx="6">
                  <c:v>Pilica</c:v>
                </c:pt>
                <c:pt idx="7">
                  <c:v>Szczekociny</c:v>
                </c:pt>
                <c:pt idx="8">
                  <c:v>Włodowice</c:v>
                </c:pt>
                <c:pt idx="9">
                  <c:v>Żarnowiec</c:v>
                </c:pt>
              </c:strCache>
            </c:strRef>
          </c:cat>
          <c:val>
            <c:numRef>
              <c:f>TABLICA!$D$4:$D$13</c:f>
              <c:numCache>
                <c:formatCode>#\ ##0.0</c:formatCode>
                <c:ptCount val="10"/>
                <c:pt idx="0">
                  <c:v>88.75</c:v>
                </c:pt>
                <c:pt idx="1">
                  <c:v>75.95</c:v>
                </c:pt>
                <c:pt idx="2">
                  <c:v>98.4</c:v>
                </c:pt>
                <c:pt idx="3">
                  <c:v>84.24</c:v>
                </c:pt>
                <c:pt idx="4">
                  <c:v>87.41</c:v>
                </c:pt>
                <c:pt idx="5">
                  <c:v>88.85</c:v>
                </c:pt>
                <c:pt idx="6">
                  <c:v>85.19</c:v>
                </c:pt>
                <c:pt idx="7">
                  <c:v>85.59</c:v>
                </c:pt>
                <c:pt idx="8">
                  <c:v>94.76</c:v>
                </c:pt>
                <c:pt idx="9">
                  <c:v>98.5</c:v>
                </c:pt>
              </c:numCache>
            </c:numRef>
          </c:val>
          <c:extLst>
            <c:ext xmlns:c16="http://schemas.microsoft.com/office/drawing/2014/chart" uri="{C3380CC4-5D6E-409C-BE32-E72D297353CC}">
              <c16:uniqueId val="{00000000-16A0-4200-A99A-048ADC249F03}"/>
            </c:ext>
          </c:extLst>
        </c:ser>
        <c:dLbls>
          <c:showLegendKey val="0"/>
          <c:showVal val="0"/>
          <c:showCatName val="0"/>
          <c:showSerName val="0"/>
          <c:showPercent val="0"/>
          <c:showBubbleSize val="0"/>
        </c:dLbls>
        <c:gapWidth val="182"/>
        <c:axId val="1226861007"/>
        <c:axId val="1237466015"/>
      </c:barChart>
      <c:catAx>
        <c:axId val="122686100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37466015"/>
        <c:crosses val="autoZero"/>
        <c:auto val="1"/>
        <c:lblAlgn val="ctr"/>
        <c:lblOffset val="100"/>
        <c:noMultiLvlLbl val="0"/>
      </c:catAx>
      <c:valAx>
        <c:axId val="1237466015"/>
        <c:scaling>
          <c:orientation val="minMax"/>
        </c:scaling>
        <c:delete val="0"/>
        <c:axPos val="b"/>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2686100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Odpady komunalne zebrane na terenie gmin powiatu [t]</a:t>
            </a:r>
          </a:p>
        </c:rich>
      </c:tx>
      <c:layout>
        <c:manualLayout>
          <c:xMode val="edge"/>
          <c:yMode val="edge"/>
          <c:x val="0.14281955380577427"/>
          <c:y val="3.24074074074074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barChart>
        <c:barDir val="bar"/>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TABLICA!$B$4:$B$13</c:f>
              <c:strCache>
                <c:ptCount val="10"/>
                <c:pt idx="0">
                  <c:v>m. Poręba</c:v>
                </c:pt>
                <c:pt idx="1">
                  <c:v>m. Zawiercie</c:v>
                </c:pt>
                <c:pt idx="2">
                  <c:v>Irządze</c:v>
                </c:pt>
                <c:pt idx="3">
                  <c:v>Kroczyce</c:v>
                </c:pt>
                <c:pt idx="4">
                  <c:v>Łazy</c:v>
                </c:pt>
                <c:pt idx="5">
                  <c:v>Ogrodzieniec</c:v>
                </c:pt>
                <c:pt idx="6">
                  <c:v>Pilica</c:v>
                </c:pt>
                <c:pt idx="7">
                  <c:v>Szczekociny</c:v>
                </c:pt>
                <c:pt idx="8">
                  <c:v>Włodowice</c:v>
                </c:pt>
                <c:pt idx="9">
                  <c:v>Żarnowiec</c:v>
                </c:pt>
              </c:strCache>
            </c:strRef>
          </c:cat>
          <c:val>
            <c:numRef>
              <c:f>TABLICA!$C$4:$C$13</c:f>
              <c:numCache>
                <c:formatCode>#,##0.00</c:formatCode>
                <c:ptCount val="10"/>
                <c:pt idx="0">
                  <c:v>3418.75</c:v>
                </c:pt>
                <c:pt idx="1">
                  <c:v>21549.33</c:v>
                </c:pt>
                <c:pt idx="2">
                  <c:v>499.95</c:v>
                </c:pt>
                <c:pt idx="3">
                  <c:v>2169.37</c:v>
                </c:pt>
                <c:pt idx="4">
                  <c:v>5500.28</c:v>
                </c:pt>
                <c:pt idx="5">
                  <c:v>3510.54</c:v>
                </c:pt>
                <c:pt idx="6">
                  <c:v>2659.15</c:v>
                </c:pt>
                <c:pt idx="7">
                  <c:v>2190.73</c:v>
                </c:pt>
                <c:pt idx="8">
                  <c:v>1783.85</c:v>
                </c:pt>
                <c:pt idx="9">
                  <c:v>932.83</c:v>
                </c:pt>
              </c:numCache>
            </c:numRef>
          </c:val>
          <c:extLst>
            <c:ext xmlns:c16="http://schemas.microsoft.com/office/drawing/2014/chart" uri="{C3380CC4-5D6E-409C-BE32-E72D297353CC}">
              <c16:uniqueId val="{00000000-834E-4245-B0F9-D477610CEC22}"/>
            </c:ext>
          </c:extLst>
        </c:ser>
        <c:dLbls>
          <c:showLegendKey val="0"/>
          <c:showVal val="0"/>
          <c:showCatName val="0"/>
          <c:showSerName val="0"/>
          <c:showPercent val="0"/>
          <c:showBubbleSize val="0"/>
        </c:dLbls>
        <c:gapWidth val="182"/>
        <c:axId val="1210838095"/>
        <c:axId val="1191466319"/>
      </c:barChart>
      <c:catAx>
        <c:axId val="121083809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91466319"/>
        <c:crosses val="autoZero"/>
        <c:auto val="1"/>
        <c:lblAlgn val="ctr"/>
        <c:lblOffset val="100"/>
        <c:noMultiLvlLbl val="0"/>
      </c:catAx>
      <c:valAx>
        <c:axId val="1191466319"/>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1083809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Odpady zebrane selektywnie w relacji do ogółu odpadów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barChart>
        <c:barDir val="bar"/>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TABLICA!$B$4:$B$13</c:f>
              <c:strCache>
                <c:ptCount val="10"/>
                <c:pt idx="0">
                  <c:v>Poręba</c:v>
                </c:pt>
                <c:pt idx="1">
                  <c:v>Zawiercie</c:v>
                </c:pt>
                <c:pt idx="2">
                  <c:v>Irządze</c:v>
                </c:pt>
                <c:pt idx="3">
                  <c:v>Kroczyce</c:v>
                </c:pt>
                <c:pt idx="4">
                  <c:v>Łazy</c:v>
                </c:pt>
                <c:pt idx="5">
                  <c:v>Ogrodzieniec</c:v>
                </c:pt>
                <c:pt idx="6">
                  <c:v>Pilica</c:v>
                </c:pt>
                <c:pt idx="7">
                  <c:v>Szczekociny</c:v>
                </c:pt>
                <c:pt idx="8">
                  <c:v>Włodowice</c:v>
                </c:pt>
                <c:pt idx="9">
                  <c:v>Żarnowiec</c:v>
                </c:pt>
              </c:strCache>
            </c:strRef>
          </c:cat>
          <c:val>
            <c:numRef>
              <c:f>TABLICA!$C$4:$C$13</c:f>
              <c:numCache>
                <c:formatCode>#\ ##0.0</c:formatCode>
                <c:ptCount val="10"/>
                <c:pt idx="0">
                  <c:v>51.3</c:v>
                </c:pt>
                <c:pt idx="1">
                  <c:v>41.7</c:v>
                </c:pt>
                <c:pt idx="2">
                  <c:v>25.8</c:v>
                </c:pt>
                <c:pt idx="3">
                  <c:v>30.9</c:v>
                </c:pt>
                <c:pt idx="4">
                  <c:v>48.9</c:v>
                </c:pt>
                <c:pt idx="5">
                  <c:v>53.9</c:v>
                </c:pt>
                <c:pt idx="6">
                  <c:v>27</c:v>
                </c:pt>
                <c:pt idx="7">
                  <c:v>35.200000000000003</c:v>
                </c:pt>
                <c:pt idx="8">
                  <c:v>40.700000000000003</c:v>
                </c:pt>
                <c:pt idx="9">
                  <c:v>31.9</c:v>
                </c:pt>
              </c:numCache>
            </c:numRef>
          </c:val>
          <c:extLst>
            <c:ext xmlns:c16="http://schemas.microsoft.com/office/drawing/2014/chart" uri="{C3380CC4-5D6E-409C-BE32-E72D297353CC}">
              <c16:uniqueId val="{00000000-B383-4DF4-A318-7844486DA723}"/>
            </c:ext>
          </c:extLst>
        </c:ser>
        <c:dLbls>
          <c:showLegendKey val="0"/>
          <c:showVal val="0"/>
          <c:showCatName val="0"/>
          <c:showSerName val="0"/>
          <c:showPercent val="0"/>
          <c:showBubbleSize val="0"/>
        </c:dLbls>
        <c:gapWidth val="182"/>
        <c:axId val="1188303583"/>
        <c:axId val="1237468895"/>
      </c:barChart>
      <c:catAx>
        <c:axId val="118830358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37468895"/>
        <c:crosses val="autoZero"/>
        <c:auto val="1"/>
        <c:lblAlgn val="ctr"/>
        <c:lblOffset val="100"/>
        <c:noMultiLvlLbl val="0"/>
      </c:catAx>
      <c:valAx>
        <c:axId val="1237468895"/>
        <c:scaling>
          <c:orientation val="minMax"/>
        </c:scaling>
        <c:delete val="0"/>
        <c:axPos val="b"/>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883035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Masa wytworzonych odpadów komunalnych przez jednego mieszkańca [kg]</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barChart>
        <c:barDir val="bar"/>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TABLICA!$B$4:$B$13</c:f>
              <c:strCache>
                <c:ptCount val="10"/>
                <c:pt idx="0">
                  <c:v>m. Poręba</c:v>
                </c:pt>
                <c:pt idx="1">
                  <c:v>m. Zawiercie</c:v>
                </c:pt>
                <c:pt idx="2">
                  <c:v>Irządze</c:v>
                </c:pt>
                <c:pt idx="3">
                  <c:v>Kroczyce</c:v>
                </c:pt>
                <c:pt idx="4">
                  <c:v>Łazy</c:v>
                </c:pt>
                <c:pt idx="5">
                  <c:v>Ogrodzieniec</c:v>
                </c:pt>
                <c:pt idx="6">
                  <c:v>Pilica</c:v>
                </c:pt>
                <c:pt idx="7">
                  <c:v>Szczekociny</c:v>
                </c:pt>
                <c:pt idx="8">
                  <c:v>Włodowice</c:v>
                </c:pt>
                <c:pt idx="9">
                  <c:v>Żarnowiec</c:v>
                </c:pt>
              </c:strCache>
            </c:strRef>
          </c:cat>
          <c:val>
            <c:numRef>
              <c:f>TABLICA!$I$4:$I$13</c:f>
              <c:numCache>
                <c:formatCode>#,##0</c:formatCode>
                <c:ptCount val="10"/>
                <c:pt idx="0">
                  <c:v>416.7</c:v>
                </c:pt>
                <c:pt idx="1">
                  <c:v>458.9</c:v>
                </c:pt>
                <c:pt idx="2">
                  <c:v>198.7</c:v>
                </c:pt>
                <c:pt idx="3">
                  <c:v>356.9</c:v>
                </c:pt>
                <c:pt idx="4">
                  <c:v>351.3</c:v>
                </c:pt>
                <c:pt idx="5">
                  <c:v>393.6</c:v>
                </c:pt>
                <c:pt idx="6">
                  <c:v>327.39999999999998</c:v>
                </c:pt>
                <c:pt idx="7">
                  <c:v>308.60000000000002</c:v>
                </c:pt>
                <c:pt idx="8">
                  <c:v>344.7</c:v>
                </c:pt>
                <c:pt idx="9">
                  <c:v>209.6</c:v>
                </c:pt>
              </c:numCache>
            </c:numRef>
          </c:val>
          <c:extLst>
            <c:ext xmlns:c16="http://schemas.microsoft.com/office/drawing/2014/chart" uri="{C3380CC4-5D6E-409C-BE32-E72D297353CC}">
              <c16:uniqueId val="{00000000-B6DF-4ACC-8794-163C556002A4}"/>
            </c:ext>
          </c:extLst>
        </c:ser>
        <c:dLbls>
          <c:showLegendKey val="0"/>
          <c:showVal val="0"/>
          <c:showCatName val="0"/>
          <c:showSerName val="0"/>
          <c:showPercent val="0"/>
          <c:showBubbleSize val="0"/>
        </c:dLbls>
        <c:gapWidth val="182"/>
        <c:axId val="1211006607"/>
        <c:axId val="1220696239"/>
      </c:barChart>
      <c:catAx>
        <c:axId val="121100660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20696239"/>
        <c:crosses val="autoZero"/>
        <c:auto val="1"/>
        <c:lblAlgn val="ctr"/>
        <c:lblOffset val="100"/>
        <c:noMultiLvlLbl val="0"/>
      </c:catAx>
      <c:valAx>
        <c:axId val="122069623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1100660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Powierzchnia lasów [ha]</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lineChart>
        <c:grouping val="standard"/>
        <c:varyColors val="0"/>
        <c:ser>
          <c:idx val="0"/>
          <c:order val="0"/>
          <c:spPr>
            <a:ln w="28575" cap="rnd">
              <a:solidFill>
                <a:srgbClr val="002060"/>
              </a:solidFill>
              <a:round/>
            </a:ln>
            <a:effectLst/>
          </c:spPr>
          <c:marker>
            <c:symbol val="circle"/>
            <c:size val="5"/>
            <c:spPr>
              <a:solidFill>
                <a:srgbClr val="002060"/>
              </a:solidFill>
              <a:ln w="9525">
                <a:solidFill>
                  <a:srgbClr val="002060"/>
                </a:solidFill>
              </a:ln>
              <a:effectLst/>
            </c:spPr>
          </c:marker>
          <c:dLbls>
            <c:dLbl>
              <c:idx val="6"/>
              <c:layout>
                <c:manualLayout>
                  <c:x val="0"/>
                  <c:y val="-9.30996714129244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541-47A6-8D88-A7E2256E57F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TABLICA!$C$2:$I$2</c:f>
              <c:strCache>
                <c:ptCount val="7"/>
                <c:pt idx="0">
                  <c:v>2016</c:v>
                </c:pt>
                <c:pt idx="1">
                  <c:v>2017</c:v>
                </c:pt>
                <c:pt idx="2">
                  <c:v>2018</c:v>
                </c:pt>
                <c:pt idx="3">
                  <c:v>2019</c:v>
                </c:pt>
                <c:pt idx="4">
                  <c:v>2020</c:v>
                </c:pt>
                <c:pt idx="5">
                  <c:v>2021</c:v>
                </c:pt>
                <c:pt idx="6">
                  <c:v>2022</c:v>
                </c:pt>
              </c:strCache>
            </c:strRef>
          </c:cat>
          <c:val>
            <c:numRef>
              <c:f>TABLICA!$C$4:$I$4</c:f>
              <c:numCache>
                <c:formatCode>#,##0.00</c:formatCode>
                <c:ptCount val="7"/>
                <c:pt idx="0">
                  <c:v>30468.67</c:v>
                </c:pt>
                <c:pt idx="1">
                  <c:v>30490.13</c:v>
                </c:pt>
                <c:pt idx="2">
                  <c:v>30586.32</c:v>
                </c:pt>
                <c:pt idx="3">
                  <c:v>30743.66</c:v>
                </c:pt>
                <c:pt idx="4">
                  <c:v>30769.439999999999</c:v>
                </c:pt>
                <c:pt idx="5">
                  <c:v>30833.71</c:v>
                </c:pt>
                <c:pt idx="6">
                  <c:v>30821.759999999998</c:v>
                </c:pt>
              </c:numCache>
            </c:numRef>
          </c:val>
          <c:smooth val="0"/>
          <c:extLst>
            <c:ext xmlns:c16="http://schemas.microsoft.com/office/drawing/2014/chart" uri="{C3380CC4-5D6E-409C-BE32-E72D297353CC}">
              <c16:uniqueId val="{00000000-2541-47A6-8D88-A7E2256E57F6}"/>
            </c:ext>
          </c:extLst>
        </c:ser>
        <c:dLbls>
          <c:showLegendKey val="0"/>
          <c:showVal val="0"/>
          <c:showCatName val="0"/>
          <c:showSerName val="0"/>
          <c:showPercent val="0"/>
          <c:showBubbleSize val="0"/>
        </c:dLbls>
        <c:marker val="1"/>
        <c:smooth val="0"/>
        <c:axId val="1190714368"/>
        <c:axId val="1108398992"/>
      </c:lineChart>
      <c:catAx>
        <c:axId val="1190714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08398992"/>
        <c:crosses val="autoZero"/>
        <c:auto val="1"/>
        <c:lblAlgn val="ctr"/>
        <c:lblOffset val="100"/>
        <c:noMultiLvlLbl val="0"/>
      </c:catAx>
      <c:valAx>
        <c:axId val="11083989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907143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Arkusz1!$F$4</c:f>
              <c:strCache>
                <c:ptCount val="1"/>
                <c:pt idx="0">
                  <c:v>2016</c:v>
                </c:pt>
              </c:strCache>
            </c:strRef>
          </c:tx>
          <c:spPr>
            <a:solidFill>
              <a:schemeClr val="accent5">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Arkusz1!$E$7:$E$9</c:f>
              <c:strCache>
                <c:ptCount val="3"/>
                <c:pt idx="0">
                  <c:v>energia cieplna</c:v>
                </c:pt>
                <c:pt idx="1">
                  <c:v>energia gazowa</c:v>
                </c:pt>
                <c:pt idx="2">
                  <c:v>energia elektryczna</c:v>
                </c:pt>
              </c:strCache>
            </c:strRef>
          </c:cat>
          <c:val>
            <c:numRef>
              <c:f>Arkusz1!$F$7:$F$9</c:f>
              <c:numCache>
                <c:formatCode>General</c:formatCode>
                <c:ptCount val="3"/>
                <c:pt idx="0" formatCode="#,##0">
                  <c:v>99000</c:v>
                </c:pt>
                <c:pt idx="1">
                  <c:v>101351</c:v>
                </c:pt>
                <c:pt idx="2" formatCode="#,##0">
                  <c:v>57993</c:v>
                </c:pt>
              </c:numCache>
            </c:numRef>
          </c:val>
          <c:extLst>
            <c:ext xmlns:c16="http://schemas.microsoft.com/office/drawing/2014/chart" uri="{C3380CC4-5D6E-409C-BE32-E72D297353CC}">
              <c16:uniqueId val="{00000000-1FEA-45C6-B3F4-2684875C429F}"/>
            </c:ext>
          </c:extLst>
        </c:ser>
        <c:ser>
          <c:idx val="1"/>
          <c:order val="1"/>
          <c:tx>
            <c:strRef>
              <c:f>Arkusz1!$G$4</c:f>
              <c:strCache>
                <c:ptCount val="1"/>
                <c:pt idx="0">
                  <c:v>2021</c:v>
                </c:pt>
              </c:strCache>
            </c:strRef>
          </c:tx>
          <c:spPr>
            <a:solidFill>
              <a:schemeClr val="accent5">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Arkusz1!$E$7:$E$9</c:f>
              <c:strCache>
                <c:ptCount val="3"/>
                <c:pt idx="0">
                  <c:v>energia cieplna</c:v>
                </c:pt>
                <c:pt idx="1">
                  <c:v>energia gazowa</c:v>
                </c:pt>
                <c:pt idx="2">
                  <c:v>energia elektryczna</c:v>
                </c:pt>
              </c:strCache>
            </c:strRef>
          </c:cat>
          <c:val>
            <c:numRef>
              <c:f>Arkusz1!$G$7:$G$9</c:f>
              <c:numCache>
                <c:formatCode>General</c:formatCode>
                <c:ptCount val="3"/>
                <c:pt idx="0" formatCode="#,##0">
                  <c:v>97486.944444444438</c:v>
                </c:pt>
                <c:pt idx="1">
                  <c:v>164983</c:v>
                </c:pt>
                <c:pt idx="2" formatCode="#,##0">
                  <c:v>63576</c:v>
                </c:pt>
              </c:numCache>
            </c:numRef>
          </c:val>
          <c:extLst>
            <c:ext xmlns:c16="http://schemas.microsoft.com/office/drawing/2014/chart" uri="{C3380CC4-5D6E-409C-BE32-E72D297353CC}">
              <c16:uniqueId val="{00000001-1FEA-45C6-B3F4-2684875C429F}"/>
            </c:ext>
          </c:extLst>
        </c:ser>
        <c:dLbls>
          <c:showLegendKey val="0"/>
          <c:showVal val="0"/>
          <c:showCatName val="0"/>
          <c:showSerName val="0"/>
          <c:showPercent val="0"/>
          <c:showBubbleSize val="0"/>
        </c:dLbls>
        <c:gapWidth val="219"/>
        <c:overlap val="-27"/>
        <c:axId val="1184726015"/>
        <c:axId val="1191466799"/>
      </c:barChart>
      <c:catAx>
        <c:axId val="11847260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91466799"/>
        <c:crosses val="autoZero"/>
        <c:auto val="1"/>
        <c:lblAlgn val="ctr"/>
        <c:lblOffset val="100"/>
        <c:noMultiLvlLbl val="0"/>
      </c:catAx>
      <c:valAx>
        <c:axId val="119146679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847260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32213109859783845"/>
          <c:y val="5.6294779938587509E-2"/>
          <c:w val="0.33595523606037864"/>
          <c:h val="0.78220488559707924"/>
        </c:manualLayout>
      </c:layout>
      <c:pieChart>
        <c:varyColors val="1"/>
        <c:ser>
          <c:idx val="0"/>
          <c:order val="0"/>
          <c:explosion val="13"/>
          <c:dPt>
            <c:idx val="0"/>
            <c:bubble3D val="0"/>
            <c:spPr>
              <a:solidFill>
                <a:schemeClr val="accent1">
                  <a:shade val="65000"/>
                </a:schemeClr>
              </a:solidFill>
              <a:ln w="19050">
                <a:solidFill>
                  <a:schemeClr val="lt1"/>
                </a:solidFill>
              </a:ln>
              <a:effectLst/>
            </c:spPr>
            <c:extLst>
              <c:ext xmlns:c16="http://schemas.microsoft.com/office/drawing/2014/chart" uri="{C3380CC4-5D6E-409C-BE32-E72D297353CC}">
                <c16:uniqueId val="{00000001-EF34-41EC-B478-1EE5826107BB}"/>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EF34-41EC-B478-1EE5826107BB}"/>
              </c:ext>
            </c:extLst>
          </c:dPt>
          <c:dPt>
            <c:idx val="2"/>
            <c:bubble3D val="0"/>
            <c:spPr>
              <a:solidFill>
                <a:schemeClr val="accent1">
                  <a:tint val="65000"/>
                </a:schemeClr>
              </a:solidFill>
              <a:ln w="19050">
                <a:solidFill>
                  <a:schemeClr val="lt1"/>
                </a:solidFill>
              </a:ln>
              <a:effectLst/>
            </c:spPr>
            <c:extLst>
              <c:ext xmlns:c16="http://schemas.microsoft.com/office/drawing/2014/chart" uri="{C3380CC4-5D6E-409C-BE32-E72D297353CC}">
                <c16:uniqueId val="{00000005-EF34-41EC-B478-1EE5826107BB}"/>
              </c:ext>
            </c:extLst>
          </c:dPt>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Arkusz1!$E$7:$E$9</c:f>
              <c:strCache>
                <c:ptCount val="3"/>
                <c:pt idx="0">
                  <c:v>energia cieplna</c:v>
                </c:pt>
                <c:pt idx="1">
                  <c:v>energia gazowa</c:v>
                </c:pt>
                <c:pt idx="2">
                  <c:v>energia elektryczna</c:v>
                </c:pt>
              </c:strCache>
            </c:strRef>
          </c:cat>
          <c:val>
            <c:numRef>
              <c:f>Arkusz1!$H$7:$H$9</c:f>
              <c:numCache>
                <c:formatCode>0.00%</c:formatCode>
                <c:ptCount val="3"/>
                <c:pt idx="0">
                  <c:v>0.29899756799782989</c:v>
                </c:pt>
                <c:pt idx="1">
                  <c:v>0.50601150792142957</c:v>
                </c:pt>
                <c:pt idx="2">
                  <c:v>0.19499092408074051</c:v>
                </c:pt>
              </c:numCache>
            </c:numRef>
          </c:val>
          <c:extLst>
            <c:ext xmlns:c16="http://schemas.microsoft.com/office/drawing/2014/chart" uri="{C3380CC4-5D6E-409C-BE32-E72D297353CC}">
              <c16:uniqueId val="{00000006-EF34-41EC-B478-1EE5826107B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Emisja zanieczyszczeń gazowych [t/rok]</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lineChart>
        <c:grouping val="standard"/>
        <c:varyColors val="0"/>
        <c:ser>
          <c:idx val="0"/>
          <c:order val="0"/>
          <c:spPr>
            <a:ln w="28575" cap="rnd">
              <a:solidFill>
                <a:srgbClr val="002060"/>
              </a:solidFill>
              <a:round/>
            </a:ln>
            <a:effectLst/>
          </c:spPr>
          <c:marker>
            <c:symbol val="circle"/>
            <c:size val="5"/>
            <c:spPr>
              <a:solidFill>
                <a:srgbClr val="002060"/>
              </a:solidFill>
              <a:ln w="9525">
                <a:solidFill>
                  <a:srgbClr val="00206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TABLICA!$C$2:$I$2</c:f>
              <c:strCache>
                <c:ptCount val="7"/>
                <c:pt idx="0">
                  <c:v>2016</c:v>
                </c:pt>
                <c:pt idx="1">
                  <c:v>2017</c:v>
                </c:pt>
                <c:pt idx="2">
                  <c:v>2018</c:v>
                </c:pt>
                <c:pt idx="3">
                  <c:v>2019</c:v>
                </c:pt>
                <c:pt idx="4">
                  <c:v>2020</c:v>
                </c:pt>
                <c:pt idx="5">
                  <c:v>2021</c:v>
                </c:pt>
                <c:pt idx="6">
                  <c:v>2022</c:v>
                </c:pt>
              </c:strCache>
            </c:strRef>
          </c:cat>
          <c:val>
            <c:numRef>
              <c:f>TABLICA!$C$4:$I$4</c:f>
              <c:numCache>
                <c:formatCode>#,##0</c:formatCode>
                <c:ptCount val="7"/>
                <c:pt idx="0">
                  <c:v>243111</c:v>
                </c:pt>
                <c:pt idx="1">
                  <c:v>265481</c:v>
                </c:pt>
                <c:pt idx="2">
                  <c:v>270105</c:v>
                </c:pt>
                <c:pt idx="3">
                  <c:v>263934</c:v>
                </c:pt>
                <c:pt idx="4">
                  <c:v>253734</c:v>
                </c:pt>
                <c:pt idx="5">
                  <c:v>280228</c:v>
                </c:pt>
                <c:pt idx="6">
                  <c:v>290243</c:v>
                </c:pt>
              </c:numCache>
            </c:numRef>
          </c:val>
          <c:smooth val="0"/>
          <c:extLst>
            <c:ext xmlns:c16="http://schemas.microsoft.com/office/drawing/2014/chart" uri="{C3380CC4-5D6E-409C-BE32-E72D297353CC}">
              <c16:uniqueId val="{00000000-D081-42A4-8BA1-443457D9D48B}"/>
            </c:ext>
          </c:extLst>
        </c:ser>
        <c:dLbls>
          <c:showLegendKey val="0"/>
          <c:showVal val="0"/>
          <c:showCatName val="0"/>
          <c:showSerName val="0"/>
          <c:showPercent val="0"/>
          <c:showBubbleSize val="0"/>
        </c:dLbls>
        <c:marker val="1"/>
        <c:smooth val="0"/>
        <c:axId val="1674332751"/>
        <c:axId val="1025101519"/>
      </c:lineChart>
      <c:catAx>
        <c:axId val="1674332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25101519"/>
        <c:crosses val="autoZero"/>
        <c:auto val="1"/>
        <c:lblAlgn val="ctr"/>
        <c:lblOffset val="100"/>
        <c:noMultiLvlLbl val="0"/>
      </c:catAx>
      <c:valAx>
        <c:axId val="102510151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743327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Emisja zanieczyszczeń pyłowych [t/rok]</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lineChart>
        <c:grouping val="standard"/>
        <c:varyColors val="0"/>
        <c:ser>
          <c:idx val="0"/>
          <c:order val="0"/>
          <c:spPr>
            <a:ln w="28575" cap="rnd">
              <a:solidFill>
                <a:srgbClr val="002060"/>
              </a:solidFill>
              <a:round/>
            </a:ln>
            <a:effectLst/>
          </c:spPr>
          <c:marker>
            <c:symbol val="circle"/>
            <c:size val="5"/>
            <c:spPr>
              <a:solidFill>
                <a:srgbClr val="002060"/>
              </a:solidFill>
              <a:ln w="9525">
                <a:solidFill>
                  <a:srgbClr val="00206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TABLICA!$C$2:$I$2</c:f>
              <c:strCache>
                <c:ptCount val="7"/>
                <c:pt idx="0">
                  <c:v>2016</c:v>
                </c:pt>
                <c:pt idx="1">
                  <c:v>2017</c:v>
                </c:pt>
                <c:pt idx="2">
                  <c:v>2018</c:v>
                </c:pt>
                <c:pt idx="3">
                  <c:v>2019</c:v>
                </c:pt>
                <c:pt idx="4">
                  <c:v>2020</c:v>
                </c:pt>
                <c:pt idx="5">
                  <c:v>2021</c:v>
                </c:pt>
                <c:pt idx="6">
                  <c:v>2022</c:v>
                </c:pt>
              </c:strCache>
            </c:strRef>
          </c:cat>
          <c:val>
            <c:numRef>
              <c:f>TABLICA!$C$4:$I$4</c:f>
              <c:numCache>
                <c:formatCode>#,##0</c:formatCode>
                <c:ptCount val="7"/>
                <c:pt idx="0">
                  <c:v>169</c:v>
                </c:pt>
                <c:pt idx="1">
                  <c:v>135</c:v>
                </c:pt>
                <c:pt idx="2">
                  <c:v>147</c:v>
                </c:pt>
                <c:pt idx="3">
                  <c:v>155</c:v>
                </c:pt>
                <c:pt idx="4">
                  <c:v>118</c:v>
                </c:pt>
                <c:pt idx="5">
                  <c:v>107</c:v>
                </c:pt>
                <c:pt idx="6">
                  <c:v>106</c:v>
                </c:pt>
              </c:numCache>
            </c:numRef>
          </c:val>
          <c:smooth val="0"/>
          <c:extLst>
            <c:ext xmlns:c16="http://schemas.microsoft.com/office/drawing/2014/chart" uri="{C3380CC4-5D6E-409C-BE32-E72D297353CC}">
              <c16:uniqueId val="{00000000-7518-4073-88B7-01DAC597CCED}"/>
            </c:ext>
          </c:extLst>
        </c:ser>
        <c:dLbls>
          <c:showLegendKey val="0"/>
          <c:showVal val="0"/>
          <c:showCatName val="0"/>
          <c:showSerName val="0"/>
          <c:showPercent val="0"/>
          <c:showBubbleSize val="0"/>
        </c:dLbls>
        <c:marker val="1"/>
        <c:smooth val="0"/>
        <c:axId val="1184728799"/>
        <c:axId val="1025100079"/>
      </c:lineChart>
      <c:catAx>
        <c:axId val="11847287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25100079"/>
        <c:crosses val="autoZero"/>
        <c:auto val="1"/>
        <c:lblAlgn val="ctr"/>
        <c:lblOffset val="100"/>
        <c:noMultiLvlLbl val="0"/>
      </c:catAx>
      <c:valAx>
        <c:axId val="10251000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847287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400" b="0" i="0" u="none" strike="noStrike" kern="1200" spc="0" baseline="0">
                <a:solidFill>
                  <a:sysClr val="windowText" lastClr="000000"/>
                </a:solidFill>
                <a:latin typeface="Arial" panose="020B0604020202020204" pitchFamily="34" charset="0"/>
                <a:cs typeface="Arial" panose="020B0604020202020204" pitchFamily="34" charset="0"/>
              </a:rPr>
              <a:t>Długość sieci rozdzielczej [km] na terenie powiatu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lineChart>
        <c:grouping val="standard"/>
        <c:varyColors val="0"/>
        <c:ser>
          <c:idx val="0"/>
          <c:order val="0"/>
          <c:spPr>
            <a:ln w="28575" cap="rnd">
              <a:solidFill>
                <a:srgbClr val="002060"/>
              </a:solidFill>
              <a:round/>
            </a:ln>
            <a:effectLst/>
          </c:spPr>
          <c:marker>
            <c:symbol val="circle"/>
            <c:size val="5"/>
            <c:spPr>
              <a:solidFill>
                <a:srgbClr val="002060"/>
              </a:solidFill>
              <a:ln w="9525">
                <a:solidFill>
                  <a:srgbClr val="00206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TABLICA!$C$2:$H$2</c:f>
              <c:strCache>
                <c:ptCount val="6"/>
                <c:pt idx="0">
                  <c:v>2016</c:v>
                </c:pt>
                <c:pt idx="1">
                  <c:v>2017</c:v>
                </c:pt>
                <c:pt idx="2">
                  <c:v>2018</c:v>
                </c:pt>
                <c:pt idx="3">
                  <c:v>2019</c:v>
                </c:pt>
                <c:pt idx="4">
                  <c:v>2020</c:v>
                </c:pt>
                <c:pt idx="5">
                  <c:v>2021</c:v>
                </c:pt>
              </c:strCache>
            </c:strRef>
          </c:cat>
          <c:val>
            <c:numRef>
              <c:f>TABLICA!$C$4:$H$4</c:f>
              <c:numCache>
                <c:formatCode>#\ ##0.0</c:formatCode>
                <c:ptCount val="6"/>
                <c:pt idx="0">
                  <c:v>976.7</c:v>
                </c:pt>
                <c:pt idx="1">
                  <c:v>975.4</c:v>
                </c:pt>
                <c:pt idx="2">
                  <c:v>975.7</c:v>
                </c:pt>
                <c:pt idx="3">
                  <c:v>980.9</c:v>
                </c:pt>
                <c:pt idx="4">
                  <c:v>993.5</c:v>
                </c:pt>
                <c:pt idx="5">
                  <c:v>1003.9</c:v>
                </c:pt>
              </c:numCache>
            </c:numRef>
          </c:val>
          <c:smooth val="0"/>
          <c:extLst>
            <c:ext xmlns:c16="http://schemas.microsoft.com/office/drawing/2014/chart" uri="{C3380CC4-5D6E-409C-BE32-E72D297353CC}">
              <c16:uniqueId val="{00000000-AF8A-4FDA-9EAD-71C773F75CDD}"/>
            </c:ext>
          </c:extLst>
        </c:ser>
        <c:dLbls>
          <c:showLegendKey val="0"/>
          <c:showVal val="0"/>
          <c:showCatName val="0"/>
          <c:showSerName val="0"/>
          <c:showPercent val="0"/>
          <c:showBubbleSize val="0"/>
        </c:dLbls>
        <c:marker val="1"/>
        <c:smooth val="0"/>
        <c:axId val="1674316047"/>
        <c:axId val="1237478015"/>
      </c:lineChart>
      <c:catAx>
        <c:axId val="16743160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37478015"/>
        <c:crosses val="autoZero"/>
        <c:auto val="1"/>
        <c:lblAlgn val="ctr"/>
        <c:lblOffset val="100"/>
        <c:noMultiLvlLbl val="0"/>
      </c:catAx>
      <c:valAx>
        <c:axId val="1237478015"/>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743160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Długość sieci kanalizacyjnej [km] na terenie powiatu</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lineChart>
        <c:grouping val="standard"/>
        <c:varyColors val="0"/>
        <c:ser>
          <c:idx val="0"/>
          <c:order val="0"/>
          <c:spPr>
            <a:ln w="28575" cap="rnd">
              <a:solidFill>
                <a:srgbClr val="002060"/>
              </a:solidFill>
              <a:round/>
            </a:ln>
            <a:effectLst/>
          </c:spPr>
          <c:marker>
            <c:symbol val="circle"/>
            <c:size val="5"/>
            <c:spPr>
              <a:solidFill>
                <a:srgbClr val="002060"/>
              </a:solidFill>
              <a:ln w="9525">
                <a:solidFill>
                  <a:srgbClr val="00206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TABLICA!$C$2:$I$2</c:f>
              <c:strCache>
                <c:ptCount val="7"/>
                <c:pt idx="0">
                  <c:v>2016</c:v>
                </c:pt>
                <c:pt idx="1">
                  <c:v>2017</c:v>
                </c:pt>
                <c:pt idx="2">
                  <c:v>2018</c:v>
                </c:pt>
                <c:pt idx="3">
                  <c:v>2019</c:v>
                </c:pt>
                <c:pt idx="4">
                  <c:v>2020</c:v>
                </c:pt>
                <c:pt idx="5">
                  <c:v>2021</c:v>
                </c:pt>
                <c:pt idx="6">
                  <c:v>2022</c:v>
                </c:pt>
              </c:strCache>
            </c:strRef>
          </c:cat>
          <c:val>
            <c:numRef>
              <c:f>TABLICA!$C$4:$I$4</c:f>
              <c:numCache>
                <c:formatCode>#\ ##0.0</c:formatCode>
                <c:ptCount val="7"/>
                <c:pt idx="0">
                  <c:v>290.7</c:v>
                </c:pt>
                <c:pt idx="1">
                  <c:v>290.89999999999998</c:v>
                </c:pt>
                <c:pt idx="2">
                  <c:v>291</c:v>
                </c:pt>
                <c:pt idx="3">
                  <c:v>311.2</c:v>
                </c:pt>
                <c:pt idx="4">
                  <c:v>336.3</c:v>
                </c:pt>
                <c:pt idx="5">
                  <c:v>342.2</c:v>
                </c:pt>
                <c:pt idx="6">
                  <c:v>345.7</c:v>
                </c:pt>
              </c:numCache>
            </c:numRef>
          </c:val>
          <c:smooth val="0"/>
          <c:extLst>
            <c:ext xmlns:c16="http://schemas.microsoft.com/office/drawing/2014/chart" uri="{C3380CC4-5D6E-409C-BE32-E72D297353CC}">
              <c16:uniqueId val="{00000000-CAC1-4155-B644-6E43774D9149}"/>
            </c:ext>
          </c:extLst>
        </c:ser>
        <c:dLbls>
          <c:showLegendKey val="0"/>
          <c:showVal val="0"/>
          <c:showCatName val="0"/>
          <c:showSerName val="0"/>
          <c:showPercent val="0"/>
          <c:showBubbleSize val="0"/>
        </c:dLbls>
        <c:marker val="1"/>
        <c:smooth val="0"/>
        <c:axId val="1263720127"/>
        <c:axId val="1237478015"/>
      </c:lineChart>
      <c:catAx>
        <c:axId val="1263720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37478015"/>
        <c:crosses val="autoZero"/>
        <c:auto val="1"/>
        <c:lblAlgn val="ctr"/>
        <c:lblOffset val="100"/>
        <c:noMultiLvlLbl val="0"/>
      </c:catAx>
      <c:valAx>
        <c:axId val="1237478015"/>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637201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sz="1200"/>
              <a:t>Liczba zbiorników bezodpływowych na terenie gmin powiatu </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barChart>
        <c:barDir val="col"/>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TABLICA!$B$4:$B$13</c:f>
              <c:strCache>
                <c:ptCount val="10"/>
                <c:pt idx="0">
                  <c:v>Poręba</c:v>
                </c:pt>
                <c:pt idx="1">
                  <c:v>Zawiercie</c:v>
                </c:pt>
                <c:pt idx="2">
                  <c:v>Irządze</c:v>
                </c:pt>
                <c:pt idx="3">
                  <c:v>Kroczyce</c:v>
                </c:pt>
                <c:pt idx="4">
                  <c:v>Łazy</c:v>
                </c:pt>
                <c:pt idx="5">
                  <c:v>Ogrodzieniec</c:v>
                </c:pt>
                <c:pt idx="6">
                  <c:v>Pilica</c:v>
                </c:pt>
                <c:pt idx="7">
                  <c:v>Szczekociny</c:v>
                </c:pt>
                <c:pt idx="8">
                  <c:v>Włodowice</c:v>
                </c:pt>
                <c:pt idx="9">
                  <c:v>Żarnowiec</c:v>
                </c:pt>
              </c:strCache>
            </c:strRef>
          </c:cat>
          <c:val>
            <c:numRef>
              <c:f>TABLICA!$C$4:$C$13</c:f>
              <c:numCache>
                <c:formatCode>#,##0</c:formatCode>
                <c:ptCount val="10"/>
                <c:pt idx="0">
                  <c:v>1398</c:v>
                </c:pt>
                <c:pt idx="1">
                  <c:v>927</c:v>
                </c:pt>
                <c:pt idx="2">
                  <c:v>734</c:v>
                </c:pt>
                <c:pt idx="3">
                  <c:v>1224</c:v>
                </c:pt>
                <c:pt idx="4">
                  <c:v>3049</c:v>
                </c:pt>
                <c:pt idx="5">
                  <c:v>2116</c:v>
                </c:pt>
                <c:pt idx="6">
                  <c:v>1663</c:v>
                </c:pt>
                <c:pt idx="7">
                  <c:v>1068</c:v>
                </c:pt>
                <c:pt idx="8">
                  <c:v>1211</c:v>
                </c:pt>
                <c:pt idx="9">
                  <c:v>1005</c:v>
                </c:pt>
              </c:numCache>
            </c:numRef>
          </c:val>
          <c:extLst>
            <c:ext xmlns:c16="http://schemas.microsoft.com/office/drawing/2014/chart" uri="{C3380CC4-5D6E-409C-BE32-E72D297353CC}">
              <c16:uniqueId val="{00000000-A753-4952-B8C1-3DBDA3706BFC}"/>
            </c:ext>
          </c:extLst>
        </c:ser>
        <c:dLbls>
          <c:showLegendKey val="0"/>
          <c:showVal val="0"/>
          <c:showCatName val="0"/>
          <c:showSerName val="0"/>
          <c:showPercent val="0"/>
          <c:showBubbleSize val="0"/>
        </c:dLbls>
        <c:gapWidth val="219"/>
        <c:overlap val="-27"/>
        <c:axId val="857921855"/>
        <c:axId val="1220750479"/>
      </c:barChart>
      <c:catAx>
        <c:axId val="857921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20750479"/>
        <c:crosses val="autoZero"/>
        <c:auto val="1"/>
        <c:lblAlgn val="ctr"/>
        <c:lblOffset val="100"/>
        <c:noMultiLvlLbl val="0"/>
      </c:catAx>
      <c:valAx>
        <c:axId val="12207504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579218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sz="1200"/>
              <a:t>Liczba oczyszczalni przydomowych</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barChart>
        <c:barDir val="col"/>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TABLICA!$B$4:$B$13</c:f>
              <c:strCache>
                <c:ptCount val="10"/>
                <c:pt idx="0">
                  <c:v>Poręba</c:v>
                </c:pt>
                <c:pt idx="1">
                  <c:v>Zawiercie</c:v>
                </c:pt>
                <c:pt idx="2">
                  <c:v>Irządze</c:v>
                </c:pt>
                <c:pt idx="3">
                  <c:v>Kroczyce</c:v>
                </c:pt>
                <c:pt idx="4">
                  <c:v>Łazy</c:v>
                </c:pt>
                <c:pt idx="5">
                  <c:v>Ogrodzieniec</c:v>
                </c:pt>
                <c:pt idx="6">
                  <c:v>Pilica</c:v>
                </c:pt>
                <c:pt idx="7">
                  <c:v>Szczekociny</c:v>
                </c:pt>
                <c:pt idx="8">
                  <c:v>Włodowice</c:v>
                </c:pt>
                <c:pt idx="9">
                  <c:v>Żarnowiec</c:v>
                </c:pt>
              </c:strCache>
            </c:strRef>
          </c:cat>
          <c:val>
            <c:numRef>
              <c:f>TABLICA!$C$4:$C$13</c:f>
              <c:numCache>
                <c:formatCode>#,##0</c:formatCode>
                <c:ptCount val="10"/>
                <c:pt idx="0">
                  <c:v>68</c:v>
                </c:pt>
                <c:pt idx="1">
                  <c:v>68</c:v>
                </c:pt>
                <c:pt idx="2">
                  <c:v>16</c:v>
                </c:pt>
                <c:pt idx="3">
                  <c:v>69</c:v>
                </c:pt>
                <c:pt idx="4">
                  <c:v>319</c:v>
                </c:pt>
                <c:pt idx="5">
                  <c:v>122</c:v>
                </c:pt>
                <c:pt idx="6">
                  <c:v>160</c:v>
                </c:pt>
                <c:pt idx="7">
                  <c:v>38</c:v>
                </c:pt>
                <c:pt idx="8">
                  <c:v>13</c:v>
                </c:pt>
                <c:pt idx="9">
                  <c:v>119</c:v>
                </c:pt>
              </c:numCache>
            </c:numRef>
          </c:val>
          <c:extLst>
            <c:ext xmlns:c16="http://schemas.microsoft.com/office/drawing/2014/chart" uri="{C3380CC4-5D6E-409C-BE32-E72D297353CC}">
              <c16:uniqueId val="{00000000-2425-4807-B321-9281ABCCF1A3}"/>
            </c:ext>
          </c:extLst>
        </c:ser>
        <c:dLbls>
          <c:showLegendKey val="0"/>
          <c:showVal val="0"/>
          <c:showCatName val="0"/>
          <c:showSerName val="0"/>
          <c:showPercent val="0"/>
          <c:showBubbleSize val="0"/>
        </c:dLbls>
        <c:gapWidth val="219"/>
        <c:overlap val="-27"/>
        <c:axId val="1682734223"/>
        <c:axId val="1220706799"/>
      </c:barChart>
      <c:catAx>
        <c:axId val="1682734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20706799"/>
        <c:crosses val="autoZero"/>
        <c:auto val="1"/>
        <c:lblAlgn val="ctr"/>
        <c:lblOffset val="100"/>
        <c:noMultiLvlLbl val="0"/>
      </c:catAx>
      <c:valAx>
        <c:axId val="122070679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8273422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CDE2">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DE-Times">
      <a:majorFont>
        <a:latin typeface="Times New Roman"/>
        <a:ea typeface=""/>
        <a:cs typeface=""/>
      </a:majorFont>
      <a:minorFont>
        <a:latin typeface="Times New Roman"/>
        <a:ea typeface=""/>
        <a:cs typeface=""/>
      </a:minorFont>
    </a:fontScheme>
    <a:fmtScheme name="Hol">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FEA10-DDC9-4697-93E7-337ABA27A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szablon_raport</Template>
  <TotalTime>25340</TotalTime>
  <Pages>123</Pages>
  <Words>38554</Words>
  <Characters>231327</Characters>
  <Application>Microsoft Office Word</Application>
  <DocSecurity>0</DocSecurity>
  <Lines>1927</Lines>
  <Paragraphs>538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Klaudia Moroń</dc:creator>
  <cp:keywords/>
  <dc:description/>
  <cp:lastModifiedBy>Rafał Modrzejewski</cp:lastModifiedBy>
  <cp:revision>1449</cp:revision>
  <cp:lastPrinted>2023-09-13T07:58:00Z</cp:lastPrinted>
  <dcterms:created xsi:type="dcterms:W3CDTF">2021-09-06T09:33:00Z</dcterms:created>
  <dcterms:modified xsi:type="dcterms:W3CDTF">2023-09-13T07:59:00Z</dcterms:modified>
</cp:coreProperties>
</file>