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A2" w:rsidRPr="00BD6AA2" w:rsidRDefault="00BD6AA2" w:rsidP="00BD6AA2">
      <w:pPr>
        <w:keepNext/>
        <w:spacing w:before="120" w:after="120" w:line="360" w:lineRule="auto"/>
        <w:ind w:left="6475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D6AA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begin"/>
      </w:r>
      <w:r w:rsidRPr="00BD6AA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end"/>
      </w:r>
      <w:r w:rsidRPr="00BD6AA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Załącznik Nr 7 do ogłoszenia</w:t>
      </w:r>
    </w:p>
    <w:p w:rsidR="00BD6AA2" w:rsidRPr="00BD6AA2" w:rsidRDefault="00BD6AA2" w:rsidP="00BD6AA2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D6AA2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KARTA OCENY</w:t>
      </w:r>
      <w:r w:rsidRPr="00BD6AA2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oferty realizacji zadania publicznego w zakresie powierzenia prowadzenia  punktów nieodpłatnej pomocy prawnej lub nieodpłatnego poradnictwa obywatelskiego na terenie powiatu zawierciańskiego w 2022 roku</w:t>
      </w:r>
      <w:r w:rsidRPr="00BD6AA2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PUNKT NIEODPŁATNEGO  PORADNICTWA OBYWATELSKIEGO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6077"/>
        <w:gridCol w:w="752"/>
        <w:gridCol w:w="650"/>
        <w:gridCol w:w="927"/>
      </w:tblGrid>
      <w:tr w:rsidR="00BD6AA2" w:rsidRPr="00BD6AA2" w:rsidTr="00782458">
        <w:trPr>
          <w:gridAfter w:val="3"/>
          <w:wAfter w:w="2370" w:type="dxa"/>
          <w:trHeight w:val="468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 w:bidi="pl-PL"/>
              </w:rPr>
              <w:t>Dane Punktu, którego dotyczy oferta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rPr>
          <w:gridAfter w:val="3"/>
          <w:wAfter w:w="2370" w:type="dxa"/>
          <w:trHeight w:val="420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 w:bidi="pl-PL"/>
              </w:rPr>
              <w:t>Dane Oferenta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rPr>
          <w:trHeight w:val="589"/>
        </w:trPr>
        <w:tc>
          <w:tcPr>
            <w:tcW w:w="10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OCENA FORMALNA</w:t>
            </w:r>
          </w:p>
        </w:tc>
      </w:tr>
      <w:tr w:rsidR="00BD6AA2" w:rsidRPr="00BD6AA2" w:rsidTr="00782458">
        <w:trPr>
          <w:trHeight w:val="556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Lp.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KRYTERIA OCENY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TAK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NIE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pl-PL" w:bidi="pl-PL"/>
              </w:rPr>
              <w:t>NIE DOTYCZY</w:t>
            </w: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1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Czy ofertę złożył podmiot uprawniony zgodnie z art. 3 ustawy z dnia 24 kwietnia 2003 r. o działalności pożytku publicznego i o wolontariacie?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2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Czy oferta została złożona  terminie określonym w ogłoszeniu?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3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Czy oferta została złożona na wymaganym formularzu?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4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Czy wszystkie pola oferty są wypełnione łącznie z oświadczeniem pod ofertą (wykreślenie/ nie dotyczy)?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5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Czy oferta została złożona na zadanie zgodne z zadaniami statutowymi oferenta?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6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Czy oferta została podpisana przez osoby uprawnione?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7</w:t>
            </w: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Czy oferta zawiera wymagane załączniki?</w:t>
            </w:r>
          </w:p>
        </w:tc>
        <w:tc>
          <w:tcPr>
            <w:tcW w:w="2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a.Statut lub inny dokument, z którego wynika, że organizacja realizuje cele w zakresie określonym w art. 4 ust. 1 pkt 1b ustawy z dnia 24 kwietnia 2003 r. o działalności pożytku publicznego i o wolontariacie.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b.Aktualny wyciąg z KRS lub innej ewidencji.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c.Oświadczenie oferenta o zobowiązaniu do zapewnienia poufności w związku z udzielaniem nieodpłatnej pomocy prawnej lub świadczeniem nieodpłatnego poradnictwa obywatelskiego oraz nieodpłatnej mediacji i jego dokumentowaniu – załącznik nr 2 do ogłoszenia o konkursie.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rPr>
          <w:trHeight w:val="1234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d.Oświadczenie oferenta o zapewnieniu profesjonalnego i rzetelnego udzielania nieodpłatnej pomocy prawnej lub świadczenia nieodpłatnego poradnictwa obywatelskiego oraz nieodpłatnej mediacji, w szczególności w sytuacji, gdy zachodzi konflikt interesów – załącznik nr 3 do ogłoszenia o konkursie.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e.Oświadczenie oferenta o posiadaniu co najmniej dwuletniego doświadczenia w wykonywaniu zadań wiążących się ze świadczeniem poradnictwa obywatelskiego, nabyte w okresie pięciu lat bezpośrednio poprzedzających złożenie wniosku, lub co najmniej dwuletnie doświadczenie w wykonywaniu zadań wiążących się z udzielaniem porad prawnych, informacji prawnych lub świadczeniem nieodpłatnego poradnictwa obywatelskiego - załącznik nr 5 do ogłoszenia o konkursie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f.Dokumenty opisujące standardy obsługi i wewnętrzny system kontroli jakości udzielanej nieodpłatnej pomocy prawnej.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g.Minimum trzy umowy zawarte osobą, o której mowa w art. 11. ust. 3a ustawy z dnia 5 sierpnia 2015 r. o nieodpłatnej pomocy prawnej, nieodpłatnym poradnictwie obywatelskim oraz edukacji prawnej, oraz dokumenty potwierdzające ich kwalifikacje.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h.Umowy zawarte  z minimum z dwoma osobami, o których mowa w art. 4a pkt 6-8 ustawy z dnia 5 sierpnia 2015 r. o nieodpłatnej pomocy prawnej, nieodpłatnym poradnictwie obywatelskim oraz edukacji prawnej dokumenty potwierdzające ich kwalifikacje.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i.Zaświadczenia o ukończonym szkoleniu, o którym mowa w art. 11 ust. 3a pkt 2 ustawy z dnia 5 sierpnia 2015 r. o nieodpłatnej pomocy prawnej, nieodpłatnym poradnictwie obywatelskim oraz edukacji prawnej z zastrzeżeniem art. 11a ust. 2 ww. ustawy (zaświadczenie o odbyciu kursu doszkalającego).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j.Decyzję Wojewody  o wpisaniu na listę organizacji pozarządowych uprawnionych do prowadzenia punktów na obszarze województwa śląskiego, art. 11 ustawy z dnia 5 sierpnia 2015 r. o nieodpłatnej pomocy prawnej, nieodpłatnym poradnictwie obywatelskim oraz edukacji prawnej.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k.W przypadku oferty wspólnej - umowę zawartą między podmiotami, określającą zakres ich świadczeń składających się na realizację zadania publicznego, sposób reprezentacji podmiotów.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l.Dokument potwierdzający upoważnienie do działania w imieniu oferenta (ów) w przypadku wyboru innego niż wynikający z Krajowego Rejestru Sądowego lub innego właściwego rejestru sposobu reprezentacji podmiotów składających ofertę wspólną.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BD6AA2" w:rsidRPr="00BD6AA2" w:rsidRDefault="00BD6AA2" w:rsidP="00BD6AA2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D6AA2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UWAGA!</w:t>
      </w:r>
      <w:r w:rsidRPr="00BD6AA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Powyższe błędy nie podlegają uzupełnieniu, niespełnienie któregokolwiek z nich powoduje odrzucenie oferty z przyczyn formalnych.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BD6AA2" w:rsidRPr="00BD6AA2" w:rsidTr="00782458">
        <w:trPr>
          <w:trHeight w:val="613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WYNIKI OCENY FORMALNEJ</w:t>
            </w:r>
          </w:p>
        </w:tc>
      </w:tr>
      <w:tr w:rsidR="00BD6AA2" w:rsidRPr="00BD6AA2" w:rsidTr="00782458">
        <w:trPr>
          <w:trHeight w:val="694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W związku ze spełnieniem / niespełnieniem ̽ wymogów formalnych</w:t>
            </w:r>
          </w:p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Oferta przechodzi / nie przechodzi ̽  do etapu oceny merytorycznej.</w:t>
            </w:r>
          </w:p>
        </w:tc>
      </w:tr>
    </w:tbl>
    <w:p w:rsidR="00BD6AA2" w:rsidRPr="00BD6AA2" w:rsidRDefault="00BD6AA2" w:rsidP="00BD6AA2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D6AA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̽ niepotrzebne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538"/>
        <w:gridCol w:w="2759"/>
      </w:tblGrid>
      <w:tr w:rsidR="00BD6AA2" w:rsidRPr="00BD6AA2" w:rsidTr="00782458">
        <w:trPr>
          <w:trHeight w:val="815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OCENA FORMALNA</w:t>
            </w:r>
          </w:p>
        </w:tc>
      </w:tr>
      <w:tr w:rsidR="00BD6AA2" w:rsidRPr="00BD6AA2" w:rsidTr="00782458">
        <w:trPr>
          <w:trHeight w:val="41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Lp.</w:t>
            </w:r>
          </w:p>
        </w:tc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KRYTERIA OCENY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PUNKTACJA</w:t>
            </w:r>
          </w:p>
        </w:tc>
      </w:tr>
      <w:tr w:rsidR="00BD6AA2" w:rsidRPr="00BD6AA2" w:rsidTr="00782458">
        <w:trPr>
          <w:trHeight w:val="8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1</w:t>
            </w:r>
          </w:p>
        </w:tc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Doświadczenie w realizacji zadań w obszarze konkursowym. (potwierdzone złożoną dokumentacją)</w:t>
            </w:r>
          </w:p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Do 2 lat - 2 pkt, 3 lata - 4 pkt, 4 lata - 6 pkt, 5 lat - 8 pkt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2-8 pkt</w:t>
            </w:r>
          </w:p>
        </w:tc>
      </w:tr>
      <w:tr w:rsidR="00BD6AA2" w:rsidRPr="00BD6AA2" w:rsidTr="00782458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2</w:t>
            </w:r>
          </w:p>
        </w:tc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Formy i liczba deklarowanych zadań związanych z prowadzeniem edukacji prawnej w ramach dotacji. Preferowana forma działań: biuletyny, ulotki lub informatory w formie papierowej, prowadzenie odrębnego, dedykowanego profilu na platformie Facebook dla punktu nieodpłatnego poradnictwa obywatelskiego (poza profilem organizacji).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0-10 pkt</w:t>
            </w:r>
          </w:p>
        </w:tc>
      </w:tr>
      <w:tr w:rsidR="00BD6AA2" w:rsidRPr="00BD6AA2" w:rsidTr="00782458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3</w:t>
            </w:r>
          </w:p>
        </w:tc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Forma i liczba dodatkowych działań związanych z promocją punktu i edukacja prawną.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0-5 pkt</w:t>
            </w:r>
          </w:p>
        </w:tc>
      </w:tr>
      <w:tr w:rsidR="00BD6AA2" w:rsidRPr="00BD6AA2" w:rsidTr="00782458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4</w:t>
            </w:r>
          </w:p>
        </w:tc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Kwalifikacje i doświadczenie osób odpowiedzialnych za realizację zadania.  (potwierdzone złożoną dokumentacją)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0-7 pkt</w:t>
            </w:r>
          </w:p>
        </w:tc>
      </w:tr>
      <w:tr w:rsidR="00BD6AA2" w:rsidRPr="00BD6AA2" w:rsidTr="00782458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5</w:t>
            </w:r>
          </w:p>
        </w:tc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Przejrzystość i szczegółowość kalkulacji kosztów realizacji zadania.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0-8 pkt</w:t>
            </w:r>
          </w:p>
        </w:tc>
      </w:tr>
      <w:tr w:rsidR="00BD6AA2" w:rsidRPr="00BD6AA2" w:rsidTr="00782458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6</w:t>
            </w:r>
          </w:p>
        </w:tc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Przejrzystość, zwięzłość i klarowność złożonej oferty.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0-3 pkt</w:t>
            </w:r>
          </w:p>
        </w:tc>
      </w:tr>
      <w:tr w:rsidR="00BD6AA2" w:rsidRPr="00BD6AA2" w:rsidTr="00782458">
        <w:trPr>
          <w:trHeight w:val="118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7</w:t>
            </w:r>
          </w:p>
        </w:tc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 xml:space="preserve">Oferowany wkład rzeczowy i osobowy, w tym świadczenia wolontariuszy i praca społeczna członków organizacji. </w:t>
            </w:r>
          </w:p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wkład rzeczowy 0-2 pkt</w:t>
            </w:r>
          </w:p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wkład osobowy 0-5 pkt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0-7 pkt</w:t>
            </w:r>
          </w:p>
        </w:tc>
      </w:tr>
      <w:tr w:rsidR="00BD6AA2" w:rsidRPr="00BD6AA2" w:rsidTr="00782458">
        <w:trPr>
          <w:trHeight w:val="57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8</w:t>
            </w:r>
          </w:p>
        </w:tc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Atrakcyjność i różnorodność form promocji projektu.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0-5 pkt</w:t>
            </w:r>
          </w:p>
        </w:tc>
      </w:tr>
      <w:tr w:rsidR="00BD6AA2" w:rsidRPr="00BD6AA2" w:rsidTr="00782458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9</w:t>
            </w:r>
          </w:p>
        </w:tc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Rekomendacje.  (potwierdzone złożoną dokumentacją)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0-5 pkt</w:t>
            </w:r>
          </w:p>
        </w:tc>
      </w:tr>
      <w:tr w:rsidR="00BD6AA2" w:rsidRPr="00BD6AA2" w:rsidTr="00782458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10</w:t>
            </w:r>
          </w:p>
        </w:tc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Ocena możliwości realizacji zadania przez oferenta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0-5 pkt</w:t>
            </w:r>
          </w:p>
        </w:tc>
      </w:tr>
      <w:tr w:rsidR="00BD6AA2" w:rsidRPr="00BD6AA2" w:rsidTr="00782458">
        <w:trPr>
          <w:trHeight w:val="747"/>
        </w:trPr>
        <w:tc>
          <w:tcPr>
            <w:tcW w:w="7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RAZEM (maksymalnie 63 pkt)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rPr>
          <w:trHeight w:val="542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OCENA KOMISJI KONKURSOWEJ</w:t>
            </w:r>
          </w:p>
        </w:tc>
      </w:tr>
      <w:tr w:rsidR="00BD6AA2" w:rsidRPr="00BD6AA2" w:rsidTr="00782458">
        <w:trPr>
          <w:trHeight w:val="4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A.</w:t>
            </w:r>
          </w:p>
        </w:tc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CZY SPEŁNIONO KRYTERIA OCENY FORMALNEJ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TAK / NIE</w:t>
            </w:r>
          </w:p>
        </w:tc>
      </w:tr>
      <w:tr w:rsidR="00BD6AA2" w:rsidRPr="00BD6AA2" w:rsidTr="00782458">
        <w:trPr>
          <w:trHeight w:val="413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B.</w:t>
            </w:r>
          </w:p>
        </w:tc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OCENA MERYTORYCZNA – SUMA PUNKTÓW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BD6AA2" w:rsidRPr="00BD6AA2" w:rsidTr="00782458">
        <w:trPr>
          <w:trHeight w:val="42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C.</w:t>
            </w:r>
          </w:p>
        </w:tc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BD6AA2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PROPOZYCJA KOMISJI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6AA2" w:rsidRPr="00BD6AA2" w:rsidRDefault="00BD6AA2" w:rsidP="00BD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BD6AA2" w:rsidRPr="00BD6AA2" w:rsidRDefault="00BD6AA2" w:rsidP="00BD6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sectPr w:rsidR="00BD6AA2" w:rsidRPr="00BD6AA2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D012A8" w:rsidRDefault="00BD6AA2"/>
    <w:sectPr w:rsidR="00D0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2425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BD6AA2">
          <w:pPr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7A60DEBF-05F3-430B-B016-62C1EB1153E4.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BD6AA2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4259" w:rsidRDefault="00BD6AA2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A2"/>
    <w:rsid w:val="00535C5F"/>
    <w:rsid w:val="00AF2900"/>
    <w:rsid w:val="00B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F53E3-E36C-4142-902C-7FD25D9A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1</cp:revision>
  <dcterms:created xsi:type="dcterms:W3CDTF">2022-10-26T09:40:00Z</dcterms:created>
  <dcterms:modified xsi:type="dcterms:W3CDTF">2022-10-26T09:41:00Z</dcterms:modified>
</cp:coreProperties>
</file>