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CF" w:rsidRPr="00DE14CF" w:rsidRDefault="00DE14CF" w:rsidP="00DE14CF">
      <w:pPr>
        <w:keepNext/>
        <w:spacing w:before="120" w:after="120" w:line="360" w:lineRule="auto"/>
        <w:ind w:left="5669"/>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fldChar w:fldCharType="begin"/>
      </w:r>
      <w:r w:rsidRPr="00DE14CF">
        <w:rPr>
          <w:rFonts w:ascii="Times New Roman" w:eastAsia="Times New Roman" w:hAnsi="Times New Roman" w:cs="Times New Roman"/>
          <w:color w:val="000000"/>
          <w:szCs w:val="24"/>
          <w:u w:color="000000"/>
          <w:lang w:eastAsia="pl-PL" w:bidi="pl-PL"/>
        </w:rPr>
        <w:fldChar w:fldCharType="end"/>
      </w:r>
      <w:r w:rsidRPr="00DE14CF">
        <w:rPr>
          <w:rFonts w:ascii="Times New Roman" w:eastAsia="Times New Roman" w:hAnsi="Times New Roman" w:cs="Times New Roman"/>
          <w:color w:val="000000"/>
          <w:szCs w:val="24"/>
          <w:u w:color="000000"/>
          <w:lang w:eastAsia="pl-PL" w:bidi="pl-PL"/>
        </w:rPr>
        <w:t>Załącznik do uchwały Nr 264/1615/22</w:t>
      </w:r>
      <w:r w:rsidRPr="00DE14CF">
        <w:rPr>
          <w:rFonts w:ascii="Times New Roman" w:eastAsia="Times New Roman" w:hAnsi="Times New Roman" w:cs="Times New Roman"/>
          <w:color w:val="000000"/>
          <w:szCs w:val="24"/>
          <w:u w:color="000000"/>
          <w:lang w:eastAsia="pl-PL" w:bidi="pl-PL"/>
        </w:rPr>
        <w:br/>
        <w:t>Zarządu Powiatu Zawierciańskiego</w:t>
      </w:r>
      <w:r w:rsidRPr="00DE14CF">
        <w:rPr>
          <w:rFonts w:ascii="Times New Roman" w:eastAsia="Times New Roman" w:hAnsi="Times New Roman" w:cs="Times New Roman"/>
          <w:color w:val="000000"/>
          <w:szCs w:val="24"/>
          <w:u w:color="000000"/>
          <w:lang w:eastAsia="pl-PL" w:bidi="pl-PL"/>
        </w:rPr>
        <w:br/>
        <w:t>z dnia 25 października 2022 r.</w:t>
      </w:r>
    </w:p>
    <w:p w:rsidR="00DE14CF" w:rsidRPr="00DE14CF" w:rsidRDefault="00DE14CF" w:rsidP="00DE14CF">
      <w:pPr>
        <w:keepNext/>
        <w:spacing w:after="48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Zarząd Powiatu Zawierciańskiego</w:t>
      </w:r>
      <w:r w:rsidRPr="00DE14CF">
        <w:rPr>
          <w:rFonts w:ascii="Times New Roman" w:eastAsia="Times New Roman" w:hAnsi="Times New Roman" w:cs="Times New Roman"/>
          <w:b/>
          <w:color w:val="000000"/>
          <w:szCs w:val="24"/>
          <w:u w:color="000000"/>
          <w:lang w:eastAsia="pl-PL" w:bidi="pl-PL"/>
        </w:rPr>
        <w:br/>
        <w:t>Ogłasza otwarty konkurs ofert na realizację zadania publicznego</w:t>
      </w:r>
      <w:r w:rsidRPr="00DE14CF">
        <w:rPr>
          <w:rFonts w:ascii="Times New Roman" w:eastAsia="Times New Roman" w:hAnsi="Times New Roman" w:cs="Times New Roman"/>
          <w:b/>
          <w:color w:val="000000"/>
          <w:szCs w:val="24"/>
          <w:u w:color="000000"/>
          <w:lang w:eastAsia="pl-PL" w:bidi="pl-PL"/>
        </w:rPr>
        <w:br/>
        <w:t>w zakresie udzielania nieodpłatnej pomocy prawnej lub świadczenia nieodpłatnego poradnictwa obywatelskiego na terenie powiatu zawierciańskiego w 2023 roku</w:t>
      </w:r>
    </w:p>
    <w:p w:rsidR="00DE14CF" w:rsidRPr="00DE14CF" w:rsidRDefault="00DE14CF" w:rsidP="00DE14CF">
      <w:pPr>
        <w:keepLines/>
        <w:spacing w:before="120" w:after="120" w:line="240" w:lineRule="auto"/>
        <w:ind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Na podstawie art. 32 ust. 1 ustawy z dnia 5 czerwca 1998 r. o samorządzie powiatowym (t. j. Dz. U. z 2022 r., poz. 1526), art. 13 ustawy z dnia 24 kwietnia 2003 r. o działalności pożytku publicznego i o wolontariacie (t. j. Dz. U. z 2022 r., poz. 1327), w związku z art. 11 ust. 2 ustawy z dnia 5 sierpnia 2015 r. o nieodpłatnej pomocy prawnej, nieodpłatnym poradnictwie obywatelskim oraz edukacji prawnej (t. j. Dz. U. z 2021 r., poz. 945).</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I. </w:t>
      </w:r>
      <w:r w:rsidRPr="00DE14CF">
        <w:rPr>
          <w:rFonts w:ascii="Times New Roman" w:eastAsia="Times New Roman" w:hAnsi="Times New Roman" w:cs="Times New Roman"/>
          <w:b/>
          <w:color w:val="000000"/>
          <w:szCs w:val="24"/>
          <w:u w:color="000000"/>
          <w:lang w:eastAsia="pl-PL" w:bidi="pl-PL"/>
        </w:rPr>
        <w:t>  Rodzaj  i cel zadania.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Celem konkursu jest powierzenie prowadzenia na terenie powiatu zawierciańskiego punktu nieodpłatnej pomocy prawnej lub punktu nieodpłatnego poradnictwa obywatelskiego, w tym udzielanie nieodpłatnej pomocy prawnej, świadczenie nieodpłatnego poradnictwa obywatelskiego, nieodpłatnej mediacji oraz edukacji prawnej:</w:t>
      </w:r>
    </w:p>
    <w:p w:rsidR="00DE14CF" w:rsidRPr="00DE14CF" w:rsidRDefault="00DE14CF" w:rsidP="00DE14CF">
      <w:pPr>
        <w:spacing w:before="120" w:after="120" w:line="240" w:lineRule="auto"/>
        <w:ind w:left="340"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Punkt zlokalizowany na terenie Gminy Pilica przeznaczony na świadczenie nieodpłatnego poradnictwa obywatelskiego, w tym nieodpłatnej mediacji, wraz z zadaniem z zakresu edukacji prawnej, a w przypadku nie powierzenia prowadzenia tego punktu na nieodpłatne poradnictwo obywatelskie, punkt ten przeznaczony zostaje na prowadzenie nieodpłatnej pomocy prawnej w tym nieodpłatnej mediacji, wraz z zadaniem z zakresu edukacji prawnej.</w:t>
      </w:r>
    </w:p>
    <w:p w:rsidR="00DE14CF" w:rsidRPr="00DE14CF" w:rsidRDefault="00DE14CF" w:rsidP="00DE14CF">
      <w:pPr>
        <w:spacing w:before="120" w:after="120" w:line="240" w:lineRule="auto"/>
        <w:ind w:left="624"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Lokalizacja: Urząd Miasta i Gminy Pilica, ul. Żarnowiecka 46 A, 42-436 Pilica. Godziny dyżuru: poniedziałek – piątek: 7.30 – 11.30.</w:t>
      </w:r>
    </w:p>
    <w:p w:rsidR="00DE14CF" w:rsidRPr="00DE14CF" w:rsidRDefault="00DE14CF" w:rsidP="00DE14CF">
      <w:pPr>
        <w:spacing w:before="120" w:after="120" w:line="240" w:lineRule="auto"/>
        <w:ind w:left="340"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Punkt zlokalizowany na terenie Gminy Żarnowiec przeznaczony na świadczenie nieodpłatnego poradnictwa obywatelskiego, w tym nieodpłatnej mediacji, wraz z zadaniem z zakresu edukacji prawnej, a w przypadku nie powierzenia prowadzenia tego punktu na nieodpłatne poradnictwo obywatelskie, punkt ten przeznaczony zostaje na prowadzenie nieodpłatnej pomocy prawnej w tym nieodpłatnej mediacji, wraz z zadaniem z zakresu edukacji prawnej.</w:t>
      </w:r>
    </w:p>
    <w:p w:rsidR="00DE14CF" w:rsidRPr="00DE14CF" w:rsidRDefault="00DE14CF" w:rsidP="00DE14CF">
      <w:pPr>
        <w:spacing w:before="120" w:after="120" w:line="240" w:lineRule="auto"/>
        <w:ind w:left="624"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Lokalizacja: Gminny Ośrodek Kultury i Sportu w Żarnowcu, ul. Rynek 9,</w:t>
      </w:r>
      <w:r w:rsidRPr="00DE14CF">
        <w:rPr>
          <w:rFonts w:ascii="Times New Roman" w:eastAsia="Times New Roman" w:hAnsi="Times New Roman" w:cs="Times New Roman"/>
          <w:color w:val="000000"/>
          <w:szCs w:val="24"/>
          <w:u w:color="000000"/>
          <w:lang w:eastAsia="pl-PL" w:bidi="pl-PL"/>
        </w:rPr>
        <w:br/>
        <w:t>42-439 Żarnowiec. Godziny dyżuru: poniedziałek – piątek: 12.00 – 16.00.</w:t>
      </w:r>
    </w:p>
    <w:p w:rsidR="00DE14CF" w:rsidRPr="00DE14CF" w:rsidRDefault="00DE14CF" w:rsidP="00DE14CF">
      <w:pPr>
        <w:spacing w:before="120" w:after="120" w:line="240" w:lineRule="auto"/>
        <w:ind w:left="340"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Punkt zlokalizowany na terenie Gminy Szczekociny przeznaczony na świadczenie nieodpłatnej pomocy prawnej, w tym nieodpłatnej mediacji, wraz z zadaniem z zakresu edukacji prawnej.</w:t>
      </w:r>
    </w:p>
    <w:p w:rsidR="00DE14CF" w:rsidRPr="00DE14CF" w:rsidRDefault="00DE14CF" w:rsidP="00DE14CF">
      <w:pPr>
        <w:spacing w:before="120" w:after="120" w:line="240" w:lineRule="auto"/>
        <w:ind w:left="624"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Lokalizacja: Urząd Miasta i Gminy w Szczekocinach, ul. Senatorska 2, 42-445 Szczekociny. Godziny dyżuru: poniedziałek, środa, czwartek: 14.00 – 18.00, wtorek: 13.00-17.00, piątek: 9.00-13.00.</w:t>
      </w:r>
    </w:p>
    <w:p w:rsidR="00DE14CF" w:rsidRPr="00DE14CF" w:rsidRDefault="00DE14CF" w:rsidP="00DE14CF">
      <w:pPr>
        <w:spacing w:before="120" w:after="120" w:line="240" w:lineRule="auto"/>
        <w:ind w:left="624"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Organizator konkursu zastrzega sobie prawo do zmiany, dni, godzin i lokalizacji świadczenia usług z zakresu nieodpłatnej pomocy prawnej, nieodpłatnego poradnictwa obywatelskiego, nieodpłatnej mediacji oraz edukacji prawnej z zastrzeżeniem, że pomoc ma być świadczona 5 dni w tygodniu przez co najmniej 4 godziny dziennie.</w:t>
      </w:r>
    </w:p>
    <w:p w:rsidR="00DE14CF" w:rsidRPr="00DE14CF" w:rsidRDefault="00DE14CF" w:rsidP="00DE14CF">
      <w:pPr>
        <w:spacing w:before="120" w:after="120" w:line="240" w:lineRule="auto"/>
        <w:ind w:left="624"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W przypadku gdy nie wpłynie żadna oferta na powierzenie prowadzenia punktu na świadczenie nieodpłatnego poradnictwa obywatelskiego albo żadna ze złożonych ofert nie spełni wymogów konkursu w części dotyczącej świadczenia w punkcie nieodpłatnego poradnictwa obywatelskiego, organizacji pozarządowej, zadeklaruje możliwość ewentualnej obsługi większej liczby punktów nieodpłatnej pomocy prawnej powierzy się prowadzenie punktu/punktów nieodpłatnej pomocy prawnej (roz. V, pkt 6 ogłoszenia).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Adresaci zadania:</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lastRenderedPageBreak/>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Oczekiwane rezultaty zadania:</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ab/>
        <w:t>Zadanie w postaci udzielania nieodpłatnej pomocy prawnej, nieodpłatnego poradnictwa obywatelskiego oraz edukacji prawnej realizowane ma być w dni robocze od poniedziałku do piątku, z wyłączeniem dni, o których mowa w art. 1 pkt 1 ustawy z dnia 18 stycznia 1951 r. o dniach wolnych od pracy (t. j. Dz. U. z 2020 r., poz. 1920) w łącznej liczbie 1004 godzin dyżurów w 2023 roku.</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W każdym z punktów w ciągu roku powinno być zrealizowane co najmniej jedno zadanie z zakresu edukacji prawnej.</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4. </w:t>
      </w:r>
      <w:r w:rsidRPr="00DE14CF">
        <w:rPr>
          <w:rFonts w:ascii="Times New Roman" w:eastAsia="Times New Roman" w:hAnsi="Times New Roman" w:cs="Times New Roman"/>
          <w:color w:val="000000"/>
          <w:szCs w:val="24"/>
          <w:u w:color="000000"/>
          <w:lang w:eastAsia="pl-PL" w:bidi="pl-PL"/>
        </w:rPr>
        <w:t>Wskaźniki realizacji zadania:</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a) </w:t>
      </w:r>
      <w:r w:rsidRPr="00DE14CF">
        <w:rPr>
          <w:rFonts w:ascii="Times New Roman" w:eastAsia="Times New Roman" w:hAnsi="Times New Roman" w:cs="Times New Roman"/>
          <w:color w:val="000000"/>
          <w:szCs w:val="24"/>
          <w:u w:color="000000"/>
          <w:lang w:eastAsia="pl-PL" w:bidi="pl-PL"/>
        </w:rPr>
        <w:t>liczba dni i godzin świadczonych usług;</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b) </w:t>
      </w:r>
      <w:r w:rsidRPr="00DE14CF">
        <w:rPr>
          <w:rFonts w:ascii="Times New Roman" w:eastAsia="Times New Roman" w:hAnsi="Times New Roman" w:cs="Times New Roman"/>
          <w:color w:val="000000"/>
          <w:szCs w:val="24"/>
          <w:u w:color="000000"/>
          <w:lang w:eastAsia="pl-PL" w:bidi="pl-PL"/>
        </w:rPr>
        <w:t>przeprowadzenie działania z zakresu edukacji prawnej (przynajmniej 1 zadanie na rok na punkt).</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5. </w:t>
      </w:r>
      <w:r w:rsidRPr="00DE14CF">
        <w:rPr>
          <w:rFonts w:ascii="Times New Roman" w:eastAsia="Times New Roman" w:hAnsi="Times New Roman" w:cs="Times New Roman"/>
          <w:color w:val="000000"/>
          <w:szCs w:val="24"/>
          <w:u w:color="000000"/>
          <w:lang w:eastAsia="pl-PL" w:bidi="pl-PL"/>
        </w:rPr>
        <w:t>Przykładowe sposoby monitorowania wskaźników:</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a) </w:t>
      </w:r>
      <w:r w:rsidRPr="00DE14CF">
        <w:rPr>
          <w:rFonts w:ascii="Times New Roman" w:eastAsia="Times New Roman" w:hAnsi="Times New Roman" w:cs="Times New Roman"/>
          <w:color w:val="000000"/>
          <w:szCs w:val="24"/>
          <w:u w:color="000000"/>
          <w:lang w:eastAsia="pl-PL" w:bidi="pl-PL"/>
        </w:rPr>
        <w:t>kontrole czasu pracy, listy obecności,</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b) </w:t>
      </w:r>
      <w:r w:rsidRPr="00DE14CF">
        <w:rPr>
          <w:rFonts w:ascii="Times New Roman" w:eastAsia="Times New Roman" w:hAnsi="Times New Roman" w:cs="Times New Roman"/>
          <w:color w:val="000000"/>
          <w:szCs w:val="24"/>
          <w:u w:color="000000"/>
          <w:lang w:eastAsia="pl-PL" w:bidi="pl-PL"/>
        </w:rPr>
        <w:t>pisemne oświadczenia osób uprawnionych do skorzystania z pomocy,</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c) </w:t>
      </w:r>
      <w:r w:rsidRPr="00DE14CF">
        <w:rPr>
          <w:rFonts w:ascii="Times New Roman" w:eastAsia="Times New Roman" w:hAnsi="Times New Roman" w:cs="Times New Roman"/>
          <w:color w:val="000000"/>
          <w:szCs w:val="24"/>
          <w:u w:color="000000"/>
          <w:lang w:eastAsia="pl-PL" w:bidi="pl-PL"/>
        </w:rPr>
        <w:t>karty pomocy część A,</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d) </w:t>
      </w:r>
      <w:r w:rsidRPr="00DE14CF">
        <w:rPr>
          <w:rFonts w:ascii="Times New Roman" w:eastAsia="Times New Roman" w:hAnsi="Times New Roman" w:cs="Times New Roman"/>
          <w:color w:val="000000"/>
          <w:szCs w:val="24"/>
          <w:u w:color="000000"/>
          <w:lang w:eastAsia="pl-PL" w:bidi="pl-PL"/>
        </w:rPr>
        <w:t>karty pomocy część B.</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II. </w:t>
      </w:r>
      <w:r w:rsidRPr="00DE14CF">
        <w:rPr>
          <w:rFonts w:ascii="Times New Roman" w:eastAsia="Times New Roman" w:hAnsi="Times New Roman" w:cs="Times New Roman"/>
          <w:b/>
          <w:color w:val="000000"/>
          <w:szCs w:val="24"/>
          <w:u w:color="000000"/>
          <w:lang w:eastAsia="pl-PL" w:bidi="pl-PL"/>
        </w:rPr>
        <w:t>   Środki przeznaczane na realizację zadania.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Na realizację zadania na terenie powiatu zawierciańskiego w 2023 roku przeznacza się łącznie kwotę  190.080,00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371"/>
      </w:tblGrid>
      <w:tr w:rsidR="00DE14CF" w:rsidRPr="00DE14CF" w:rsidTr="00782458">
        <w:trPr>
          <w:trHeight w:val="933"/>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 w:val="24"/>
                <w:szCs w:val="24"/>
                <w:lang w:eastAsia="pl-PL" w:bidi="pl-PL"/>
              </w:rPr>
              <w:t>nazwa zadania</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 w:val="24"/>
                <w:szCs w:val="24"/>
                <w:u w:color="000000"/>
                <w:lang w:eastAsia="pl-PL" w:bidi="pl-PL"/>
              </w:rPr>
              <w:t xml:space="preserve">kwota dotacji przeznaczona </w:t>
            </w:r>
            <w:r w:rsidRPr="00DE14CF">
              <w:rPr>
                <w:rFonts w:ascii="Times New Roman" w:eastAsia="Times New Roman" w:hAnsi="Times New Roman" w:cs="Times New Roman"/>
                <w:b/>
                <w:color w:val="000000"/>
                <w:sz w:val="24"/>
                <w:szCs w:val="24"/>
                <w:u w:color="000000"/>
                <w:lang w:eastAsia="pl-PL" w:bidi="pl-PL"/>
              </w:rPr>
              <w:br/>
              <w:t>na realizację zadania w zł</w:t>
            </w:r>
          </w:p>
        </w:tc>
      </w:tr>
      <w:tr w:rsidR="00DE14CF" w:rsidRPr="00DE14CF" w:rsidTr="00782458">
        <w:trPr>
          <w:trHeight w:val="1317"/>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10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 xml:space="preserve">Prowadzenie punktu nieodpłatnego poradnictwa obywatelskiego, w tym nieodpłatnej mediacji, </w:t>
            </w:r>
            <w:r w:rsidRPr="00DE14CF">
              <w:rPr>
                <w:rFonts w:ascii="Times New Roman" w:eastAsia="Times New Roman" w:hAnsi="Times New Roman" w:cs="Times New Roman"/>
                <w:color w:val="000000"/>
                <w:sz w:val="24"/>
                <w:szCs w:val="24"/>
                <w:u w:color="000000"/>
                <w:lang w:eastAsia="pl-PL" w:bidi="pl-PL"/>
              </w:rPr>
              <w:br/>
              <w:t>wraz z zadaniem z zakresu edukacji prawnej.</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63 360,00 zł brutto</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(w tym 3.300,00  zł</w:t>
            </w:r>
            <w:r w:rsidRPr="00DE14CF">
              <w:rPr>
                <w:rFonts w:ascii="Times New Roman" w:eastAsia="Times New Roman" w:hAnsi="Times New Roman" w:cs="Times New Roman"/>
                <w:color w:val="000000"/>
                <w:sz w:val="24"/>
                <w:szCs w:val="24"/>
                <w:u w:color="000000"/>
                <w:lang w:eastAsia="pl-PL" w:bidi="pl-PL"/>
              </w:rPr>
              <w:br/>
              <w:t>na zadanie z zakresu edukacji prawnej)</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5.280,00 zł brutto miesięcznie/punkt</w:t>
            </w:r>
          </w:p>
        </w:tc>
      </w:tr>
      <w:tr w:rsidR="00DE14CF" w:rsidRPr="00DE14CF" w:rsidTr="00782458">
        <w:trPr>
          <w:trHeight w:val="986"/>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10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 xml:space="preserve">Prowadzenie punktu nieodpłatnego poradnictwa obywatelskiego, w tym nieodpłatnej mediacji, </w:t>
            </w:r>
            <w:r w:rsidRPr="00DE14CF">
              <w:rPr>
                <w:rFonts w:ascii="Times New Roman" w:eastAsia="Times New Roman" w:hAnsi="Times New Roman" w:cs="Times New Roman"/>
                <w:color w:val="000000"/>
                <w:sz w:val="24"/>
                <w:szCs w:val="24"/>
                <w:u w:color="000000"/>
                <w:lang w:eastAsia="pl-PL" w:bidi="pl-PL"/>
              </w:rPr>
              <w:br/>
              <w:t>wraz z zadaniem z zakresu edukacji prawnej.</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63 360,00 zł brutto</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 xml:space="preserve">(w tym 3.300,00  zł </w:t>
            </w:r>
            <w:r w:rsidRPr="00DE14CF">
              <w:rPr>
                <w:rFonts w:ascii="Times New Roman" w:eastAsia="Times New Roman" w:hAnsi="Times New Roman" w:cs="Times New Roman"/>
                <w:color w:val="000000"/>
                <w:sz w:val="24"/>
                <w:szCs w:val="24"/>
                <w:u w:color="000000"/>
                <w:lang w:eastAsia="pl-PL" w:bidi="pl-PL"/>
              </w:rPr>
              <w:br/>
              <w:t>na zadanie z zakresu edukacji prawnej)</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5.280,00 zł brutto miesięcznie/punkt</w:t>
            </w:r>
          </w:p>
        </w:tc>
      </w:tr>
      <w:tr w:rsidR="00DE14CF" w:rsidRPr="00DE14CF" w:rsidTr="00782458">
        <w:trPr>
          <w:trHeight w:val="987"/>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10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 xml:space="preserve">Prowadzenie punktu nieodpłatnej pomocy prawnej, w tym nieodpłatnej mediacji, wraz </w:t>
            </w:r>
            <w:r w:rsidRPr="00DE14CF">
              <w:rPr>
                <w:rFonts w:ascii="Times New Roman" w:eastAsia="Times New Roman" w:hAnsi="Times New Roman" w:cs="Times New Roman"/>
                <w:color w:val="000000"/>
                <w:sz w:val="24"/>
                <w:szCs w:val="24"/>
                <w:u w:color="000000"/>
                <w:lang w:eastAsia="pl-PL" w:bidi="pl-PL"/>
              </w:rPr>
              <w:br/>
              <w:t>z zadaniem z zakresu edukacji prawnej.</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63 360,00 zł brutto</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 xml:space="preserve">(w tym 3.300,00  zł </w:t>
            </w:r>
            <w:r w:rsidRPr="00DE14CF">
              <w:rPr>
                <w:rFonts w:ascii="Times New Roman" w:eastAsia="Times New Roman" w:hAnsi="Times New Roman" w:cs="Times New Roman"/>
                <w:color w:val="000000"/>
                <w:sz w:val="24"/>
                <w:szCs w:val="24"/>
                <w:u w:color="000000"/>
                <w:lang w:eastAsia="pl-PL" w:bidi="pl-PL"/>
              </w:rPr>
              <w:br/>
              <w:t>na zadanie z zakresu edukacji prawnej)</w:t>
            </w:r>
          </w:p>
          <w:p w:rsidR="00DE14CF" w:rsidRPr="00DE14CF" w:rsidRDefault="00DE14CF" w:rsidP="00DE14CF">
            <w:pPr>
              <w:spacing w:before="100" w:after="0" w:line="240" w:lineRule="auto"/>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 w:val="24"/>
                <w:szCs w:val="24"/>
                <w:u w:color="000000"/>
                <w:lang w:eastAsia="pl-PL" w:bidi="pl-PL"/>
              </w:rPr>
              <w:t>5.280,00 zł brutto miesięcznie/punkt</w:t>
            </w:r>
          </w:p>
        </w:tc>
      </w:tr>
    </w:tbl>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Zarząd Powiatu Zawierciańskiego zastrzega możliwość zmiany kwoty, o której mowa w ust. 1</w:t>
      </w:r>
      <w:r w:rsidRPr="00DE14CF">
        <w:rPr>
          <w:rFonts w:ascii="Times New Roman" w:eastAsia="Times New Roman" w:hAnsi="Times New Roman" w:cs="Times New Roman"/>
          <w:color w:val="000000"/>
          <w:szCs w:val="24"/>
          <w:u w:color="000000"/>
          <w:lang w:eastAsia="pl-PL" w:bidi="pl-PL"/>
        </w:rPr>
        <w:br/>
        <w:t>w zależności od decyzji organów administracji rządowej w przedmiocie przyznania środków na realizację zadania.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Zlecenie realizacji zadania publicznego nastąpi w formie powierzenia organizacji pozarządowej prowadzącej działalność pożytku publicznego, zwanej dalej organizacją pozarządową, wraz z udzieleniem dotacji na finansowanie jego realizacji.</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III. </w:t>
      </w:r>
      <w:r w:rsidRPr="00DE14CF">
        <w:rPr>
          <w:rFonts w:ascii="Times New Roman" w:eastAsia="Times New Roman" w:hAnsi="Times New Roman" w:cs="Times New Roman"/>
          <w:b/>
          <w:color w:val="000000"/>
          <w:szCs w:val="24"/>
          <w:u w:color="000000"/>
          <w:lang w:eastAsia="pl-PL" w:bidi="pl-PL"/>
        </w:rPr>
        <w:t>  Informacja o zrealizowanym przy udziale podmiotów niepublicznych w bieżącym roku i w roku poprzednim zadania z zakresu nieodpłatnej pomocy prawnej, nieodpłatnego poradnictwa obywatelskiego oraz edukacji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228"/>
      </w:tblGrid>
      <w:tr w:rsidR="00DE14CF" w:rsidRPr="00DE14CF" w:rsidTr="00782458">
        <w:trPr>
          <w:trHeight w:val="933"/>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rok</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wysokość dotacji przekazana podmiotom niepublicznym, w trybie otwartego konkursu ofert na realizację zadania z zakresu  nieodpłatnej pomocy prawnej, nieodpłatnego poradnictwa obywatelskiego oraz edukacji prawnej</w:t>
            </w:r>
          </w:p>
        </w:tc>
      </w:tr>
      <w:tr w:rsidR="00DE14CF" w:rsidRPr="00DE14CF" w:rsidTr="00782458">
        <w:trPr>
          <w:trHeight w:val="930"/>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2021</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188.438,63 zł</w:t>
            </w:r>
          </w:p>
        </w:tc>
      </w:tr>
      <w:tr w:rsidR="00DE14CF" w:rsidRPr="00DE14CF" w:rsidTr="00782458">
        <w:trPr>
          <w:trHeight w:val="986"/>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2022</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14CF" w:rsidRPr="00DE14CF" w:rsidRDefault="00DE14CF" w:rsidP="00DE14CF">
            <w:pPr>
              <w:spacing w:after="0" w:line="240" w:lineRule="auto"/>
              <w:jc w:val="center"/>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126.720,00 zł*</w:t>
            </w:r>
          </w:p>
        </w:tc>
      </w:tr>
    </w:tbl>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*stan na dzień 30.09.2022 r.</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IV. </w:t>
      </w:r>
      <w:r w:rsidRPr="00DE14CF">
        <w:rPr>
          <w:rFonts w:ascii="Times New Roman" w:eastAsia="Times New Roman" w:hAnsi="Times New Roman" w:cs="Times New Roman"/>
          <w:b/>
          <w:color w:val="000000"/>
          <w:szCs w:val="24"/>
          <w:u w:color="000000"/>
          <w:lang w:eastAsia="pl-PL" w:bidi="pl-PL"/>
        </w:rPr>
        <w:t>  Zasady przyznawania dotacji.</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Zasady przyznawania dotacji na realizację przedmiotowych zadań określają przepisy:</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ustawa z dnia 5 sierpnia 2015 r. o nieodpłatnej pomocy prawnej, nieodpłatnym poradnictwie obywatelskim oraz edukacji prawnej (t. j. Dz.  U. z 2021 r., poz. 945),</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rozporządzenie Ministra Sprawiedliwości z dnia 14 października 2022 r. w sprawie wysokości kwoty bazowej w 2023 r.,</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ustawa z dnia 24 kwietnia 2003 r. o działalności pożytku publicznego i o wolontariacie (t. j.  Dz. U. z 2022 r., poz. 1327 ),</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ustawa z dnia 27 sierpnia 2009 r. o finansach publicznych (t. j. Dz. U. z 2022 r., poz. 1634),</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rozporządzenie Przewodniczącego Komitetu do spraw Pożytku Publicznego z dnia 24 października 2018 r. w sprawie wzorów ofert i ramowych wzorów umów dotyczących realizacji zadań publicznych oraz wzorów sprawozdań z wykonania tych zadań (t. j. Dz. U. z 2018 r. poz. 2057).</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Złożone oferty ocenia pod względem formalnym i merytorycznym komisja konkursowa i przedkłada wyniki Zarządowi Powiatu Zawierciańskiego.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Zatwierdzenie wyboru oferty, tj. powierzenie realizacji zadania następuje w drodze uchwały Zarządu Powiatu Zawierciańskiego.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4. </w:t>
      </w:r>
      <w:r w:rsidRPr="00DE14CF">
        <w:rPr>
          <w:rFonts w:ascii="Times New Roman" w:eastAsia="Times New Roman" w:hAnsi="Times New Roman" w:cs="Times New Roman"/>
          <w:color w:val="000000"/>
          <w:szCs w:val="24"/>
          <w:u w:color="000000"/>
          <w:lang w:eastAsia="pl-PL" w:bidi="pl-PL"/>
        </w:rPr>
        <w:t>Szczegółowe i ostateczne warunki realizacji, finansowania i rozliczenia zadania reguluje umowa pomiędzy Powiatem Zawierciańskim a oferentem.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5. </w:t>
      </w:r>
      <w:r w:rsidRPr="00DE14CF">
        <w:rPr>
          <w:rFonts w:ascii="Times New Roman" w:eastAsia="Times New Roman" w:hAnsi="Times New Roman" w:cs="Times New Roman"/>
          <w:color w:val="000000"/>
          <w:szCs w:val="24"/>
          <w:u w:color="000000"/>
          <w:lang w:eastAsia="pl-PL" w:bidi="pl-PL"/>
        </w:rPr>
        <w:t>Dotacja przyznana organizacji pozarządowej zostanie przekazana po zawarciu umowy o realizację zadania publicznego na warunkach w niej określonych w 12 niesiecznych transzach.</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6. </w:t>
      </w:r>
      <w:r w:rsidRPr="00DE14CF">
        <w:rPr>
          <w:rFonts w:ascii="Times New Roman" w:eastAsia="Times New Roman" w:hAnsi="Times New Roman" w:cs="Times New Roman"/>
          <w:color w:val="000000"/>
          <w:szCs w:val="24"/>
          <w:u w:color="000000"/>
          <w:lang w:eastAsia="pl-PL" w:bidi="pl-PL"/>
        </w:rPr>
        <w:t>Kwota dotacji przyznana organizacji pozarządowej nie może być większa niż przekazane środki dotacji od Wojewody Śląskiego.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7. </w:t>
      </w:r>
      <w:r w:rsidRPr="00DE14CF">
        <w:rPr>
          <w:rFonts w:ascii="Times New Roman" w:eastAsia="Times New Roman" w:hAnsi="Times New Roman" w:cs="Times New Roman"/>
          <w:color w:val="000000"/>
          <w:szCs w:val="24"/>
          <w:u w:color="000000"/>
          <w:lang w:eastAsia="pl-PL" w:bidi="pl-PL"/>
        </w:rPr>
        <w:t>Dopuszcza się wkład własny, osobowy czy rzeczowy oferenta. Wkład osobowy w realizację zadania musi być potwierdzony zawartą umową o wolontariacie z wolontariuszem.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8. </w:t>
      </w:r>
      <w:r w:rsidRPr="00DE14CF">
        <w:rPr>
          <w:rFonts w:ascii="Times New Roman" w:eastAsia="Times New Roman" w:hAnsi="Times New Roman" w:cs="Times New Roman"/>
          <w:color w:val="000000"/>
          <w:szCs w:val="24"/>
          <w:u w:color="000000"/>
          <w:lang w:eastAsia="pl-PL" w:bidi="pl-PL"/>
        </w:rPr>
        <w:t>Nie dopuszcza się przesunięć w pozycji kosztorysowej wynagrodzenia. Dopuszcza się przesunięcia w pozostałych pozycjach kosztorysu w wysokości do 35 %.</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V. </w:t>
      </w:r>
      <w:r w:rsidRPr="00DE14CF">
        <w:rPr>
          <w:rFonts w:ascii="Times New Roman" w:eastAsia="Times New Roman" w:hAnsi="Times New Roman" w:cs="Times New Roman"/>
          <w:b/>
          <w:color w:val="000000"/>
          <w:szCs w:val="24"/>
          <w:u w:color="000000"/>
          <w:lang w:eastAsia="pl-PL" w:bidi="pl-PL"/>
        </w:rPr>
        <w:t>   Termin i warunki realizacji zadania.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Termin realizacji zadania: od 01 stycznia 2023 r. do 31 grudnia 2023 r.</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Udzielanie nieodpłatnej pomocy prawnej lub świadczenie nieodpłatnego poradnictwa obywatelskiego odbywa się w punkcie, w przeciętnym wymiarze 5 dni w tygodniu podczas dyżuru trwającego co najmniej 4 godziny dziennie, z wyłączeniem dni, o których mowa w art. 1 pkt 1 ustawy z dnia 18 stycznia 1951 r. o dniach wolnych od pracy (t. j. Dz. U. z 2020 r., poz. 1920). W przypadku, o którym mowa w art. 8 ust. 6 ustawy 5 sierpnia 2015 r. o nieodpłatnej pomocy prawnej, nieodpłatnym poradnictwie obywatelskim oraz edukacji prawnej, na żądanie Starosty Zawierciańskiego czas trwania dyżuru może ulec wydłużeniu do co najmniej 5 godzin dziennie we wszystkich punktach, wydłużenie czasu trwania dyżuru nie powoduje zwiększenia środków przeznaczonych na realizację zadania w danym roku.</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O powierzenie prowadzenia w 2023 r. punktu, w którym będzie udzielana nieodpłatna pomoc prawna lub świadczone nieodpłatne poradnictwo obywatelskie, może ubiegać się organizacja pozarządowa, o której mowa w art. 3  ustawy z dnia 24 kwietnia 2003 r. o działalności pożytku publicznego i o wolontariacie prowadząca działalność pożytku publicznego, zakresie, o którym mowa w art. 4 ust. 1 pkt 1b lub pkt 22a tejże ustawy, wpisana na listę prowadzoną przez wojewodę, o której mowa w art. 11d ust. 1 w zakresie udzielania nieodpłatnej pomocy prawnej lub świadczenia nieodpłatnego poradnictwa obywatelskiego, z zastrzeżeniem art. 11d ust. 5 oraz spełniająca warunki, o których mowa, odpowiednio, w art. 11d ust. 2 i 3 ustawy z dnia 5 sierpnia 2015 r. o nieodpłatnej pomocy prawnej, nieodpłatnym poradnictwie obywatelskim oraz edukacji prawnej.</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4. </w:t>
      </w:r>
      <w:r w:rsidRPr="00DE14CF">
        <w:rPr>
          <w:rFonts w:ascii="Times New Roman" w:eastAsia="Times New Roman" w:hAnsi="Times New Roman" w:cs="Times New Roman"/>
          <w:color w:val="000000"/>
          <w:szCs w:val="24"/>
          <w:u w:color="000000"/>
          <w:lang w:eastAsia="pl-PL" w:bidi="pl-PL"/>
        </w:rPr>
        <w:t>Organizacja pozarządowa zapewnia udzielanie nieodpłatnych porad prawnych lub świadczenie nieodpłatnego poradnictwa obywatelskiego na zasadach określonych w ustawie z dnia 5 sierpnia 2015 r. o nieodpłatnej pomocy prawnej, nieodpłatnym poradnictwie obywatelskim oraz edukacji prawnej oraz aktach wykonawczych.</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5. </w:t>
      </w:r>
      <w:r w:rsidRPr="00DE14CF">
        <w:rPr>
          <w:rFonts w:ascii="Times New Roman" w:eastAsia="Times New Roman" w:hAnsi="Times New Roman" w:cs="Times New Roman"/>
          <w:color w:val="000000"/>
          <w:szCs w:val="24"/>
          <w:u w:color="000000"/>
          <w:lang w:eastAsia="pl-PL" w:bidi="pl-PL"/>
        </w:rPr>
        <w:t>Organizacja pozarządowa zapewnia udzielanie nieodpłatnych porad prawnych lub świadczenie nieodpłatnego poradnictwa obywatelskiego przez osoby spełniające kryteria  określone odpowiednio: w przypadku nieodpłatnej pomocy prawnej w art. 5 ust 1 a także w art. 11 ust 3, natomiast w przypadku nieodpłatnego poradnictwa obywatelskiego w art. 11 ust. 3a  ustawy z dnia 5 sierpnia 2015 r. o nieodpłatnej pomocy prawnej, nieodpłatnym poradnictwie obywatelskim oraz edukacji prawnej.</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6. </w:t>
      </w:r>
      <w:r w:rsidRPr="00DE14CF">
        <w:rPr>
          <w:rFonts w:ascii="Times New Roman" w:eastAsia="Times New Roman" w:hAnsi="Times New Roman" w:cs="Times New Roman"/>
          <w:color w:val="000000"/>
          <w:szCs w:val="24"/>
          <w:u w:color="000000"/>
          <w:lang w:eastAsia="pl-PL" w:bidi="pl-PL"/>
        </w:rPr>
        <w:t>W przypadku gdy w konkursie ofert nie wpłynie żadna oferta na powierzenie prowadzenia punktu nieodpłatnego poradnictwa obywatelskiego albo żadna ze złożonych ofert nie spełni wymogów konkursu w części dotyczącej świadczenia nieodpłatnego poradnictwa obywatelskiego, prowadzenie punktu powierza się organizacji, która według zwykłych warunków konkursowych przedstawiła najwyżej ocenioną ofertę na prowadzenie nieodpłatnej pomocy prawnej i zadeklaruje możliwość ewentualnej obsługi większej liczby punktów nieodpłatnej pomocy prawnej (deklaracja wg wzoru stanowiącego załącznik nr 1 do ogłoszenia).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7. </w:t>
      </w:r>
      <w:r w:rsidRPr="00DE14CF">
        <w:rPr>
          <w:rFonts w:ascii="Times New Roman" w:eastAsia="Times New Roman" w:hAnsi="Times New Roman" w:cs="Times New Roman"/>
          <w:color w:val="000000"/>
          <w:szCs w:val="24"/>
          <w:u w:color="000000"/>
          <w:lang w:eastAsia="pl-PL" w:bidi="pl-PL"/>
        </w:rPr>
        <w:t>W ramach zawartej umowy, organizacji pozarządowej powierza się jednocześnie zadania z zakresu edukacji prawnej, w wymiarze co najmniej jednego na rok na każdy punkt, w szczególności w formach, o których mowa w art. 3b ust. 2 ustawy z dnia 5 sierpnia 2015r. o nieodpłatnej pomocy prawnej, nieodpłatnym poradnictwie obywatelskim oraz edukacji prawnej. Organizacja pozarządowa w ofercie winna określić zakres, przewidywany termin i formę w jakiej będzie realizowała zadania z zakresu edukacji prawnej. Preferowana forma działań: biuletyny, ulotki lub informatory w formie papierowej, prowadzenie odrębnego, dedykowanego profilu na platformie Facebook dla punktu nieodpłatnej pomocy prawnej lub nieodpłatnego poradnictwa obywatelskiego.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8. </w:t>
      </w:r>
      <w:r w:rsidRPr="00DE14CF">
        <w:rPr>
          <w:rFonts w:ascii="Times New Roman" w:eastAsia="Times New Roman" w:hAnsi="Times New Roman" w:cs="Times New Roman"/>
          <w:color w:val="000000"/>
          <w:szCs w:val="24"/>
          <w:u w:color="000000"/>
          <w:lang w:eastAsia="pl-PL" w:bidi="pl-PL"/>
        </w:rPr>
        <w:t>Organizacja prowadząca punkt nieodpłatnej pomocy prawnej lub nieodpłatnego poradnictwa obywatelskiego musi zagwarantować współpracę z mediatorem.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9. </w:t>
      </w:r>
      <w:r w:rsidRPr="00DE14CF">
        <w:rPr>
          <w:rFonts w:ascii="Times New Roman" w:eastAsia="Times New Roman" w:hAnsi="Times New Roman" w:cs="Times New Roman"/>
          <w:color w:val="000000"/>
          <w:szCs w:val="24"/>
          <w:u w:color="000000"/>
          <w:lang w:eastAsia="pl-PL" w:bidi="pl-PL"/>
        </w:rPr>
        <w:t>Organizacja prowadząca punkt nieodpłatnej pomocy prawnej lub nieodpłatnego poradnictwa obywatelskiego osobom (art. 8 ust. 8 ustawy z dnia 5 sierpnia 2015r. o nieodpłatnej pomocy prawnej, nieodpłatnym poradnictwie obywatelskim oraz edukacji prawnej) ze znaczną niepełnosprawnością ruchową, które nie mogą stawić się w punkcie osobiście oraz osobom doświadczającym trudności w komunikowaniu się, o których mowa w ustawie z dnia 19 sierpnia 2011 r. o języku migowym i innych środkach komunikowania się (t. j. Dz. U. z 2017 r. poz. 1824 ze zm.), zapewni udzielenie nieodpłatnej pomocy prawnej lub świadczenie nieodpłatnego poradnictwa obywatelskiego, także poza punktem albo za pośrednictwem środków porozumiewania się na odległość. Dojazdy do osób uprawnionych organizowane są przez organizację pozarządową we własnym zakresie w czasie funkcjonowania punktów. W przypadku zgłoszonej potrzeby udzielenia porady ww. osobom za pośrednictwem środków porozumiewania się na odległość organizacja pozarządowa zapewnia potrzebny komunikator. Udzielanie nieodpłatnej pomocy prawnej lub świadczenie nieodpłatnego poradnictwa obywatelskiego w sytuacjach, o których mowa powyżej, nie powoduje zwiększenia środków przeznaczonych na realizację zadania w danym roku.</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10. </w:t>
      </w:r>
      <w:r w:rsidRPr="00DE14CF">
        <w:rPr>
          <w:rFonts w:ascii="Times New Roman" w:eastAsia="Times New Roman" w:hAnsi="Times New Roman" w:cs="Times New Roman"/>
          <w:color w:val="000000"/>
          <w:szCs w:val="24"/>
          <w:u w:color="000000"/>
          <w:lang w:eastAsia="pl-PL" w:bidi="pl-PL"/>
        </w:rPr>
        <w:t>Organizacja pozarządowa w ramach świadczenia nieodpłatnego poradnictwa obywatelskiego zapewnia osobom uprawnionym, mającym trudności w samodzielnej realizacji porady, wsparcie w samodzielnym rozwiązywaniu problemów, w tym, w razie potrzeby, sporządzenie wspólnie z osobą uprawnioną planu działania i jego realizacji - asysta poradnicza, w szczególności z powodu niepełnosprawności, podeszłego wieku albo innych okoliczności życiowych. Przy ocenie ofert nie będą dodatkowo punktowane porozumienia o wolontariacie zawarte z osobami wskazanymi do udzielania nieodpłatnej pomocy prawnej lub świadczenia nieodpłatnego poradnictwa obywatelskiego.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11. </w:t>
      </w:r>
      <w:r w:rsidRPr="00DE14CF">
        <w:rPr>
          <w:rFonts w:ascii="Times New Roman" w:eastAsia="Times New Roman" w:hAnsi="Times New Roman" w:cs="Times New Roman"/>
          <w:color w:val="000000"/>
          <w:szCs w:val="24"/>
          <w:u w:color="000000"/>
          <w:lang w:eastAsia="pl-PL" w:bidi="pl-PL"/>
        </w:rPr>
        <w:t>W przypadku o jakim mowa w art. 28 a ustawy z dnia 5 sierpnia 2015r. o nieodpłatnej pomocy prawnej, nieodpłatnym poradnictwie obywatelskim oraz edukacji prawnej organizacja pozarządowa będzie zobowiązana do udzielania nieodpłatnej pomocy prawnej lub świadczenia nieodpłatnego poradnictwa obywatelskiego za pośrednictwem środków porozumiewania się na odległość oraz poza lokalem punktu, z zastrzeżeniem rozdziału V pkt 9 niniejszego ogłoszenia.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12. </w:t>
      </w:r>
      <w:r w:rsidRPr="00DE14CF">
        <w:rPr>
          <w:rFonts w:ascii="Times New Roman" w:eastAsia="Times New Roman" w:hAnsi="Times New Roman" w:cs="Times New Roman"/>
          <w:color w:val="000000"/>
          <w:szCs w:val="24"/>
          <w:u w:color="000000"/>
          <w:lang w:eastAsia="pl-PL" w:bidi="pl-PL"/>
        </w:rPr>
        <w:t>Organizacja pozarządowa zapewnia niezbędny sprzęt komputerowy wraz z oprogramowaniem,</w:t>
      </w:r>
      <w:r w:rsidRPr="00DE14CF">
        <w:rPr>
          <w:rFonts w:ascii="Times New Roman" w:eastAsia="Times New Roman" w:hAnsi="Times New Roman" w:cs="Times New Roman"/>
          <w:color w:val="000000"/>
          <w:szCs w:val="24"/>
          <w:u w:color="000000"/>
          <w:lang w:eastAsia="pl-PL" w:bidi="pl-PL"/>
        </w:rPr>
        <w:br/>
        <w:t>o którym mowa w § 5 ust. 1 pkt. 3 rozporządzenia  Ministra Sprawiedliwości z dnia 21 grudnia 2018 r. w sprawie nieodpłatnej pomocy prawnej oraz nieodpłatnego poradnictwa obywatelskiego (Dz. U. z 2018 r., poz. 2492 ze zm.).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13. </w:t>
      </w:r>
      <w:r w:rsidRPr="00DE14CF">
        <w:rPr>
          <w:rFonts w:ascii="Times New Roman" w:eastAsia="Times New Roman" w:hAnsi="Times New Roman" w:cs="Times New Roman"/>
          <w:color w:val="000000"/>
          <w:szCs w:val="24"/>
          <w:u w:color="000000"/>
          <w:lang w:eastAsia="pl-PL" w:bidi="pl-PL"/>
        </w:rPr>
        <w:t>Przyznane środki finansowe na realizację zadań mogą być przyznane wyłącznie na pokrycie kosztów bezpośrednio związanych z realizacja zadania publicznego.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14. </w:t>
      </w:r>
      <w:r w:rsidRPr="00DE14CF">
        <w:rPr>
          <w:rFonts w:ascii="Times New Roman" w:eastAsia="Times New Roman" w:hAnsi="Times New Roman" w:cs="Times New Roman"/>
          <w:color w:val="000000"/>
          <w:szCs w:val="24"/>
          <w:u w:color="000000"/>
          <w:lang w:eastAsia="pl-PL" w:bidi="pl-PL"/>
        </w:rPr>
        <w:t>Organizacja pozarządowa zobowiązana jest do złożenia sprawozdania z wykonania zadania publicznego według wzoru określonego rozporządzeniem Przewodniczącego Komitetu do Spraw Pożytku Publicznego z dnia 24 października 2018 r. w sprawie wzorów ofert i ramowych wzorów umów dotyczących realizacji zadań publicznych oraz wzorów sprawozdań z wykonania tych zadań. Do sprawozdania należy załączyć:</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kserokopie (potwierdzone za zgodność z oryginałem i podpisane przez uprawnione osoby) wszystkich faktur, rachunków, umów, porozumień, oświadczeń i innych dokumentów, które zostały opłacone w całości lub części ze środków pochodzących z dotacji jak również materiały dokumentujące działania prawne (kopie umów cywilno-prawnych).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kopię dowodu wpłaty (przelewu) niewykorzystanej kwoty dotacji na konto Dotującego.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15. </w:t>
      </w:r>
      <w:r w:rsidRPr="00DE14CF">
        <w:rPr>
          <w:rFonts w:ascii="Times New Roman" w:eastAsia="Times New Roman" w:hAnsi="Times New Roman" w:cs="Times New Roman"/>
          <w:color w:val="000000"/>
          <w:szCs w:val="24"/>
          <w:u w:color="000000"/>
          <w:lang w:eastAsia="pl-PL" w:bidi="pl-PL"/>
        </w:rPr>
        <w:t>Wyłoniony w drodze konkursu podmiot będzie zobligowany do realizacji zadań wynikających ustawy z dnia 5 sierpnia 2015 r. o nieodpłatnej pomocy prawnej, nieodpłatnym poradnictwie obywatelskim oraz edukacji prawnej.</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VI. </w:t>
      </w:r>
      <w:r w:rsidRPr="00DE14CF">
        <w:rPr>
          <w:rFonts w:ascii="Times New Roman" w:eastAsia="Times New Roman" w:hAnsi="Times New Roman" w:cs="Times New Roman"/>
          <w:b/>
          <w:color w:val="000000"/>
          <w:szCs w:val="24"/>
          <w:u w:color="000000"/>
          <w:lang w:eastAsia="pl-PL" w:bidi="pl-PL"/>
        </w:rPr>
        <w:t>   Terminy i warunki składania ofert.</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Warunkiem przystąpienia do konkursu jest złożenie oferty. Oferty należy składać na drukach określonych w rozporządzeniu Przewodniczącego Komitetu do Spraw Pożytku Publicznego w sprawie wzorów ofert i ramowych wzorów umów dotyczących realizacji zadań publicznych oraz wzorów sprawozdań z wykonania tych zadań w terminie</w:t>
      </w:r>
      <w:r w:rsidRPr="00DE14CF">
        <w:rPr>
          <w:rFonts w:ascii="Times New Roman" w:eastAsia="Times New Roman" w:hAnsi="Times New Roman" w:cs="Times New Roman"/>
          <w:b/>
          <w:color w:val="000000"/>
          <w:szCs w:val="24"/>
          <w:u w:color="000000"/>
          <w:lang w:eastAsia="pl-PL" w:bidi="pl-PL"/>
        </w:rPr>
        <w:t xml:space="preserve"> do dnia 16 listopada 2022 roku  do godziny 14:30</w:t>
      </w:r>
      <w:r w:rsidRPr="00DE14CF">
        <w:rPr>
          <w:rFonts w:ascii="Times New Roman" w:eastAsia="Times New Roman" w:hAnsi="Times New Roman" w:cs="Times New Roman"/>
          <w:color w:val="000000"/>
          <w:szCs w:val="24"/>
          <w:u w:color="000000"/>
          <w:lang w:eastAsia="pl-PL" w:bidi="pl-PL"/>
        </w:rPr>
        <w:t>:</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pocztą na adres: Starostwo Powiatowe w Zawierciu, Wydział Organizacyjny,</w:t>
      </w:r>
      <w:r w:rsidRPr="00DE14CF">
        <w:rPr>
          <w:rFonts w:ascii="Times New Roman" w:eastAsia="Times New Roman" w:hAnsi="Times New Roman" w:cs="Times New Roman"/>
          <w:color w:val="000000"/>
          <w:szCs w:val="24"/>
          <w:u w:color="000000"/>
          <w:lang w:eastAsia="pl-PL" w:bidi="pl-PL"/>
        </w:rPr>
        <w:br/>
        <w:t>ul. Sienkiewicza 34, 42-400 Zawiercie.</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osobiście na biurze podawczym Starostwa Powiatowego w Zawierciu, ul. Sienkiewicza 34.</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val="single" w:color="000000"/>
          <w:lang w:eastAsia="pl-PL" w:bidi="pl-PL"/>
        </w:rPr>
        <w:t>Decyduje data wpływu do Urzędu, a nie data stempla pocztowego.</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Oferty złożone w innej formie nie będą rozpatrywane.</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Ofertę należy składać w zamkniętej kopercie, odpowiednio opisanej:</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„OTWARTY KONKURS OFERT NA REALIZACJĘ ZADANIA PUBLICZNEGO </w:t>
      </w:r>
      <w:r w:rsidRPr="00DE14CF">
        <w:rPr>
          <w:rFonts w:ascii="Times New Roman" w:eastAsia="Times New Roman" w:hAnsi="Times New Roman" w:cs="Times New Roman"/>
          <w:b/>
          <w:color w:val="000000"/>
          <w:szCs w:val="24"/>
          <w:u w:color="000000"/>
          <w:lang w:eastAsia="pl-PL" w:bidi="pl-PL"/>
        </w:rPr>
        <w:br/>
        <w:t>W ZAKRESIE UDZIELANIA NIEODPŁATNEJ POMOCY PRAWNEJ W 2023 ROKU W POWIECIE ZAWIERCIAŃSKIM W  PUNKCIE ZLOKALIZOWANYM W SZCZEKOCINACH”</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LUB </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„OTWARTY KONKURS OFERT NA REALIZACJĘ ZADANIA PUBLICZNEGO </w:t>
      </w:r>
      <w:r w:rsidRPr="00DE14CF">
        <w:rPr>
          <w:rFonts w:ascii="Times New Roman" w:eastAsia="Times New Roman" w:hAnsi="Times New Roman" w:cs="Times New Roman"/>
          <w:b/>
          <w:color w:val="000000"/>
          <w:szCs w:val="24"/>
          <w:u w:color="000000"/>
          <w:lang w:eastAsia="pl-PL" w:bidi="pl-PL"/>
        </w:rPr>
        <w:br/>
        <w:t xml:space="preserve">W ZAKRESIE ŚWIADCZENIA NIEODPŁATNEGO PORADNICTWA OBYWATELSKIEGO W 2023 ROKU W POWIECIE ZAWIERCIAŃSKIM W PUNKCIE ZLOKALIZOWANYM W PILICY” </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LUB</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„OTWARTY KONKURS OFERT NA REALIZACJĘ ZADANIA PUBLICZNEGO </w:t>
      </w:r>
      <w:r w:rsidRPr="00DE14CF">
        <w:rPr>
          <w:rFonts w:ascii="Times New Roman" w:eastAsia="Times New Roman" w:hAnsi="Times New Roman" w:cs="Times New Roman"/>
          <w:b/>
          <w:color w:val="000000"/>
          <w:szCs w:val="24"/>
          <w:u w:color="000000"/>
          <w:lang w:eastAsia="pl-PL" w:bidi="pl-PL"/>
        </w:rPr>
        <w:br/>
        <w:t>W ZAKRESIE ŚWIADCZENIA NIEODPŁATNEGO PORADNICTWA OBYWATELSKIEGO W 2023 ROKU W POWIECIE ZAWIERCIAŃSKIM W PUNKCIE ZLOKALIZOWANYM W ŻARNOWCU”</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Na kopercie należy umieścić pieczątkę oferenta z pełną nazwą i adresem.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4. </w:t>
      </w:r>
      <w:r w:rsidRPr="00DE14CF">
        <w:rPr>
          <w:rFonts w:ascii="Times New Roman" w:eastAsia="Times New Roman" w:hAnsi="Times New Roman" w:cs="Times New Roman"/>
          <w:color w:val="000000"/>
          <w:szCs w:val="24"/>
          <w:u w:color="000000"/>
          <w:lang w:eastAsia="pl-PL" w:bidi="pl-PL"/>
        </w:rPr>
        <w:t>Do oferty należy dodatkowo dołączyć informację z imieniem i nazwiskiem oraz numerem telefonu osoby upoważnionej do kontaktu.</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5. </w:t>
      </w:r>
      <w:r w:rsidRPr="00DE14CF">
        <w:rPr>
          <w:rFonts w:ascii="Times New Roman" w:eastAsia="Times New Roman" w:hAnsi="Times New Roman" w:cs="Times New Roman"/>
          <w:color w:val="000000"/>
          <w:szCs w:val="24"/>
          <w:u w:color="000000"/>
          <w:lang w:eastAsia="pl-PL" w:bidi="pl-PL"/>
        </w:rPr>
        <w:t>Oferty złożone na niewłaściwych drukach, nieprawidłowo wypełnione, niekompletne lub złożone po terminie zostaną odrzucone z przyczyn formalnych.</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6. </w:t>
      </w:r>
      <w:r w:rsidRPr="00DE14CF">
        <w:rPr>
          <w:rFonts w:ascii="Times New Roman" w:eastAsia="Times New Roman" w:hAnsi="Times New Roman" w:cs="Times New Roman"/>
          <w:color w:val="000000"/>
          <w:szCs w:val="24"/>
          <w:u w:color="000000"/>
          <w:lang w:eastAsia="pl-PL" w:bidi="pl-PL"/>
        </w:rPr>
        <w:t>Oferta wraz ze wszystkimi dokumentami (kserokopie dokumentów powinny mieć adnotację „za zgodność z oryginałem” opatrzoną datą, pieczątką imienną i podpisem osoby uprawnionej zgodnie ze statutem i odpisem z KRS lub innego rejestru, ewidencji bądź innym uprawniającym dokumentem. W przypadku gdy osoba uprawniona nie posiada pieczątki imiennej wymagany jest czytelny podpis) musi być opatrzona datą,  pieczątką imienną oraz  podpisem osoby lub osób, które zgodnie z postanowieniami statutu lub innego aktu są uprawnione do składania oświadczeń woli. W przypadku gdy osoba uprawniona nie posiada pieczątki imiennej wymagany jest czytelny podpis.</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7. </w:t>
      </w:r>
      <w:r w:rsidRPr="00DE14CF">
        <w:rPr>
          <w:rFonts w:ascii="Times New Roman" w:eastAsia="Times New Roman" w:hAnsi="Times New Roman" w:cs="Times New Roman"/>
          <w:color w:val="000000"/>
          <w:szCs w:val="24"/>
          <w:u w:color="000000"/>
          <w:lang w:eastAsia="pl-PL" w:bidi="pl-PL"/>
        </w:rPr>
        <w:t>Oferty należy sporządzić w języku polskim, pisemnie pod rygorem nieważności</w:t>
      </w:r>
      <w:r w:rsidRPr="00DE14CF">
        <w:rPr>
          <w:rFonts w:ascii="Times New Roman" w:eastAsia="Times New Roman" w:hAnsi="Times New Roman" w:cs="Times New Roman"/>
          <w:color w:val="000000"/>
          <w:szCs w:val="24"/>
          <w:u w:color="000000"/>
          <w:lang w:eastAsia="pl-PL" w:bidi="pl-PL"/>
        </w:rPr>
        <w:br/>
        <w:t>w formie komputerowej.</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8. </w:t>
      </w:r>
      <w:r w:rsidRPr="00DE14CF">
        <w:rPr>
          <w:rFonts w:ascii="Times New Roman" w:eastAsia="Times New Roman" w:hAnsi="Times New Roman" w:cs="Times New Roman"/>
          <w:color w:val="000000"/>
          <w:szCs w:val="24"/>
          <w:u w:color="000000"/>
          <w:lang w:eastAsia="pl-PL" w:bidi="pl-PL"/>
        </w:rPr>
        <w:t>Wszystkie pola oferty powinny być wypełnione (wykreślenia/nie dotyczy) łącznie z oświadczeniem pod ofertą.</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9. </w:t>
      </w:r>
      <w:r w:rsidRPr="00DE14CF">
        <w:rPr>
          <w:rFonts w:ascii="Times New Roman" w:eastAsia="Times New Roman" w:hAnsi="Times New Roman" w:cs="Times New Roman"/>
          <w:color w:val="000000"/>
          <w:szCs w:val="24"/>
          <w:u w:color="000000"/>
          <w:lang w:eastAsia="pl-PL" w:bidi="pl-PL"/>
        </w:rPr>
        <w:t>Nie przewiduje się możliwości uzupełnienia oferty, która została złożona w stanie niekompletnym.</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10. </w:t>
      </w:r>
      <w:r w:rsidRPr="00DE14CF">
        <w:rPr>
          <w:rFonts w:ascii="Times New Roman" w:eastAsia="Times New Roman" w:hAnsi="Times New Roman" w:cs="Times New Roman"/>
          <w:color w:val="000000"/>
          <w:szCs w:val="24"/>
          <w:u w:color="000000"/>
          <w:lang w:eastAsia="pl-PL" w:bidi="pl-PL"/>
        </w:rPr>
        <w:t>Każda oferta powinna dotyczyć prowadzenia jednego punktu nieodpłatnej pomocy prawnej lub nieodpłatnego poradnictwa obywatelskiego. Dopuszcza się składanie kilku ofert przez jedną organizację. Jeżeli oferent składa w ramach konkursu więcej niż jedną ofertę jest zobowiązany złożyć każdą ofertę z odrębnym kompletem załączników i w osobnej kopercie, niezachowanie wyżej określonego sposobu złożenia oferty spowoduje odrzucenie oferty z przyczyn formalnych.</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11. </w:t>
      </w:r>
      <w:r w:rsidRPr="00DE14CF">
        <w:rPr>
          <w:rFonts w:ascii="Times New Roman" w:eastAsia="Times New Roman" w:hAnsi="Times New Roman" w:cs="Times New Roman"/>
          <w:color w:val="000000"/>
          <w:szCs w:val="24"/>
          <w:u w:color="000000"/>
          <w:lang w:eastAsia="pl-PL" w:bidi="pl-PL"/>
        </w:rPr>
        <w:t>Złożenie oferty nie jest jednoznaczne z przyznaniem dotacji.</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12. </w:t>
      </w:r>
      <w:r w:rsidRPr="00DE14CF">
        <w:rPr>
          <w:rFonts w:ascii="Times New Roman" w:eastAsia="Times New Roman" w:hAnsi="Times New Roman" w:cs="Times New Roman"/>
          <w:color w:val="000000"/>
          <w:szCs w:val="24"/>
          <w:u w:color="000000"/>
          <w:lang w:eastAsia="pl-PL" w:bidi="pl-PL"/>
        </w:rPr>
        <w:t>Wybór ofert jest ostateczny i oferentom nie przysługuje prawo do składania odwołań, skarg i protestów.</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13. </w:t>
      </w:r>
      <w:r w:rsidRPr="00DE14CF">
        <w:rPr>
          <w:rFonts w:ascii="Times New Roman" w:eastAsia="Times New Roman" w:hAnsi="Times New Roman" w:cs="Times New Roman"/>
          <w:color w:val="000000"/>
          <w:szCs w:val="24"/>
          <w:u w:color="000000"/>
          <w:lang w:eastAsia="pl-PL" w:bidi="pl-PL"/>
        </w:rPr>
        <w:t>Do oferty należy dołączyć:</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aktualny odpis z Krajowego Rejestru Sądowego (możliwy wydruk komputerowy z aktualnego odpisu z KRS zgodnie z art. 4 ust. 4a ustawy o Krajowym Rejestrze Sądowym z dnia 20 sierpnia 1997 r. (t. j.  Dz. z 2022 r., poz. 1683) a w przypadku podmiotów niewpisanych do rejestru  inny dokument stanowiący o podstawie działalności danego podmiotu, potwierdzający status prawny oraz umocowanie osób go reprezentujących,</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statut organizacji,</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w przypadku oferty wspólnej - umowę zawartą między podmiotami, określającą zakres ich świadczeń składających się na realizację zadania publicznego, sposób reprezentacji podmiotów,</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dokument potwierdzający upoważnienie do działania w imieniu oferenta (ów) w przypadku wyboru innego niż wynikający z Krajowego Rejestru Sądowego lub innego właściwego rejestru sposobu reprezentacji podmiotów składających ofertę wspólną,</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oświadczenie o zapewnieniu poufności w związku z udzielaniem nieodpłatnej pomocy prawnej lub świadczeniem nieodpłatnego poradnictwa obywatelskiego oraz nieodpłatnej mediacji i jego dokumentowaniu, według wzoru określonego w załączniku nr 2 do ogłoszenia,</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oświadczenie o zapewnieniu profesjonalnego i rzetelnego udzielania nieodpłatnej pomocy prawnej lub świadczenia nieodpłatnego poradnictwa obywatelskiego oraz nieodpłatnej mediacji, w szczególności w sytuacji, gdy zachodzi konflikt interesów, według wzoru określonego w załączniku nr 3 do ogłoszenia,</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minimum trzy umowy z adwokatem, radcą prawnym, doradcą podatkowym lub osobą, o której mowa, odpowiednio, w art. 11. ust. 3 pkt 2 lub art. 11 ust. 3a ustawy z dnia 5 sierpnia 2015 r. o nieodpłatnej pomocy prawnej, nieodpłatnym poradnictwie obywatelskim oraz edukacji prawnej, oraz dokumenty potwierdzające ich kwalifikacje,</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umowy zawarte  z min. dwoma osobami, o których mowa w art. 4a pkt 6 ustawy z dnia 5 sierpnia 2015 r. o nieodpłatnej pomocy prawnej, nieodpłatnym poradnictwie obywatelskim oraz edukacji prawnej, oraz dokumenty potwierdzające ich kwalifikacje,</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umowy / porozumienia o wolontariacie zawarte przez organizację pozarządową w celu realizacji zadania, którego dotyczy niniejsze ogłoszenie, w tym umowy dotyczące świadczeń, o których mowa w art. 11 ust. 6b ustawy o z dnia 5 sierpnia 2015 r. o nieodpłatnej pomocy prawnej, nieodpłatnym poradnictwie obywatelskim oraz edukacji prawnej (przy ocenie ofert nie będą dodatkowo punktowane porozumienia o wolontariacie zawarte z osobami wskazanymi do udzielania nieodpłatnej pomocy prawnej lub świadczenia nieodpłatnego poradnictwa obywatelskiego),</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xml:space="preserve">˗ w przypadku oferty dotyczącej punktu </w:t>
      </w:r>
      <w:r w:rsidRPr="00DE14CF">
        <w:rPr>
          <w:rFonts w:ascii="Times New Roman" w:eastAsia="Times New Roman" w:hAnsi="Times New Roman" w:cs="Times New Roman"/>
          <w:color w:val="000000"/>
          <w:szCs w:val="24"/>
          <w:u w:val="single" w:color="000000"/>
          <w:lang w:eastAsia="pl-PL" w:bidi="pl-PL"/>
        </w:rPr>
        <w:t>nieodpłatnej pomocy prawnej</w:t>
      </w:r>
      <w:r w:rsidRPr="00DE14CF">
        <w:rPr>
          <w:rFonts w:ascii="Times New Roman" w:eastAsia="Times New Roman" w:hAnsi="Times New Roman" w:cs="Times New Roman"/>
          <w:color w:val="000000"/>
          <w:szCs w:val="24"/>
          <w:u w:color="000000"/>
          <w:lang w:eastAsia="pl-PL" w:bidi="pl-PL"/>
        </w:rPr>
        <w:t xml:space="preserve"> oświadczenie o posiadaniu co najmniej dwuletniego doświadczenia w wykonywaniu zadań wiążących się z udzielaniem porad prawnych lub informacji prawnych, świadczeniem nieodpłatnego poradnictwa obywatelskiego według wzoru określonego w załączniku nr 4 do ogłoszenia,</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xml:space="preserve">˗ w przypadku oferty dotyczącej </w:t>
      </w:r>
      <w:r w:rsidRPr="00DE14CF">
        <w:rPr>
          <w:rFonts w:ascii="Times New Roman" w:eastAsia="Times New Roman" w:hAnsi="Times New Roman" w:cs="Times New Roman"/>
          <w:color w:val="000000"/>
          <w:szCs w:val="24"/>
          <w:u w:val="single" w:color="000000"/>
          <w:lang w:eastAsia="pl-PL" w:bidi="pl-PL"/>
        </w:rPr>
        <w:t>punktu nieodpłatnego poradnictwa obywatelskiego</w:t>
      </w:r>
      <w:r w:rsidRPr="00DE14CF">
        <w:rPr>
          <w:rFonts w:ascii="Times New Roman" w:eastAsia="Times New Roman" w:hAnsi="Times New Roman" w:cs="Times New Roman"/>
          <w:color w:val="000000"/>
          <w:szCs w:val="24"/>
          <w:u w:color="000000"/>
          <w:lang w:eastAsia="pl-PL" w:bidi="pl-PL"/>
        </w:rPr>
        <w:t xml:space="preserve"> oświadczenie o posiadaniu co najmniej dwuletniego doświadczenia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 obywatelskiego według wzoru określonego w załączniku nr 5 do ogłoszenia,</w:t>
      </w:r>
    </w:p>
    <w:p w:rsidR="00DE14CF" w:rsidRPr="00DE14CF" w:rsidRDefault="00DE14CF" w:rsidP="00DE14CF">
      <w:pPr>
        <w:keepLines/>
        <w:spacing w:before="120" w:after="120" w:line="240" w:lineRule="auto"/>
        <w:ind w:left="227" w:hanging="113"/>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 </w:t>
      </w:r>
      <w:r w:rsidRPr="00DE14CF">
        <w:rPr>
          <w:rFonts w:ascii="Times New Roman" w:eastAsia="Times New Roman" w:hAnsi="Times New Roman" w:cs="Times New Roman"/>
          <w:color w:val="000000"/>
          <w:szCs w:val="24"/>
          <w:u w:color="000000"/>
          <w:lang w:eastAsia="pl-PL" w:bidi="pl-PL"/>
        </w:rPr>
        <w:t>dokumenty opisujące standardy obsługi i wewnętrzny system kontroli jakości udzielanej nieodpłatnej pomocy prawnej,</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zaświadczeń o ukończonym szkoleniu, o którym mowa w art. 11 ust. 3a pkt 2 ustawy z dnia 5 sierpnia 2015 r. o nieodpłatnej pomocy prawnej, nieodpłatnym poradnictwie obywatelskim oraz edukacji prawnej, z zastrzeżeniem art. 11a ust. 2 ww. ustawy,</w:t>
      </w:r>
    </w:p>
    <w:p w:rsidR="00DE14CF" w:rsidRPr="00DE14CF" w:rsidRDefault="00DE14CF" w:rsidP="00DE14CF">
      <w:pPr>
        <w:spacing w:before="120" w:after="120" w:line="240" w:lineRule="auto"/>
        <w:ind w:left="510"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 decyzję Wojewody o wpisaniu na listę organizacji pozarządowych uprawnionych do prowadzenia punktów na obszarze województwa śląskiego.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14. </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val="single" w:color="000000"/>
          <w:lang w:eastAsia="pl-PL" w:bidi="pl-PL"/>
        </w:rPr>
        <w:t xml:space="preserve">Kopie dokumentów będące załącznikami do oferty powinny być opatrzone na każdej </w:t>
      </w:r>
      <w:r w:rsidRPr="00DE14CF">
        <w:rPr>
          <w:rFonts w:ascii="Times New Roman" w:eastAsia="Times New Roman" w:hAnsi="Times New Roman" w:cs="Times New Roman"/>
          <w:b/>
          <w:color w:val="000000"/>
          <w:szCs w:val="24"/>
          <w:u w:val="single" w:color="000000"/>
          <w:lang w:eastAsia="pl-PL" w:bidi="pl-PL"/>
        </w:rPr>
        <w:br/>
        <w:t>stronie  klauzulą „za zgodność z oryginałem” z datą, pieczątką imienną oraz  podpisem osoby(-ób) uprawnionej (-ych) (wskazanej (-ych) do reprezentacji podmiotu m.in. w odpisie z KRS w pozycji: sposób reprezentacji podmiotu. W przypadku gdy osoba uprawniona nie posiada pieczątki imiennej wymagany jest czytelny podpis.</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VII. </w:t>
      </w:r>
      <w:r w:rsidRPr="00DE14CF">
        <w:rPr>
          <w:rFonts w:ascii="Times New Roman" w:eastAsia="Times New Roman" w:hAnsi="Times New Roman" w:cs="Times New Roman"/>
          <w:b/>
          <w:color w:val="000000"/>
          <w:szCs w:val="24"/>
          <w:u w:color="000000"/>
          <w:lang w:eastAsia="pl-PL" w:bidi="pl-PL"/>
        </w:rPr>
        <w:t>  Tryb i kryteria stosowane przy wyborze ofert.</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Oferty będą opiniowane przez powołaną uchwałą Zarządu Powiatu Zawierciańskiego Komisję Konkursową. Za ofertę zaopiniowaną pozytywnie uważa się każdą, która uzyskała min. 33 punkty z maksymalnej liczby 63 punktów.</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2. </w:t>
      </w:r>
      <w:r w:rsidRPr="00DE14CF">
        <w:rPr>
          <w:rFonts w:ascii="Times New Roman" w:eastAsia="Times New Roman" w:hAnsi="Times New Roman" w:cs="Times New Roman"/>
          <w:color w:val="000000"/>
          <w:szCs w:val="24"/>
          <w:u w:color="000000"/>
          <w:lang w:eastAsia="pl-PL" w:bidi="pl-PL"/>
        </w:rPr>
        <w:t>Oferty podlegają ocenie pod względem formalnym i merytorycznym. Ocenie merytorycznej podlegają oferty spełniające wymogi formalne. Formularze oceny ofert stanowią odpowiednio załączniki nr 6 i nr 7 do ogłoszenia.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3. </w:t>
      </w:r>
      <w:r w:rsidRPr="00DE14CF">
        <w:rPr>
          <w:rFonts w:ascii="Times New Roman" w:eastAsia="Times New Roman" w:hAnsi="Times New Roman" w:cs="Times New Roman"/>
          <w:color w:val="000000"/>
          <w:szCs w:val="24"/>
          <w:u w:color="000000"/>
          <w:lang w:eastAsia="pl-PL" w:bidi="pl-PL"/>
        </w:rPr>
        <w:t>Rozpatrzenie ofert nastąpi w terminie do 30 listopada 2022 r. Komisja Konkursowa dokona oceny ofert na podstawie kryteriów opisanych w Karcie oceny ofert na powierzenie realizacji  zleconego zadania administracji rządowej z zakresu prowadzenia punktu nieodpłatnej pomocy prawnej lub punktu nieodpłatnego poradnictwa obywatelskiego w 2023 r. - załącznik nr 6 lub odpowiednio załącznik nr 7 do ogłoszenia, oraz przedstawi  propozycje wyboru ofert najkorzystniejszych (oferty z największą liczbą zdobytych punktów dla każdego z punktów określonych w rozdziale I ogłoszenia).</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4. </w:t>
      </w:r>
      <w:r w:rsidRPr="00DE14CF">
        <w:rPr>
          <w:rFonts w:ascii="Times New Roman" w:eastAsia="Times New Roman" w:hAnsi="Times New Roman" w:cs="Times New Roman"/>
          <w:color w:val="000000"/>
          <w:szCs w:val="24"/>
          <w:u w:color="000000"/>
          <w:lang w:eastAsia="pl-PL" w:bidi="pl-PL"/>
        </w:rPr>
        <w:t>Decyzję o udzieleniu dotacji podejmuje Zarząd Powiatu Zawierciańskiego w formie uchwały po zapoznaniu się z opinią Komisji Konkursowej.</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5. </w:t>
      </w:r>
      <w:r w:rsidRPr="00DE14CF">
        <w:rPr>
          <w:rFonts w:ascii="Times New Roman" w:eastAsia="Times New Roman" w:hAnsi="Times New Roman" w:cs="Times New Roman"/>
          <w:color w:val="000000"/>
          <w:szCs w:val="24"/>
          <w:u w:color="000000"/>
          <w:lang w:eastAsia="pl-PL" w:bidi="pl-PL"/>
        </w:rPr>
        <w:t>Oferty: złożone na niewłaściwych drukach lub po terminie, nieczytelne, niekompletne, przesłane faksem lub pocztą elektroniczną, zostaną odrzucone ze względów formalnych.</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7. </w:t>
      </w:r>
      <w:r w:rsidRPr="00DE14CF">
        <w:rPr>
          <w:rFonts w:ascii="Times New Roman" w:eastAsia="Times New Roman" w:hAnsi="Times New Roman" w:cs="Times New Roman"/>
          <w:color w:val="000000"/>
          <w:szCs w:val="24"/>
          <w:u w:color="000000"/>
          <w:lang w:eastAsia="pl-PL" w:bidi="pl-PL"/>
        </w:rPr>
        <w:t>Złożenie oferty nie jest równoznaczne z przyznaniem dotacji.</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8. </w:t>
      </w:r>
      <w:r w:rsidRPr="00DE14CF">
        <w:rPr>
          <w:rFonts w:ascii="Times New Roman" w:eastAsia="Times New Roman" w:hAnsi="Times New Roman" w:cs="Times New Roman"/>
          <w:color w:val="000000"/>
          <w:szCs w:val="24"/>
          <w:u w:color="000000"/>
          <w:lang w:eastAsia="pl-PL" w:bidi="pl-PL"/>
        </w:rPr>
        <w:t xml:space="preserve">Informacja o wynikach konkursu wraz z listą podmiotów, rodzajem zadania oraz wielkością przyznanej dotacji zostanie umieszczona na stronie internetowej powiatu, w Biuletynie Informacji Publicznej, Biuletynie Informacji Publicznej Starostwa Powiatowego w Zawierciu: www.bip.zawiercie.powiat.finn.pl  (BIP, zakładka Ogłoszenia), na stronie internetowej Powiatu: </w:t>
      </w:r>
      <w:hyperlink r:id="rId4" w:history="1">
        <w:r w:rsidRPr="00DE14CF">
          <w:rPr>
            <w:rFonts w:ascii="Times New Roman" w:eastAsia="Times New Roman" w:hAnsi="Times New Roman" w:cs="Times New Roman"/>
            <w:color w:val="000000"/>
            <w:szCs w:val="24"/>
            <w:u w:color="000000"/>
            <w:lang w:eastAsia="pl-PL" w:bidi="pl-PL"/>
          </w:rPr>
          <w:t>www.zawiercie.powiat.pl</w:t>
        </w:r>
      </w:hyperlink>
      <w:r w:rsidRPr="00DE14CF">
        <w:rPr>
          <w:rFonts w:ascii="Times New Roman" w:eastAsia="Times New Roman" w:hAnsi="Times New Roman" w:cs="Times New Roman"/>
          <w:color w:val="000000"/>
          <w:szCs w:val="24"/>
          <w:lang w:eastAsia="pl-PL" w:bidi="pl-PL"/>
        </w:rPr>
        <w:t> </w:t>
      </w:r>
      <w:r w:rsidRPr="00DE14CF">
        <w:rPr>
          <w:rFonts w:ascii="Times New Roman" w:eastAsia="Times New Roman" w:hAnsi="Times New Roman" w:cs="Times New Roman"/>
          <w:color w:val="000000"/>
          <w:szCs w:val="24"/>
          <w:u w:color="000000"/>
          <w:lang w:eastAsia="pl-PL" w:bidi="pl-PL"/>
        </w:rPr>
        <w:t>  (zakładka Współpraca z NGO) oraz na tablicy ogłoszeń w budynku Starostwa Powiatowego w Zawierciu ul. Sienkiewicza 34, niezwłocznie po podjęciu  przez Zarząd Powiatu Zawierciańskiego uchwały.</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9. </w:t>
      </w:r>
      <w:r w:rsidRPr="00DE14CF">
        <w:rPr>
          <w:rFonts w:ascii="Times New Roman" w:eastAsia="Times New Roman" w:hAnsi="Times New Roman" w:cs="Times New Roman"/>
          <w:color w:val="000000"/>
          <w:szCs w:val="24"/>
          <w:u w:color="000000"/>
          <w:lang w:eastAsia="pl-PL" w:bidi="pl-PL"/>
        </w:rPr>
        <w:t>Do uchwały Zarządu Powiatu Zawierciańskiego w sprawie rozstrzygnięcia otwartego konkursu ofert nie stosuje się trybu odwoławczego.</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10. </w:t>
      </w:r>
      <w:r w:rsidRPr="00DE14CF">
        <w:rPr>
          <w:rFonts w:ascii="Times New Roman" w:eastAsia="Times New Roman" w:hAnsi="Times New Roman" w:cs="Times New Roman"/>
          <w:color w:val="000000"/>
          <w:szCs w:val="24"/>
          <w:u w:color="000000"/>
          <w:lang w:eastAsia="pl-PL" w:bidi="pl-PL"/>
        </w:rPr>
        <w:t>O wyborze oferty i przyznaniu dofinansowania oferent zostanie powiadomiony telefonicznie lub za pośrednictwem poczty email lub pisemnie.</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11. </w:t>
      </w:r>
      <w:r w:rsidRPr="00DE14CF">
        <w:rPr>
          <w:rFonts w:ascii="Times New Roman" w:eastAsia="Times New Roman" w:hAnsi="Times New Roman" w:cs="Times New Roman"/>
          <w:color w:val="000000"/>
          <w:szCs w:val="24"/>
          <w:u w:color="000000"/>
          <w:lang w:eastAsia="pl-PL" w:bidi="pl-PL"/>
        </w:rPr>
        <w:t>Oferty wraz z dokumentami nie będą zwracane oferentowi.</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12. </w:t>
      </w:r>
      <w:r w:rsidRPr="00DE14CF">
        <w:rPr>
          <w:rFonts w:ascii="Times New Roman" w:eastAsia="Times New Roman" w:hAnsi="Times New Roman" w:cs="Times New Roman"/>
          <w:color w:val="000000"/>
          <w:szCs w:val="24"/>
          <w:u w:color="000000"/>
          <w:lang w:eastAsia="pl-PL" w:bidi="pl-PL"/>
        </w:rPr>
        <w:t>Zarząd Powiatu Zawierciańskiego zastrzega sobie prawo odstąpienia od rozstrzygnięcia  w części lub całości otwartego konkursu ofert bez podania przyczyn.</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VIII. </w:t>
      </w:r>
      <w:r w:rsidRPr="00DE14CF">
        <w:rPr>
          <w:rFonts w:ascii="Times New Roman" w:eastAsia="Times New Roman" w:hAnsi="Times New Roman" w:cs="Times New Roman"/>
          <w:b/>
          <w:color w:val="000000"/>
          <w:szCs w:val="24"/>
          <w:u w:color="000000"/>
          <w:lang w:eastAsia="pl-PL" w:bidi="pl-PL"/>
        </w:rPr>
        <w:t>   Zawarcie umowy.</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Podstawą do zawarcia pisemnej umowy ze Zleceniobiorcą jest uchwała Zarządu Powiatu Zawierciańskiego w sprawie wyboru oferty i udzieleniu dotacji.</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IX. </w:t>
      </w:r>
      <w:r w:rsidRPr="00DE14CF">
        <w:rPr>
          <w:rFonts w:ascii="Times New Roman" w:eastAsia="Times New Roman" w:hAnsi="Times New Roman" w:cs="Times New Roman"/>
          <w:b/>
          <w:color w:val="000000"/>
          <w:szCs w:val="24"/>
          <w:u w:color="000000"/>
          <w:lang w:eastAsia="pl-PL" w:bidi="pl-PL"/>
        </w:rPr>
        <w:t>   Dodatkowe informacje.</w:t>
      </w:r>
    </w:p>
    <w:p w:rsidR="00DE14CF" w:rsidRPr="00DE14CF" w:rsidRDefault="00DE14CF" w:rsidP="00DE14CF">
      <w:pPr>
        <w:keepLines/>
        <w:spacing w:before="120" w:after="120" w:line="240" w:lineRule="auto"/>
        <w:ind w:firstLine="340"/>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szCs w:val="24"/>
          <w:lang w:eastAsia="pl-PL" w:bidi="pl-PL"/>
        </w:rPr>
        <w:t>1. </w:t>
      </w:r>
      <w:r w:rsidRPr="00DE14CF">
        <w:rPr>
          <w:rFonts w:ascii="Times New Roman" w:eastAsia="Times New Roman" w:hAnsi="Times New Roman" w:cs="Times New Roman"/>
          <w:color w:val="000000"/>
          <w:szCs w:val="24"/>
          <w:u w:color="000000"/>
          <w:lang w:eastAsia="pl-PL" w:bidi="pl-PL"/>
        </w:rPr>
        <w:t>Zakres i warunki wykonania zadania, na realizację którego przyznano dotację (w tym obowiązki sprawozdawcze oferenta), zostaną określone w umowie o powierzenie realizacji zadania publicznego.</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Dodatkowe informacje na temat konkursu można uzyskać w Wydziale Organizacyjnym Starostwa Powiatowego w Zawierciu pod numerem telefonu (32) 450 71 22.</w:t>
      </w:r>
    </w:p>
    <w:p w:rsidR="00DE14CF" w:rsidRPr="00DE14CF" w:rsidRDefault="00DE14CF" w:rsidP="00DE14CF">
      <w:pPr>
        <w:keepLines/>
        <w:spacing w:before="120" w:after="120" w:line="240" w:lineRule="auto"/>
        <w:ind w:left="227" w:hanging="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szCs w:val="24"/>
          <w:lang w:eastAsia="pl-PL" w:bidi="pl-PL"/>
        </w:rPr>
        <w:t>X. </w:t>
      </w:r>
      <w:r w:rsidRPr="00DE14CF">
        <w:rPr>
          <w:rFonts w:ascii="Times New Roman" w:eastAsia="Times New Roman" w:hAnsi="Times New Roman" w:cs="Times New Roman"/>
          <w:b/>
          <w:color w:val="000000"/>
          <w:szCs w:val="24"/>
          <w:u w:color="000000"/>
          <w:lang w:eastAsia="pl-PL" w:bidi="pl-PL"/>
        </w:rPr>
        <w:t>   Obowiązek informacyjny.</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color w:val="000000"/>
          <w:szCs w:val="24"/>
          <w:u w:color="000000"/>
          <w:lang w:eastAsia="pl-PL" w:bidi="pl-PL"/>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Zawierciański. Dane zostaną wykorzystane na potrzeby przeprowadzenia otwartego konkursu ofert na realizację zadania publicznego w zakresie prowadzenia punktów nieodpłatnej pomocy prawnej lub świadczenia nieodpłatnego poradnictwa obywatelskiego na terenie powiatu zawierciańskiego w 2023 roku – załącznik nr 8.</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val="single" w:color="000000"/>
          <w:lang w:eastAsia="pl-PL" w:bidi="pl-PL"/>
        </w:rPr>
        <w:t>Załączniki:</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załącznik nr 1 –</w:t>
      </w:r>
      <w:r w:rsidRPr="00DE14CF">
        <w:rPr>
          <w:rFonts w:ascii="Times New Roman" w:eastAsia="Times New Roman" w:hAnsi="Times New Roman" w:cs="Times New Roman"/>
          <w:color w:val="000000"/>
          <w:szCs w:val="24"/>
          <w:u w:color="000000"/>
          <w:lang w:eastAsia="pl-PL" w:bidi="pl-PL"/>
        </w:rPr>
        <w:t xml:space="preserve"> deklaracja o możliwości ewentualnej obsługi większej liczby punktów nieodpłatnej pomocy prawnej.</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2 – </w:t>
      </w:r>
      <w:r w:rsidRPr="00DE14CF">
        <w:rPr>
          <w:rFonts w:ascii="Times New Roman" w:eastAsia="Times New Roman" w:hAnsi="Times New Roman" w:cs="Times New Roman"/>
          <w:color w:val="000000"/>
          <w:szCs w:val="24"/>
          <w:u w:color="000000"/>
          <w:lang w:eastAsia="pl-PL" w:bidi="pl-PL"/>
        </w:rPr>
        <w:t>oświadczenie oferenta o zobowiązaniu do zapewnienia poufności w związku z udzielaniem nieodpłatnej pomocy prawnej lub świadczeniem nieodpłatnego poradnictwa obywatelskiego oraz nieodpłatnej mediacji i jego dokumentowaniu.</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3 – </w:t>
      </w:r>
      <w:r w:rsidRPr="00DE14CF">
        <w:rPr>
          <w:rFonts w:ascii="Times New Roman" w:eastAsia="Times New Roman" w:hAnsi="Times New Roman" w:cs="Times New Roman"/>
          <w:color w:val="000000"/>
          <w:szCs w:val="24"/>
          <w:u w:color="000000"/>
          <w:lang w:eastAsia="pl-PL" w:bidi="pl-PL"/>
        </w:rPr>
        <w:t>oświadczenie oferenta o zapewnieniu profesjonalnego i rzetelnego udzielania nieodpłatnej pomocy prawnej lub świadczenia nieodpłatnego poradnictwa obywatelskiego oraz nieodpłatnej mediacji, w szczególności w sytuacji, gdy zachodzi konflikt interesów.</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4 – </w:t>
      </w:r>
      <w:r w:rsidRPr="00DE14CF">
        <w:rPr>
          <w:rFonts w:ascii="Times New Roman" w:eastAsia="Times New Roman" w:hAnsi="Times New Roman" w:cs="Times New Roman"/>
          <w:color w:val="000000"/>
          <w:szCs w:val="24"/>
          <w:u w:color="000000"/>
          <w:lang w:eastAsia="pl-PL" w:bidi="pl-PL"/>
        </w:rPr>
        <w:t>oświadczenie oferenta o posiadaniu co najmniej dwuletniego doświadczenia w wykonywaniu zadań wiążących się z udzielaniem porad prawnych lub informacji prawnych, świadczeniem nieodpłatnego poradnictwa obywatelskiego – punkt nieodpłatnej pomocy prawnej.</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5 - </w:t>
      </w:r>
      <w:r w:rsidRPr="00DE14CF">
        <w:rPr>
          <w:rFonts w:ascii="Times New Roman" w:eastAsia="Times New Roman" w:hAnsi="Times New Roman" w:cs="Times New Roman"/>
          <w:color w:val="000000"/>
          <w:szCs w:val="24"/>
          <w:u w:color="000000"/>
          <w:lang w:eastAsia="pl-PL" w:bidi="pl-PL"/>
        </w:rPr>
        <w:t>oświadczenie oferenta o posiadaniu co najmniej dwuletniego doświadczenia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 obywatelskiego – punkt nieodpłatnego poradnictwa obywatelskiego.</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6 – </w:t>
      </w:r>
      <w:r w:rsidRPr="00DE14CF">
        <w:rPr>
          <w:rFonts w:ascii="Times New Roman" w:eastAsia="Times New Roman" w:hAnsi="Times New Roman" w:cs="Times New Roman"/>
          <w:color w:val="000000"/>
          <w:szCs w:val="24"/>
          <w:u w:color="000000"/>
          <w:lang w:eastAsia="pl-PL" w:bidi="pl-PL"/>
        </w:rPr>
        <w:t>karta oceny oferty zadania publicznego z zakresu prowadzenia punktu nieodpłatnej pomocy prawnej na terenie powiatu zawierciańskiego w 2023 r.</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7 - </w:t>
      </w:r>
      <w:r w:rsidRPr="00DE14CF">
        <w:rPr>
          <w:rFonts w:ascii="Times New Roman" w:eastAsia="Times New Roman" w:hAnsi="Times New Roman" w:cs="Times New Roman"/>
          <w:color w:val="000000"/>
          <w:szCs w:val="24"/>
          <w:u w:color="000000"/>
          <w:lang w:eastAsia="pl-PL" w:bidi="pl-PL"/>
        </w:rPr>
        <w:t xml:space="preserve">karta oceny oferty zadania publicznego z zakresu prowadzenia punktu nieodpłatnego poradnictwa obywatelskiego  na terenie powiatu zawierciańskiego w 2023 r. </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pPr>
      <w:r w:rsidRPr="00DE14CF">
        <w:rPr>
          <w:rFonts w:ascii="Times New Roman" w:eastAsia="Times New Roman" w:hAnsi="Times New Roman" w:cs="Times New Roman"/>
          <w:b/>
          <w:color w:val="000000"/>
          <w:szCs w:val="24"/>
          <w:u w:color="000000"/>
          <w:lang w:eastAsia="pl-PL" w:bidi="pl-PL"/>
        </w:rPr>
        <w:t xml:space="preserve">załącznik nr 8 – </w:t>
      </w:r>
      <w:r w:rsidRPr="00DE14CF">
        <w:rPr>
          <w:rFonts w:ascii="Times New Roman" w:eastAsia="Times New Roman" w:hAnsi="Times New Roman" w:cs="Times New Roman"/>
          <w:color w:val="000000"/>
          <w:szCs w:val="24"/>
          <w:u w:color="000000"/>
          <w:lang w:eastAsia="pl-PL" w:bidi="pl-PL"/>
        </w:rPr>
        <w:t>klauzula informacyjna.</w:t>
      </w:r>
    </w:p>
    <w:p w:rsidR="00DE14CF" w:rsidRPr="00DE14CF" w:rsidRDefault="00DE14CF" w:rsidP="00DE14CF">
      <w:pPr>
        <w:spacing w:before="120" w:after="120" w:line="240" w:lineRule="auto"/>
        <w:ind w:left="283" w:firstLine="227"/>
        <w:jc w:val="both"/>
        <w:rPr>
          <w:rFonts w:ascii="Times New Roman" w:eastAsia="Times New Roman" w:hAnsi="Times New Roman" w:cs="Times New Roman"/>
          <w:color w:val="000000"/>
          <w:szCs w:val="24"/>
          <w:u w:color="000000"/>
          <w:lang w:eastAsia="pl-PL" w:bidi="pl-PL"/>
        </w:rPr>
        <w:sectPr w:rsidR="00DE14CF" w:rsidRPr="00DE14CF">
          <w:footerReference w:type="default" r:id="rId5"/>
          <w:endnotePr>
            <w:numFmt w:val="decimal"/>
          </w:endnotePr>
          <w:pgSz w:w="11906" w:h="16838"/>
          <w:pgMar w:top="992" w:right="1020" w:bottom="992" w:left="1020" w:header="708" w:footer="708" w:gutter="0"/>
          <w:pgNumType w:start="1"/>
          <w:cols w:space="708"/>
          <w:docGrid w:linePitch="360"/>
        </w:sectPr>
      </w:pPr>
      <w:r w:rsidRPr="00DE14CF">
        <w:rPr>
          <w:rFonts w:ascii="Times New Roman" w:eastAsia="Times New Roman" w:hAnsi="Times New Roman" w:cs="Times New Roman"/>
          <w:color w:val="000000"/>
          <w:szCs w:val="24"/>
          <w:u w:color="000000"/>
          <w:lang w:eastAsia="pl-PL" w:bidi="pl-PL"/>
        </w:rPr>
        <w:br w:type="page"/>
      </w:r>
      <w:bookmarkStart w:id="0" w:name="_GoBack"/>
      <w:bookmarkEnd w:id="0"/>
    </w:p>
    <w:p w:rsidR="00D012A8" w:rsidRDefault="00DE14CF"/>
    <w:sectPr w:rsidR="00D01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24259">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D24259" w:rsidRDefault="00DE14CF">
          <w:pPr>
            <w:rPr>
              <w:sz w:val="18"/>
            </w:rPr>
          </w:pPr>
          <w:r>
            <w:rPr>
              <w:rFonts w:ascii="Times New Roman" w:eastAsia="Times New Roman" w:hAnsi="Times New Roman" w:cs="Times New Roman"/>
              <w:sz w:val="18"/>
            </w:rPr>
            <w:t>Id: 7A60DEBF-05F3-430B-B016-62C1EB1153E4.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D24259" w:rsidRDefault="00DE14CF">
          <w:pPr>
            <w:jc w:val="right"/>
            <w:rPr>
              <w:sz w:val="18"/>
            </w:rPr>
          </w:pPr>
          <w:r>
            <w:rPr>
              <w:rFonts w:ascii="Times New Roman" w:eastAsia="Times New Roman" w:hAnsi="Times New Roman" w:cs="Times New Roman"/>
              <w:sz w:val="18"/>
            </w:rPr>
            <w:t xml:space="preserve">Strona </w:t>
          </w:r>
          <w:r>
            <w:rPr>
              <w:sz w:val="18"/>
            </w:rPr>
            <w:fldChar w:fldCharType="begin"/>
          </w:r>
          <w:r>
            <w:rPr>
              <w:rFonts w:ascii="Times New Roman" w:eastAsia="Times New Roman" w:hAnsi="Times New Roman" w:cs="Times New Roman"/>
              <w:sz w:val="18"/>
            </w:rPr>
            <w:instrText>PAGE</w:instrText>
          </w:r>
          <w:r>
            <w:rPr>
              <w:sz w:val="18"/>
            </w:rPr>
            <w:fldChar w:fldCharType="separate"/>
          </w:r>
          <w:r>
            <w:rPr>
              <w:rFonts w:ascii="Times New Roman" w:eastAsia="Times New Roman" w:hAnsi="Times New Roman" w:cs="Times New Roman"/>
              <w:noProof/>
              <w:sz w:val="18"/>
            </w:rPr>
            <w:t>1</w:t>
          </w:r>
          <w:r>
            <w:rPr>
              <w:sz w:val="18"/>
            </w:rPr>
            <w:fldChar w:fldCharType="end"/>
          </w:r>
        </w:p>
      </w:tc>
    </w:tr>
  </w:tbl>
  <w:p w:rsidR="00D24259" w:rsidRDefault="00DE14CF">
    <w:pPr>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CF"/>
    <w:rsid w:val="00535C5F"/>
    <w:rsid w:val="00AF2900"/>
    <w:rsid w:val="00DE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287E0-22E3-4B12-A576-C3D0E1E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file:///C:\\\\Users\\\\dmalec\\\\AppData\\\\Local\\\\Temp\\\\Legislator\\\\40BCD947-6DCF-4A57-B3FD-A9998BEAAF0D\\\\www.zawiercie.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4296</Words>
  <Characters>25778</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Malec</dc:creator>
  <cp:keywords/>
  <dc:description/>
  <cp:lastModifiedBy>Dorota Malec</cp:lastModifiedBy>
  <cp:revision>1</cp:revision>
  <dcterms:created xsi:type="dcterms:W3CDTF">2022-10-26T09:32:00Z</dcterms:created>
  <dcterms:modified xsi:type="dcterms:W3CDTF">2022-10-26T09:32:00Z</dcterms:modified>
</cp:coreProperties>
</file>