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409F" w14:textId="77777777" w:rsidR="002F660F" w:rsidRDefault="002F660F" w:rsidP="00DF5588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7BF00BCD" w14:textId="77777777" w:rsidR="00CF2D61" w:rsidRDefault="00CF2D61" w:rsidP="00CF2D61">
      <w:pPr>
        <w:suppressAutoHyphens/>
        <w:spacing w:after="0" w:line="276" w:lineRule="auto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30ABBF28" w14:textId="77777777" w:rsidR="00CF2D61" w:rsidRDefault="00CF2D61" w:rsidP="00CF2D61">
      <w:pPr>
        <w:suppressAutoHyphens/>
        <w:spacing w:after="0" w:line="276" w:lineRule="auto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419A4FE8" w14:textId="4301A1DF" w:rsidR="00CF2D61" w:rsidRPr="00E45CF7" w:rsidRDefault="00CF2D61" w:rsidP="00CF2D61">
      <w:pPr>
        <w:suppressAutoHyphens/>
        <w:spacing w:after="0" w:line="276" w:lineRule="auto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5C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ORI.0022.4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5</w:t>
      </w:r>
      <w:r w:rsidRPr="00E45C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.2021.KM</w:t>
      </w:r>
    </w:p>
    <w:p w14:paraId="6F8B73A9" w14:textId="77777777" w:rsidR="002F660F" w:rsidRDefault="002F660F" w:rsidP="00CF2D6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1A5789AD" w14:textId="73391299" w:rsidR="00DF5588" w:rsidRPr="00DF5588" w:rsidRDefault="002F660F" w:rsidP="00DF5588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195/21</w:t>
      </w:r>
    </w:p>
    <w:p w14:paraId="2B497369" w14:textId="0E2DBD1B" w:rsidR="00DF5588" w:rsidRPr="00DF5588" w:rsidRDefault="002F660F" w:rsidP="00DF5588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</w:t>
      </w:r>
      <w:r w:rsidR="00DF5588"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POSIEDZENIA ZARZĄDU POWIATU ZAWIERCIAŃSKIEGO</w:t>
      </w:r>
    </w:p>
    <w:p w14:paraId="329BF771" w14:textId="70FDF1FC" w:rsidR="005354C9" w:rsidRDefault="00DF5588" w:rsidP="005354C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 </w:t>
      </w:r>
      <w:r w:rsidR="004E5D4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24 sierpnia </w:t>
      </w: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20</w:t>
      </w:r>
      <w:r w:rsidR="007B482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</w:t>
      </w:r>
      <w:r w:rsidR="007E196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1</w:t>
      </w: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roku </w:t>
      </w:r>
      <w:bookmarkStart w:id="0" w:name="_Hlk523230898"/>
    </w:p>
    <w:p w14:paraId="5F04C635" w14:textId="77777777" w:rsidR="005354C9" w:rsidRDefault="005354C9" w:rsidP="005354C9">
      <w:pPr>
        <w:pStyle w:val="Standard"/>
        <w:spacing w:after="0" w:line="288" w:lineRule="auto"/>
        <w:jc w:val="both"/>
      </w:pPr>
      <w:r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u w:val="single"/>
          <w:lang w:eastAsia="zh-CN" w:bidi="hi-IN"/>
        </w:rPr>
        <w:t>AD.I</w:t>
      </w:r>
    </w:p>
    <w:p w14:paraId="5534D783" w14:textId="77777777" w:rsidR="005354C9" w:rsidRDefault="005354C9" w:rsidP="005354C9">
      <w:pPr>
        <w:pStyle w:val="Standard"/>
        <w:spacing w:after="0" w:line="288" w:lineRule="auto"/>
        <w:ind w:firstLine="454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5139D6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3CAAE2" w14:textId="46D4E910" w:rsidR="005354C9" w:rsidRDefault="005354C9" w:rsidP="005354C9">
      <w:pPr>
        <w:pStyle w:val="Standard"/>
        <w:spacing w:after="0" w:line="288" w:lineRule="auto"/>
        <w:ind w:firstLine="454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Po powitaniu zebranych stwierdził, że obecnych jest 4 Członków Zarządu Powiatu co stanowi quorum do podejmowania prawomocnych uchwał i innych decyzji. </w:t>
      </w:r>
    </w:p>
    <w:p w14:paraId="1D748854" w14:textId="77777777" w:rsidR="005354C9" w:rsidRDefault="005354C9" w:rsidP="005354C9">
      <w:pPr>
        <w:pStyle w:val="Standard"/>
        <w:spacing w:after="0" w:line="288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A9ECB65" w14:textId="77777777" w:rsidR="005354C9" w:rsidRDefault="005354C9" w:rsidP="005354C9">
      <w:pPr>
        <w:pStyle w:val="Standard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F12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AD. II</w:t>
      </w:r>
    </w:p>
    <w:p w14:paraId="58EDA31A" w14:textId="77777777" w:rsidR="005354C9" w:rsidRDefault="005354C9" w:rsidP="005354C9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12A9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Starosta </w:t>
      </w:r>
      <w:r w:rsidRPr="00D12A9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Gabriel Dors</w:t>
      </w:r>
      <w:r w:rsidRPr="00D12A9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przedstawił proponowany porządek posiedzenia, który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przedstawia się w następujący sposób:</w:t>
      </w:r>
    </w:p>
    <w:p w14:paraId="2A84810B" w14:textId="07CA1B2C" w:rsidR="00FF4425" w:rsidRDefault="00FF4425" w:rsidP="006F302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SPOŁECZNA:</w:t>
      </w:r>
    </w:p>
    <w:p w14:paraId="6F8120FA" w14:textId="0DCC96E4" w:rsidR="00FF4425" w:rsidRPr="00D0528B" w:rsidRDefault="00FF4425" w:rsidP="00FF4425">
      <w:pPr>
        <w:pStyle w:val="Akapitzlist"/>
        <w:numPr>
          <w:ilvl w:val="0"/>
          <w:numId w:val="2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informacji o wynikach konsultacji społecznych w przedmiocie Strategii i Rozwiązywania Problemów Społecznych Powiatu Zawierciańskiego na lata 2021 – 2026. </w:t>
      </w:r>
    </w:p>
    <w:p w14:paraId="1C54FB45" w14:textId="1F12AD06" w:rsidR="006E386F" w:rsidRDefault="004E5D4D" w:rsidP="006F3026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0232F701" w14:textId="0B0944D4" w:rsidR="004E5D4D" w:rsidRPr="00D0528B" w:rsidRDefault="004E5D4D" w:rsidP="004E5D4D">
      <w:pPr>
        <w:pStyle w:val="Akapitzlist"/>
        <w:numPr>
          <w:ilvl w:val="0"/>
          <w:numId w:val="25"/>
        </w:numPr>
        <w:suppressAutoHyphens/>
        <w:spacing w:after="0" w:line="276" w:lineRule="auto"/>
        <w:ind w:left="103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 w:rsidR="00FF4425"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 w budżecie powiatu na 2021 r.</w:t>
      </w:r>
    </w:p>
    <w:p w14:paraId="072146B0" w14:textId="77777777" w:rsidR="00FF4425" w:rsidRPr="00D0528B" w:rsidRDefault="004E5D4D" w:rsidP="00FF4425">
      <w:pPr>
        <w:pStyle w:val="Akapitzlist"/>
        <w:numPr>
          <w:ilvl w:val="0"/>
          <w:numId w:val="25"/>
        </w:numPr>
        <w:suppressAutoHyphens/>
        <w:spacing w:after="0" w:line="276" w:lineRule="auto"/>
        <w:ind w:left="103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 w:rsidR="00FF4425"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 w planie finansowym.</w:t>
      </w:r>
    </w:p>
    <w:p w14:paraId="62BD7131" w14:textId="77777777" w:rsidR="00FF4425" w:rsidRPr="00D0528B" w:rsidRDefault="00FF4425" w:rsidP="00FF4425">
      <w:pPr>
        <w:pStyle w:val="Akapitzlist"/>
        <w:numPr>
          <w:ilvl w:val="0"/>
          <w:numId w:val="25"/>
        </w:numPr>
        <w:suppressAutoHyphens/>
        <w:spacing w:after="0" w:line="276" w:lineRule="auto"/>
        <w:ind w:left="103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zmian w planie finansowym. </w:t>
      </w:r>
    </w:p>
    <w:p w14:paraId="35CD8467" w14:textId="2ACEA0C8" w:rsidR="00FF4425" w:rsidRPr="00D0528B" w:rsidRDefault="00FF4425" w:rsidP="00FF4425">
      <w:pPr>
        <w:pStyle w:val="Akapitzlist"/>
        <w:numPr>
          <w:ilvl w:val="0"/>
          <w:numId w:val="25"/>
        </w:numPr>
        <w:suppressAutoHyphens/>
        <w:spacing w:after="0" w:line="276" w:lineRule="auto"/>
        <w:ind w:left="103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w</w:t>
      </w:r>
      <w:r w:rsidR="004F43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sprawie zmian w budżecie powiatu na 2021 r.</w:t>
      </w:r>
    </w:p>
    <w:p w14:paraId="72F3ADC3" w14:textId="1A00C153" w:rsidR="00DC68F1" w:rsidRDefault="00FF4425" w:rsidP="00DC68F1">
      <w:pPr>
        <w:pStyle w:val="Akapitzlist"/>
        <w:numPr>
          <w:ilvl w:val="0"/>
          <w:numId w:val="25"/>
        </w:numPr>
        <w:suppressAutoHyphens/>
        <w:spacing w:after="0" w:line="276" w:lineRule="auto"/>
        <w:ind w:left="103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w</w:t>
      </w:r>
      <w:r w:rsidR="004F43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sprawie zmian w Wieloletniej Prognozy Finansowej na lata 2021 -</w:t>
      </w:r>
      <w:r w:rsidR="001A394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2025.</w:t>
      </w:r>
    </w:p>
    <w:p w14:paraId="7382440D" w14:textId="2D885122" w:rsidR="00DC68F1" w:rsidRPr="00DC68F1" w:rsidRDefault="00DC68F1" w:rsidP="00DC68F1">
      <w:pPr>
        <w:pStyle w:val="Akapitzlist"/>
        <w:numPr>
          <w:ilvl w:val="0"/>
          <w:numId w:val="25"/>
        </w:numPr>
        <w:suppressAutoHyphens/>
        <w:spacing w:after="0" w:line="276" w:lineRule="auto"/>
        <w:ind w:left="103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C68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informacji o przebiegu wykonania budżetu powiatu zawierciańskiego za pierwsze półrocze 2021 roku. </w:t>
      </w:r>
    </w:p>
    <w:p w14:paraId="3DB00139" w14:textId="61E7F076" w:rsidR="002E3BCC" w:rsidRPr="002E3BCC" w:rsidRDefault="002E3BCC" w:rsidP="002E3BCC">
      <w:pPr>
        <w:pStyle w:val="Akapitzlist"/>
        <w:numPr>
          <w:ilvl w:val="0"/>
          <w:numId w:val="25"/>
        </w:numPr>
        <w:suppressAutoHyphens/>
        <w:spacing w:after="0" w:line="276" w:lineRule="auto"/>
        <w:ind w:left="1037" w:hanging="357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informacji </w:t>
      </w:r>
      <w:r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 kształtowaniu się Wieloletniej Prognozy Finansowej na lata 202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1</w:t>
      </w:r>
      <w:r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</w:t>
      </w:r>
      <w:r w:rsidR="001A394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2025</w:t>
      </w:r>
      <w:r w:rsidR="008775F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136EA400" w14:textId="0236EE2C" w:rsidR="004E5D4D" w:rsidRDefault="004E5D4D" w:rsidP="004E5D4D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DROGI POWIATOWE:</w:t>
      </w:r>
    </w:p>
    <w:p w14:paraId="105BAF2E" w14:textId="2D09017E" w:rsidR="00B862EC" w:rsidRPr="00D0528B" w:rsidRDefault="00D0528B" w:rsidP="00D0528B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</w:t>
      </w:r>
      <w:r w:rsidR="008E2BA3" w:rsidRPr="008E2BA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pozbawienia kategorii drogi powiatowej dróg położonych w Zawierciu w granicach administracyjnych miasta Zawiercie</w:t>
      </w:r>
      <w:r w:rsidR="008E2BA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09479A9A" w14:textId="4AF5A2D1" w:rsidR="004E5D4D" w:rsidRPr="00D0528B" w:rsidRDefault="004E5D4D" w:rsidP="00D0528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CENTRUM USŁUG WSPÓLNYCH:</w:t>
      </w:r>
    </w:p>
    <w:p w14:paraId="174A368D" w14:textId="2A6FC56A" w:rsidR="00966E64" w:rsidRDefault="001638BE" w:rsidP="00D0528B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FD058D" w:rsidRPr="00FD058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projektu uchwały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Rady</w:t>
      </w:r>
      <w:r w:rsidR="00FD058D" w:rsidRPr="00FD058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Powiatu Zawierciańskiego w sprawie</w:t>
      </w:r>
      <w:r w:rsid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bookmarkStart w:id="1" w:name="_Hlk80689127"/>
      <w:r w:rsid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zmian w</w:t>
      </w:r>
      <w:r w:rsidR="001A394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uchwale Nr XVI/191/19 z dnia 30 grudnia 2019 r. w sprawie uchwalenia Statutu Centrum Usług Wspólnych w Zawierciu. </w:t>
      </w:r>
      <w:bookmarkEnd w:id="1"/>
    </w:p>
    <w:p w14:paraId="7ADC546E" w14:textId="77777777" w:rsidR="005354C9" w:rsidRPr="00D0528B" w:rsidRDefault="005354C9" w:rsidP="005354C9">
      <w:pPr>
        <w:pStyle w:val="Akapitzlist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bookmarkEnd w:id="0"/>
    <w:p w14:paraId="6156A29A" w14:textId="603797DF" w:rsidR="00ED2CF9" w:rsidRDefault="005354C9">
      <w:pPr>
        <w:rPr>
          <w:rFonts w:ascii="Times New Roman" w:hAnsi="Times New Roman" w:cs="Times New Roman"/>
          <w:sz w:val="24"/>
          <w:szCs w:val="24"/>
        </w:rPr>
      </w:pPr>
      <w:r w:rsidRPr="005354C9">
        <w:rPr>
          <w:rFonts w:ascii="Times New Roman" w:hAnsi="Times New Roman" w:cs="Times New Roman"/>
          <w:sz w:val="24"/>
          <w:szCs w:val="24"/>
        </w:rPr>
        <w:lastRenderedPageBreak/>
        <w:t xml:space="preserve">Zarząd Powiatu jednogłośnie przy 4 głosach „za” przyjął proponowany porządek posiedzenia. </w:t>
      </w:r>
    </w:p>
    <w:p w14:paraId="4FCA3FB2" w14:textId="1CFA68E8" w:rsidR="00650E79" w:rsidRDefault="00650E79">
      <w:pPr>
        <w:rPr>
          <w:rFonts w:ascii="Times New Roman" w:hAnsi="Times New Roman" w:cs="Times New Roman"/>
          <w:sz w:val="24"/>
          <w:szCs w:val="24"/>
        </w:rPr>
      </w:pPr>
    </w:p>
    <w:p w14:paraId="4D974C92" w14:textId="4594E866" w:rsidR="00650E79" w:rsidRPr="00386DD6" w:rsidRDefault="00650E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A1</w:t>
      </w:r>
    </w:p>
    <w:p w14:paraId="7CA47B86" w14:textId="495D02C7" w:rsidR="008248B0" w:rsidRPr="00673CFB" w:rsidRDefault="008248B0" w:rsidP="00673CFB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3CFB">
        <w:rPr>
          <w:rFonts w:ascii="Times New Roman" w:hAnsi="Times New Roman" w:cs="Times New Roman"/>
          <w:sz w:val="24"/>
          <w:szCs w:val="24"/>
        </w:rPr>
        <w:t xml:space="preserve">Zarząd Powiatu jednogłośnie przy 4 głosach „za” przyjął informację o </w:t>
      </w:r>
      <w:r w:rsidR="00673CFB" w:rsidRPr="00673C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wynikach konsultacji społecznych w przedmiocie Strategii i Rozwiązywania Problemów Społecznych Powiatu Zawierciańskiego na lata 2021 – 2026</w:t>
      </w:r>
    </w:p>
    <w:p w14:paraId="4D15E43B" w14:textId="66D53FA9" w:rsidR="00650E79" w:rsidRDefault="00650E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B1</w:t>
      </w:r>
    </w:p>
    <w:p w14:paraId="75E76BC9" w14:textId="77777777" w:rsidR="00223E4E" w:rsidRPr="00A50106" w:rsidRDefault="00223E4E" w:rsidP="00223E4E">
      <w:pPr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5010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A5010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A5010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tym punkcie posiedzenia omówiła projekt uchwały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Zarządu</w:t>
      </w:r>
      <w:r w:rsidRPr="00A5010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Powiatu Zawierciańskiego w sprawie zmian w budżecie powiatu na 2021 rok wskazując, że:</w:t>
      </w:r>
    </w:p>
    <w:p w14:paraId="4A1EF681" w14:textId="2E6E29EB" w:rsidR="00223E4E" w:rsidRDefault="00223E4E" w:rsidP="00223E4E">
      <w:pPr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062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 stronie dochodowej wprowadzono następujące zmiany:</w:t>
      </w:r>
    </w:p>
    <w:p w14:paraId="534AF995" w14:textId="1CF54675" w:rsidR="00223E4E" w:rsidRPr="00223E4E" w:rsidRDefault="00117955" w:rsidP="00223E4E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</w:t>
      </w:r>
      <w:r w:rsidRPr="0011795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większenie dotacji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 9</w:t>
      </w:r>
      <w:r w:rsidR="001A394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200,00 zł </w:t>
      </w:r>
      <w:r w:rsidRPr="0011795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podstawie decyzji Wojewody Śląskiego Nr 85/24.3122.2.80.2021.ZW z dnia 11 sierpnia 2021 r. przeznaczonej dla PINB na pokrycie wydatków z tytułu usług pocztowych, zakupu: materiałów biurowych, tonerów, środków czystości i dezynfekujących</w:t>
      </w:r>
    </w:p>
    <w:p w14:paraId="60AB75D4" w14:textId="77777777" w:rsidR="00223E4E" w:rsidRDefault="00223E4E" w:rsidP="00223E4E">
      <w:pPr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062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 stronie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wydatkowej</w:t>
      </w:r>
      <w:r w:rsidRPr="000062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wprowadzono następujące zmiany:</w:t>
      </w:r>
    </w:p>
    <w:p w14:paraId="1DF8133C" w14:textId="767E10C1" w:rsidR="00386DD6" w:rsidRDefault="006E6F3F" w:rsidP="0011795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</w:t>
      </w:r>
      <w:r w:rsidR="00117955" w:rsidRPr="00117955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ów o 9200,00 zł</w:t>
      </w:r>
      <w:r w:rsidR="00117955" w:rsidRPr="00117955">
        <w:rPr>
          <w:rFonts w:ascii="Times New Roman" w:hAnsi="Times New Roman" w:cs="Times New Roman"/>
          <w:sz w:val="24"/>
          <w:szCs w:val="24"/>
        </w:rPr>
        <w:t xml:space="preserve"> na pokrycie wydatków z tytułu usług pocztowych, zakupu: materiałów biurowych, tonerów, środków czystości i dezynfekujących</w:t>
      </w:r>
      <w:r w:rsidR="00117955">
        <w:rPr>
          <w:rFonts w:ascii="Times New Roman" w:hAnsi="Times New Roman" w:cs="Times New Roman"/>
          <w:sz w:val="24"/>
          <w:szCs w:val="24"/>
        </w:rPr>
        <w:t>,</w:t>
      </w:r>
    </w:p>
    <w:p w14:paraId="435C0CB5" w14:textId="5D55C202" w:rsidR="00117955" w:rsidRPr="00223E4E" w:rsidRDefault="00117955" w:rsidP="006E6F3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17955">
        <w:rPr>
          <w:rFonts w:ascii="Times New Roman" w:hAnsi="Times New Roman" w:cs="Times New Roman"/>
          <w:sz w:val="24"/>
          <w:szCs w:val="24"/>
        </w:rPr>
        <w:t xml:space="preserve">rzeniesienie </w:t>
      </w:r>
      <w:r w:rsidR="006E6F3F">
        <w:rPr>
          <w:rFonts w:ascii="Times New Roman" w:hAnsi="Times New Roman" w:cs="Times New Roman"/>
          <w:sz w:val="24"/>
          <w:szCs w:val="24"/>
        </w:rPr>
        <w:t xml:space="preserve">6000,00 zł </w:t>
      </w:r>
      <w:r w:rsidRPr="00117955">
        <w:rPr>
          <w:rFonts w:ascii="Times New Roman" w:hAnsi="Times New Roman" w:cs="Times New Roman"/>
          <w:sz w:val="24"/>
          <w:szCs w:val="24"/>
        </w:rPr>
        <w:t>z rezerwy celowej na współpracę z organizacjami pozarządowymi z przeznaczeniem dla stowarzyszenia Uniwersytet Trzeciego Wieku w Łazach na realizację zadania pn. „Zakup nagród na XIII Ogólnopolską Olimpiadę Sportową Uniwersytetów Trzeciego Wieku i Organizacji Senioralnych”, dokonane w trybie art. 19a ustawy o działalności pożytku publicznego i o wolontariacie.</w:t>
      </w:r>
    </w:p>
    <w:p w14:paraId="328A6D41" w14:textId="0209AA73" w:rsidR="006E6F3F" w:rsidRDefault="006E6F3F" w:rsidP="006E6F3F">
      <w:pPr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3CFB">
        <w:rPr>
          <w:rFonts w:ascii="Times New Roman" w:hAnsi="Times New Roman" w:cs="Times New Roman"/>
          <w:sz w:val="24"/>
          <w:szCs w:val="24"/>
        </w:rPr>
        <w:t>Zarząd Powiatu jednogłośnie przy 4 głosach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 w sprawie zmian w budżecie powiatu na 2021 rok. </w:t>
      </w:r>
    </w:p>
    <w:p w14:paraId="5992AD64" w14:textId="29868FA4" w:rsidR="00650E79" w:rsidRDefault="00650E79" w:rsidP="00EF0C3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B2</w:t>
      </w:r>
    </w:p>
    <w:p w14:paraId="24D2ABF3" w14:textId="77777777" w:rsidR="00545E19" w:rsidRPr="00AD02B2" w:rsidRDefault="00545E19" w:rsidP="00EF0C38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02B2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AD02B2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AD02B2">
        <w:rPr>
          <w:rFonts w:ascii="Times New Roman" w:hAnsi="Times New Roman" w:cs="Times New Roman"/>
          <w:sz w:val="24"/>
          <w:szCs w:val="24"/>
        </w:rPr>
        <w:t xml:space="preserve"> wyjaśniła, że zmiany przedstawione w projekcie uchwały w sprawie zmian w planie finansowym są przełożeniem na poszczególne paragrafy klasyfikacji budżetowej zmian w budżecie powiatu wprowadzonych uchwałą podjęta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02B2">
        <w:rPr>
          <w:rFonts w:ascii="Times New Roman" w:hAnsi="Times New Roman" w:cs="Times New Roman"/>
          <w:sz w:val="24"/>
          <w:szCs w:val="24"/>
        </w:rPr>
        <w:t xml:space="preserve">poprzednim punkcie porządku posiedzenia. </w:t>
      </w:r>
    </w:p>
    <w:p w14:paraId="2A4143CC" w14:textId="7DE29760" w:rsidR="00545E19" w:rsidRPr="00386DD6" w:rsidRDefault="00545E19" w:rsidP="00EF0C38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2B2">
        <w:rPr>
          <w:rFonts w:ascii="Times New Roman" w:hAnsi="Times New Roman" w:cs="Times New Roman"/>
          <w:sz w:val="24"/>
          <w:szCs w:val="24"/>
        </w:rPr>
        <w:t>Zarząd Powiatu jednogłośnie przy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AD02B2">
        <w:rPr>
          <w:rFonts w:ascii="Times New Roman" w:hAnsi="Times New Roman" w:cs="Times New Roman"/>
          <w:sz w:val="24"/>
          <w:szCs w:val="24"/>
        </w:rPr>
        <w:t xml:space="preserve"> głosach „za” podjął uchwałę w sprawie zmian w planie finansowym</w:t>
      </w:r>
      <w:r w:rsidRPr="00545E19">
        <w:rPr>
          <w:rFonts w:ascii="Times New Roman" w:hAnsi="Times New Roman" w:cs="Times New Roman"/>
          <w:sz w:val="24"/>
          <w:szCs w:val="24"/>
        </w:rPr>
        <w:t>.</w:t>
      </w:r>
    </w:p>
    <w:p w14:paraId="3F6F40EF" w14:textId="78D62C9E" w:rsidR="00650E79" w:rsidRDefault="00650E79" w:rsidP="00EF0C3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B3</w:t>
      </w:r>
    </w:p>
    <w:p w14:paraId="13320E59" w14:textId="77777777" w:rsidR="00545E19" w:rsidRPr="00AD02B2" w:rsidRDefault="00545E19" w:rsidP="00EF0C38">
      <w:pPr>
        <w:suppressAutoHyphens/>
        <w:spacing w:after="0" w:line="288" w:lineRule="auto"/>
        <w:ind w:firstLine="45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02B2">
        <w:rPr>
          <w:rFonts w:ascii="Times New Roman" w:eastAsia="Calibri" w:hAnsi="Times New Roman" w:cs="Times New Roman"/>
          <w:bCs/>
          <w:sz w:val="24"/>
          <w:szCs w:val="24"/>
        </w:rPr>
        <w:t xml:space="preserve">Skarbnik Powiatu </w:t>
      </w:r>
      <w:r w:rsidRPr="00AD02B2">
        <w:rPr>
          <w:rFonts w:ascii="Times New Roman" w:eastAsia="Calibri" w:hAnsi="Times New Roman" w:cs="Times New Roman"/>
          <w:b/>
          <w:sz w:val="24"/>
          <w:szCs w:val="24"/>
        </w:rPr>
        <w:t>Halina Mackiewicz</w:t>
      </w:r>
      <w:r w:rsidRPr="00AD02B2">
        <w:rPr>
          <w:rFonts w:ascii="Times New Roman" w:eastAsia="Calibri" w:hAnsi="Times New Roman" w:cs="Times New Roman"/>
          <w:bCs/>
          <w:sz w:val="24"/>
          <w:szCs w:val="24"/>
        </w:rPr>
        <w:t xml:space="preserve"> omówiła zmiany w planie finansowym niewynikające ze zmian w budżecie powiatu, wyjaśniając na bieżąco potrzebę ich wprowadzania. Zmiany wynikają z bieżącej działalności jednostek organizacyjnych powiatu. </w:t>
      </w:r>
    </w:p>
    <w:p w14:paraId="4B7A9538" w14:textId="090BCFB7" w:rsidR="00545E19" w:rsidRPr="00386DD6" w:rsidRDefault="00545E19" w:rsidP="00A44D62">
      <w:pPr>
        <w:spacing w:after="0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EF0C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 w sprawie zmian w planie finansowym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5C9F44A7" w14:textId="00B51C31" w:rsidR="00650E79" w:rsidRDefault="00650E79" w:rsidP="00EF0C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B4</w:t>
      </w:r>
    </w:p>
    <w:p w14:paraId="3F073734" w14:textId="104898B8" w:rsidR="00EF0C38" w:rsidRPr="00EF0C38" w:rsidRDefault="00EF0C38" w:rsidP="00EF0C38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F0C38">
        <w:rPr>
          <w:rFonts w:ascii="Times New Roman" w:hAnsi="Times New Roman" w:cs="Times New Roman"/>
          <w:sz w:val="24"/>
          <w:szCs w:val="24"/>
        </w:rPr>
        <w:t>Zarząd Powiatu jednogłośnie przy 4 głosach „za” przyjął autopoprawkę do projektu uchwały Rady Powiatu Zawierciańskiego w sprawie zmian w budżecie powiatu na 2021 rok.</w:t>
      </w:r>
    </w:p>
    <w:p w14:paraId="72F28AAF" w14:textId="6C8AF0F7" w:rsidR="00650E79" w:rsidRPr="00386DD6" w:rsidRDefault="00650E79" w:rsidP="00EF0C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B5</w:t>
      </w:r>
    </w:p>
    <w:p w14:paraId="0FFF9F5A" w14:textId="0E08C2F4" w:rsidR="00EF0C38" w:rsidRPr="00386DD6" w:rsidRDefault="00EF0C38" w:rsidP="00EF0C38">
      <w:pPr>
        <w:spacing w:after="0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C38">
        <w:rPr>
          <w:rFonts w:ascii="Times New Roman" w:hAnsi="Times New Roman" w:cs="Times New Roman"/>
          <w:sz w:val="24"/>
          <w:szCs w:val="24"/>
        </w:rPr>
        <w:lastRenderedPageBreak/>
        <w:t>Zarząd Powiatu jednogłośnie przy 4 głosach „za” przyjął autopoprawkę do projektu uchwały Rady Powiatu Zawierciańskiego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28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zmian w Wieloletniej Prognozy Finansowej na lata 2021 -2025</w:t>
      </w:r>
    </w:p>
    <w:p w14:paraId="755E166C" w14:textId="77777777" w:rsidR="00967F13" w:rsidRDefault="00967F13" w:rsidP="00967F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B6</w:t>
      </w:r>
    </w:p>
    <w:p w14:paraId="18251BD0" w14:textId="0724CBDF" w:rsidR="00967F13" w:rsidRPr="00762E2B" w:rsidRDefault="00967F13" w:rsidP="00762E2B">
      <w:pPr>
        <w:autoSpaceDE w:val="0"/>
        <w:autoSpaceDN w:val="0"/>
        <w:adjustRightInd w:val="0"/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Skarbnik Powiatu Halina Mackiewicz wyjaśniła, że budżet powiatu na 2021 r. po stronie dochodów zamykał się kwotą 169</w:t>
      </w:r>
      <w:r w:rsidR="001A3949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287</w:t>
      </w:r>
      <w:r w:rsidR="001A3949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128,00 zł, wydatków 184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126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654,00 zł oraz przychodów 16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743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526,00 zł i rozchodów 1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904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000,00 zł.</w:t>
      </w:r>
    </w:p>
    <w:p w14:paraId="6DEC862D" w14:textId="7B91883A" w:rsidR="00A44D62" w:rsidRPr="00762E2B" w:rsidRDefault="00967F13" w:rsidP="00762E2B">
      <w:pPr>
        <w:autoSpaceDE w:val="0"/>
        <w:autoSpaceDN w:val="0"/>
        <w:adjustRightInd w:val="0"/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Po wprowadzonych zmianach na dzień 30.06.2021 r. plan dochodów wynosi 162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615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510,36 zł i został wykonany w I półroczu w wysokości 75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608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058,41 zł, co stanowi 46,5% planu. Natomiast plan wydatków stanowi kwotę 183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142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430,53 zł i za I półrocze został wykonany w wysokości 64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613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225,14 zł, tj. na poziomie 35,3 % planu.</w:t>
      </w:r>
      <w:r w:rsidR="00A44D62" w:rsidRPr="00762E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DD1B7" w14:textId="0BBB02A4" w:rsidR="00A44D62" w:rsidRPr="00762E2B" w:rsidRDefault="00A44D62" w:rsidP="00762E2B">
      <w:pPr>
        <w:autoSpaceDE w:val="0"/>
        <w:autoSpaceDN w:val="0"/>
        <w:adjustRightInd w:val="0"/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Planowane przychody zostały zwiększone do kwoty 24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430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920,17 zł. Zmiana ta jest wynikiem zaangażowania do budżetu kwot:</w:t>
      </w:r>
    </w:p>
    <w:p w14:paraId="56D4783A" w14:textId="6910B9EE" w:rsidR="00A44D62" w:rsidRPr="00762E2B" w:rsidRDefault="00A44D62" w:rsidP="00762E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niewykorzystanych środków pieniężnych w wysokości 8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643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526,17 zł;</w:t>
      </w:r>
    </w:p>
    <w:p w14:paraId="49346559" w14:textId="0699E3A3" w:rsidR="00A44D62" w:rsidRPr="00762E2B" w:rsidRDefault="00A44D62" w:rsidP="00762E2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nadwyżki budżetu jednostki samorządu terytorialnego z lat ubiegłych w wysokości 766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423</w:t>
      </w:r>
      <w:r w:rsidR="007B1E9C">
        <w:rPr>
          <w:rFonts w:ascii="Times New Roman" w:hAnsi="Times New Roman" w:cs="Times New Roman"/>
          <w:sz w:val="24"/>
          <w:szCs w:val="24"/>
        </w:rPr>
        <w:t>,00</w:t>
      </w:r>
      <w:r w:rsidRPr="00762E2B">
        <w:rPr>
          <w:rFonts w:ascii="Times New Roman" w:hAnsi="Times New Roman" w:cs="Times New Roman"/>
          <w:sz w:val="24"/>
          <w:szCs w:val="24"/>
        </w:rPr>
        <w:t xml:space="preserve"> zł; </w:t>
      </w:r>
    </w:p>
    <w:p w14:paraId="30FD02B8" w14:textId="173FDE20" w:rsidR="00967F13" w:rsidRPr="00762E2B" w:rsidRDefault="00A44D62" w:rsidP="00762E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oraz poprzez zmniejszenie zaangażowanej do planu kwoty wolnych środków pozostałych z lat ubiegłych o kwotę 1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722</w:t>
      </w:r>
      <w:r w:rsidR="001A3949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555</w:t>
      </w:r>
      <w:r w:rsidR="001A3949">
        <w:rPr>
          <w:rFonts w:ascii="Times New Roman" w:hAnsi="Times New Roman" w:cs="Times New Roman"/>
          <w:sz w:val="24"/>
          <w:szCs w:val="24"/>
        </w:rPr>
        <w:t>,00</w:t>
      </w:r>
      <w:r w:rsidRPr="00762E2B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FB29C80" w14:textId="77777777" w:rsidR="003751C2" w:rsidRPr="00762E2B" w:rsidRDefault="003751C2" w:rsidP="00762E2B">
      <w:pPr>
        <w:autoSpaceDE w:val="0"/>
        <w:autoSpaceDN w:val="0"/>
        <w:adjustRightInd w:val="0"/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Plan rozchodów na dzień 30.06.2021 r. w stosunku do uchwalonego, uległ zwiększeniu</w:t>
      </w:r>
    </w:p>
    <w:p w14:paraId="3E2644C2" w14:textId="60979D9A" w:rsidR="00762E2B" w:rsidRPr="00762E2B" w:rsidRDefault="003751C2" w:rsidP="00762E2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o 2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000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000 zł i wynosi 3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904</w:t>
      </w:r>
      <w:r w:rsidR="001A3949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000</w:t>
      </w:r>
      <w:r w:rsidR="001A3949">
        <w:rPr>
          <w:rFonts w:ascii="Times New Roman" w:hAnsi="Times New Roman" w:cs="Times New Roman"/>
          <w:sz w:val="24"/>
          <w:szCs w:val="24"/>
        </w:rPr>
        <w:t>,00</w:t>
      </w:r>
      <w:r w:rsidRPr="00762E2B">
        <w:rPr>
          <w:rFonts w:ascii="Times New Roman" w:hAnsi="Times New Roman" w:cs="Times New Roman"/>
          <w:sz w:val="24"/>
          <w:szCs w:val="24"/>
        </w:rPr>
        <w:t xml:space="preserve"> zł.</w:t>
      </w:r>
      <w:r w:rsidR="00762E2B" w:rsidRPr="00762E2B">
        <w:rPr>
          <w:rFonts w:ascii="Times New Roman" w:hAnsi="Times New Roman" w:cs="Times New Roman"/>
          <w:sz w:val="24"/>
          <w:szCs w:val="24"/>
        </w:rPr>
        <w:t xml:space="preserve"> Po wprowadzonych zmianach planowane wydatki są wyższe od planowanych dochodów</w:t>
      </w:r>
    </w:p>
    <w:p w14:paraId="316A6443" w14:textId="13EE9F0C" w:rsidR="00762E2B" w:rsidRPr="00762E2B" w:rsidRDefault="00762E2B" w:rsidP="00762E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o kwotę 20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526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 xml:space="preserve">920,17 zł. </w:t>
      </w:r>
    </w:p>
    <w:p w14:paraId="37EC6D6D" w14:textId="50A0D0FC" w:rsidR="00762E2B" w:rsidRDefault="00762E2B" w:rsidP="00B41EEF">
      <w:pPr>
        <w:autoSpaceDE w:val="0"/>
        <w:autoSpaceDN w:val="0"/>
        <w:adjustRightInd w:val="0"/>
        <w:spacing w:after="0" w:line="288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2E2B">
        <w:rPr>
          <w:rFonts w:ascii="Times New Roman" w:hAnsi="Times New Roman" w:cs="Times New Roman"/>
          <w:sz w:val="24"/>
          <w:szCs w:val="24"/>
        </w:rPr>
        <w:t>Plan dochodów na dzień 30.06.2021 r. w stosunku do uchwalonego przez Radę zmniejszono o kwotę 6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671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617,64 zł, (jest to różnica pomiędzy zwiększeniami dochodów w wysokości 11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141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117,36 zł, a ich zmniejszeniami w kwocie 17</w:t>
      </w:r>
      <w:r w:rsidR="007B1E9C">
        <w:rPr>
          <w:rFonts w:ascii="Times New Roman" w:hAnsi="Times New Roman" w:cs="Times New Roman"/>
          <w:sz w:val="24"/>
          <w:szCs w:val="24"/>
        </w:rPr>
        <w:t> </w:t>
      </w:r>
      <w:r w:rsidRPr="00762E2B">
        <w:rPr>
          <w:rFonts w:ascii="Times New Roman" w:hAnsi="Times New Roman" w:cs="Times New Roman"/>
          <w:sz w:val="24"/>
          <w:szCs w:val="24"/>
        </w:rPr>
        <w:t>812</w:t>
      </w:r>
      <w:r w:rsidR="007B1E9C">
        <w:rPr>
          <w:rFonts w:ascii="Times New Roman" w:hAnsi="Times New Roman" w:cs="Times New Roman"/>
          <w:sz w:val="24"/>
          <w:szCs w:val="24"/>
        </w:rPr>
        <w:t xml:space="preserve"> </w:t>
      </w:r>
      <w:r w:rsidRPr="00762E2B">
        <w:rPr>
          <w:rFonts w:ascii="Times New Roman" w:hAnsi="Times New Roman" w:cs="Times New Roman"/>
          <w:sz w:val="24"/>
          <w:szCs w:val="24"/>
        </w:rPr>
        <w:t>735,00 zł)</w:t>
      </w:r>
      <w:r w:rsidR="00410F5E">
        <w:rPr>
          <w:rFonts w:ascii="Times New Roman" w:hAnsi="Times New Roman" w:cs="Times New Roman"/>
          <w:sz w:val="24"/>
          <w:szCs w:val="24"/>
        </w:rPr>
        <w:t>.</w:t>
      </w:r>
    </w:p>
    <w:p w14:paraId="758C2F58" w14:textId="6F5EB82F" w:rsidR="00410F5E" w:rsidRPr="00410F5E" w:rsidRDefault="00410F5E" w:rsidP="00410F5E">
      <w:pPr>
        <w:spacing w:after="0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C68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informacji o przebiegu wykonania budżetu powiatu zawierciańskiego za pierwsze półrocze 2021 roku.</w:t>
      </w:r>
    </w:p>
    <w:p w14:paraId="75DBDC9B" w14:textId="7A7FD7FA" w:rsidR="00650E79" w:rsidRDefault="00650E79" w:rsidP="00EF0C3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4D62">
        <w:rPr>
          <w:rFonts w:ascii="Times New Roman" w:hAnsi="Times New Roman" w:cs="Times New Roman"/>
          <w:b/>
          <w:bCs/>
          <w:sz w:val="24"/>
          <w:szCs w:val="24"/>
          <w:u w:val="single"/>
        </w:rPr>
        <w:t>AD. B7</w:t>
      </w:r>
    </w:p>
    <w:p w14:paraId="7FA91FD3" w14:textId="08392242" w:rsidR="00CD023E" w:rsidRDefault="00CD023E" w:rsidP="00CD023E">
      <w:pPr>
        <w:spacing w:after="0"/>
        <w:ind w:firstLine="454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="0079280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omówiła informację o kształtowaniu się Wieloletniej Prognozy </w:t>
      </w:r>
      <w:r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Finansowej na lata 202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1</w:t>
      </w:r>
      <w:r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-2025</w:t>
      </w:r>
    </w:p>
    <w:p w14:paraId="158D7E2B" w14:textId="3C35290D" w:rsidR="00A44D62" w:rsidRPr="00A44D62" w:rsidRDefault="00A44D62" w:rsidP="00CD023E">
      <w:pPr>
        <w:spacing w:after="0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 </w:t>
      </w:r>
      <w:r w:rsidR="00CD023E"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="00CD02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informacji </w:t>
      </w:r>
      <w:r w:rsidR="00CD023E"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</w:t>
      </w:r>
      <w:r w:rsidR="00CD02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CD023E"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kształtowaniu się Wieloletniej Prognozy Finansowej na lata 202</w:t>
      </w:r>
      <w:r w:rsidR="00CD02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1</w:t>
      </w:r>
      <w:r w:rsidR="00CD023E"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-2025</w:t>
      </w:r>
      <w:r w:rsidR="00CD02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15978068" w14:textId="63804F5D" w:rsidR="00650E79" w:rsidRDefault="00650E79" w:rsidP="001B66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C1</w:t>
      </w:r>
    </w:p>
    <w:p w14:paraId="4828F411" w14:textId="2B484E62" w:rsidR="0079280D" w:rsidRDefault="0079280D" w:rsidP="001B66B5">
      <w:pPr>
        <w:spacing w:after="0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764C8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projekt uchwały Rady Powiatu Zawierciańskiego </w:t>
      </w:r>
      <w:r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="00764C8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64C87" w:rsidRPr="008E2BA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pozbawienia kategorii drogi powiatowej dróg położonych w Zawierciu w granicach administracyjnych miasta Zawiercie</w:t>
      </w:r>
      <w:r w:rsidR="00764C8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0FF3CCA3" w14:textId="38F4A392" w:rsidR="00764C87" w:rsidRPr="00764C87" w:rsidRDefault="00764C87" w:rsidP="001B66B5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64C87">
        <w:rPr>
          <w:rFonts w:ascii="Times New Roman" w:hAnsi="Times New Roman" w:cs="Times New Roman"/>
          <w:sz w:val="24"/>
          <w:szCs w:val="24"/>
        </w:rPr>
        <w:t xml:space="preserve">Sekretarz Powiatu </w:t>
      </w:r>
      <w:r w:rsidRPr="00764C87">
        <w:rPr>
          <w:rFonts w:ascii="Times New Roman" w:hAnsi="Times New Roman" w:cs="Times New Roman"/>
          <w:b/>
          <w:bCs/>
          <w:sz w:val="24"/>
          <w:szCs w:val="24"/>
        </w:rPr>
        <w:t>Tomasz Dzierżanowski</w:t>
      </w:r>
      <w:r w:rsidRPr="00764C87">
        <w:rPr>
          <w:rFonts w:ascii="Times New Roman" w:hAnsi="Times New Roman" w:cs="Times New Roman"/>
          <w:sz w:val="24"/>
          <w:szCs w:val="24"/>
        </w:rPr>
        <w:t xml:space="preserve"> wyjaśnił, że </w:t>
      </w:r>
      <w:r>
        <w:rPr>
          <w:rFonts w:ascii="Times New Roman" w:hAnsi="Times New Roman" w:cs="Times New Roman"/>
          <w:sz w:val="24"/>
          <w:szCs w:val="24"/>
        </w:rPr>
        <w:t xml:space="preserve">przyjęty </w:t>
      </w:r>
      <w:r w:rsidRPr="00764C87">
        <w:rPr>
          <w:rFonts w:ascii="Times New Roman" w:hAnsi="Times New Roman" w:cs="Times New Roman"/>
          <w:sz w:val="24"/>
          <w:szCs w:val="24"/>
        </w:rPr>
        <w:t xml:space="preserve">projekt uchwały </w:t>
      </w:r>
      <w:r>
        <w:rPr>
          <w:rFonts w:ascii="Times New Roman" w:hAnsi="Times New Roman" w:cs="Times New Roman"/>
          <w:sz w:val="24"/>
          <w:szCs w:val="24"/>
        </w:rPr>
        <w:t>będzie podstawą do złożenia wniosku</w:t>
      </w:r>
      <w:r w:rsidR="006F21B0">
        <w:rPr>
          <w:rFonts w:ascii="Times New Roman" w:hAnsi="Times New Roman" w:cs="Times New Roman"/>
          <w:sz w:val="24"/>
          <w:szCs w:val="24"/>
        </w:rPr>
        <w:t xml:space="preserve"> do Przewodniczącej Rady Powiatu Zawierciańskiego </w:t>
      </w:r>
      <w:r w:rsidR="001B66B5">
        <w:rPr>
          <w:rFonts w:ascii="Times New Roman" w:hAnsi="Times New Roman" w:cs="Times New Roman"/>
          <w:sz w:val="24"/>
          <w:szCs w:val="24"/>
        </w:rPr>
        <w:t>o</w:t>
      </w:r>
      <w:r w:rsidR="00A52543">
        <w:rPr>
          <w:rFonts w:ascii="Times New Roman" w:hAnsi="Times New Roman" w:cs="Times New Roman"/>
          <w:sz w:val="24"/>
          <w:szCs w:val="24"/>
        </w:rPr>
        <w:t> </w:t>
      </w:r>
      <w:r w:rsidR="001B66B5">
        <w:rPr>
          <w:rFonts w:ascii="Times New Roman" w:hAnsi="Times New Roman" w:cs="Times New Roman"/>
          <w:sz w:val="24"/>
          <w:szCs w:val="24"/>
        </w:rPr>
        <w:t xml:space="preserve">rozszerzenie porządku obrad Rady Powiatu Zawierciańskiego </w:t>
      </w:r>
      <w:r w:rsidR="00A52543">
        <w:rPr>
          <w:rFonts w:ascii="Times New Roman" w:hAnsi="Times New Roman" w:cs="Times New Roman"/>
          <w:sz w:val="24"/>
          <w:szCs w:val="24"/>
        </w:rPr>
        <w:t xml:space="preserve">na posiedzeniu </w:t>
      </w:r>
      <w:r w:rsidR="001B66B5">
        <w:rPr>
          <w:rFonts w:ascii="Times New Roman" w:hAnsi="Times New Roman" w:cs="Times New Roman"/>
          <w:sz w:val="24"/>
          <w:szCs w:val="24"/>
        </w:rPr>
        <w:t>w dniu 26</w:t>
      </w:r>
      <w:r w:rsidR="00A52543">
        <w:rPr>
          <w:rFonts w:ascii="Times New Roman" w:hAnsi="Times New Roman" w:cs="Times New Roman"/>
          <w:sz w:val="24"/>
          <w:szCs w:val="24"/>
        </w:rPr>
        <w:t> s</w:t>
      </w:r>
      <w:r w:rsidR="001B66B5">
        <w:rPr>
          <w:rFonts w:ascii="Times New Roman" w:hAnsi="Times New Roman" w:cs="Times New Roman"/>
          <w:sz w:val="24"/>
          <w:szCs w:val="24"/>
        </w:rPr>
        <w:t xml:space="preserve">ierpnia 2021 r. </w:t>
      </w:r>
    </w:p>
    <w:p w14:paraId="712CA30C" w14:textId="6087C0D5" w:rsidR="00BC566C" w:rsidRDefault="00BC566C" w:rsidP="00EF0C3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DD6">
        <w:rPr>
          <w:rFonts w:ascii="Times New Roman" w:hAnsi="Times New Roman" w:cs="Times New Roman"/>
          <w:b/>
          <w:bCs/>
          <w:sz w:val="24"/>
          <w:szCs w:val="24"/>
          <w:u w:val="single"/>
        </w:rPr>
        <w:t>AD. D1</w:t>
      </w:r>
    </w:p>
    <w:p w14:paraId="52FD8D76" w14:textId="3C509FF3" w:rsidR="00AA3B88" w:rsidRDefault="00AA3B88" w:rsidP="00AA3B88">
      <w:pPr>
        <w:spacing w:after="0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 w:rsidRPr="00AD02B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projekt uchwały Rady Powiatu Zawierciańskiego </w:t>
      </w:r>
      <w:r w:rsidRPr="002E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 w uchwale Nr XVI/191/19 z dnia 30 grudnia 2019 r. w sprawie uchwalenia Statutu Centrum Usług Wspólnych w Zawierciu.</w:t>
      </w:r>
    </w:p>
    <w:p w14:paraId="7C14F3C8" w14:textId="0B0391A4" w:rsidR="00AA3B88" w:rsidRPr="00AA3B88" w:rsidRDefault="00AA3B88" w:rsidP="00AA3B88">
      <w:pPr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64C87">
        <w:rPr>
          <w:rFonts w:ascii="Times New Roman" w:hAnsi="Times New Roman" w:cs="Times New Roman"/>
          <w:sz w:val="24"/>
          <w:szCs w:val="24"/>
        </w:rPr>
        <w:t xml:space="preserve">Sekretarz Powiatu </w:t>
      </w:r>
      <w:r w:rsidRPr="00764C87">
        <w:rPr>
          <w:rFonts w:ascii="Times New Roman" w:hAnsi="Times New Roman" w:cs="Times New Roman"/>
          <w:b/>
          <w:bCs/>
          <w:sz w:val="24"/>
          <w:szCs w:val="24"/>
        </w:rPr>
        <w:t>Tomasz Dzierżanowski</w:t>
      </w:r>
      <w:r w:rsidRPr="00764C87">
        <w:rPr>
          <w:rFonts w:ascii="Times New Roman" w:hAnsi="Times New Roman" w:cs="Times New Roman"/>
          <w:sz w:val="24"/>
          <w:szCs w:val="24"/>
        </w:rPr>
        <w:t xml:space="preserve"> wyjaśnił, że </w:t>
      </w:r>
      <w:r>
        <w:rPr>
          <w:rFonts w:ascii="Times New Roman" w:hAnsi="Times New Roman" w:cs="Times New Roman"/>
          <w:sz w:val="24"/>
          <w:szCs w:val="24"/>
        </w:rPr>
        <w:t xml:space="preserve">przyjęty </w:t>
      </w:r>
      <w:r w:rsidRPr="00764C87">
        <w:rPr>
          <w:rFonts w:ascii="Times New Roman" w:hAnsi="Times New Roman" w:cs="Times New Roman"/>
          <w:sz w:val="24"/>
          <w:szCs w:val="24"/>
        </w:rPr>
        <w:t xml:space="preserve">projekt uchwały </w:t>
      </w:r>
      <w:r>
        <w:rPr>
          <w:rFonts w:ascii="Times New Roman" w:hAnsi="Times New Roman" w:cs="Times New Roman"/>
          <w:sz w:val="24"/>
          <w:szCs w:val="24"/>
        </w:rPr>
        <w:t xml:space="preserve">będzie podstawą do złożenia wniosku do Przewodniczącej Rady Powiatu Zawierciańskiego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 rozszerzenie porządku obrad Rady Powiatu Zawierciańskiego na posiedzeniu w dniu 26 sierpnia 2021 r. </w:t>
      </w:r>
    </w:p>
    <w:p w14:paraId="15A79B5A" w14:textId="6892E39F" w:rsidR="00F04526" w:rsidRDefault="00F04526" w:rsidP="00EF0C3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348">
        <w:rPr>
          <w:rFonts w:ascii="Times New Roman" w:hAnsi="Times New Roman" w:cs="Times New Roman"/>
          <w:b/>
          <w:bCs/>
          <w:sz w:val="24"/>
          <w:szCs w:val="24"/>
          <w:u w:val="single"/>
        </w:rPr>
        <w:t>AD. IV</w:t>
      </w:r>
    </w:p>
    <w:p w14:paraId="66334C50" w14:textId="2D73596B" w:rsidR="003933FC" w:rsidRPr="003933FC" w:rsidRDefault="003933FC" w:rsidP="003933FC">
      <w:pPr>
        <w:pStyle w:val="Standard"/>
        <w:tabs>
          <w:tab w:val="left" w:pos="426"/>
        </w:tabs>
        <w:spacing w:after="0" w:line="288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W tym punkcie posiedzenia nie poruszono żadnych spraw i wniosków.</w:t>
      </w:r>
    </w:p>
    <w:p w14:paraId="3A31877C" w14:textId="77777777" w:rsidR="00F04526" w:rsidRDefault="00F04526" w:rsidP="00EF0C38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348">
        <w:rPr>
          <w:rFonts w:ascii="Times New Roman" w:hAnsi="Times New Roman" w:cs="Times New Roman"/>
          <w:b/>
          <w:bCs/>
          <w:sz w:val="24"/>
          <w:szCs w:val="24"/>
          <w:u w:val="single"/>
        </w:rPr>
        <w:t>AD. V</w:t>
      </w:r>
    </w:p>
    <w:p w14:paraId="19276E0D" w14:textId="5914440F" w:rsidR="00F04526" w:rsidRPr="00B661E3" w:rsidRDefault="00F04526" w:rsidP="00EF0C38">
      <w:pPr>
        <w:suppressAutoHyphens/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B661E3">
        <w:rPr>
          <w:rFonts w:ascii="Times New Roman" w:eastAsia="Times New Roman" w:hAnsi="Times New Roman" w:cs="Times New Roman"/>
          <w:color w:val="00000A"/>
          <w:sz w:val="24"/>
          <w:lang w:eastAsia="pl-PL"/>
        </w:rPr>
        <w:t xml:space="preserve">Wobec wyczerpania porządku obrad Starosta </w:t>
      </w:r>
      <w:r w:rsidRPr="00B661E3">
        <w:rPr>
          <w:rFonts w:ascii="Times New Roman" w:eastAsia="Times New Roman" w:hAnsi="Times New Roman" w:cs="Times New Roman"/>
          <w:b/>
          <w:bCs/>
          <w:color w:val="00000A"/>
          <w:sz w:val="24"/>
          <w:lang w:eastAsia="pl-PL"/>
        </w:rPr>
        <w:t>Gabriel Dors</w:t>
      </w:r>
      <w:r w:rsidRPr="00B661E3">
        <w:rPr>
          <w:rFonts w:ascii="Times New Roman" w:eastAsia="Times New Roman" w:hAnsi="Times New Roman" w:cs="Times New Roman"/>
          <w:color w:val="00000A"/>
          <w:sz w:val="24"/>
          <w:lang w:eastAsia="pl-PL"/>
        </w:rPr>
        <w:t xml:space="preserve"> zamknął 1</w:t>
      </w:r>
      <w:r>
        <w:rPr>
          <w:rFonts w:ascii="Times New Roman" w:eastAsia="Times New Roman" w:hAnsi="Times New Roman" w:cs="Times New Roman"/>
          <w:color w:val="00000A"/>
          <w:sz w:val="24"/>
          <w:lang w:eastAsia="pl-PL"/>
        </w:rPr>
        <w:t>95</w:t>
      </w:r>
      <w:r w:rsidRPr="00B661E3">
        <w:rPr>
          <w:rFonts w:ascii="Times New Roman" w:eastAsia="Times New Roman" w:hAnsi="Times New Roman" w:cs="Times New Roman"/>
          <w:color w:val="00000A"/>
          <w:sz w:val="24"/>
          <w:lang w:eastAsia="pl-PL"/>
        </w:rPr>
        <w:t>. Posiedzenie Zarządu Powiatu.</w:t>
      </w:r>
    </w:p>
    <w:p w14:paraId="18B59F93" w14:textId="77777777" w:rsidR="00F04526" w:rsidRPr="00B661E3" w:rsidRDefault="00F04526" w:rsidP="00F0452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14:paraId="0AB77C62" w14:textId="77777777" w:rsidR="00F04526" w:rsidRPr="00B661E3" w:rsidRDefault="00F04526" w:rsidP="00F04526">
      <w:pPr>
        <w:spacing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1E3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14:paraId="3C2B74FF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/-/ Gabriel Dors</w:t>
      </w:r>
    </w:p>
    <w:p w14:paraId="6A3439B8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9734F0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D6C702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D8041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4E0013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5B729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08D12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0919B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EA546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75096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B6262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A25EA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0D5375" w14:textId="1738B925" w:rsidR="00F04526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3727E" w14:textId="48EC3280" w:rsidR="00957D1B" w:rsidRDefault="00957D1B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A338A" w14:textId="27780336" w:rsidR="00957D1B" w:rsidRDefault="00957D1B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FEC6F" w14:textId="5DBE328B" w:rsidR="00957D1B" w:rsidRDefault="00957D1B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5DEA1" w14:textId="4A5AA20D" w:rsidR="00957D1B" w:rsidRDefault="00957D1B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7A537" w14:textId="4A59F650" w:rsidR="00957D1B" w:rsidRDefault="00957D1B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B31E7" w14:textId="77C658C3" w:rsidR="00957D1B" w:rsidRDefault="00957D1B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815C6" w14:textId="77777777" w:rsidR="00957D1B" w:rsidRPr="00B661E3" w:rsidRDefault="00957D1B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773FD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98B7F" w14:textId="77777777" w:rsidR="00F04526" w:rsidRPr="00B661E3" w:rsidRDefault="00F04526" w:rsidP="00F04526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97820" w14:textId="77777777" w:rsidR="00F04526" w:rsidRPr="00B661E3" w:rsidRDefault="00F04526" w:rsidP="00F045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726088" w14:textId="77777777" w:rsidR="00F04526" w:rsidRPr="00B661E3" w:rsidRDefault="00F04526" w:rsidP="00F04526">
      <w:pPr>
        <w:rPr>
          <w:rFonts w:ascii="Times New Roman" w:hAnsi="Times New Roman" w:cs="Times New Roman"/>
          <w:sz w:val="24"/>
          <w:szCs w:val="24"/>
        </w:rPr>
      </w:pPr>
      <w:r w:rsidRPr="00B661E3">
        <w:rPr>
          <w:rFonts w:ascii="Times New Roman" w:hAnsi="Times New Roman" w:cs="Times New Roman"/>
          <w:sz w:val="24"/>
          <w:szCs w:val="24"/>
        </w:rPr>
        <w:t>Protokół sporządził:</w:t>
      </w:r>
    </w:p>
    <w:p w14:paraId="2DEE1374" w14:textId="77777777" w:rsidR="00F04526" w:rsidRPr="00930749" w:rsidRDefault="00F04526" w:rsidP="00F04526">
      <w:pPr>
        <w:rPr>
          <w:rFonts w:ascii="Times New Roman" w:hAnsi="Times New Roman" w:cs="Times New Roman"/>
          <w:sz w:val="24"/>
          <w:szCs w:val="24"/>
        </w:rPr>
      </w:pPr>
      <w:r w:rsidRPr="00B661E3">
        <w:rPr>
          <w:rFonts w:ascii="Times New Roman" w:hAnsi="Times New Roman" w:cs="Times New Roman"/>
          <w:sz w:val="24"/>
          <w:szCs w:val="24"/>
        </w:rPr>
        <w:t>Podinspektor Klaudia Męcik</w:t>
      </w:r>
    </w:p>
    <w:p w14:paraId="03B034F8" w14:textId="23F310B4" w:rsidR="00BC566C" w:rsidRPr="00BC566C" w:rsidRDefault="00BC566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566C" w:rsidRPr="00BC566C" w:rsidSect="00B67CB9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F2D7" w14:textId="77777777" w:rsidR="00D96E0B" w:rsidRDefault="00D96E0B">
      <w:pPr>
        <w:spacing w:after="0" w:line="240" w:lineRule="auto"/>
      </w:pPr>
      <w:r>
        <w:separator/>
      </w:r>
    </w:p>
  </w:endnote>
  <w:endnote w:type="continuationSeparator" w:id="0">
    <w:p w14:paraId="2FBA3015" w14:textId="77777777" w:rsidR="00D96E0B" w:rsidRDefault="00D9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963" w14:textId="77777777" w:rsidR="00D61935" w:rsidRDefault="00DF558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23A89F" w14:textId="77777777" w:rsidR="00D61935" w:rsidRDefault="00957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BE6F" w14:textId="77777777" w:rsidR="00D96E0B" w:rsidRDefault="00D96E0B">
      <w:pPr>
        <w:spacing w:after="0" w:line="240" w:lineRule="auto"/>
      </w:pPr>
      <w:r>
        <w:separator/>
      </w:r>
    </w:p>
  </w:footnote>
  <w:footnote w:type="continuationSeparator" w:id="0">
    <w:p w14:paraId="664FF063" w14:textId="77777777" w:rsidR="00D96E0B" w:rsidRDefault="00D96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B66"/>
    <w:multiLevelType w:val="hybridMultilevel"/>
    <w:tmpl w:val="8E04CEF2"/>
    <w:lvl w:ilvl="0" w:tplc="C0C0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3091"/>
    <w:multiLevelType w:val="hybridMultilevel"/>
    <w:tmpl w:val="DA488C82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11B84"/>
    <w:multiLevelType w:val="hybridMultilevel"/>
    <w:tmpl w:val="9CC479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0FF"/>
    <w:multiLevelType w:val="hybridMultilevel"/>
    <w:tmpl w:val="E504458C"/>
    <w:lvl w:ilvl="0" w:tplc="F2D44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36C16"/>
    <w:multiLevelType w:val="hybridMultilevel"/>
    <w:tmpl w:val="964A1EE4"/>
    <w:lvl w:ilvl="0" w:tplc="C81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E099E"/>
    <w:multiLevelType w:val="hybridMultilevel"/>
    <w:tmpl w:val="36941B40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29AC"/>
    <w:multiLevelType w:val="hybridMultilevel"/>
    <w:tmpl w:val="642C77C8"/>
    <w:lvl w:ilvl="0" w:tplc="F6909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655B3"/>
    <w:multiLevelType w:val="hybridMultilevel"/>
    <w:tmpl w:val="CF3E1BF4"/>
    <w:lvl w:ilvl="0" w:tplc="B83EA6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946063"/>
    <w:multiLevelType w:val="hybridMultilevel"/>
    <w:tmpl w:val="7BB07E50"/>
    <w:lvl w:ilvl="0" w:tplc="7D9C2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5B4791"/>
    <w:multiLevelType w:val="hybridMultilevel"/>
    <w:tmpl w:val="B5109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2475"/>
    <w:multiLevelType w:val="hybridMultilevel"/>
    <w:tmpl w:val="8DDCB61A"/>
    <w:lvl w:ilvl="0" w:tplc="0415000F">
      <w:start w:val="1"/>
      <w:numFmt w:val="decimal"/>
      <w:lvlText w:val="%1.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7CF71BD"/>
    <w:multiLevelType w:val="hybridMultilevel"/>
    <w:tmpl w:val="7F928CFC"/>
    <w:lvl w:ilvl="0" w:tplc="087A9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A577B"/>
    <w:multiLevelType w:val="hybridMultilevel"/>
    <w:tmpl w:val="4B02E9E4"/>
    <w:lvl w:ilvl="0" w:tplc="291E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67BB7"/>
    <w:multiLevelType w:val="hybridMultilevel"/>
    <w:tmpl w:val="424E252C"/>
    <w:lvl w:ilvl="0" w:tplc="7FA41B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7544C"/>
    <w:multiLevelType w:val="hybridMultilevel"/>
    <w:tmpl w:val="5C2EAC38"/>
    <w:lvl w:ilvl="0" w:tplc="401CC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D804F9"/>
    <w:multiLevelType w:val="hybridMultilevel"/>
    <w:tmpl w:val="7CF4237A"/>
    <w:lvl w:ilvl="0" w:tplc="07D86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01F57"/>
    <w:multiLevelType w:val="hybridMultilevel"/>
    <w:tmpl w:val="C358B180"/>
    <w:lvl w:ilvl="0" w:tplc="F576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DE7151"/>
    <w:multiLevelType w:val="hybridMultilevel"/>
    <w:tmpl w:val="F3D243E6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13176"/>
    <w:multiLevelType w:val="hybridMultilevel"/>
    <w:tmpl w:val="25022E40"/>
    <w:lvl w:ilvl="0" w:tplc="B7109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9154C"/>
    <w:multiLevelType w:val="hybridMultilevel"/>
    <w:tmpl w:val="29F02AD2"/>
    <w:lvl w:ilvl="0" w:tplc="6A98E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9709E2"/>
    <w:multiLevelType w:val="hybridMultilevel"/>
    <w:tmpl w:val="482081F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6B42D5"/>
    <w:multiLevelType w:val="hybridMultilevel"/>
    <w:tmpl w:val="32BA79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04362"/>
    <w:multiLevelType w:val="hybridMultilevel"/>
    <w:tmpl w:val="5B680988"/>
    <w:lvl w:ilvl="0" w:tplc="85F22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7C3221"/>
    <w:multiLevelType w:val="hybridMultilevel"/>
    <w:tmpl w:val="E31664DC"/>
    <w:lvl w:ilvl="0" w:tplc="18C49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3E6B21"/>
    <w:multiLevelType w:val="hybridMultilevel"/>
    <w:tmpl w:val="742C417C"/>
    <w:lvl w:ilvl="0" w:tplc="48B4B18A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284A91"/>
    <w:multiLevelType w:val="hybridMultilevel"/>
    <w:tmpl w:val="209C6A9C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C199F"/>
    <w:multiLevelType w:val="hybridMultilevel"/>
    <w:tmpl w:val="0A801474"/>
    <w:lvl w:ilvl="0" w:tplc="BBB21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277F89"/>
    <w:multiLevelType w:val="hybridMultilevel"/>
    <w:tmpl w:val="FF10B52A"/>
    <w:lvl w:ilvl="0" w:tplc="44328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0541A"/>
    <w:multiLevelType w:val="hybridMultilevel"/>
    <w:tmpl w:val="F5B6C74E"/>
    <w:lvl w:ilvl="0" w:tplc="37924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016EA"/>
    <w:multiLevelType w:val="hybridMultilevel"/>
    <w:tmpl w:val="888E36E8"/>
    <w:lvl w:ilvl="0" w:tplc="E4EE4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7"/>
  </w:num>
  <w:num w:numId="4">
    <w:abstractNumId w:val="10"/>
  </w:num>
  <w:num w:numId="5">
    <w:abstractNumId w:val="13"/>
  </w:num>
  <w:num w:numId="6">
    <w:abstractNumId w:val="27"/>
  </w:num>
  <w:num w:numId="7">
    <w:abstractNumId w:val="22"/>
  </w:num>
  <w:num w:numId="8">
    <w:abstractNumId w:val="20"/>
  </w:num>
  <w:num w:numId="9">
    <w:abstractNumId w:val="26"/>
  </w:num>
  <w:num w:numId="10">
    <w:abstractNumId w:val="28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4"/>
  </w:num>
  <w:num w:numId="16">
    <w:abstractNumId w:val="0"/>
  </w:num>
  <w:num w:numId="17">
    <w:abstractNumId w:val="4"/>
  </w:num>
  <w:num w:numId="18">
    <w:abstractNumId w:val="23"/>
  </w:num>
  <w:num w:numId="19">
    <w:abstractNumId w:val="16"/>
  </w:num>
  <w:num w:numId="20">
    <w:abstractNumId w:val="6"/>
  </w:num>
  <w:num w:numId="21">
    <w:abstractNumId w:val="24"/>
  </w:num>
  <w:num w:numId="22">
    <w:abstractNumId w:val="12"/>
  </w:num>
  <w:num w:numId="23">
    <w:abstractNumId w:val="18"/>
  </w:num>
  <w:num w:numId="24">
    <w:abstractNumId w:val="8"/>
  </w:num>
  <w:num w:numId="25">
    <w:abstractNumId w:val="9"/>
  </w:num>
  <w:num w:numId="26">
    <w:abstractNumId w:val="29"/>
  </w:num>
  <w:num w:numId="27">
    <w:abstractNumId w:val="19"/>
  </w:num>
  <w:num w:numId="28">
    <w:abstractNumId w:val="5"/>
  </w:num>
  <w:num w:numId="29">
    <w:abstractNumId w:val="25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8"/>
    <w:rsid w:val="0003428D"/>
    <w:rsid w:val="000709E6"/>
    <w:rsid w:val="000C6B20"/>
    <w:rsid w:val="00117955"/>
    <w:rsid w:val="001638BE"/>
    <w:rsid w:val="001A3949"/>
    <w:rsid w:val="001B66B5"/>
    <w:rsid w:val="001E448E"/>
    <w:rsid w:val="00223E4E"/>
    <w:rsid w:val="002B08B5"/>
    <w:rsid w:val="002E3BCC"/>
    <w:rsid w:val="002F660F"/>
    <w:rsid w:val="0032337A"/>
    <w:rsid w:val="003300DA"/>
    <w:rsid w:val="003751C2"/>
    <w:rsid w:val="00386DD6"/>
    <w:rsid w:val="003933FC"/>
    <w:rsid w:val="003B428B"/>
    <w:rsid w:val="003E3FDF"/>
    <w:rsid w:val="003F5D2A"/>
    <w:rsid w:val="003F6E26"/>
    <w:rsid w:val="004001C2"/>
    <w:rsid w:val="00410F5E"/>
    <w:rsid w:val="0047585B"/>
    <w:rsid w:val="004E5D4D"/>
    <w:rsid w:val="004F43B1"/>
    <w:rsid w:val="0053402B"/>
    <w:rsid w:val="005354C9"/>
    <w:rsid w:val="00545E19"/>
    <w:rsid w:val="005B01E3"/>
    <w:rsid w:val="006401B4"/>
    <w:rsid w:val="0064715E"/>
    <w:rsid w:val="00650E79"/>
    <w:rsid w:val="00673CFB"/>
    <w:rsid w:val="006E386F"/>
    <w:rsid w:val="006E6F3F"/>
    <w:rsid w:val="006F21B0"/>
    <w:rsid w:val="006F3026"/>
    <w:rsid w:val="00762E2B"/>
    <w:rsid w:val="00764C87"/>
    <w:rsid w:val="0079280D"/>
    <w:rsid w:val="007B1E9C"/>
    <w:rsid w:val="007B482F"/>
    <w:rsid w:val="007E1964"/>
    <w:rsid w:val="008248B0"/>
    <w:rsid w:val="008775FC"/>
    <w:rsid w:val="008A32CA"/>
    <w:rsid w:val="008E2BA3"/>
    <w:rsid w:val="00957D1B"/>
    <w:rsid w:val="00962005"/>
    <w:rsid w:val="00964CC9"/>
    <w:rsid w:val="00966E64"/>
    <w:rsid w:val="00967F13"/>
    <w:rsid w:val="00A01CEE"/>
    <w:rsid w:val="00A44D62"/>
    <w:rsid w:val="00A52543"/>
    <w:rsid w:val="00A95EE7"/>
    <w:rsid w:val="00AA3B88"/>
    <w:rsid w:val="00AB13E9"/>
    <w:rsid w:val="00B04632"/>
    <w:rsid w:val="00B41EEF"/>
    <w:rsid w:val="00B673BE"/>
    <w:rsid w:val="00B862EC"/>
    <w:rsid w:val="00BC566C"/>
    <w:rsid w:val="00BD386E"/>
    <w:rsid w:val="00C0515B"/>
    <w:rsid w:val="00C91C31"/>
    <w:rsid w:val="00CD023E"/>
    <w:rsid w:val="00CF2D61"/>
    <w:rsid w:val="00D0528B"/>
    <w:rsid w:val="00D96E0B"/>
    <w:rsid w:val="00DC68F1"/>
    <w:rsid w:val="00DD0516"/>
    <w:rsid w:val="00DF5588"/>
    <w:rsid w:val="00E14EAF"/>
    <w:rsid w:val="00E53689"/>
    <w:rsid w:val="00EB63FD"/>
    <w:rsid w:val="00ED2CF9"/>
    <w:rsid w:val="00EF0C38"/>
    <w:rsid w:val="00F00859"/>
    <w:rsid w:val="00F04526"/>
    <w:rsid w:val="00F6162D"/>
    <w:rsid w:val="00F940AC"/>
    <w:rsid w:val="00FD058D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BF67"/>
  <w15:chartTrackingRefBased/>
  <w15:docId w15:val="{F9633746-50B8-4206-A48C-5BFEDE17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558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F558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F5588"/>
    <w:pPr>
      <w:ind w:left="720"/>
      <w:contextualSpacing/>
    </w:pPr>
  </w:style>
  <w:style w:type="paragraph" w:customStyle="1" w:styleId="Standard">
    <w:name w:val="Standard"/>
    <w:rsid w:val="005354C9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24</cp:revision>
  <cp:lastPrinted>2021-11-30T06:41:00Z</cp:lastPrinted>
  <dcterms:created xsi:type="dcterms:W3CDTF">2021-11-17T08:40:00Z</dcterms:created>
  <dcterms:modified xsi:type="dcterms:W3CDTF">2021-11-30T06:41:00Z</dcterms:modified>
</cp:coreProperties>
</file>