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32740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6.1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4"/>
                <w:szCs w:val="24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sz w:val="20"/>
        </w:rPr>
        <w:t xml:space="preserve">w celu </w:t>
      </w:r>
      <w:bookmarkStart w:id="2" w:name="__DdeLink__105_25081804"/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opiniowania geometrii drogi w projektach budowlanych zgodnie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br/>
      </w:r>
      <w:bookmarkEnd w:id="2"/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z art.10 ustawy z dnia 20 czerwca 1997r. - Prawo o ruchu drogowym </w:t>
      </w:r>
    </w:p>
    <w:tbl>
      <w:tblPr>
        <w:tblW w:w="10466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/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2"/>
          <w:szCs w:val="22"/>
        </w:rPr>
        <w:t>Podanie przez Panią/Pana danych osobowych jest wymogiem ustawowym. Jest Pani/Pan zobowiązana/y do ich podania, a konsekwencją niepodania danych osobowych jest brak możliwości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opiniowania geometrii drogi</w:t>
        <w:br/>
        <w:t xml:space="preserve">w projektach budowlanych zgodniez art.10 ustawy z dnia 20 czerwca 1997r. - Prawo o ruchu drogowym </w:t>
      </w:r>
    </w:p>
    <w:tbl>
      <w:tblPr>
        <w:tblW w:w="10466" w:type="dxa"/>
        <w:jc w:val="left"/>
        <w:tblInd w:w="-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/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auto"/>
    <w:pitch w:val="default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sz w:val="20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  <w:sz w:val="20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  <w:sz w:val="20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  <w:sz w:val="20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  <w:sz w:val="20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  <w:sz w:val="20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  <w:sz w:val="20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  <w:sz w:val="20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  <w:sz w:val="20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  <w:sz w:val="20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2021-11-25T08:15:15Z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