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30200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5.9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4"/>
                <w:szCs w:val="24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>w celu</w:t>
      </w:r>
      <w:bookmarkStart w:id="2" w:name="__DdeLink__91_917428757"/>
      <w:r>
        <w:rPr>
          <w:sz w:val="22"/>
          <w:szCs w:val="22"/>
        </w:rPr>
        <w:t xml:space="preserve"> </w:t>
      </w:r>
      <w:bookmarkEnd w:id="2"/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wydania uprawnienia do wykonywania badań technicznych pojazdów</w:t>
      </w:r>
      <w:r>
        <w:rPr>
          <w:rFonts w:eastAsia="Times New Roman" w:cs="Calibri" w:cstheme="minorHAnsi"/>
          <w:b/>
          <w:bCs/>
          <w:color w:val="000000"/>
          <w:sz w:val="22"/>
          <w:szCs w:val="22"/>
          <w:lang w:eastAsia="pl-PL"/>
        </w:rPr>
        <w:br/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na podstawie art. 84 ustawy z dnia 20 czerwca 1997r. - Prawo o ruchu drogowym </w: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>Podanie przez Panią/Pana danych osobowych jest wymogiem ustawowym. Jest Pani/Pan zobowiązana/y do ich podania, a konsekwencją niepodania danych osobowych jest brak możliwości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wydania uprawnienia</w:t>
        <w:br/>
        <w:t>do wykonywania badań technicznych pojazdów</w:t>
      </w:r>
      <w:r>
        <w:rPr>
          <w:rFonts w:eastAsia="Times New Roman" w:cs="Calibr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na podstawie art. 84 ustawy z dnia 20 czerwca 1997r. - Prawo</w:t>
        <w:br/>
        <w:t xml:space="preserve">o ruchu drogowym </w:t>
      </w:r>
    </w:p>
    <w:tbl>
      <w:tblPr>
        <w:tblW w:w="10466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/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  <w:sz w:val="20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  <w:sz w:val="20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  <w:sz w:val="20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  <w:sz w:val="20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  <w:sz w:val="20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2021-11-25T08:05:21Z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