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Default="00464E43" w:rsidP="00A04A2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23850" cy="3905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alphaModFix amt="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jc w:val="center"/>
              <w:rPr>
                <w:b/>
                <w:bCs/>
                <w:i/>
                <w:iCs/>
              </w:rPr>
            </w:pPr>
          </w:p>
          <w:p w:rsidR="00464E43" w:rsidRDefault="00464E43" w:rsidP="00A04A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ZWROTY WYWŁASZCZONYCH NIERUCHOMOŚCI</w:t>
            </w:r>
          </w:p>
          <w:p w:rsidR="00464E43" w:rsidRDefault="00464E43" w:rsidP="00A04A2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Pr="00A75BE3" w:rsidRDefault="00464E43" w:rsidP="00A04A2F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Miejsce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r>
              <w:rPr>
                <w:sz w:val="22"/>
              </w:rPr>
              <w:t>Starostwo Powiatowe w Zawierciu</w:t>
            </w:r>
          </w:p>
          <w:p w:rsidR="00464E43" w:rsidRDefault="008B5434" w:rsidP="00A04A2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Wydział </w:t>
            </w:r>
            <w:r w:rsidR="00464E43">
              <w:rPr>
                <w:b/>
                <w:bCs/>
                <w:sz w:val="22"/>
              </w:rPr>
              <w:t xml:space="preserve">Gospodarki Nieruchomościami,  </w:t>
            </w:r>
            <w:r w:rsidR="00464E43">
              <w:rPr>
                <w:sz w:val="22"/>
              </w:rPr>
              <w:t>parter, pok. Nr 11</w:t>
            </w:r>
            <w:r w:rsidR="00464E43">
              <w:rPr>
                <w:b/>
                <w:bCs/>
                <w:sz w:val="22"/>
              </w:rPr>
              <w:t xml:space="preserve"> </w:t>
            </w:r>
          </w:p>
          <w:p w:rsidR="00464E43" w:rsidRDefault="00464E43" w:rsidP="00A04A2F">
            <w:r>
              <w:rPr>
                <w:sz w:val="22"/>
              </w:rPr>
              <w:t>ul. Sienkiewicza 34, 42-400 Zawiercie</w:t>
            </w:r>
            <w:r>
              <w:rPr>
                <w:sz w:val="22"/>
              </w:rPr>
              <w:tab/>
            </w:r>
          </w:p>
          <w:p w:rsidR="00464E43" w:rsidRDefault="00464E43" w:rsidP="00A04A2F">
            <w:r w:rsidRPr="00AF3357">
              <w:rPr>
                <w:i/>
                <w:sz w:val="22"/>
              </w:rPr>
              <w:t>Godziny pracy</w:t>
            </w:r>
            <w:r>
              <w:rPr>
                <w:i/>
                <w:sz w:val="22"/>
              </w:rPr>
              <w:t>: poniedziałek 7.00- 16.00, wtorek, środa, czwartek 7.00-15.00, piątek 7.00-14.00</w:t>
            </w:r>
          </w:p>
        </w:tc>
      </w:tr>
      <w:tr w:rsidR="00464E43" w:rsidRPr="00D573AA" w:rsidTr="00A04A2F">
        <w:trPr>
          <w:trHeight w:val="82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Pr="00A75BE3" w:rsidRDefault="00464E43" w:rsidP="00A04A2F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Informacja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Pr="00464E43" w:rsidRDefault="00464E43" w:rsidP="00A04A2F">
            <w:pPr>
              <w:rPr>
                <w:lang w:val="en-US"/>
              </w:rPr>
            </w:pPr>
            <w:r w:rsidRPr="00464E43">
              <w:rPr>
                <w:sz w:val="22"/>
                <w:lang w:val="en-US"/>
              </w:rPr>
              <w:t>tel.: (032) 67 107 10 do 12 wew. 434, (</w:t>
            </w:r>
            <w:r w:rsidR="008B5434">
              <w:rPr>
                <w:sz w:val="22"/>
                <w:lang w:val="en-US"/>
              </w:rPr>
              <w:t>0</w:t>
            </w:r>
            <w:bookmarkStart w:id="0" w:name="_GoBack"/>
            <w:bookmarkEnd w:id="0"/>
            <w:r w:rsidRPr="00464E43">
              <w:rPr>
                <w:sz w:val="22"/>
                <w:lang w:val="en-US"/>
              </w:rPr>
              <w:t>32) 45 071 65</w:t>
            </w:r>
          </w:p>
          <w:p w:rsidR="00464E43" w:rsidRDefault="00464E43" w:rsidP="00A04A2F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fax: (032) 67 219 71</w:t>
            </w:r>
          </w:p>
          <w:p w:rsidR="00464E43" w:rsidRDefault="00464E43" w:rsidP="00A04A2F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sz w:val="22"/>
                <w:lang w:val="de-DE"/>
              </w:rPr>
              <w:t>e-mail</w:t>
            </w:r>
            <w:proofErr w:type="spellEnd"/>
            <w:r>
              <w:rPr>
                <w:b/>
                <w:bCs/>
                <w:sz w:val="22"/>
                <w:lang w:val="de-DE"/>
              </w:rPr>
              <w:t>: bstrojna@zawiercie.powiat.pl</w:t>
            </w: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Default="00464E43" w:rsidP="00A04A2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Wymagane dokumenty</w:t>
            </w:r>
          </w:p>
          <w:p w:rsidR="00464E43" w:rsidRDefault="00464E43" w:rsidP="00A04A2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 załączniki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sz w:val="22"/>
              </w:rPr>
              <w:t xml:space="preserve">wniosek byłego właściciela nieruchomości lub jego spadkobierców </w:t>
            </w:r>
            <w:r>
              <w:rPr>
                <w:iCs/>
                <w:sz w:val="22"/>
              </w:rPr>
              <w:t>o zwrot wywłaszczonych nieruchomości  (Imię, nazwisko, adres, dane działki: nr i jej położenie)</w:t>
            </w:r>
          </w:p>
          <w:p w:rsidR="00464E43" w:rsidRDefault="00464E43" w:rsidP="00A04A2F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sz w:val="22"/>
              </w:rPr>
              <w:t xml:space="preserve">dokument potwierdzający prawo własności do wywłaszczonej nieruchomości na dzień wywłaszczenia (Akt Własności Ziemi lub akt notarialny w zależności od dokumentu na podstawie którego nieruchomość została nabyta)– </w:t>
            </w:r>
            <w:r>
              <w:rPr>
                <w:sz w:val="22"/>
                <w:u w:val="single"/>
              </w:rPr>
              <w:t xml:space="preserve">oryginał lub odpis </w:t>
            </w:r>
          </w:p>
          <w:p w:rsidR="00464E43" w:rsidRDefault="00464E43" w:rsidP="00A04A2F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sz w:val="22"/>
              </w:rPr>
              <w:t xml:space="preserve">dokument,  na podstawie którego nieruchomość przeszła na własność Skarbu Państwa lub jednostki samorządu terytorialnego (decyzja wywłaszczeniowa, akt notarialny, inny dokument) – </w:t>
            </w:r>
            <w:r>
              <w:rPr>
                <w:sz w:val="22"/>
                <w:u w:val="single"/>
              </w:rPr>
              <w:t>oryginał lub odpis</w:t>
            </w:r>
          </w:p>
          <w:p w:rsidR="00464E43" w:rsidRDefault="00464E43" w:rsidP="00A04A2F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 xml:space="preserve">postanowienie sądowe o nabyciu praw do spadku - w przypadku spadkobierców  byłego właściciela , bądź akt poświadczenia dziedziczenia </w:t>
            </w:r>
            <w:r>
              <w:rPr>
                <w:sz w:val="22"/>
                <w:u w:val="single"/>
              </w:rPr>
              <w:t>– oryginał do wglądu</w:t>
            </w: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Pr="00A75BE3" w:rsidRDefault="00464E43" w:rsidP="00A04A2F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Opłaty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rPr>
                <w:iCs/>
              </w:rPr>
            </w:pPr>
          </w:p>
          <w:p w:rsidR="00464E43" w:rsidRDefault="00464E43" w:rsidP="00A04A2F">
            <w:pPr>
              <w:rPr>
                <w:iCs/>
              </w:rPr>
            </w:pPr>
            <w:r>
              <w:rPr>
                <w:iCs/>
                <w:sz w:val="22"/>
              </w:rPr>
              <w:t xml:space="preserve"> Nie podlega.</w:t>
            </w:r>
          </w:p>
          <w:p w:rsidR="00464E43" w:rsidRDefault="00464E43" w:rsidP="00A04A2F">
            <w:pPr>
              <w:rPr>
                <w:i/>
                <w:iCs/>
              </w:rPr>
            </w:pP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Default="00464E43" w:rsidP="00A04A2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 załatwienia sprawy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Default="00464E43" w:rsidP="00A04A2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Cs/>
                <w:sz w:val="22"/>
              </w:rPr>
              <w:t>Do 30 dni w przypadkach spraw nieskomplikowanych,  przypadku spraw skomplikowanych  wymagających szczegółowego rozpoznania, uzupełnienia dokumentacji, wykonania dodatkowych prac geodezyjnych lub sporządzenie operatu szacunkowego termin załatwienia sprawy jest zależny od czasu wykonania dodatkowych czynności.</w:t>
            </w: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Default="00464E43" w:rsidP="00A04A2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Tryb odwoławczy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rPr>
                <w:iCs/>
              </w:rPr>
            </w:pPr>
            <w:r>
              <w:rPr>
                <w:iCs/>
                <w:sz w:val="22"/>
              </w:rPr>
              <w:t xml:space="preserve"> Odwołanie do Wojewody Śląskiego za pośrednictwem Starosty Zawierciańskiego 14 dni od daty otrzymania decyzji.</w:t>
            </w:r>
          </w:p>
          <w:p w:rsidR="00464E43" w:rsidRDefault="00464E43" w:rsidP="00A04A2F">
            <w:pPr>
              <w:rPr>
                <w:i/>
                <w:iCs/>
              </w:rPr>
            </w:pPr>
            <w:r>
              <w:rPr>
                <w:sz w:val="22"/>
                <w:szCs w:val="20"/>
              </w:rPr>
              <w:t>Odwołanie składa się w Kancelarii Ogólnej Starostwa Powiatowego w Zawierciu, ul. Sienkiewicza 34, pok. nr 10</w:t>
            </w: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Pr="00A75BE3" w:rsidRDefault="00464E43" w:rsidP="00A04A2F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Uwagi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braku kompletu wymaganych dokumentów wnioskodawca zostanie wezwany do ich uzupełnienia i złożenia.</w:t>
            </w:r>
          </w:p>
          <w:p w:rsidR="00464E43" w:rsidRPr="00BF153C" w:rsidRDefault="00464E43" w:rsidP="00A04A2F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W przypadku nie załatwienia sprawy w terminie, organ zawiadamia o tym  stronę   z podaniem przyczyny zwłoki oraz wskazaniem nowego terminu.</w:t>
            </w:r>
          </w:p>
        </w:tc>
      </w:tr>
      <w:tr w:rsidR="00464E43" w:rsidTr="00A04A2F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43" w:rsidRPr="00A75BE3" w:rsidRDefault="00464E43" w:rsidP="00A04A2F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Opis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43" w:rsidRDefault="00464E43" w:rsidP="00A04A2F">
            <w:pPr>
              <w:rPr>
                <w:u w:val="single"/>
              </w:rPr>
            </w:pPr>
          </w:p>
          <w:p w:rsidR="00464E43" w:rsidRDefault="00464E43" w:rsidP="00A04A2F">
            <w:r>
              <w:rPr>
                <w:sz w:val="22"/>
                <w:u w:val="single"/>
              </w:rPr>
              <w:t>Podstawa prawna</w:t>
            </w:r>
            <w:r>
              <w:rPr>
                <w:sz w:val="22"/>
              </w:rPr>
              <w:t xml:space="preserve">: </w:t>
            </w:r>
          </w:p>
          <w:p w:rsidR="00464E43" w:rsidRDefault="00464E43" w:rsidP="00A04A2F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 xml:space="preserve">Ustawa z dnia 21 sierpnia 1997 r. o gospodarce nieruchomościami  </w:t>
            </w:r>
          </w:p>
          <w:p w:rsidR="00464E43" w:rsidRDefault="00464E43" w:rsidP="00A04A2F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</w:rPr>
              <w:t xml:space="preserve">Ustawa z dnia 14 czerwca 1960 r. Kodeks postępowania administracyjnego </w:t>
            </w:r>
          </w:p>
          <w:p w:rsidR="00464E43" w:rsidRDefault="00464E43" w:rsidP="00A04A2F">
            <w:pPr>
              <w:jc w:val="both"/>
            </w:pPr>
            <w:r>
              <w:t xml:space="preserve"> </w:t>
            </w:r>
          </w:p>
          <w:p w:rsidR="00464E43" w:rsidRDefault="00464E43" w:rsidP="00A04A2F"/>
        </w:tc>
      </w:tr>
    </w:tbl>
    <w:p w:rsidR="00464E43" w:rsidRDefault="00464E43" w:rsidP="00464E43"/>
    <w:p w:rsidR="008B4F12" w:rsidRDefault="008B4F12"/>
    <w:sectPr w:rsidR="008B4F12" w:rsidSect="00CC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61"/>
    <w:multiLevelType w:val="hybridMultilevel"/>
    <w:tmpl w:val="24BEF6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22F63"/>
    <w:multiLevelType w:val="hybridMultilevel"/>
    <w:tmpl w:val="859077FA"/>
    <w:lvl w:ilvl="0" w:tplc="3A0405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256332"/>
    <w:multiLevelType w:val="hybridMultilevel"/>
    <w:tmpl w:val="5CD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3"/>
    <w:rsid w:val="003443A9"/>
    <w:rsid w:val="00464E43"/>
    <w:rsid w:val="008B4F12"/>
    <w:rsid w:val="008B5434"/>
    <w:rsid w:val="00D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5C628"/>
  <w15:docId w15:val="{6EE41243-ED86-4CB9-B54A-D8BD7B4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E43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E4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E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mbogusz</dc:creator>
  <cp:keywords/>
  <dc:description/>
  <cp:lastModifiedBy>Anna Miśta</cp:lastModifiedBy>
  <cp:revision>2</cp:revision>
  <dcterms:created xsi:type="dcterms:W3CDTF">2019-10-14T11:34:00Z</dcterms:created>
  <dcterms:modified xsi:type="dcterms:W3CDTF">2019-10-14T11:34:00Z</dcterms:modified>
</cp:coreProperties>
</file>