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03C" w:rsidRPr="00481BA4" w:rsidRDefault="0057703C" w:rsidP="0057703C">
      <w:pPr>
        <w:tabs>
          <w:tab w:val="left" w:pos="709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u w:val="single"/>
          <w:lang w:eastAsia="zh-CN"/>
        </w:rPr>
      </w:pPr>
      <w:r w:rsidRPr="00481BA4">
        <w:rPr>
          <w:rFonts w:ascii="Times New Roman" w:eastAsia="SimSun" w:hAnsi="Times New Roman" w:cs="Times New Roman"/>
          <w:b/>
          <w:u w:val="single"/>
          <w:lang w:eastAsia="zh-CN"/>
        </w:rPr>
        <w:t>KLAUZULA INFORMACYJNA</w:t>
      </w:r>
    </w:p>
    <w:p w:rsidR="0057703C" w:rsidRPr="00481BA4" w:rsidRDefault="0057703C" w:rsidP="0057703C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 związku z przetwarzaniem Pani/Pana danych osobowych informujemy - zgodnie z </w:t>
      </w:r>
      <w:hyperlink r:id="rId6" w:history="1">
        <w:r w:rsidRPr="00481BA4">
          <w:rPr>
            <w:rFonts w:ascii="Times New Roman" w:eastAsia="SimSun" w:hAnsi="Times New Roman" w:cs="Times New Roman"/>
            <w:u w:val="single"/>
            <w:lang w:eastAsia="zh-CN"/>
          </w:rPr>
          <w:t>art. 13 ust. 1 i ust. 2</w:t>
        </w:r>
      </w:hyperlink>
      <w:r w:rsidRPr="00481BA4">
        <w:rPr>
          <w:rFonts w:ascii="Times New Roman" w:eastAsia="SimSun" w:hAnsi="Times New Roman" w:cs="Times New Roman"/>
          <w:lang w:eastAsia="zh-CN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</w:t>
      </w:r>
      <w:r w:rsidRPr="00481BA4">
        <w:rPr>
          <w:rFonts w:ascii="Times New Roman" w:eastAsia="SimSun" w:hAnsi="Times New Roman" w:cs="Times New Roman"/>
          <w:noProof/>
          <w:lang w:eastAsia="zh-CN"/>
        </w:rPr>
        <w:t xml:space="preserve">zwanego dalej w skrócie </w:t>
      </w:r>
      <w:r w:rsidRPr="00481BA4">
        <w:rPr>
          <w:rFonts w:ascii="Times New Roman" w:eastAsia="SimSun" w:hAnsi="Times New Roman" w:cs="Times New Roman"/>
          <w:b/>
          <w:noProof/>
          <w:lang w:eastAsia="zh-CN"/>
        </w:rPr>
        <w:t>„</w:t>
      </w:r>
      <w:r w:rsidRPr="00481BA4">
        <w:rPr>
          <w:rFonts w:ascii="Times New Roman" w:eastAsia="SimSun" w:hAnsi="Times New Roman" w:cs="Times New Roman"/>
          <w:b/>
          <w:lang w:eastAsia="zh-CN"/>
        </w:rPr>
        <w:t>RODO”</w:t>
      </w:r>
      <w:r w:rsidRPr="00481BA4">
        <w:rPr>
          <w:rFonts w:ascii="Times New Roman" w:eastAsia="SimSun" w:hAnsi="Times New Roman" w:cs="Times New Roman"/>
          <w:lang w:eastAsia="zh-CN"/>
        </w:rPr>
        <w:t>, iż: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I. Administrator danych osobowych.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Administratorem Pani/Pana danych osobowych jest Starosta reprezentujący Zarząd Powiatu Zawierciańskiego,</w:t>
      </w:r>
      <w:r w:rsidRPr="00481BA4">
        <w:rPr>
          <w:rFonts w:ascii="Times New Roman" w:eastAsia="Times New Roman" w:hAnsi="Times New Roman" w:cs="Times New Roman"/>
          <w:i/>
          <w:color w:val="000000" w:themeColor="text1"/>
          <w:lang w:eastAsia="zh-CN"/>
        </w:rPr>
        <w:t xml:space="preserve"> </w:t>
      </w:r>
      <w:r w:rsidR="00481BA4">
        <w:rPr>
          <w:rFonts w:ascii="Times New Roman" w:eastAsia="Times New Roman" w:hAnsi="Times New Roman" w:cs="Times New Roman"/>
          <w:i/>
          <w:color w:val="000000" w:themeColor="text1"/>
          <w:lang w:eastAsia="zh-CN"/>
        </w:rPr>
        <w:t xml:space="preserve">                     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z siedzibą władz w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Starostwie Powiatowym w Zawierciu, 4</w:t>
      </w:r>
      <w:r w:rsidR="00486615"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2-400 Zawiercie,</w:t>
      </w:r>
      <w:r w:rsidR="00863F5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ul. Sienkiewicza 34.</w:t>
      </w:r>
    </w:p>
    <w:p w:rsidR="00971EBB" w:rsidRPr="00DD6791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DD6791">
        <w:rPr>
          <w:rFonts w:ascii="Times New Roman" w:eastAsia="SimSun" w:hAnsi="Times New Roman" w:cs="Times New Roman"/>
          <w:b/>
          <w:bCs/>
          <w:lang w:eastAsia="zh-CN"/>
        </w:rPr>
        <w:t>II. Inspektor Ochrony Danych.</w:t>
      </w:r>
    </w:p>
    <w:p w:rsidR="00971EBB" w:rsidRPr="00DD6791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bookmarkStart w:id="0" w:name="akon_nsitsp_3"/>
      <w:bookmarkStart w:id="1" w:name="a_akon_nsitsp_3"/>
      <w:bookmarkEnd w:id="0"/>
      <w:bookmarkEnd w:id="1"/>
      <w:r w:rsidRPr="00DD6791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Administrator </w:t>
      </w:r>
      <w:r w:rsidRPr="00DD6791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wyznaczył Inspektora Ochrony Danych, z którym może się </w:t>
      </w:r>
      <w:r w:rsidRPr="00DD6791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Pani/Pan </w:t>
      </w:r>
      <w:r w:rsidRPr="00DD6791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skontaktować                     </w:t>
      </w:r>
      <w:r w:rsidR="00DD6791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         w </w:t>
      </w:r>
      <w:r w:rsidRPr="00DD6791">
        <w:rPr>
          <w:rFonts w:ascii="Times New Roman" w:eastAsia="SimSun" w:hAnsi="Times New Roman" w:cs="Times New Roman"/>
          <w:color w:val="000000" w:themeColor="text1"/>
          <w:lang w:eastAsia="zh-CN"/>
        </w:rPr>
        <w:t>sprawach związanych z ochroną danych osobowych, w następujący sposób:</w:t>
      </w:r>
    </w:p>
    <w:p w:rsidR="00971EBB" w:rsidRPr="00901ECE" w:rsidRDefault="00971EBB" w:rsidP="00971EBB">
      <w:pPr>
        <w:numPr>
          <w:ilvl w:val="0"/>
          <w:numId w:val="2"/>
        </w:numPr>
        <w:tabs>
          <w:tab w:val="left" w:pos="709"/>
        </w:tabs>
        <w:spacing w:after="160" w:line="240" w:lineRule="auto"/>
        <w:ind w:left="127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1ECE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pod adresem poczty elektronicznej </w:t>
      </w:r>
      <w:r w:rsidRPr="00901ECE">
        <w:rPr>
          <w:rFonts w:ascii="Times New Roman" w:eastAsiaTheme="minorEastAsia" w:hAnsi="Times New Roman" w:cs="Times New Roman"/>
          <w:i/>
          <w:color w:val="000000" w:themeColor="text1"/>
          <w:lang w:eastAsia="pl-PL"/>
        </w:rPr>
        <w:t>iod@zawiercie.powiat.pl,</w:t>
      </w:r>
    </w:p>
    <w:p w:rsidR="00971EBB" w:rsidRPr="00901ECE" w:rsidRDefault="00971EBB" w:rsidP="00971EB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01ECE">
        <w:rPr>
          <w:rFonts w:ascii="Times New Roman" w:eastAsia="Times New Roman" w:hAnsi="Times New Roman" w:cs="Times New Roman"/>
          <w:lang w:eastAsia="pl-PL"/>
        </w:rPr>
        <w:t>pisemnie na adres siedziby Administratora.</w:t>
      </w:r>
    </w:p>
    <w:p w:rsidR="00971EBB" w:rsidRPr="00901ECE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901ECE">
        <w:rPr>
          <w:rFonts w:ascii="Times New Roman" w:eastAsia="SimSun" w:hAnsi="Times New Roman" w:cs="Times New Roman"/>
          <w:b/>
          <w:bCs/>
          <w:lang w:eastAsia="zh-CN"/>
        </w:rPr>
        <w:t>III. Podstawa prawna i cele przetwarzania danych osobowych.</w:t>
      </w:r>
    </w:p>
    <w:p w:rsidR="00901ECE" w:rsidRPr="00901ECE" w:rsidRDefault="00901ECE" w:rsidP="007C0EA9">
      <w:pPr>
        <w:spacing w:after="0"/>
        <w:jc w:val="both"/>
        <w:rPr>
          <w:rFonts w:ascii="Times New Roman" w:eastAsia="SimSun" w:hAnsi="Times New Roman" w:cs="Times New Roman"/>
          <w:b/>
          <w:lang w:eastAsia="zh-CN"/>
        </w:rPr>
      </w:pPr>
      <w:r w:rsidRPr="00901ECE">
        <w:rPr>
          <w:rFonts w:ascii="Times New Roman" w:hAnsi="Times New Roman" w:cs="Times New Roman"/>
        </w:rPr>
        <w:t xml:space="preserve">Pana/i dane osobowe będą przetwarzane w celu udzielenia informacji z operatu ewidencji gruntów i budynków  </w:t>
      </w:r>
      <w:r w:rsidRPr="00901ECE">
        <w:rPr>
          <w:rFonts w:ascii="Times New Roman" w:eastAsiaTheme="minorEastAsia" w:hAnsi="Times New Roman" w:cs="Times New Roman"/>
          <w:lang w:eastAsia="pl-PL"/>
        </w:rPr>
        <w:t>art. 24 ustawy z dnia 17.05 z 1989 r. – prawo geodezyjne i kartograficzne</w:t>
      </w:r>
      <w:r w:rsidR="00AD3918" w:rsidRPr="00901ECE">
        <w:rPr>
          <w:rFonts w:ascii="Times New Roman" w:eastAsia="SimSun" w:hAnsi="Times New Roman" w:cs="Times New Roman"/>
          <w:b/>
          <w:lang w:eastAsia="zh-CN"/>
        </w:rPr>
        <w:t xml:space="preserve"> </w:t>
      </w:r>
    </w:p>
    <w:p w:rsidR="00971EBB" w:rsidRPr="00901ECE" w:rsidRDefault="00971EBB" w:rsidP="007C0EA9">
      <w:pPr>
        <w:spacing w:after="0"/>
        <w:jc w:val="both"/>
        <w:rPr>
          <w:rFonts w:ascii="Times New Roman" w:hAnsi="Times New Roman" w:cs="Times New Roman"/>
        </w:rPr>
      </w:pPr>
      <w:r w:rsidRPr="00901ECE">
        <w:rPr>
          <w:rFonts w:ascii="Times New Roman" w:eastAsia="SimSun" w:hAnsi="Times New Roman" w:cs="Times New Roman"/>
          <w:b/>
          <w:lang w:eastAsia="zh-CN"/>
        </w:rPr>
        <w:t>IV</w:t>
      </w:r>
      <w:r w:rsidRPr="00901ECE">
        <w:rPr>
          <w:rFonts w:ascii="Times New Roman" w:eastAsia="SimSun" w:hAnsi="Times New Roman" w:cs="Times New Roman"/>
          <w:lang w:eastAsia="zh-CN"/>
        </w:rPr>
        <w:t xml:space="preserve">. </w:t>
      </w:r>
      <w:r w:rsidRPr="00901ECE">
        <w:rPr>
          <w:rFonts w:ascii="Times New Roman" w:eastAsia="SimSun" w:hAnsi="Times New Roman" w:cs="Times New Roman"/>
          <w:b/>
          <w:bCs/>
          <w:lang w:eastAsia="zh-CN"/>
        </w:rPr>
        <w:t>Odbiorcy danych osobowych.</w:t>
      </w:r>
    </w:p>
    <w:p w:rsidR="00971EBB" w:rsidRPr="00DD6791" w:rsidRDefault="00481BA4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DD6791">
        <w:rPr>
          <w:rFonts w:ascii="Times New Roman" w:eastAsia="SimSun" w:hAnsi="Times New Roman" w:cs="Times New Roman"/>
          <w:lang w:eastAsia="zh-CN"/>
        </w:rPr>
        <w:t xml:space="preserve">Dane mogą być </w:t>
      </w:r>
      <w:r w:rsidR="00971EBB" w:rsidRPr="00DD6791">
        <w:rPr>
          <w:rFonts w:ascii="Times New Roman" w:eastAsia="SimSun" w:hAnsi="Times New Roman" w:cs="Times New Roman"/>
          <w:lang w:eastAsia="zh-CN"/>
        </w:rPr>
        <w:t>przekazywane lub udostępniane podmiotom upoważnionym</w:t>
      </w:r>
      <w:r w:rsidR="00971EBB" w:rsidRPr="00DD6791">
        <w:rPr>
          <w:rFonts w:ascii="Times New Roman" w:eastAsia="SimSun" w:hAnsi="Times New Roman" w:cs="Times New Roman"/>
          <w:lang w:eastAsia="zh-CN"/>
        </w:rPr>
        <w:br/>
        <w:t>na podstawie i w granicach prawa w celu prawidłowej realizacji usług lub na podstawie odrębnie wyrażonej zgody.</w:t>
      </w:r>
    </w:p>
    <w:p w:rsidR="00971EBB" w:rsidRPr="00481BA4" w:rsidRDefault="00971EBB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V. Przekazywanie danych osobowych do państw trzecich – poza Europejski Obszar Gospodarczy.</w:t>
      </w:r>
      <w:bookmarkStart w:id="2" w:name="akon_nsitsp_2"/>
      <w:bookmarkStart w:id="3" w:name="a_akon_nsitsp_2"/>
      <w:bookmarkEnd w:id="2"/>
      <w:bookmarkEnd w:id="3"/>
    </w:p>
    <w:p w:rsidR="00971EBB" w:rsidRPr="00481BA4" w:rsidRDefault="00971EBB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Dane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nie będą </w:t>
      </w:r>
      <w:r w:rsidRPr="00481BA4">
        <w:rPr>
          <w:rFonts w:ascii="Times New Roman" w:eastAsia="SimSun" w:hAnsi="Times New Roman" w:cs="Times New Roman"/>
          <w:lang w:eastAsia="zh-CN"/>
        </w:rPr>
        <w:t xml:space="preserve">przekazane do państwa trzeciego - poza Europejski Obszar Gospodarczy lub organizacji międzynarodowej. </w:t>
      </w:r>
    </w:p>
    <w:p w:rsidR="00481BA4" w:rsidRPr="00481BA4" w:rsidRDefault="00971EBB" w:rsidP="00481BA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VI. Okres przechowywania danych osobowych.</w:t>
      </w:r>
    </w:p>
    <w:p w:rsidR="00481BA4" w:rsidRPr="00481BA4" w:rsidRDefault="00481BA4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iCs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Dane będą przechowywane zgodnie z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Rozporządzeniem Prezesa Rady Minis</w:t>
      </w:r>
      <w:r>
        <w:rPr>
          <w:rFonts w:ascii="Times New Roman" w:eastAsia="SimSun" w:hAnsi="Times New Roman" w:cs="Times New Roman"/>
          <w:bCs/>
          <w:iCs/>
          <w:lang w:eastAsia="zh-CN"/>
        </w:rPr>
        <w:t xml:space="preserve">trów z dnia 18 stycznia 2011 r.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w sprawie instrukcji kancelaryjnej, jednolitych rzeczowych wykazów akt oraz instrukcji w sprawie organizacji i zakresu</w:t>
      </w:r>
      <w:r w:rsidR="00AD3918">
        <w:rPr>
          <w:rFonts w:ascii="Times New Roman" w:eastAsia="SimSun" w:hAnsi="Times New Roman" w:cs="Times New Roman"/>
          <w:bCs/>
          <w:iCs/>
          <w:lang w:eastAsia="zh-CN"/>
        </w:rPr>
        <w:t xml:space="preserve"> działania archiwów zakładowych – </w:t>
      </w:r>
      <w:r w:rsidR="00901ECE">
        <w:rPr>
          <w:rFonts w:ascii="Times New Roman" w:eastAsia="SimSun" w:hAnsi="Times New Roman" w:cs="Times New Roman"/>
          <w:bCs/>
          <w:iCs/>
          <w:lang w:eastAsia="zh-CN"/>
        </w:rPr>
        <w:t>10</w:t>
      </w:r>
      <w:bookmarkStart w:id="4" w:name="_GoBack"/>
      <w:bookmarkEnd w:id="4"/>
      <w:r w:rsidR="00AD3918">
        <w:rPr>
          <w:rFonts w:ascii="Times New Roman" w:eastAsia="SimSun" w:hAnsi="Times New Roman" w:cs="Times New Roman"/>
          <w:bCs/>
          <w:iCs/>
          <w:lang w:eastAsia="zh-CN"/>
        </w:rPr>
        <w:t xml:space="preserve"> lat</w:t>
      </w:r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>VIII.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Prawa osób, które dane dotyczą, w tym dostępu do danych osobowych.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Na zasadach określonych przepisami RODO, posiada Pani/Pan prawo do żądania od administratora: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dostępu do treści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sprostowania (poprawiania)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usunięcia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ograniczenia przetwarzania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przenoszenia swoich danych osobowych,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color w:val="000000"/>
          <w:lang w:eastAsia="zh-CN"/>
        </w:rPr>
        <w:t>a ponadto, posiada Pani/Pan prawo do wniesienia sprzeciwu wobec przetwarzania Pani/Pana danych.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VIII.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ab/>
        <w:t>Prawo do cofnięcia zgody.</w:t>
      </w:r>
    </w:p>
    <w:p w:rsidR="00971EBB" w:rsidRPr="00481BA4" w:rsidRDefault="00971EBB" w:rsidP="00486615">
      <w:pPr>
        <w:keepNext/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Tam, gdzie do przetwarzania danych osobowych konieczne jest wyrażenie zgody, zawsze ma Pan/Pani prawo nie wyrazić zgody, a w przypadku jej wcześniejszego wyrażenia, do cofnięcia zgody. </w:t>
      </w:r>
    </w:p>
    <w:p w:rsidR="00971EBB" w:rsidRPr="00481BA4" w:rsidRDefault="00971EBB" w:rsidP="00481BA4">
      <w:pPr>
        <w:pStyle w:val="Akapitzlist"/>
        <w:keepNext/>
        <w:numPr>
          <w:ilvl w:val="0"/>
          <w:numId w:val="1"/>
        </w:numPr>
        <w:tabs>
          <w:tab w:val="clear" w:pos="1065"/>
          <w:tab w:val="num" w:pos="709"/>
        </w:tabs>
        <w:spacing w:after="0" w:line="240" w:lineRule="auto"/>
        <w:ind w:left="0" w:firstLine="0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Wycofanie zgody nie ma wpływu na przetwarzanie Pani/Pana danych do momentu</w:t>
      </w:r>
      <w:r w:rsidR="00481BA4">
        <w:rPr>
          <w:rFonts w:ascii="Times New Roman" w:eastAsia="SimSun" w:hAnsi="Times New Roman" w:cs="Times New Roman"/>
          <w:lang w:eastAsia="zh-CN"/>
        </w:rPr>
        <w:t xml:space="preserve"> jej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>wycofania.</w:t>
      </w:r>
    </w:p>
    <w:p w:rsidR="00971EBB" w:rsidRPr="00481BA4" w:rsidRDefault="00971EBB" w:rsidP="00971EBB">
      <w:pPr>
        <w:keepNext/>
        <w:tabs>
          <w:tab w:val="left" w:pos="720"/>
        </w:tabs>
        <w:spacing w:after="0" w:line="240" w:lineRule="auto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IX.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Prawo wniesienia skargi do organu nadzorczego.</w:t>
      </w:r>
    </w:p>
    <w:p w:rsidR="00971EBB" w:rsidRPr="00481BA4" w:rsidRDefault="00971EBB" w:rsidP="00971EBB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 xml:space="preserve">Informacja o wymogu/dobrowolności podania danych oraz konsekwencjach niepodania danych osobowych. </w:t>
      </w:r>
      <w:r w:rsidRPr="00481BA4">
        <w:rPr>
          <w:rFonts w:ascii="Times New Roman" w:eastAsia="SimSun" w:hAnsi="Times New Roman" w:cs="Times New Roman"/>
          <w:lang w:eastAsia="zh-CN"/>
        </w:rPr>
        <w:t xml:space="preserve">Podanie przez Pana/Panią danych osobowych jest </w:t>
      </w:r>
      <w:r w:rsidRPr="00481BA4">
        <w:rPr>
          <w:rFonts w:ascii="Times New Roman" w:eastAsia="SimSun" w:hAnsi="Times New Roman" w:cs="Times New Roman"/>
          <w:bCs/>
          <w:lang w:eastAsia="zh-CN"/>
        </w:rPr>
        <w:t>wymogiem ustawowym.</w:t>
      </w:r>
      <w:r w:rsidRPr="00481BA4">
        <w:rPr>
          <w:rFonts w:ascii="Times New Roman" w:eastAsia="SimSun" w:hAnsi="Times New Roman" w:cs="Times New Roman"/>
          <w:b/>
          <w:bCs/>
          <w:i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lang w:eastAsia="zh-CN"/>
        </w:rPr>
        <w:t>Jest Pan/Pani zobowiązana do ich podania a konsekwencją niepodania danych osobowych będzie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równoznaczne z brakiem możliwości realizacji celu ustawowego.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 xml:space="preserve">XI.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Zautomatyzowane podejmowanie decyzji, profilowanie.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Pani/Pana dane osobowe nie będą przetwarzane w sposób zautomatyzowany i nie będą profilowane.</w:t>
      </w:r>
    </w:p>
    <w:p w:rsidR="00F75297" w:rsidRPr="00486615" w:rsidRDefault="00901ECE">
      <w:pPr>
        <w:rPr>
          <w:sz w:val="20"/>
          <w:szCs w:val="20"/>
        </w:rPr>
      </w:pPr>
    </w:p>
    <w:sectPr w:rsidR="00F75297" w:rsidRPr="00486615" w:rsidSect="00481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B4DCD"/>
    <w:multiLevelType w:val="hybridMultilevel"/>
    <w:tmpl w:val="107CE9CA"/>
    <w:lvl w:ilvl="0" w:tplc="FA9245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297D6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85B2D"/>
    <w:multiLevelType w:val="hybridMultilevel"/>
    <w:tmpl w:val="12E08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B3"/>
    <w:rsid w:val="00075C52"/>
    <w:rsid w:val="00085482"/>
    <w:rsid w:val="00174597"/>
    <w:rsid w:val="00481BA4"/>
    <w:rsid w:val="00486615"/>
    <w:rsid w:val="00547F17"/>
    <w:rsid w:val="0057703C"/>
    <w:rsid w:val="005C44B3"/>
    <w:rsid w:val="00675201"/>
    <w:rsid w:val="007C0EA9"/>
    <w:rsid w:val="00863F59"/>
    <w:rsid w:val="00901ECE"/>
    <w:rsid w:val="00971EBB"/>
    <w:rsid w:val="00A1355B"/>
    <w:rsid w:val="00AD3918"/>
    <w:rsid w:val="00C10022"/>
    <w:rsid w:val="00CA291A"/>
    <w:rsid w:val="00DD6791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907C88-30E1-4D23-B9E0-A4D382B9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948E-BA80-41DB-878F-7FB221B0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Dziób</dc:creator>
  <cp:keywords/>
  <dc:description/>
  <cp:lastModifiedBy>Aneta Zabrowarny</cp:lastModifiedBy>
  <cp:revision>2</cp:revision>
  <cp:lastPrinted>2018-05-28T10:54:00Z</cp:lastPrinted>
  <dcterms:created xsi:type="dcterms:W3CDTF">2018-05-29T12:23:00Z</dcterms:created>
  <dcterms:modified xsi:type="dcterms:W3CDTF">2018-05-29T12:23:00Z</dcterms:modified>
</cp:coreProperties>
</file>