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B9" w:rsidRDefault="00A817B9" w:rsidP="00A817B9"/>
    <w:p w:rsidR="00A817B9" w:rsidRDefault="00A817B9" w:rsidP="00A817B9"/>
    <w:p w:rsidR="00A817B9" w:rsidRDefault="00A817B9" w:rsidP="00A817B9"/>
    <w:p w:rsidR="00A817B9" w:rsidRDefault="00A817B9" w:rsidP="00A817B9">
      <w:pPr>
        <w:jc w:val="center"/>
        <w:rPr>
          <w:b/>
        </w:rPr>
      </w:pPr>
      <w:r>
        <w:rPr>
          <w:b/>
        </w:rPr>
        <w:t>INFORMACJA  O WYNIKU PRZETARGU</w:t>
      </w:r>
    </w:p>
    <w:p w:rsidR="00A817B9" w:rsidRDefault="00A817B9" w:rsidP="00A817B9">
      <w:pPr>
        <w:jc w:val="center"/>
        <w:rPr>
          <w:b/>
        </w:rPr>
      </w:pPr>
    </w:p>
    <w:p w:rsidR="00A817B9" w:rsidRDefault="00A817B9" w:rsidP="00A817B9">
      <w:pPr>
        <w:jc w:val="center"/>
      </w:pPr>
    </w:p>
    <w:p w:rsidR="00A817B9" w:rsidRDefault="00A817B9" w:rsidP="00A817B9">
      <w:pPr>
        <w:pStyle w:val="Tekstpodstawowy"/>
        <w:spacing w:after="0"/>
        <w:ind w:firstLine="284"/>
        <w:jc w:val="both"/>
      </w:pPr>
      <w:r>
        <w:t xml:space="preserve">W dniu 12 września  2014r w siedzibie Starostwa Powiatowego w Zawierciu przy                 ul. Sienkiewicza 34 odbył się I ustny nieograniczony przetarg  na sprzedaż nieruchomości  niezabudowanej Skarbu Państwa położonej  w  Zawierciu  przy ul. </w:t>
      </w:r>
      <w:proofErr w:type="spellStart"/>
      <w:r>
        <w:t>Wypaliska</w:t>
      </w:r>
      <w:proofErr w:type="spellEnd"/>
      <w:r>
        <w:t xml:space="preserve"> , działka nr 78/16 km 65  o pow. 1459m2 .</w:t>
      </w:r>
    </w:p>
    <w:p w:rsidR="00A817B9" w:rsidRDefault="00A817B9" w:rsidP="00A817B9">
      <w:pPr>
        <w:pStyle w:val="Tekstpodstawowy"/>
        <w:spacing w:after="0"/>
        <w:ind w:left="180"/>
        <w:jc w:val="both"/>
      </w:pPr>
    </w:p>
    <w:p w:rsidR="00A817B9" w:rsidRDefault="00A817B9" w:rsidP="00A817B9">
      <w:pPr>
        <w:pStyle w:val="Tekstpodstawowy"/>
        <w:spacing w:after="0"/>
        <w:jc w:val="both"/>
      </w:pPr>
      <w:r>
        <w:t>1.</w:t>
      </w:r>
      <w:r>
        <w:t>Wadium wpłacił 1 oferent</w:t>
      </w:r>
    </w:p>
    <w:p w:rsidR="00A817B9" w:rsidRDefault="00A817B9" w:rsidP="00A817B9">
      <w:pPr>
        <w:pStyle w:val="Tekstpodstawowy"/>
        <w:tabs>
          <w:tab w:val="left" w:pos="142"/>
          <w:tab w:val="left" w:pos="284"/>
        </w:tabs>
        <w:spacing w:after="0"/>
        <w:ind w:left="180"/>
        <w:jc w:val="both"/>
      </w:pPr>
      <w:r>
        <w:t xml:space="preserve">  W licytacji brał udział 1 oferent  </w:t>
      </w:r>
    </w:p>
    <w:p w:rsidR="00A817B9" w:rsidRDefault="00A817B9" w:rsidP="00A817B9">
      <w:pPr>
        <w:pStyle w:val="Tekstpodstawowy"/>
        <w:spacing w:after="0"/>
        <w:ind w:left="180"/>
        <w:jc w:val="both"/>
      </w:pPr>
    </w:p>
    <w:p w:rsidR="00A817B9" w:rsidRDefault="00A817B9" w:rsidP="00A817B9">
      <w:pPr>
        <w:pStyle w:val="Tekstpodstawowy"/>
        <w:spacing w:after="0"/>
        <w:jc w:val="both"/>
      </w:pPr>
      <w:r>
        <w:t>2.</w:t>
      </w:r>
      <w:r>
        <w:t xml:space="preserve">  Cena wywoławcza nieruchomości wynosiła 112 795,50zł netto </w:t>
      </w:r>
    </w:p>
    <w:p w:rsidR="00A817B9" w:rsidRDefault="00A817B9" w:rsidP="00A817B9">
      <w:pPr>
        <w:pStyle w:val="Podtytu"/>
        <w:ind w:left="284"/>
        <w:rPr>
          <w:sz w:val="24"/>
        </w:rPr>
      </w:pPr>
      <w:r>
        <w:rPr>
          <w:sz w:val="24"/>
        </w:rPr>
        <w:t>(słownie: sto dwanaście tysięcy siedemset dziewięćdziesiąt pięć zł 50/100 netto )</w:t>
      </w:r>
    </w:p>
    <w:p w:rsidR="00A817B9" w:rsidRDefault="00A817B9" w:rsidP="00A817B9">
      <w:pPr>
        <w:pStyle w:val="Podtytu"/>
        <w:ind w:left="360"/>
        <w:rPr>
          <w:sz w:val="24"/>
        </w:rPr>
      </w:pPr>
    </w:p>
    <w:p w:rsidR="00A817B9" w:rsidRDefault="00A817B9" w:rsidP="00A817B9">
      <w:pPr>
        <w:pStyle w:val="Podtytu"/>
        <w:ind w:left="284"/>
        <w:rPr>
          <w:sz w:val="24"/>
        </w:rPr>
      </w:pPr>
      <w:r>
        <w:rPr>
          <w:sz w:val="24"/>
        </w:rPr>
        <w:t xml:space="preserve">Minimalne postąpienie   wynosiło 1130,00zł </w:t>
      </w:r>
    </w:p>
    <w:p w:rsidR="00A817B9" w:rsidRDefault="00A817B9" w:rsidP="00A817B9">
      <w:pPr>
        <w:pStyle w:val="Podtytu"/>
        <w:ind w:left="284"/>
        <w:rPr>
          <w:sz w:val="24"/>
        </w:rPr>
      </w:pPr>
      <w:r>
        <w:rPr>
          <w:sz w:val="24"/>
        </w:rPr>
        <w:t>(słownie :   jeden tysiąc sto trzydzieści złotych)</w:t>
      </w:r>
    </w:p>
    <w:p w:rsidR="00A817B9" w:rsidRDefault="00A817B9" w:rsidP="00A817B9">
      <w:pPr>
        <w:pStyle w:val="Tekstpodstawowy"/>
        <w:rPr>
          <w:lang w:eastAsia="ar-SA"/>
        </w:rPr>
      </w:pPr>
    </w:p>
    <w:p w:rsidR="00A817B9" w:rsidRDefault="00A817B9" w:rsidP="00A817B9">
      <w:pPr>
        <w:pStyle w:val="Podtytu"/>
        <w:ind w:left="284"/>
        <w:rPr>
          <w:sz w:val="24"/>
        </w:rPr>
      </w:pPr>
      <w:r>
        <w:rPr>
          <w:sz w:val="24"/>
        </w:rPr>
        <w:t>W wyniku przetargu osiągnięto najwyższą cenę, tj. kwotę   113 925,50zł netto</w:t>
      </w:r>
    </w:p>
    <w:p w:rsidR="00A817B9" w:rsidRDefault="00A817B9" w:rsidP="00A817B9">
      <w:pPr>
        <w:pStyle w:val="Podtytu"/>
        <w:ind w:left="284"/>
      </w:pPr>
      <w:r>
        <w:rPr>
          <w:sz w:val="24"/>
        </w:rPr>
        <w:t>słownie: sto trzynaście tysięcy dziewięćset dwadzieścia pięć złotych 50/100 netto , łącznie       z podatkiem VAT wynoszącym 23% cena sprzedaży brutto  wyniosła   140 128,36zł  (słownie: sto czterdzieści tysięcy sto dwadzieścia osiem złotych , 36/100 brutto )</w:t>
      </w:r>
    </w:p>
    <w:p w:rsidR="00A817B9" w:rsidRDefault="00A817B9" w:rsidP="00A817B9">
      <w:pPr>
        <w:pStyle w:val="Podtytu"/>
        <w:ind w:left="708"/>
        <w:rPr>
          <w:sz w:val="24"/>
        </w:rPr>
      </w:pPr>
    </w:p>
    <w:p w:rsidR="00A817B9" w:rsidRDefault="00A817B9" w:rsidP="00A817B9">
      <w:pPr>
        <w:pStyle w:val="Podtytu"/>
        <w:rPr>
          <w:sz w:val="24"/>
        </w:rPr>
      </w:pPr>
      <w:r>
        <w:rPr>
          <w:sz w:val="24"/>
        </w:rPr>
        <w:t xml:space="preserve">3.  </w:t>
      </w:r>
      <w:r>
        <w:rPr>
          <w:sz w:val="24"/>
        </w:rPr>
        <w:t>Nabywcą nieruchomości zgodnie z protokołem z dn</w:t>
      </w:r>
      <w:r>
        <w:rPr>
          <w:sz w:val="24"/>
        </w:rPr>
        <w:t xml:space="preserve">ia 12 września  2014 r została pani </w:t>
      </w:r>
    </w:p>
    <w:p w:rsidR="00A817B9" w:rsidRDefault="00A817B9" w:rsidP="00A817B9">
      <w:pPr>
        <w:pStyle w:val="Podtytu"/>
        <w:rPr>
          <w:sz w:val="24"/>
        </w:rPr>
      </w:pPr>
      <w:r>
        <w:rPr>
          <w:sz w:val="24"/>
        </w:rPr>
        <w:t xml:space="preserve">     Małgorzata Główczewska.</w:t>
      </w:r>
      <w:bookmarkStart w:id="0" w:name="_GoBack"/>
      <w:bookmarkEnd w:id="0"/>
    </w:p>
    <w:p w:rsidR="00A817B9" w:rsidRDefault="00A817B9" w:rsidP="00A817B9">
      <w:pPr>
        <w:pStyle w:val="Tekstpodstawowy"/>
        <w:rPr>
          <w:lang w:eastAsia="ar-SA"/>
        </w:rPr>
      </w:pPr>
    </w:p>
    <w:p w:rsidR="00A817B9" w:rsidRDefault="00A817B9" w:rsidP="00A817B9">
      <w:pPr>
        <w:pStyle w:val="Nagwek"/>
        <w:tabs>
          <w:tab w:val="left" w:pos="708"/>
        </w:tabs>
        <w:ind w:left="720"/>
        <w:rPr>
          <w:b/>
          <w:szCs w:val="24"/>
          <w:u w:val="single"/>
        </w:rPr>
      </w:pPr>
      <w:r>
        <w:rPr>
          <w:b/>
          <w:szCs w:val="24"/>
          <w:u w:val="single"/>
        </w:rPr>
        <w:t>Podstawa prawna :</w:t>
      </w:r>
    </w:p>
    <w:p w:rsidR="00A817B9" w:rsidRDefault="00A817B9" w:rsidP="00A817B9">
      <w:pPr>
        <w:pStyle w:val="Nagwek"/>
        <w:tabs>
          <w:tab w:val="left" w:pos="708"/>
        </w:tabs>
        <w:ind w:left="720"/>
        <w:jc w:val="both"/>
        <w:rPr>
          <w:b/>
          <w:szCs w:val="24"/>
          <w:u w:val="single"/>
        </w:rPr>
      </w:pPr>
    </w:p>
    <w:p w:rsidR="00A817B9" w:rsidRDefault="00A817B9" w:rsidP="00A817B9">
      <w:pPr>
        <w:pStyle w:val="Nagwek"/>
        <w:tabs>
          <w:tab w:val="left" w:pos="708"/>
        </w:tabs>
        <w:ind w:left="720"/>
        <w:jc w:val="both"/>
        <w:rPr>
          <w:szCs w:val="24"/>
        </w:rPr>
      </w:pPr>
      <w:r>
        <w:rPr>
          <w:szCs w:val="24"/>
        </w:rPr>
        <w:t xml:space="preserve">Rozporządzenie Rady Ministrów z dnia 14 września 2004 roku w sprawie sposobu       i trybu przeprowadzania przetargów oraz rokowań na zbycie nieruchomości (Dz. </w:t>
      </w:r>
      <w:proofErr w:type="spellStart"/>
      <w:r>
        <w:rPr>
          <w:szCs w:val="24"/>
        </w:rPr>
        <w:t>U.z</w:t>
      </w:r>
      <w:proofErr w:type="spellEnd"/>
      <w:r>
        <w:rPr>
          <w:szCs w:val="24"/>
        </w:rPr>
        <w:t xml:space="preserve"> 2004r  nr 207, poz.2108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zmianami).</w:t>
      </w:r>
    </w:p>
    <w:p w:rsidR="00A817B9" w:rsidRDefault="00A817B9" w:rsidP="00A817B9">
      <w:pPr>
        <w:pStyle w:val="Nagwek"/>
        <w:tabs>
          <w:tab w:val="left" w:pos="708"/>
        </w:tabs>
        <w:ind w:left="720"/>
        <w:rPr>
          <w:b/>
          <w:szCs w:val="24"/>
        </w:rPr>
      </w:pPr>
    </w:p>
    <w:p w:rsidR="00A817B9" w:rsidRDefault="00A817B9" w:rsidP="00A817B9">
      <w:pPr>
        <w:pStyle w:val="Nagwek"/>
        <w:tabs>
          <w:tab w:val="left" w:pos="708"/>
        </w:tabs>
        <w:ind w:left="720"/>
        <w:rPr>
          <w:b/>
          <w:szCs w:val="24"/>
        </w:rPr>
      </w:pPr>
    </w:p>
    <w:p w:rsidR="00A817B9" w:rsidRDefault="00A817B9" w:rsidP="00A817B9">
      <w:pPr>
        <w:pStyle w:val="Nagwek"/>
        <w:tabs>
          <w:tab w:val="left" w:pos="708"/>
        </w:tabs>
        <w:ind w:left="720"/>
        <w:rPr>
          <w:b/>
          <w:szCs w:val="24"/>
        </w:rPr>
      </w:pPr>
    </w:p>
    <w:p w:rsidR="00A817B9" w:rsidRDefault="00A817B9" w:rsidP="00A817B9">
      <w:pPr>
        <w:jc w:val="both"/>
      </w:pPr>
    </w:p>
    <w:p w:rsidR="00A817B9" w:rsidRDefault="00A817B9" w:rsidP="00A817B9"/>
    <w:p w:rsidR="00A817B9" w:rsidRDefault="00A817B9" w:rsidP="00A817B9"/>
    <w:p w:rsidR="00A817B9" w:rsidRDefault="00A817B9" w:rsidP="00A817B9">
      <w:r>
        <w:t>Zawiercie dnia 12 września 2014r</w:t>
      </w:r>
    </w:p>
    <w:p w:rsidR="00B00340" w:rsidRDefault="00B00340"/>
    <w:sectPr w:rsidR="00B0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2900"/>
    <w:multiLevelType w:val="hybridMultilevel"/>
    <w:tmpl w:val="404855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15F0B88"/>
    <w:multiLevelType w:val="hybridMultilevel"/>
    <w:tmpl w:val="413CF47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7890B0F"/>
    <w:multiLevelType w:val="hybridMultilevel"/>
    <w:tmpl w:val="51B614E4"/>
    <w:lvl w:ilvl="0" w:tplc="DFA09AC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88"/>
    <w:rsid w:val="004B2888"/>
    <w:rsid w:val="00A817B9"/>
    <w:rsid w:val="00B00340"/>
    <w:rsid w:val="00F4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A817B9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A817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17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81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A817B9"/>
    <w:pPr>
      <w:suppressAutoHyphens/>
      <w:jc w:val="both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817B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A817B9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A817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17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81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A817B9"/>
    <w:pPr>
      <w:suppressAutoHyphens/>
      <w:jc w:val="both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817B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Klećko</dc:creator>
  <cp:keywords/>
  <dc:description/>
  <cp:lastModifiedBy>Teresa Klećko</cp:lastModifiedBy>
  <cp:revision>3</cp:revision>
  <cp:lastPrinted>2014-09-12T10:56:00Z</cp:lastPrinted>
  <dcterms:created xsi:type="dcterms:W3CDTF">2014-09-12T10:47:00Z</dcterms:created>
  <dcterms:modified xsi:type="dcterms:W3CDTF">2014-09-12T11:39:00Z</dcterms:modified>
</cp:coreProperties>
</file>